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218" w:rsidRPr="00C74B4B" w:rsidRDefault="00C82218" w:rsidP="007A270F">
      <w:pPr>
        <w:spacing w:after="0" w:line="240" w:lineRule="auto"/>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C82218" w:rsidRPr="00C74B4B" w:rsidRDefault="00C82218" w:rsidP="00C82218">
      <w:pPr>
        <w:spacing w:after="0" w:line="240" w:lineRule="auto"/>
        <w:jc w:val="center"/>
        <w:rPr>
          <w:rFonts w:ascii="Arial" w:hAnsi="Arial" w:cs="Arial"/>
          <w:b/>
          <w:spacing w:val="30"/>
        </w:rPr>
      </w:pPr>
    </w:p>
    <w:p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rsidR="00C015F6" w:rsidRDefault="00C015F6" w:rsidP="00C015F6">
      <w:pPr>
        <w:spacing w:after="0" w:line="240" w:lineRule="auto"/>
        <w:jc w:val="center"/>
        <w:rPr>
          <w:rFonts w:ascii="Arial Black" w:hAnsi="Arial Black" w:cs="Arial"/>
          <w:b/>
          <w:i/>
          <w:sz w:val="40"/>
          <w:szCs w:val="40"/>
          <w:lang w:val="es-MX"/>
        </w:rPr>
      </w:pPr>
    </w:p>
    <w:p w:rsidR="009A3BD0" w:rsidRPr="00C74B4B" w:rsidRDefault="00C015F6" w:rsidP="00C015F6">
      <w:pPr>
        <w:spacing w:after="0" w:line="240" w:lineRule="auto"/>
        <w:jc w:val="center"/>
        <w:rPr>
          <w:rFonts w:ascii="Arial Black" w:hAnsi="Arial Black" w:cs="Arial"/>
        </w:rPr>
      </w:pPr>
      <w:r>
        <w:rPr>
          <w:rFonts w:ascii="Arial Black" w:hAnsi="Arial Black" w:cs="Arial"/>
          <w:b/>
          <w:i/>
          <w:sz w:val="40"/>
          <w:szCs w:val="40"/>
          <w:lang w:val="es-MX"/>
        </w:rPr>
        <w:t>INSTITUTO PARAGUAYO DE ARTESANIA</w:t>
      </w:r>
    </w:p>
    <w:p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p>
    <w:p w:rsidR="00C82218" w:rsidRPr="00C74B4B" w:rsidRDefault="00C82218" w:rsidP="007A270F">
      <w:pPr>
        <w:spacing w:after="0" w:line="240" w:lineRule="auto"/>
        <w:rPr>
          <w:rFonts w:ascii="Arial Black" w:hAnsi="Arial Black" w:cs="Arial"/>
          <w:b/>
          <w:spacing w:val="20"/>
          <w:sz w:val="52"/>
          <w:szCs w:val="52"/>
        </w:rPr>
      </w:pPr>
    </w:p>
    <w:p w:rsidR="00C82218" w:rsidRPr="00C74B4B" w:rsidRDefault="00C82218" w:rsidP="00C82218">
      <w:pPr>
        <w:spacing w:after="0" w:line="240" w:lineRule="auto"/>
        <w:jc w:val="center"/>
        <w:rPr>
          <w:rFonts w:ascii="Arial Black" w:hAnsi="Arial Black" w:cs="Arial"/>
          <w:b/>
          <w:spacing w:val="20"/>
          <w:sz w:val="52"/>
          <w:szCs w:val="52"/>
        </w:rPr>
      </w:pPr>
    </w:p>
    <w:p w:rsidR="009A3BD0" w:rsidRPr="00C74B4B" w:rsidRDefault="0092019F" w:rsidP="00C82218">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w:t>
      </w:r>
      <w:r w:rsidR="00373EE0">
        <w:rPr>
          <w:rFonts w:ascii="Arial Black" w:hAnsi="Arial Black" w:cs="Arial"/>
          <w:b/>
          <w:spacing w:val="20"/>
          <w:sz w:val="52"/>
          <w:szCs w:val="52"/>
        </w:rPr>
        <w:t>Ó</w:t>
      </w:r>
      <w:r w:rsidRPr="00C74B4B">
        <w:rPr>
          <w:rFonts w:ascii="Arial Black" w:hAnsi="Arial Black" w:cs="Arial"/>
          <w:b/>
          <w:spacing w:val="20"/>
          <w:sz w:val="52"/>
          <w:szCs w:val="52"/>
        </w:rPr>
        <w:t>N ESTÁNDAR</w:t>
      </w:r>
    </w:p>
    <w:p w:rsidR="009A3BD0" w:rsidRPr="00C74B4B" w:rsidRDefault="009A3BD0" w:rsidP="00C82218">
      <w:pPr>
        <w:spacing w:after="0" w:line="240" w:lineRule="auto"/>
        <w:jc w:val="both"/>
        <w:rPr>
          <w:rFonts w:ascii="Arial Black" w:hAnsi="Arial Black" w:cs="Arial"/>
          <w:b/>
          <w:i/>
          <w:sz w:val="52"/>
          <w:szCs w:val="52"/>
        </w:rPr>
      </w:pPr>
    </w:p>
    <w:p w:rsidR="0078774B" w:rsidRDefault="0078774B" w:rsidP="0078774B">
      <w:pPr>
        <w:spacing w:after="0" w:line="240" w:lineRule="auto"/>
        <w:jc w:val="center"/>
        <w:rPr>
          <w:rFonts w:ascii="Arial Black" w:hAnsi="Arial Black" w:cs="Arial"/>
          <w:sz w:val="52"/>
          <w:szCs w:val="52"/>
        </w:rPr>
      </w:pPr>
      <w:r w:rsidRPr="00C74B4B">
        <w:rPr>
          <w:rFonts w:ascii="Arial Black" w:hAnsi="Arial Black" w:cs="Arial"/>
          <w:b/>
          <w:sz w:val="52"/>
          <w:szCs w:val="52"/>
        </w:rPr>
        <w:t>CONTRATACIÓN DIRECTA (CD)</w:t>
      </w:r>
      <w:r>
        <w:rPr>
          <w:rFonts w:ascii="Arial Black" w:hAnsi="Arial Black" w:cs="Arial"/>
          <w:b/>
          <w:sz w:val="52"/>
          <w:szCs w:val="52"/>
        </w:rPr>
        <w:t>,</w:t>
      </w:r>
      <w:r w:rsidRPr="004D164A">
        <w:rPr>
          <w:rFonts w:ascii="Arial Black" w:hAnsi="Arial Black" w:cs="Arial"/>
          <w:b/>
          <w:sz w:val="52"/>
          <w:szCs w:val="52"/>
        </w:rPr>
        <w:t xml:space="preserve"> N</w:t>
      </w:r>
      <w:r>
        <w:rPr>
          <w:rFonts w:ascii="Arial Black" w:hAnsi="Arial Black" w:cs="Arial"/>
          <w:b/>
          <w:sz w:val="52"/>
          <w:szCs w:val="52"/>
        </w:rPr>
        <w:t xml:space="preserve">° </w:t>
      </w:r>
      <w:r w:rsidR="006F1053">
        <w:rPr>
          <w:rFonts w:ascii="Arial Black" w:hAnsi="Arial Black" w:cs="Arial"/>
          <w:b/>
          <w:sz w:val="52"/>
          <w:szCs w:val="52"/>
        </w:rPr>
        <w:t>2</w:t>
      </w:r>
      <w:r w:rsidR="00CD65DC">
        <w:rPr>
          <w:rFonts w:ascii="Arial Black" w:hAnsi="Arial Black" w:cs="Arial"/>
          <w:b/>
          <w:sz w:val="52"/>
          <w:szCs w:val="52"/>
        </w:rPr>
        <w:t>3</w:t>
      </w:r>
      <w:r w:rsidRPr="004D164A">
        <w:rPr>
          <w:rFonts w:ascii="Arial Black" w:hAnsi="Arial Black" w:cs="Arial"/>
          <w:b/>
          <w:sz w:val="52"/>
          <w:szCs w:val="52"/>
        </w:rPr>
        <w:t>/2017</w:t>
      </w:r>
    </w:p>
    <w:p w:rsidR="0078774B" w:rsidRPr="004D164A" w:rsidRDefault="0078774B" w:rsidP="0078774B">
      <w:pPr>
        <w:spacing w:after="0" w:line="240" w:lineRule="auto"/>
        <w:jc w:val="center"/>
        <w:rPr>
          <w:rFonts w:ascii="Arial Black" w:hAnsi="Arial Black" w:cs="Arial"/>
          <w:sz w:val="52"/>
          <w:szCs w:val="52"/>
        </w:rPr>
      </w:pPr>
    </w:p>
    <w:p w:rsidR="0078774B" w:rsidRPr="004D164A" w:rsidRDefault="0078774B" w:rsidP="0078774B">
      <w:pPr>
        <w:spacing w:after="0" w:line="240" w:lineRule="auto"/>
        <w:jc w:val="center"/>
        <w:rPr>
          <w:rFonts w:ascii="Arial Black" w:hAnsi="Arial Black" w:cs="Arial"/>
          <w:b/>
          <w:sz w:val="52"/>
          <w:szCs w:val="52"/>
        </w:rPr>
      </w:pPr>
      <w:r>
        <w:rPr>
          <w:rFonts w:ascii="Arial Black" w:hAnsi="Arial Black" w:cs="Arial"/>
          <w:b/>
          <w:sz w:val="52"/>
          <w:szCs w:val="52"/>
        </w:rPr>
        <w:t xml:space="preserve">“ADQUISICION DE </w:t>
      </w:r>
      <w:r w:rsidR="00CD65DC">
        <w:rPr>
          <w:rFonts w:ascii="Arial Black" w:hAnsi="Arial Black" w:cs="Arial"/>
          <w:b/>
          <w:sz w:val="52"/>
          <w:szCs w:val="52"/>
        </w:rPr>
        <w:t>TOLDOS</w:t>
      </w:r>
      <w:r w:rsidRPr="004D164A">
        <w:rPr>
          <w:rFonts w:ascii="Arial Black" w:hAnsi="Arial Black" w:cs="Arial"/>
          <w:b/>
          <w:sz w:val="52"/>
          <w:szCs w:val="52"/>
        </w:rPr>
        <w:t>”</w:t>
      </w:r>
    </w:p>
    <w:p w:rsidR="009A3BD0" w:rsidRPr="00C74B4B" w:rsidRDefault="0078774B" w:rsidP="0078774B">
      <w:pPr>
        <w:spacing w:after="0" w:line="240" w:lineRule="auto"/>
        <w:jc w:val="center"/>
        <w:rPr>
          <w:rFonts w:ascii="Arial" w:hAnsi="Arial" w:cs="Arial"/>
          <w:i/>
          <w:sz w:val="44"/>
          <w:szCs w:val="40"/>
          <w:lang w:val="es-MX"/>
        </w:rPr>
      </w:pPr>
      <w:r w:rsidRPr="004D164A">
        <w:rPr>
          <w:rFonts w:ascii="Arial Black" w:hAnsi="Arial Black" w:cs="Arial"/>
          <w:b/>
          <w:sz w:val="52"/>
          <w:szCs w:val="52"/>
        </w:rPr>
        <w:t xml:space="preserve">ID. N° </w:t>
      </w:r>
      <w:r w:rsidR="00CD65DC">
        <w:rPr>
          <w:rFonts w:ascii="Arial Black" w:hAnsi="Arial Black" w:cs="Arial"/>
          <w:b/>
          <w:sz w:val="52"/>
          <w:szCs w:val="52"/>
        </w:rPr>
        <w:t>334.559</w:t>
      </w:r>
    </w:p>
    <w:p w:rsidR="00C82218" w:rsidRPr="00C74B4B" w:rsidRDefault="00C82218" w:rsidP="00C82218">
      <w:pPr>
        <w:spacing w:after="0" w:line="240" w:lineRule="auto"/>
        <w:jc w:val="both"/>
        <w:rPr>
          <w:rFonts w:ascii="Arial" w:hAnsi="Arial" w:cs="Arial"/>
          <w:sz w:val="40"/>
          <w:szCs w:val="40"/>
          <w:lang w:val="es-MX"/>
        </w:rPr>
      </w:pPr>
    </w:p>
    <w:p w:rsidR="00C82218" w:rsidRPr="00C74B4B" w:rsidRDefault="00C82218" w:rsidP="00C82218">
      <w:pPr>
        <w:spacing w:after="0" w:line="240" w:lineRule="auto"/>
        <w:jc w:val="both"/>
        <w:rPr>
          <w:rFonts w:ascii="Arial" w:hAnsi="Arial" w:cs="Arial"/>
          <w:sz w:val="40"/>
          <w:szCs w:val="40"/>
          <w:lang w:val="es-MX"/>
        </w:rPr>
      </w:pPr>
    </w:p>
    <w:p w:rsidR="009A3BD0" w:rsidRPr="00C74B4B" w:rsidRDefault="009A3BD0" w:rsidP="00C82218">
      <w:pPr>
        <w:spacing w:after="0" w:line="240" w:lineRule="auto"/>
        <w:jc w:val="both"/>
        <w:rPr>
          <w:rFonts w:ascii="Arial" w:hAnsi="Arial" w:cs="Arial"/>
          <w:b/>
          <w:bCs/>
          <w:sz w:val="40"/>
          <w:szCs w:val="40"/>
          <w:lang w:val="es-MX"/>
        </w:rPr>
      </w:pPr>
    </w:p>
    <w:p w:rsidR="00C82218" w:rsidRPr="00C74B4B" w:rsidRDefault="00C82218" w:rsidP="007A270F">
      <w:pPr>
        <w:spacing w:after="0" w:line="240" w:lineRule="auto"/>
        <w:rPr>
          <w:rFonts w:ascii="Arial" w:hAnsi="Arial" w:cs="Arial"/>
          <w:bCs/>
          <w:sz w:val="36"/>
          <w:szCs w:val="36"/>
          <w:lang w:val="es-MX"/>
        </w:rPr>
      </w:pPr>
    </w:p>
    <w:p w:rsidR="00C015F6" w:rsidRDefault="007458B9" w:rsidP="003021AB">
      <w:pPr>
        <w:spacing w:after="0" w:line="240" w:lineRule="auto"/>
        <w:jc w:val="center"/>
        <w:rPr>
          <w:rFonts w:ascii="Arial" w:hAnsi="Arial" w:cs="Arial"/>
          <w:bCs/>
          <w:sz w:val="36"/>
          <w:szCs w:val="36"/>
          <w:lang w:val="es-MX"/>
        </w:rPr>
      </w:pPr>
      <w:r w:rsidRPr="00126ECE">
        <w:rPr>
          <w:rFonts w:ascii="Arial" w:hAnsi="Arial" w:cs="Arial"/>
          <w:bCs/>
          <w:sz w:val="36"/>
          <w:szCs w:val="36"/>
          <w:lang w:val="es-MX"/>
        </w:rPr>
        <w:t>[</w:t>
      </w:r>
      <w:r w:rsidR="00814337" w:rsidRPr="00126ECE">
        <w:rPr>
          <w:rFonts w:ascii="Arial" w:hAnsi="Arial" w:cs="Arial"/>
          <w:bCs/>
          <w:sz w:val="36"/>
          <w:szCs w:val="36"/>
          <w:lang w:val="es-MX"/>
        </w:rPr>
        <w:t>Aprobado por Resolución DNCP N°</w:t>
      </w:r>
      <w:r w:rsidR="00E23F7F">
        <w:rPr>
          <w:rFonts w:ascii="Arial" w:hAnsi="Arial" w:cs="Arial"/>
          <w:bCs/>
          <w:sz w:val="36"/>
          <w:szCs w:val="36"/>
          <w:lang w:val="es-MX"/>
        </w:rPr>
        <w:t xml:space="preserve">2264 </w:t>
      </w:r>
      <w:r w:rsidR="00814337" w:rsidRPr="00126ECE">
        <w:rPr>
          <w:rFonts w:ascii="Arial" w:hAnsi="Arial" w:cs="Arial"/>
          <w:bCs/>
          <w:sz w:val="36"/>
          <w:szCs w:val="36"/>
          <w:lang w:val="es-MX"/>
        </w:rPr>
        <w:t>de fecha</w:t>
      </w:r>
      <w:r w:rsidR="00E23F7F">
        <w:rPr>
          <w:rFonts w:ascii="Arial" w:hAnsi="Arial" w:cs="Arial"/>
          <w:bCs/>
          <w:sz w:val="36"/>
          <w:szCs w:val="36"/>
          <w:lang w:val="es-MX"/>
        </w:rPr>
        <w:t xml:space="preserve">17 </w:t>
      </w:r>
      <w:r w:rsidRPr="00126ECE">
        <w:rPr>
          <w:rFonts w:ascii="Arial" w:hAnsi="Arial" w:cs="Arial"/>
          <w:bCs/>
          <w:sz w:val="36"/>
          <w:szCs w:val="36"/>
          <w:lang w:val="es-MX"/>
        </w:rPr>
        <w:t xml:space="preserve">de </w:t>
      </w:r>
      <w:r w:rsidR="00E23F7F">
        <w:rPr>
          <w:rFonts w:ascii="Arial" w:hAnsi="Arial" w:cs="Arial"/>
          <w:bCs/>
          <w:sz w:val="36"/>
          <w:szCs w:val="36"/>
          <w:lang w:val="es-MX"/>
        </w:rPr>
        <w:t>julio de 2017</w:t>
      </w:r>
      <w:r w:rsidRPr="00126ECE">
        <w:rPr>
          <w:rFonts w:ascii="Arial" w:hAnsi="Arial" w:cs="Arial"/>
          <w:bCs/>
          <w:sz w:val="36"/>
          <w:szCs w:val="36"/>
          <w:lang w:val="es-MX"/>
        </w:rPr>
        <w:t>]</w:t>
      </w:r>
    </w:p>
    <w:p w:rsidR="00CD65DC" w:rsidRDefault="00CD65DC" w:rsidP="003021AB">
      <w:pPr>
        <w:spacing w:after="0" w:line="240" w:lineRule="auto"/>
        <w:jc w:val="center"/>
        <w:rPr>
          <w:rFonts w:ascii="Arial" w:hAnsi="Arial" w:cs="Arial"/>
          <w:bCs/>
          <w:sz w:val="36"/>
          <w:szCs w:val="36"/>
          <w:lang w:val="es-MX"/>
        </w:rPr>
      </w:pPr>
    </w:p>
    <w:p w:rsidR="00CD65DC" w:rsidRDefault="00CD65DC" w:rsidP="003021AB">
      <w:pPr>
        <w:spacing w:after="0" w:line="240" w:lineRule="auto"/>
        <w:jc w:val="center"/>
        <w:rPr>
          <w:rFonts w:ascii="Arial" w:hAnsi="Arial" w:cs="Arial"/>
          <w:bCs/>
          <w:sz w:val="36"/>
          <w:szCs w:val="36"/>
          <w:lang w:val="es-MX"/>
        </w:rPr>
      </w:pPr>
    </w:p>
    <w:p w:rsidR="00CD65DC" w:rsidRDefault="00CD65DC" w:rsidP="003021AB">
      <w:pPr>
        <w:spacing w:after="0" w:line="240" w:lineRule="auto"/>
        <w:jc w:val="center"/>
        <w:rPr>
          <w:rFonts w:ascii="Arial" w:hAnsi="Arial" w:cs="Arial"/>
          <w:bCs/>
          <w:sz w:val="36"/>
          <w:szCs w:val="36"/>
          <w:lang w:val="es-MX"/>
        </w:rPr>
      </w:pPr>
    </w:p>
    <w:p w:rsidR="00CD65DC" w:rsidRDefault="00CD65DC" w:rsidP="003021AB">
      <w:pPr>
        <w:spacing w:after="0" w:line="240" w:lineRule="auto"/>
        <w:jc w:val="center"/>
        <w:rPr>
          <w:rFonts w:ascii="Arial" w:hAnsi="Arial" w:cs="Arial"/>
          <w:b/>
          <w:sz w:val="24"/>
        </w:rPr>
      </w:pPr>
    </w:p>
    <w:p w:rsidR="003021AB" w:rsidRPr="003021AB" w:rsidRDefault="003021AB" w:rsidP="003021AB">
      <w:pPr>
        <w:spacing w:after="0" w:line="240" w:lineRule="auto"/>
        <w:jc w:val="center"/>
        <w:rPr>
          <w:rFonts w:ascii="Arial" w:hAnsi="Arial" w:cs="Arial"/>
          <w:b/>
          <w:sz w:val="24"/>
        </w:rPr>
      </w:pPr>
    </w:p>
    <w:p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rsidR="00AA3AA2" w:rsidRPr="00C74B4B" w:rsidRDefault="00AA3AA2" w:rsidP="00C82218">
      <w:pPr>
        <w:spacing w:after="0" w:line="240" w:lineRule="auto"/>
        <w:jc w:val="both"/>
        <w:rPr>
          <w:rFonts w:ascii="Arial" w:hAnsi="Arial" w:cs="Arial"/>
          <w:b/>
          <w:i/>
          <w:sz w:val="24"/>
        </w:rPr>
      </w:pPr>
    </w:p>
    <w:p w:rsidR="00AA3AA2" w:rsidRPr="00C74B4B" w:rsidRDefault="00AA3AA2" w:rsidP="00AA3AA2">
      <w:pPr>
        <w:suppressAutoHyphens/>
        <w:spacing w:after="0" w:line="100" w:lineRule="atLeast"/>
        <w:jc w:val="right"/>
        <w:rPr>
          <w:rFonts w:ascii="Arial" w:hAnsi="Arial" w:cs="Arial"/>
          <w:kern w:val="2"/>
          <w:sz w:val="24"/>
        </w:rPr>
      </w:pPr>
    </w:p>
    <w:p w:rsidR="00AA3AA2" w:rsidRPr="00C74B4B" w:rsidRDefault="00AA3AA2" w:rsidP="00AA3AA2">
      <w:pPr>
        <w:suppressAutoHyphens/>
        <w:spacing w:after="0" w:line="100" w:lineRule="atLeast"/>
        <w:jc w:val="right"/>
        <w:rPr>
          <w:rFonts w:ascii="Arial" w:hAnsi="Arial" w:cs="Arial"/>
          <w:kern w:val="2"/>
          <w:sz w:val="24"/>
        </w:rPr>
      </w:pPr>
      <w:r w:rsidRPr="00C74B4B">
        <w:rPr>
          <w:rFonts w:ascii="Arial" w:hAnsi="Arial" w:cs="Arial"/>
          <w:kern w:val="2"/>
          <w:sz w:val="24"/>
        </w:rPr>
        <w:t>(</w:t>
      </w:r>
      <w:r w:rsidRPr="00C74B4B">
        <w:rPr>
          <w:rFonts w:ascii="Arial" w:hAnsi="Arial" w:cs="Arial"/>
          <w:i/>
          <w:kern w:val="2"/>
          <w:sz w:val="24"/>
        </w:rPr>
        <w:t>Lugar y fecha</w:t>
      </w:r>
      <w:r w:rsidRPr="00C74B4B">
        <w:rPr>
          <w:rFonts w:ascii="Arial" w:hAnsi="Arial" w:cs="Arial"/>
          <w:kern w:val="2"/>
          <w:sz w:val="24"/>
        </w:rPr>
        <w:t>) _______________________</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kern w:val="2"/>
          <w:sz w:val="24"/>
        </w:rPr>
      </w:pPr>
      <w:r w:rsidRPr="00C74B4B">
        <w:rPr>
          <w:rFonts w:ascii="Arial" w:hAnsi="Arial" w:cs="Arial"/>
          <w:kern w:val="2"/>
          <w:sz w:val="24"/>
        </w:rPr>
        <w:t>Señor</w:t>
      </w:r>
    </w:p>
    <w:p w:rsidR="00AA3AA2" w:rsidRPr="00C74B4B" w:rsidRDefault="00AA3AA2" w:rsidP="00AA3AA2">
      <w:pPr>
        <w:suppressAutoHyphens/>
        <w:spacing w:after="0" w:line="100" w:lineRule="atLeast"/>
        <w:rPr>
          <w:rFonts w:ascii="Arial" w:hAnsi="Arial" w:cs="Arial"/>
          <w:i/>
          <w:kern w:val="2"/>
          <w:sz w:val="24"/>
        </w:rPr>
      </w:pPr>
      <w:r w:rsidRPr="00C74B4B">
        <w:rPr>
          <w:rFonts w:ascii="Arial" w:hAnsi="Arial" w:cs="Arial"/>
          <w:i/>
          <w:kern w:val="2"/>
          <w:sz w:val="24"/>
        </w:rPr>
        <w:t>(</w:t>
      </w:r>
      <w:r w:rsidR="00A91DD5" w:rsidRPr="00C74B4B">
        <w:rPr>
          <w:rFonts w:ascii="Arial" w:hAnsi="Arial" w:cs="Arial"/>
          <w:i/>
          <w:kern w:val="2"/>
          <w:sz w:val="24"/>
        </w:rPr>
        <w:t>Indicar d</w:t>
      </w:r>
      <w:r w:rsidRPr="00C74B4B">
        <w:rPr>
          <w:rFonts w:ascii="Arial" w:hAnsi="Arial" w:cs="Arial"/>
          <w:i/>
          <w:kern w:val="2"/>
          <w:sz w:val="24"/>
        </w:rPr>
        <w:t xml:space="preserve">atos del potencial proveedor invitado) </w:t>
      </w:r>
    </w:p>
    <w:p w:rsidR="00AA3AA2" w:rsidRPr="00C74B4B" w:rsidRDefault="00AA3AA2" w:rsidP="00AA3AA2">
      <w:pPr>
        <w:suppressAutoHyphens/>
        <w:spacing w:after="0" w:line="100" w:lineRule="atLeast"/>
        <w:rPr>
          <w:rFonts w:ascii="Arial" w:hAnsi="Arial" w:cs="Arial"/>
          <w:kern w:val="2"/>
          <w:sz w:val="24"/>
        </w:rPr>
      </w:pPr>
    </w:p>
    <w:p w:rsidR="00AA3AA2" w:rsidRPr="00C74B4B" w:rsidRDefault="00AA3AA2" w:rsidP="00AA3AA2">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AA3AA2" w:rsidRPr="00C74B4B" w:rsidRDefault="00AA3AA2" w:rsidP="00AA3AA2">
      <w:pPr>
        <w:suppressAutoHyphens/>
        <w:spacing w:after="0" w:line="100" w:lineRule="atLeast"/>
        <w:rPr>
          <w:rFonts w:ascii="Arial" w:hAnsi="Arial" w:cs="Arial"/>
          <w:kern w:val="2"/>
          <w:sz w:val="24"/>
          <w:u w:val="single"/>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procedimiento de Contratación Directa  N° </w:t>
      </w:r>
      <w:r w:rsidR="003021AB">
        <w:rPr>
          <w:rFonts w:ascii="Arial" w:hAnsi="Arial" w:cs="Arial"/>
          <w:kern w:val="2"/>
          <w:sz w:val="24"/>
        </w:rPr>
        <w:t>2</w:t>
      </w:r>
      <w:r w:rsidR="00CD65DC">
        <w:rPr>
          <w:rFonts w:ascii="Arial" w:hAnsi="Arial" w:cs="Arial"/>
          <w:kern w:val="2"/>
          <w:sz w:val="24"/>
        </w:rPr>
        <w:t>3</w:t>
      </w:r>
      <w:r w:rsidR="0078774B">
        <w:rPr>
          <w:rFonts w:ascii="Arial" w:hAnsi="Arial" w:cs="Arial"/>
          <w:kern w:val="2"/>
          <w:sz w:val="24"/>
        </w:rPr>
        <w:t>/2017</w:t>
      </w:r>
      <w:r w:rsidR="00A040A2" w:rsidRPr="00C74B4B">
        <w:rPr>
          <w:rFonts w:ascii="Arial" w:hAnsi="Arial" w:cs="Arial"/>
          <w:kern w:val="2"/>
          <w:sz w:val="24"/>
        </w:rPr>
        <w:t xml:space="preserve"> con ID N° </w:t>
      </w:r>
      <w:r w:rsidR="0078774B">
        <w:rPr>
          <w:rFonts w:ascii="Arial" w:hAnsi="Arial" w:cs="Arial"/>
          <w:kern w:val="2"/>
          <w:sz w:val="24"/>
        </w:rPr>
        <w:t>3</w:t>
      </w:r>
      <w:r w:rsidR="00CD65DC">
        <w:rPr>
          <w:rFonts w:ascii="Arial" w:hAnsi="Arial" w:cs="Arial"/>
          <w:kern w:val="2"/>
          <w:sz w:val="24"/>
        </w:rPr>
        <w:t>34.559</w:t>
      </w:r>
      <w:r w:rsidRPr="00C74B4B">
        <w:rPr>
          <w:rFonts w:ascii="Arial" w:hAnsi="Arial" w:cs="Arial"/>
          <w:kern w:val="2"/>
          <w:sz w:val="24"/>
        </w:rPr>
        <w:t xml:space="preserve"> para la </w:t>
      </w:r>
      <w:r w:rsidR="0078774B" w:rsidRPr="0078774B">
        <w:rPr>
          <w:rFonts w:ascii="Arial" w:hAnsi="Arial" w:cs="Arial"/>
          <w:b/>
          <w:i/>
          <w:kern w:val="2"/>
          <w:sz w:val="24"/>
        </w:rPr>
        <w:t xml:space="preserve">“ADQUISICION DE </w:t>
      </w:r>
      <w:r w:rsidR="00CD65DC">
        <w:rPr>
          <w:rFonts w:ascii="Arial" w:hAnsi="Arial" w:cs="Arial"/>
          <w:b/>
          <w:i/>
          <w:kern w:val="2"/>
          <w:sz w:val="24"/>
        </w:rPr>
        <w:t>TOLDOS</w:t>
      </w:r>
      <w:r w:rsidR="0078774B" w:rsidRPr="0078774B">
        <w:rPr>
          <w:rFonts w:ascii="Arial" w:hAnsi="Arial" w:cs="Arial"/>
          <w:b/>
          <w:i/>
          <w:kern w:val="2"/>
          <w:sz w:val="24"/>
        </w:rPr>
        <w:t>”</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AA3AA2" w:rsidRPr="00C74B4B" w:rsidRDefault="00AA3AA2"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A. </w:t>
      </w:r>
      <w:r w:rsidRPr="00C74B4B">
        <w:rPr>
          <w:rFonts w:ascii="Arial" w:hAnsi="Arial" w:cs="Arial"/>
          <w:b/>
          <w:kern w:val="2"/>
          <w:sz w:val="24"/>
        </w:rPr>
        <w:tab/>
        <w:t>Generalidades.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B. </w:t>
      </w:r>
      <w:r w:rsidRPr="00C74B4B">
        <w:rPr>
          <w:rFonts w:ascii="Arial" w:hAnsi="Arial" w:cs="Arial"/>
          <w:b/>
          <w:kern w:val="2"/>
          <w:sz w:val="24"/>
        </w:rPr>
        <w:tab/>
        <w:t>Datos de l</w:t>
      </w:r>
      <w:r w:rsidR="007D2766" w:rsidRPr="00C74B4B">
        <w:rPr>
          <w:rFonts w:ascii="Arial" w:hAnsi="Arial" w:cs="Arial"/>
          <w:b/>
          <w:kern w:val="2"/>
          <w:sz w:val="24"/>
        </w:rPr>
        <w:t>a Contratación (DDL</w:t>
      </w:r>
      <w:r w:rsidR="00A040A2" w:rsidRPr="00C74B4B">
        <w:rPr>
          <w:rFonts w:ascii="Arial" w:hAnsi="Arial" w:cs="Arial"/>
          <w:b/>
          <w:kern w:val="2"/>
          <w:sz w:val="24"/>
        </w:rPr>
        <w:t>C</w:t>
      </w:r>
      <w:r w:rsidRPr="00C74B4B">
        <w:rPr>
          <w:rFonts w:ascii="Arial" w:hAnsi="Arial" w:cs="Arial"/>
          <w:b/>
          <w:kern w:val="2"/>
          <w:sz w:val="24"/>
        </w:rPr>
        <w:t>)</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AA3AA2" w:rsidRPr="00C74B4B" w:rsidRDefault="00AA3AA2"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73C9E" w:rsidRPr="00C74B4B" w:rsidRDefault="00173C9E" w:rsidP="00AA3AA2">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AA3AA2" w:rsidRPr="00C74B4B" w:rsidRDefault="00AA3AA2" w:rsidP="00AA3AA2">
      <w:pPr>
        <w:suppressAutoHyphens/>
        <w:spacing w:after="0" w:line="100" w:lineRule="atLeast"/>
        <w:ind w:left="960" w:hanging="960"/>
        <w:jc w:val="both"/>
        <w:rPr>
          <w:rFonts w:ascii="Arial" w:hAnsi="Arial" w:cs="Arial"/>
          <w:kern w:val="2"/>
          <w:sz w:val="24"/>
        </w:rPr>
      </w:pPr>
    </w:p>
    <w:p w:rsidR="00AA3AA2" w:rsidRDefault="00AA3AA2" w:rsidP="00AA3AA2">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78774B" w:rsidRDefault="0078774B" w:rsidP="00AA3AA2">
      <w:pPr>
        <w:suppressAutoHyphens/>
        <w:spacing w:after="0" w:line="100" w:lineRule="atLeast"/>
        <w:jc w:val="both"/>
        <w:rPr>
          <w:rFonts w:ascii="Arial" w:hAnsi="Arial" w:cs="Arial"/>
          <w:kern w:val="2"/>
          <w:sz w:val="24"/>
        </w:rPr>
      </w:pPr>
    </w:p>
    <w:p w:rsidR="0078774B" w:rsidRDefault="0078774B" w:rsidP="00AA3AA2">
      <w:pPr>
        <w:suppressAutoHyphens/>
        <w:spacing w:after="0" w:line="100" w:lineRule="atLeast"/>
        <w:jc w:val="both"/>
        <w:rPr>
          <w:rFonts w:ascii="Arial" w:hAnsi="Arial" w:cs="Arial"/>
          <w:kern w:val="2"/>
          <w:sz w:val="24"/>
        </w:rPr>
      </w:pPr>
    </w:p>
    <w:p w:rsidR="0078774B" w:rsidRDefault="0078774B" w:rsidP="00AA3AA2">
      <w:pPr>
        <w:suppressAutoHyphens/>
        <w:spacing w:after="0" w:line="100" w:lineRule="atLeast"/>
        <w:jc w:val="both"/>
        <w:rPr>
          <w:rFonts w:ascii="Arial" w:hAnsi="Arial" w:cs="Arial"/>
          <w:kern w:val="2"/>
          <w:sz w:val="24"/>
        </w:rPr>
      </w:pPr>
    </w:p>
    <w:p w:rsidR="0078774B" w:rsidRPr="00C74B4B" w:rsidRDefault="0078774B" w:rsidP="00AA3AA2">
      <w:pPr>
        <w:suppressAutoHyphens/>
        <w:spacing w:after="0" w:line="100" w:lineRule="atLeast"/>
        <w:jc w:val="both"/>
        <w:rPr>
          <w:rFonts w:ascii="Arial" w:hAnsi="Arial" w:cs="Arial"/>
          <w:kern w:val="2"/>
          <w:sz w:val="24"/>
        </w:rPr>
      </w:pPr>
    </w:p>
    <w:p w:rsidR="00AA3AA2" w:rsidRPr="00C74B4B" w:rsidRDefault="00AA3AA2" w:rsidP="00AA3AA2">
      <w:pPr>
        <w:suppressAutoHyphens/>
        <w:spacing w:after="0" w:line="100" w:lineRule="atLeast"/>
        <w:ind w:left="720"/>
        <w:jc w:val="both"/>
        <w:rPr>
          <w:rFonts w:ascii="Arial" w:hAnsi="Arial" w:cs="Arial"/>
          <w:kern w:val="2"/>
          <w:sz w:val="24"/>
        </w:rPr>
      </w:pPr>
    </w:p>
    <w:p w:rsidR="0078774B" w:rsidRPr="004D164A" w:rsidRDefault="0078774B" w:rsidP="0078774B">
      <w:pPr>
        <w:spacing w:after="0" w:line="240" w:lineRule="auto"/>
        <w:jc w:val="center"/>
        <w:rPr>
          <w:rFonts w:ascii="Arial" w:hAnsi="Arial" w:cs="Arial"/>
          <w:b/>
          <w:i/>
          <w:color w:val="000000" w:themeColor="text1"/>
          <w:kern w:val="2"/>
          <w:sz w:val="24"/>
        </w:rPr>
      </w:pPr>
      <w:r w:rsidRPr="004D164A">
        <w:rPr>
          <w:rFonts w:ascii="Arial" w:hAnsi="Arial" w:cs="Arial"/>
          <w:b/>
          <w:i/>
          <w:color w:val="000000" w:themeColor="text1"/>
          <w:kern w:val="2"/>
          <w:sz w:val="24"/>
        </w:rPr>
        <w:t>RICARDO R. MEDINA MENDIETA</w:t>
      </w:r>
    </w:p>
    <w:p w:rsidR="0078774B" w:rsidRPr="004D164A" w:rsidRDefault="0078774B" w:rsidP="0078774B">
      <w:pPr>
        <w:spacing w:after="0" w:line="240" w:lineRule="auto"/>
        <w:jc w:val="center"/>
        <w:rPr>
          <w:rFonts w:ascii="Arial" w:hAnsi="Arial" w:cs="Arial"/>
          <w:b/>
          <w:i/>
          <w:color w:val="000000" w:themeColor="text1"/>
          <w:kern w:val="2"/>
          <w:sz w:val="24"/>
        </w:rPr>
      </w:pPr>
      <w:r w:rsidRPr="004D164A">
        <w:rPr>
          <w:rFonts w:ascii="Arial" w:hAnsi="Arial" w:cs="Arial"/>
          <w:b/>
          <w:i/>
          <w:color w:val="000000" w:themeColor="text1"/>
          <w:kern w:val="2"/>
          <w:sz w:val="24"/>
        </w:rPr>
        <w:t>DIRECTOR UOC.</w:t>
      </w:r>
    </w:p>
    <w:p w:rsidR="00AA3AA2" w:rsidRPr="00C74B4B" w:rsidRDefault="0078774B" w:rsidP="0078774B">
      <w:pPr>
        <w:spacing w:after="0" w:line="240" w:lineRule="auto"/>
        <w:jc w:val="center"/>
        <w:rPr>
          <w:rFonts w:ascii="Arial" w:hAnsi="Arial" w:cs="Arial"/>
          <w:b/>
          <w:i/>
          <w:color w:val="FF0000"/>
          <w:sz w:val="24"/>
        </w:rPr>
      </w:pPr>
      <w:r w:rsidRPr="004D164A">
        <w:rPr>
          <w:rFonts w:ascii="Arial" w:hAnsi="Arial" w:cs="Arial"/>
          <w:b/>
          <w:i/>
          <w:color w:val="000000" w:themeColor="text1"/>
          <w:kern w:val="2"/>
          <w:sz w:val="24"/>
        </w:rPr>
        <w:t>INSTITUTO PARAUAYO DE ARTESANIA</w:t>
      </w:r>
    </w:p>
    <w:p w:rsidR="00AA3AA2" w:rsidRPr="00C74B4B" w:rsidRDefault="00AA3AA2"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4B59A6" w:rsidRPr="00C74B4B" w:rsidRDefault="004B59A6" w:rsidP="00C82218">
      <w:pPr>
        <w:spacing w:after="0" w:line="240" w:lineRule="auto"/>
        <w:jc w:val="both"/>
        <w:rPr>
          <w:rFonts w:ascii="Arial" w:hAnsi="Arial" w:cs="Arial"/>
          <w:b/>
          <w:i/>
          <w:sz w:val="24"/>
        </w:rPr>
      </w:pPr>
    </w:p>
    <w:p w:rsidR="00C82218" w:rsidRPr="00C74B4B" w:rsidRDefault="00C82218" w:rsidP="00C82218">
      <w:pPr>
        <w:spacing w:after="0" w:line="240" w:lineRule="auto"/>
        <w:jc w:val="center"/>
        <w:rPr>
          <w:rFonts w:ascii="Arial" w:hAnsi="Arial" w:cs="Arial"/>
          <w:sz w:val="24"/>
          <w:u w:val="single"/>
          <w:lang w:val="es-ES"/>
        </w:rPr>
      </w:pPr>
    </w:p>
    <w:p w:rsidR="0099500D" w:rsidRPr="00C74B4B" w:rsidRDefault="0099500D" w:rsidP="005863AC">
      <w:pPr>
        <w:spacing w:after="0" w:line="240" w:lineRule="auto"/>
        <w:rPr>
          <w:rFonts w:ascii="Arial" w:hAnsi="Arial" w:cs="Arial"/>
          <w:b/>
          <w:sz w:val="44"/>
          <w:szCs w:val="40"/>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99500D" w:rsidRPr="00C74B4B" w:rsidRDefault="0099500D" w:rsidP="00C82218">
      <w:pPr>
        <w:spacing w:after="0" w:line="240" w:lineRule="auto"/>
        <w:jc w:val="center"/>
        <w:rPr>
          <w:rFonts w:ascii="Arial" w:hAnsi="Arial" w:cs="Arial"/>
          <w:b/>
          <w:sz w:val="44"/>
          <w:szCs w:val="40"/>
          <w:lang w:val="es-ES"/>
        </w:rPr>
      </w:pPr>
    </w:p>
    <w:p w:rsidR="00C015F6" w:rsidRDefault="00C015F6" w:rsidP="007A270F">
      <w:pPr>
        <w:spacing w:after="0" w:line="240" w:lineRule="auto"/>
        <w:rPr>
          <w:rFonts w:ascii="Arial" w:hAnsi="Arial" w:cs="Arial"/>
          <w:b/>
          <w:sz w:val="44"/>
          <w:szCs w:val="40"/>
          <w:lang w:val="es-ES"/>
        </w:rPr>
      </w:pPr>
    </w:p>
    <w:p w:rsidR="008D4D11" w:rsidRDefault="008D4D11" w:rsidP="007A270F">
      <w:pPr>
        <w:spacing w:after="0" w:line="240" w:lineRule="auto"/>
        <w:rPr>
          <w:rFonts w:ascii="Arial" w:hAnsi="Arial" w:cs="Arial"/>
          <w:b/>
          <w:sz w:val="44"/>
          <w:szCs w:val="40"/>
          <w:lang w:val="es-ES"/>
        </w:rPr>
      </w:pPr>
    </w:p>
    <w:p w:rsidR="006B45C5" w:rsidRPr="00C74B4B" w:rsidRDefault="006B45C5" w:rsidP="007A270F">
      <w:pPr>
        <w:spacing w:after="0" w:line="240" w:lineRule="auto"/>
        <w:rPr>
          <w:rFonts w:ascii="Arial" w:hAnsi="Arial" w:cs="Arial"/>
          <w:b/>
          <w:sz w:val="44"/>
          <w:szCs w:val="40"/>
          <w:lang w:val="es-ES"/>
        </w:rPr>
      </w:pPr>
    </w:p>
    <w:p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626F10" w:rsidRPr="00C74B4B" w:rsidRDefault="0012194C" w:rsidP="00B246DF">
      <w:pPr>
        <w:pStyle w:val="Prrafodelista"/>
        <w:numPr>
          <w:ilvl w:val="0"/>
          <w:numId w:val="4"/>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deberá:a) Descalificar cualquier oferta y/o rechazar cualquier propuesta de adjudicación relacionada con el proceso de adquisición o contratación de que se trate; y/o;b) Remitir los antecedentes del oferente directamente involucrado en las prácticas fraudulentas o corruptivas, a la Dirección Nacional de Contrataciones Públicas, a los efectos de la aplicación de las sanciones previstas.c) Presentar la denuncia penal ante las instancias correspondientes si el hecho conocido se encontrare tipificado en la legislación penal.</w:t>
      </w:r>
    </w:p>
    <w:p w:rsidR="00C82218" w:rsidRPr="00C74B4B" w:rsidRDefault="00AB53A6" w:rsidP="009F536E">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rsidR="00AA3AA2" w:rsidRPr="00C74B4B" w:rsidRDefault="00C82218" w:rsidP="00B246DF">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p>
    <w:p w:rsidR="00AA3AA2" w:rsidRPr="00C74B4B" w:rsidRDefault="005B153B" w:rsidP="00B246DF">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p>
    <w:p w:rsidR="00AA3AA2" w:rsidRPr="00C74B4B" w:rsidRDefault="005B153B" w:rsidP="00B246DF">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p>
    <w:p w:rsidR="00AA3AA2" w:rsidRPr="00C74B4B" w:rsidRDefault="005B153B" w:rsidP="00B246DF">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rsidR="00C82218" w:rsidRPr="00C74B4B" w:rsidRDefault="00C82218" w:rsidP="00B246DF">
      <w:pPr>
        <w:pStyle w:val="Prrafodelista"/>
        <w:numPr>
          <w:ilvl w:val="0"/>
          <w:numId w:val="5"/>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626F10" w:rsidRPr="00C74B4B" w:rsidRDefault="0012194C" w:rsidP="00B246DF">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laConvocante induzcan o alteren las evaluaciones de las propuestas, el resultado del procedimiento u otros aspectos que les otorguen condiciones más ventajosas con relación a los demás participantes (Declaratoria de Integridad).</w:t>
      </w:r>
    </w:p>
    <w:p w:rsidR="00626F10" w:rsidRPr="00C74B4B" w:rsidRDefault="0012194C" w:rsidP="00B246DF">
      <w:pPr>
        <w:pStyle w:val="Prrafodelista"/>
        <w:numPr>
          <w:ilvl w:val="0"/>
          <w:numId w:val="4"/>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t>CONDICIONES DE PARTICIPACIÓN</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C74B4B" w:rsidRDefault="0012194C" w:rsidP="00B246DF">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C82218"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rsidR="00626F10" w:rsidRPr="00C74B4B" w:rsidRDefault="001E29FA" w:rsidP="00B246DF">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lastRenderedPageBreak/>
        <w:t>PROTESTAS</w:t>
      </w:r>
    </w:p>
    <w:p w:rsidR="00483BC5" w:rsidRPr="00C74B4B" w:rsidRDefault="00F02478" w:rsidP="004D377C">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626F10" w:rsidRPr="00C74B4B" w:rsidRDefault="001E29FA" w:rsidP="00B246DF">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C82218" w:rsidRPr="00C74B4B" w:rsidRDefault="00C82218"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C74B4B" w:rsidRDefault="001E29FA" w:rsidP="00B246DF">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0B3799" w:rsidRPr="00C74B4B" w:rsidRDefault="000B3799"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rsidR="00626F10" w:rsidRPr="00C74B4B" w:rsidRDefault="001E29FA" w:rsidP="00B246DF">
      <w:pPr>
        <w:pStyle w:val="Prrafodelista"/>
        <w:numPr>
          <w:ilvl w:val="0"/>
          <w:numId w:val="4"/>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626F10" w:rsidRPr="00C74B4B" w:rsidRDefault="006761E4"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Pr="00C74B4B" w:rsidRDefault="00626F1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rsidR="00626F10" w:rsidRPr="00C74B4B" w:rsidRDefault="001E29FA" w:rsidP="00B246DF">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0D5C09" w:rsidRPr="00C74B4B" w:rsidRDefault="009C5465"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rsidR="00626F10" w:rsidRPr="00C74B4B" w:rsidRDefault="001E29FA" w:rsidP="00B246DF">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6B3670" w:rsidRPr="00C74B4B" w:rsidRDefault="006B3670" w:rsidP="00626F10">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rsidR="00F119DE" w:rsidRPr="00C74B4B" w:rsidRDefault="00F119DE" w:rsidP="00C74B4B">
      <w:pPr>
        <w:spacing w:before="120" w:after="120" w:line="240" w:lineRule="auto"/>
        <w:rPr>
          <w:rFonts w:ascii="Arial" w:hAnsi="Arial" w:cs="Arial"/>
          <w:b/>
          <w:sz w:val="44"/>
          <w:szCs w:val="40"/>
          <w:lang w:val="es-ES"/>
        </w:rPr>
      </w:pPr>
    </w:p>
    <w:p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rsidR="00737F48" w:rsidRDefault="0012194C" w:rsidP="00C015F6">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rsidR="00C015F6" w:rsidRDefault="00C77917" w:rsidP="00C015F6">
      <w:pPr>
        <w:spacing w:after="0" w:line="240" w:lineRule="auto"/>
        <w:jc w:val="center"/>
        <w:rPr>
          <w:rFonts w:ascii="Arial" w:hAnsi="Arial" w:cs="Arial"/>
          <w:b/>
          <w:i/>
          <w:lang w:val="es-ES"/>
        </w:rPr>
      </w:pPr>
      <w:r w:rsidRPr="00C77917">
        <w:rPr>
          <w:rFonts w:ascii="Arial" w:hAnsi="Arial" w:cs="Arial"/>
          <w:b/>
          <w:i/>
          <w:lang w:val="es-ES"/>
        </w:rPr>
        <w:t>(</w:t>
      </w:r>
      <w:r>
        <w:rPr>
          <w:rFonts w:ascii="Arial" w:hAnsi="Arial" w:cs="Arial"/>
          <w:b/>
          <w:i/>
          <w:lang w:val="es-ES"/>
        </w:rPr>
        <w:t>Los Datos de la Contratación serán consignados en la presente sección y en el SICP, los mismos forman parte de los Documentos de la presente Contratación</w:t>
      </w:r>
      <w:r w:rsidRPr="00C77917">
        <w:rPr>
          <w:rFonts w:ascii="Arial" w:hAnsi="Arial" w:cs="Arial"/>
          <w:b/>
          <w:i/>
          <w:lang w:val="es-ES"/>
        </w:rPr>
        <w:t>)</w:t>
      </w:r>
      <w:r>
        <w:rPr>
          <w:rFonts w:ascii="Arial" w:hAnsi="Arial" w:cs="Arial"/>
          <w:b/>
          <w:i/>
          <w:lang w:val="es-ES"/>
        </w:rPr>
        <w:t>.</w:t>
      </w:r>
    </w:p>
    <w:p w:rsidR="00C77917" w:rsidRPr="00C77917" w:rsidRDefault="00C77917" w:rsidP="00C015F6">
      <w:pPr>
        <w:spacing w:after="0" w:line="240" w:lineRule="auto"/>
        <w:jc w:val="center"/>
        <w:rPr>
          <w:rFonts w:ascii="Arial" w:hAnsi="Arial" w:cs="Arial"/>
          <w:b/>
          <w:i/>
          <w:lang w:val="es-ES"/>
        </w:rPr>
      </w:pPr>
    </w:p>
    <w:p w:rsidR="002A69F8" w:rsidRPr="00AD2AE5" w:rsidRDefault="002A69F8" w:rsidP="00B246DF">
      <w:pPr>
        <w:widowControl w:val="0"/>
        <w:numPr>
          <w:ilvl w:val="0"/>
          <w:numId w:val="6"/>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8"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rsidR="0049759C" w:rsidRPr="00AD2AE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rsidR="0049759C" w:rsidRPr="00AD2AE5" w:rsidRDefault="0049759C" w:rsidP="00B246DF">
      <w:pPr>
        <w:widowControl w:val="0"/>
        <w:numPr>
          <w:ilvl w:val="0"/>
          <w:numId w:val="6"/>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1F02FA" w:rsidRPr="00AD2AE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rsidR="00466DDE" w:rsidRPr="00AD2AE5" w:rsidRDefault="00466DDE" w:rsidP="00B246DF">
      <w:pPr>
        <w:widowControl w:val="0"/>
        <w:numPr>
          <w:ilvl w:val="0"/>
          <w:numId w:val="6"/>
        </w:numPr>
        <w:adjustRightInd w:val="0"/>
        <w:spacing w:after="0" w:line="24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3581C" w:rsidRPr="00AD2AE5" w:rsidRDefault="0023581C" w:rsidP="00B246DF">
      <w:pPr>
        <w:widowControl w:val="0"/>
        <w:numPr>
          <w:ilvl w:val="0"/>
          <w:numId w:val="6"/>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A20D86" w:rsidRPr="00AD2AE5" w:rsidRDefault="00A20D86" w:rsidP="00B246DF">
      <w:pPr>
        <w:widowControl w:val="0"/>
        <w:numPr>
          <w:ilvl w:val="0"/>
          <w:numId w:val="6"/>
        </w:numPr>
        <w:suppressAutoHyphens/>
        <w:spacing w:before="240" w:after="240" w:line="24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rsidR="004E69A3" w:rsidRPr="00604986" w:rsidRDefault="004E69A3" w:rsidP="00B246DF">
      <w:pPr>
        <w:pStyle w:val="Prrafodelista"/>
        <w:numPr>
          <w:ilvl w:val="0"/>
          <w:numId w:val="6"/>
        </w:numPr>
        <w:spacing w:before="240" w:after="240" w:line="24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1338D7">
        <w:rPr>
          <w:rFonts w:ascii="Arial" w:hAnsi="Arial" w:cs="Arial"/>
          <w:b/>
          <w:i/>
        </w:rPr>
        <w:t>NO.</w:t>
      </w:r>
      <w:r w:rsidR="00E37CDD" w:rsidRPr="00E37CDD">
        <w:rPr>
          <w:rFonts w:ascii="Arial" w:hAnsi="Arial" w:cs="Arial"/>
          <w:i/>
        </w:rPr>
        <w:t xml:space="preserve"> </w:t>
      </w:r>
    </w:p>
    <w:p w:rsidR="007C69E9" w:rsidRPr="00C4708E" w:rsidRDefault="007C69E9" w:rsidP="00B246DF">
      <w:pPr>
        <w:pStyle w:val="Prrafodelista"/>
        <w:numPr>
          <w:ilvl w:val="0"/>
          <w:numId w:val="6"/>
        </w:numPr>
        <w:spacing w:before="240" w:after="240" w:line="240" w:lineRule="auto"/>
        <w:ind w:left="284" w:hanging="284"/>
        <w:contextualSpacing w:val="0"/>
        <w:jc w:val="both"/>
        <w:rPr>
          <w:rFonts w:ascii="Arial" w:hAnsi="Arial" w:cs="Arial"/>
          <w:b/>
          <w:sz w:val="24"/>
        </w:rPr>
      </w:pPr>
      <w:r w:rsidRPr="00AD2AE5">
        <w:rPr>
          <w:rFonts w:ascii="Arial" w:hAnsi="Arial" w:cs="Arial"/>
        </w:rPr>
        <w:t>Solicitud de Muestras: Se solicitará Muestra</w:t>
      </w:r>
      <w:r w:rsidR="00564F45">
        <w:rPr>
          <w:rFonts w:ascii="Arial" w:hAnsi="Arial" w:cs="Arial"/>
        </w:rPr>
        <w:t xml:space="preserve">s: </w:t>
      </w:r>
      <w:r w:rsidR="00564F45" w:rsidRPr="00C4708E">
        <w:rPr>
          <w:rFonts w:ascii="Arial" w:hAnsi="Arial" w:cs="Arial"/>
          <w:b/>
          <w:i/>
        </w:rPr>
        <w:t>NO</w:t>
      </w:r>
      <w:r w:rsidR="00F135A6" w:rsidRPr="00C4708E">
        <w:rPr>
          <w:rFonts w:ascii="Arial" w:hAnsi="Arial" w:cs="Arial"/>
          <w:b/>
          <w:i/>
        </w:rPr>
        <w:t xml:space="preserve"> APLICA</w:t>
      </w:r>
      <w:r w:rsidR="00564F45" w:rsidRPr="00C4708E">
        <w:rPr>
          <w:rFonts w:ascii="Arial" w:hAnsi="Arial" w:cs="Arial"/>
          <w:b/>
          <w:i/>
        </w:rPr>
        <w:t>.</w:t>
      </w:r>
    </w:p>
    <w:p w:rsidR="004E69A3" w:rsidRPr="00AD2AE5" w:rsidRDefault="004E69A3" w:rsidP="00B246DF">
      <w:pPr>
        <w:pStyle w:val="Prrafodelista"/>
        <w:numPr>
          <w:ilvl w:val="0"/>
          <w:numId w:val="6"/>
        </w:numPr>
        <w:spacing w:before="240" w:after="240" w:line="240" w:lineRule="auto"/>
        <w:ind w:left="284" w:hanging="284"/>
        <w:contextualSpacing w:val="0"/>
        <w:jc w:val="both"/>
        <w:rPr>
          <w:rFonts w:ascii="Arial" w:hAnsi="Arial" w:cs="Arial"/>
        </w:rPr>
      </w:pPr>
      <w:r w:rsidRPr="00AD2AE5">
        <w:rPr>
          <w:rFonts w:ascii="Arial" w:hAnsi="Arial" w:cs="Arial"/>
        </w:rPr>
        <w:t xml:space="preserve">El período de tiempo estimado de funcionamiento de los Bienes: </w:t>
      </w:r>
      <w:r w:rsidR="00825A09" w:rsidRPr="00825A09">
        <w:rPr>
          <w:rFonts w:ascii="Arial" w:hAnsi="Arial" w:cs="Arial"/>
          <w:i/>
        </w:rPr>
        <w:t xml:space="preserve">24 </w:t>
      </w:r>
      <w:r w:rsidR="00CC059C">
        <w:rPr>
          <w:rFonts w:ascii="Arial" w:hAnsi="Arial" w:cs="Arial"/>
          <w:i/>
        </w:rPr>
        <w:t xml:space="preserve">(Veinte y Cuatro) </w:t>
      </w:r>
      <w:r w:rsidR="00825A09" w:rsidRPr="00825A09">
        <w:rPr>
          <w:rFonts w:ascii="Arial" w:hAnsi="Arial" w:cs="Arial"/>
          <w:i/>
        </w:rPr>
        <w:t>meses</w:t>
      </w:r>
      <w:r w:rsidR="00CC059C" w:rsidRPr="00C4708E">
        <w:rPr>
          <w:rFonts w:ascii="Arial" w:hAnsi="Arial" w:cs="Arial"/>
          <w:i/>
        </w:rPr>
        <w:t>, a partir de la entrega de los bienes.</w:t>
      </w:r>
    </w:p>
    <w:p w:rsidR="004E69A3" w:rsidRPr="00AD2AE5" w:rsidRDefault="004E69A3" w:rsidP="00B246DF">
      <w:pPr>
        <w:pStyle w:val="Prrafodelista"/>
        <w:numPr>
          <w:ilvl w:val="0"/>
          <w:numId w:val="6"/>
        </w:numPr>
        <w:spacing w:before="240" w:after="240" w:line="240" w:lineRule="auto"/>
        <w:ind w:left="284" w:hanging="284"/>
        <w:contextualSpacing w:val="0"/>
        <w:jc w:val="both"/>
        <w:rPr>
          <w:rFonts w:ascii="Arial" w:hAnsi="Arial" w:cs="Arial"/>
        </w:rPr>
      </w:pPr>
      <w:r w:rsidRPr="00AD2AE5">
        <w:rPr>
          <w:rFonts w:ascii="Arial" w:hAnsi="Arial" w:cs="Arial"/>
        </w:rPr>
        <w:t xml:space="preserve">Autorización del Fabricante, Representante o Distribuidor: </w:t>
      </w:r>
      <w:r w:rsidR="007076D2">
        <w:rPr>
          <w:rFonts w:ascii="Arial" w:hAnsi="Arial" w:cs="Arial"/>
          <w:b/>
          <w:i/>
        </w:rPr>
        <w:t>NO</w:t>
      </w:r>
      <w:r w:rsidR="00F135A6" w:rsidRPr="00C4708E">
        <w:rPr>
          <w:rFonts w:ascii="Arial" w:hAnsi="Arial" w:cs="Arial"/>
          <w:b/>
          <w:i/>
        </w:rPr>
        <w:t xml:space="preserve"> APLICA</w:t>
      </w:r>
      <w:r w:rsidR="007076D2">
        <w:rPr>
          <w:rFonts w:ascii="Arial" w:hAnsi="Arial" w:cs="Arial"/>
          <w:b/>
          <w:i/>
        </w:rPr>
        <w:t>.</w:t>
      </w:r>
      <w:r w:rsidR="0075681E">
        <w:rPr>
          <w:rFonts w:ascii="Arial" w:hAnsi="Arial" w:cs="Arial"/>
          <w:b/>
          <w:i/>
        </w:rPr>
        <w:t xml:space="preserve"> </w:t>
      </w:r>
    </w:p>
    <w:p w:rsidR="009926D2" w:rsidRPr="00AD2AE5" w:rsidRDefault="004E69A3" w:rsidP="00B246DF">
      <w:pPr>
        <w:pStyle w:val="Prrafodelista"/>
        <w:numPr>
          <w:ilvl w:val="0"/>
          <w:numId w:val="6"/>
        </w:numPr>
        <w:spacing w:before="240" w:after="240" w:line="240" w:lineRule="auto"/>
        <w:ind w:left="567" w:hanging="567"/>
        <w:contextualSpacing w:val="0"/>
        <w:jc w:val="both"/>
        <w:rPr>
          <w:rFonts w:ascii="Arial" w:hAnsi="Arial" w:cs="Arial"/>
        </w:rPr>
      </w:pPr>
      <w:r w:rsidRPr="00AD2AE5">
        <w:rPr>
          <w:rFonts w:ascii="Arial" w:hAnsi="Arial" w:cs="Arial"/>
        </w:rPr>
        <w:t xml:space="preserve">Plazo de validez de las ofertas, contado desde la fecha y hora límite de presentación de ofertas: </w:t>
      </w:r>
      <w:r w:rsidR="00C4708E" w:rsidRPr="00333E91">
        <w:rPr>
          <w:rFonts w:ascii="Arial" w:hAnsi="Arial" w:cs="Arial"/>
          <w:i/>
          <w:iCs/>
          <w:spacing w:val="1"/>
          <w:position w:val="1"/>
        </w:rPr>
        <w:t>pe</w:t>
      </w:r>
      <w:r w:rsidR="00C4708E" w:rsidRPr="00333E91">
        <w:rPr>
          <w:rFonts w:ascii="Arial" w:hAnsi="Arial" w:cs="Arial"/>
          <w:i/>
          <w:iCs/>
          <w:spacing w:val="-1"/>
          <w:position w:val="1"/>
        </w:rPr>
        <w:t>r</w:t>
      </w:r>
      <w:r w:rsidR="00C4708E" w:rsidRPr="00333E91">
        <w:rPr>
          <w:rFonts w:ascii="Arial" w:hAnsi="Arial" w:cs="Arial"/>
          <w:i/>
          <w:iCs/>
          <w:spacing w:val="1"/>
          <w:position w:val="1"/>
        </w:rPr>
        <w:t>manece</w:t>
      </w:r>
      <w:r w:rsidR="00C4708E" w:rsidRPr="00333E91">
        <w:rPr>
          <w:rFonts w:ascii="Arial" w:hAnsi="Arial" w:cs="Arial"/>
          <w:i/>
          <w:iCs/>
          <w:position w:val="1"/>
        </w:rPr>
        <w:t>r</w:t>
      </w:r>
      <w:r w:rsidR="00C4708E">
        <w:rPr>
          <w:rFonts w:ascii="Arial" w:hAnsi="Arial" w:cs="Arial"/>
          <w:i/>
          <w:iCs/>
          <w:position w:val="1"/>
        </w:rPr>
        <w:t xml:space="preserve">án </w:t>
      </w:r>
      <w:r w:rsidR="00C4708E" w:rsidRPr="00333E91">
        <w:rPr>
          <w:rFonts w:ascii="Arial" w:hAnsi="Arial" w:cs="Arial"/>
          <w:i/>
          <w:iCs/>
          <w:position w:val="1"/>
        </w:rPr>
        <w:t>v</w:t>
      </w:r>
      <w:r w:rsidR="00C4708E" w:rsidRPr="00333E91">
        <w:rPr>
          <w:rFonts w:ascii="Arial" w:hAnsi="Arial" w:cs="Arial"/>
          <w:i/>
          <w:iCs/>
          <w:spacing w:val="1"/>
          <w:position w:val="1"/>
        </w:rPr>
        <w:t>á</w:t>
      </w:r>
      <w:r w:rsidR="00C4708E" w:rsidRPr="00333E91">
        <w:rPr>
          <w:rFonts w:ascii="Arial" w:hAnsi="Arial" w:cs="Arial"/>
          <w:i/>
          <w:iCs/>
          <w:position w:val="1"/>
        </w:rPr>
        <w:t>lid</w:t>
      </w:r>
      <w:r w:rsidR="00C4708E" w:rsidRPr="00333E91">
        <w:rPr>
          <w:rFonts w:ascii="Arial" w:hAnsi="Arial" w:cs="Arial"/>
          <w:i/>
          <w:iCs/>
          <w:spacing w:val="1"/>
          <w:position w:val="1"/>
        </w:rPr>
        <w:t>a</w:t>
      </w:r>
      <w:r w:rsidR="00C4708E" w:rsidRPr="00333E91">
        <w:rPr>
          <w:rFonts w:ascii="Arial" w:hAnsi="Arial" w:cs="Arial"/>
          <w:i/>
          <w:iCs/>
          <w:position w:val="1"/>
        </w:rPr>
        <w:t>s</w:t>
      </w:r>
      <w:r w:rsidR="00C4708E">
        <w:rPr>
          <w:rFonts w:ascii="Arial" w:hAnsi="Arial" w:cs="Arial"/>
          <w:i/>
          <w:iCs/>
          <w:position w:val="1"/>
        </w:rPr>
        <w:t xml:space="preserve"> </w:t>
      </w:r>
      <w:r w:rsidR="00C4708E" w:rsidRPr="00333E91">
        <w:rPr>
          <w:rFonts w:ascii="Arial" w:hAnsi="Arial" w:cs="Arial"/>
          <w:i/>
          <w:iCs/>
          <w:spacing w:val="-1"/>
          <w:position w:val="1"/>
        </w:rPr>
        <w:t>p</w:t>
      </w:r>
      <w:r w:rsidR="00C4708E" w:rsidRPr="00333E91">
        <w:rPr>
          <w:rFonts w:ascii="Arial" w:hAnsi="Arial" w:cs="Arial"/>
          <w:i/>
          <w:iCs/>
          <w:spacing w:val="1"/>
          <w:position w:val="1"/>
        </w:rPr>
        <w:t>o</w:t>
      </w:r>
      <w:r w:rsidR="00C4708E" w:rsidRPr="00333E91">
        <w:rPr>
          <w:rFonts w:ascii="Arial" w:hAnsi="Arial" w:cs="Arial"/>
          <w:i/>
          <w:iCs/>
          <w:position w:val="1"/>
        </w:rPr>
        <w:t>r 90</w:t>
      </w:r>
      <w:r w:rsidR="00C4708E">
        <w:rPr>
          <w:rFonts w:ascii="Arial" w:hAnsi="Arial" w:cs="Arial"/>
          <w:i/>
          <w:iCs/>
          <w:position w:val="1"/>
        </w:rPr>
        <w:t xml:space="preserve"> </w:t>
      </w:r>
      <w:r w:rsidR="00C4708E" w:rsidRPr="00333E91">
        <w:rPr>
          <w:rFonts w:ascii="Arial" w:hAnsi="Arial" w:cs="Arial"/>
          <w:i/>
          <w:iCs/>
          <w:position w:val="1"/>
        </w:rPr>
        <w:t>(</w:t>
      </w:r>
      <w:r w:rsidR="00C4708E" w:rsidRPr="00333E91">
        <w:rPr>
          <w:rFonts w:ascii="Arial" w:hAnsi="Arial" w:cs="Arial"/>
          <w:i/>
          <w:iCs/>
          <w:spacing w:val="-1"/>
          <w:position w:val="1"/>
        </w:rPr>
        <w:t>Noventa</w:t>
      </w:r>
      <w:r w:rsidR="00C4708E" w:rsidRPr="00333E91">
        <w:rPr>
          <w:rFonts w:ascii="Arial" w:hAnsi="Arial" w:cs="Arial"/>
          <w:i/>
          <w:iCs/>
          <w:position w:val="1"/>
        </w:rPr>
        <w:t>)</w:t>
      </w:r>
      <w:r w:rsidR="00C4708E">
        <w:rPr>
          <w:rFonts w:ascii="Arial" w:hAnsi="Arial" w:cs="Arial"/>
          <w:i/>
          <w:iCs/>
          <w:position w:val="1"/>
        </w:rPr>
        <w:t xml:space="preserve"> </w:t>
      </w:r>
      <w:r w:rsidR="00C4708E" w:rsidRPr="00333E91">
        <w:rPr>
          <w:rFonts w:ascii="Arial" w:hAnsi="Arial" w:cs="Arial"/>
          <w:i/>
          <w:iCs/>
          <w:spacing w:val="1"/>
          <w:position w:val="1"/>
        </w:rPr>
        <w:t>d</w:t>
      </w:r>
      <w:r w:rsidR="00C4708E" w:rsidRPr="00333E91">
        <w:rPr>
          <w:rFonts w:ascii="Arial" w:hAnsi="Arial" w:cs="Arial"/>
          <w:i/>
          <w:iCs/>
          <w:position w:val="1"/>
        </w:rPr>
        <w:t>ías corridos.</w:t>
      </w:r>
    </w:p>
    <w:p w:rsidR="00C016B0" w:rsidRPr="00AD2AE5" w:rsidRDefault="00C016B0" w:rsidP="00B246DF">
      <w:pPr>
        <w:widowControl w:val="0"/>
        <w:numPr>
          <w:ilvl w:val="0"/>
          <w:numId w:val="6"/>
        </w:numPr>
        <w:tabs>
          <w:tab w:val="left" w:pos="709"/>
        </w:tabs>
        <w:suppressAutoHyphens/>
        <w:spacing w:before="240" w:after="240" w:line="240" w:lineRule="auto"/>
        <w:ind w:left="567" w:hanging="567"/>
        <w:jc w:val="both"/>
        <w:rPr>
          <w:rFonts w:ascii="Arial" w:hAnsi="Arial" w:cs="Arial"/>
          <w:kern w:val="2"/>
        </w:rPr>
      </w:pPr>
      <w:r w:rsidRPr="00AD2AE5">
        <w:rPr>
          <w:rFonts w:ascii="Arial" w:hAnsi="Arial" w:cs="Arial"/>
          <w:kern w:val="2"/>
        </w:rPr>
        <w:t>La oferta deberá presentarse en sobre cerrado dirigido a la Convocante. La Convocante no asumirá responsabilidad alguna por el traspapelamiento o la apertura prematura de las ofertas, cuando fueren imputables al oferente.</w:t>
      </w:r>
    </w:p>
    <w:p w:rsidR="00B04FD2" w:rsidRPr="00AD2AE5" w:rsidRDefault="00B04FD2" w:rsidP="00B246DF">
      <w:pPr>
        <w:widowControl w:val="0"/>
        <w:numPr>
          <w:ilvl w:val="0"/>
          <w:numId w:val="6"/>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w:t>
      </w:r>
      <w:bookmarkStart w:id="0" w:name="_GoBack"/>
      <w:bookmarkEnd w:id="0"/>
      <w:r w:rsidRPr="00AD2AE5">
        <w:rPr>
          <w:rFonts w:ascii="Arial" w:hAnsi="Arial" w:cs="Arial"/>
          <w:kern w:val="2"/>
        </w:rPr>
        <w:t xml:space="preserve">rma la Oferta. </w:t>
      </w:r>
    </w:p>
    <w:p w:rsidR="00257CA8" w:rsidRPr="00AD2AE5" w:rsidRDefault="00257CA8" w:rsidP="00B246DF">
      <w:pPr>
        <w:widowControl w:val="0"/>
        <w:numPr>
          <w:ilvl w:val="0"/>
          <w:numId w:val="6"/>
        </w:numPr>
        <w:suppressAutoHyphens/>
        <w:spacing w:before="240" w:after="240" w:line="24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w:t>
      </w:r>
      <w:r w:rsidRPr="00AD2AE5">
        <w:rPr>
          <w:rFonts w:ascii="Arial" w:hAnsi="Arial" w:cs="Arial"/>
          <w:kern w:val="2"/>
        </w:rPr>
        <w:lastRenderedPageBreak/>
        <w:t xml:space="preserve">límite establecido en el SICP, siendo devuelta al Oferente sin abrir.  </w:t>
      </w:r>
    </w:p>
    <w:p w:rsidR="0055294F" w:rsidRPr="00AD2AE5" w:rsidRDefault="0055294F" w:rsidP="00B246DF">
      <w:pPr>
        <w:pStyle w:val="Prrafodelista"/>
        <w:numPr>
          <w:ilvl w:val="0"/>
          <w:numId w:val="6"/>
        </w:numPr>
        <w:spacing w:before="240" w:after="240" w:line="24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18343B" w:rsidRPr="00AD2AE5" w:rsidRDefault="004E69A3" w:rsidP="00B246DF">
      <w:pPr>
        <w:pStyle w:val="Prrafodelista"/>
        <w:numPr>
          <w:ilvl w:val="0"/>
          <w:numId w:val="6"/>
        </w:numPr>
        <w:spacing w:after="0" w:line="240" w:lineRule="auto"/>
        <w:ind w:left="567" w:hanging="567"/>
        <w:contextualSpacing w:val="0"/>
        <w:jc w:val="both"/>
        <w:rPr>
          <w:rFonts w:ascii="Arial" w:hAnsi="Arial" w:cs="Arial"/>
        </w:rPr>
      </w:pPr>
      <w:r w:rsidRPr="00AD2AE5">
        <w:rPr>
          <w:rFonts w:ascii="Arial" w:hAnsi="Arial" w:cs="Arial"/>
        </w:rPr>
        <w:t xml:space="preserve">El periodo de validez de la </w:t>
      </w:r>
      <w:r w:rsidR="00570376" w:rsidRPr="00AD2AE5">
        <w:rPr>
          <w:rFonts w:ascii="Arial" w:hAnsi="Arial" w:cs="Arial"/>
        </w:rPr>
        <w:t>G</w:t>
      </w:r>
      <w:r w:rsidRPr="00AD2AE5">
        <w:rPr>
          <w:rFonts w:ascii="Arial" w:hAnsi="Arial" w:cs="Arial"/>
        </w:rPr>
        <w:t xml:space="preserve">arantía de </w:t>
      </w:r>
      <w:r w:rsidR="00570376" w:rsidRPr="00AD2AE5">
        <w:rPr>
          <w:rFonts w:ascii="Arial" w:hAnsi="Arial" w:cs="Arial"/>
        </w:rPr>
        <w:t>M</w:t>
      </w:r>
      <w:r w:rsidRPr="00AD2AE5">
        <w:rPr>
          <w:rFonts w:ascii="Arial" w:hAnsi="Arial" w:cs="Arial"/>
        </w:rPr>
        <w:t xml:space="preserve">antenimiento de </w:t>
      </w:r>
      <w:r w:rsidR="00570376" w:rsidRPr="00AD2AE5">
        <w:rPr>
          <w:rFonts w:ascii="Arial" w:hAnsi="Arial" w:cs="Arial"/>
        </w:rPr>
        <w:t>O</w:t>
      </w:r>
      <w:r w:rsidRPr="00AD2AE5">
        <w:rPr>
          <w:rFonts w:ascii="Arial" w:hAnsi="Arial" w:cs="Arial"/>
        </w:rPr>
        <w:t>fertas</w:t>
      </w:r>
      <w:r w:rsidR="00E86E64" w:rsidRPr="00AD2AE5">
        <w:rPr>
          <w:rFonts w:ascii="Arial" w:hAnsi="Arial" w:cs="Arial"/>
        </w:rPr>
        <w:t>, contado desde la fecha y hora límite de presentación de ofertas,</w:t>
      </w:r>
      <w:r w:rsidRPr="00AD2AE5">
        <w:rPr>
          <w:rFonts w:ascii="Arial" w:hAnsi="Arial" w:cs="Arial"/>
        </w:rPr>
        <w:t xml:space="preserve"> deberá ser: </w:t>
      </w:r>
      <w:r w:rsidR="00D97507" w:rsidRPr="00333E91">
        <w:rPr>
          <w:rFonts w:ascii="Arial" w:hAnsi="Arial" w:cs="Arial"/>
          <w:i/>
        </w:rPr>
        <w:t>de</w:t>
      </w:r>
      <w:r w:rsidR="00D97507">
        <w:rPr>
          <w:rFonts w:ascii="Arial" w:hAnsi="Arial" w:cs="Arial"/>
          <w:i/>
        </w:rPr>
        <w:t xml:space="preserve"> </w:t>
      </w:r>
      <w:r w:rsidR="00D97507" w:rsidRPr="00333E91">
        <w:rPr>
          <w:rFonts w:ascii="Arial" w:hAnsi="Arial" w:cs="Arial"/>
          <w:i/>
          <w:color w:val="000000"/>
          <w:spacing w:val="-3"/>
        </w:rPr>
        <w:t>12</w:t>
      </w:r>
      <w:r w:rsidR="00D97507" w:rsidRPr="00333E91">
        <w:rPr>
          <w:rFonts w:ascii="Arial" w:hAnsi="Arial" w:cs="Arial"/>
          <w:i/>
          <w:color w:val="000000"/>
        </w:rPr>
        <w:t>0</w:t>
      </w:r>
      <w:r w:rsidR="00D97507">
        <w:rPr>
          <w:rFonts w:ascii="Arial" w:hAnsi="Arial" w:cs="Arial"/>
          <w:i/>
          <w:color w:val="000000"/>
        </w:rPr>
        <w:t xml:space="preserve"> </w:t>
      </w:r>
      <w:r w:rsidR="00D97507" w:rsidRPr="00333E91">
        <w:rPr>
          <w:rFonts w:ascii="Arial" w:hAnsi="Arial" w:cs="Arial"/>
          <w:i/>
          <w:iCs/>
          <w:color w:val="000000"/>
          <w:spacing w:val="1"/>
        </w:rPr>
        <w:t>d</w:t>
      </w:r>
      <w:r w:rsidR="00D97507" w:rsidRPr="00333E91">
        <w:rPr>
          <w:rFonts w:ascii="Arial" w:hAnsi="Arial" w:cs="Arial"/>
          <w:i/>
          <w:iCs/>
          <w:color w:val="000000"/>
        </w:rPr>
        <w:t>í</w:t>
      </w:r>
      <w:r w:rsidR="00D97507" w:rsidRPr="00333E91">
        <w:rPr>
          <w:rFonts w:ascii="Arial" w:hAnsi="Arial" w:cs="Arial"/>
          <w:i/>
          <w:iCs/>
          <w:color w:val="000000"/>
          <w:spacing w:val="1"/>
        </w:rPr>
        <w:t>a</w:t>
      </w:r>
      <w:r w:rsidR="00D97507" w:rsidRPr="00333E91">
        <w:rPr>
          <w:rFonts w:ascii="Arial" w:hAnsi="Arial" w:cs="Arial"/>
          <w:i/>
          <w:iCs/>
          <w:color w:val="000000"/>
        </w:rPr>
        <w:t>s</w:t>
      </w:r>
      <w:r w:rsidR="00D97507">
        <w:rPr>
          <w:rFonts w:ascii="Arial" w:hAnsi="Arial" w:cs="Arial"/>
          <w:i/>
          <w:iCs/>
          <w:color w:val="000000"/>
        </w:rPr>
        <w:t xml:space="preserve"> </w:t>
      </w:r>
      <w:r w:rsidR="00D97507" w:rsidRPr="00333E91">
        <w:rPr>
          <w:rFonts w:ascii="Arial" w:hAnsi="Arial" w:cs="Arial"/>
          <w:i/>
          <w:iCs/>
          <w:color w:val="000000"/>
        </w:rPr>
        <w:t>(</w:t>
      </w:r>
      <w:r w:rsidR="00D97507" w:rsidRPr="00333E91">
        <w:rPr>
          <w:rFonts w:ascii="Arial" w:hAnsi="Arial" w:cs="Arial"/>
          <w:i/>
          <w:iCs/>
          <w:color w:val="000000"/>
          <w:spacing w:val="-1"/>
        </w:rPr>
        <w:t>Ciento Veinte</w:t>
      </w:r>
      <w:r w:rsidR="00D97507">
        <w:rPr>
          <w:rFonts w:ascii="Arial" w:hAnsi="Arial" w:cs="Arial"/>
          <w:i/>
          <w:iCs/>
          <w:color w:val="000000"/>
          <w:spacing w:val="-1"/>
        </w:rPr>
        <w:t xml:space="preserve">) </w:t>
      </w:r>
      <w:r w:rsidR="00D97507" w:rsidRPr="00333E91">
        <w:rPr>
          <w:rFonts w:ascii="Arial" w:hAnsi="Arial" w:cs="Arial"/>
          <w:i/>
          <w:iCs/>
          <w:color w:val="000000"/>
          <w:spacing w:val="1"/>
        </w:rPr>
        <w:t>d</w:t>
      </w:r>
      <w:r w:rsidR="00D97507" w:rsidRPr="00333E91">
        <w:rPr>
          <w:rFonts w:ascii="Arial" w:hAnsi="Arial" w:cs="Arial"/>
          <w:i/>
          <w:iCs/>
          <w:color w:val="000000"/>
        </w:rPr>
        <w:t>í</w:t>
      </w:r>
      <w:r w:rsidR="00D97507" w:rsidRPr="00333E91">
        <w:rPr>
          <w:rFonts w:ascii="Arial" w:hAnsi="Arial" w:cs="Arial"/>
          <w:i/>
          <w:iCs/>
          <w:color w:val="000000"/>
          <w:spacing w:val="1"/>
        </w:rPr>
        <w:t>a</w:t>
      </w:r>
      <w:r w:rsidR="00D97507" w:rsidRPr="00333E91">
        <w:rPr>
          <w:rFonts w:ascii="Arial" w:hAnsi="Arial" w:cs="Arial"/>
          <w:i/>
          <w:iCs/>
          <w:color w:val="000000"/>
          <w:spacing w:val="-1"/>
        </w:rPr>
        <w:t>s</w:t>
      </w:r>
      <w:r w:rsidR="00D97507">
        <w:rPr>
          <w:rFonts w:ascii="Arial" w:hAnsi="Arial" w:cs="Arial"/>
          <w:i/>
          <w:iCs/>
          <w:color w:val="000000"/>
          <w:spacing w:val="-1"/>
        </w:rPr>
        <w:t xml:space="preserve"> </w:t>
      </w:r>
      <w:r w:rsidR="00D97507" w:rsidRPr="00333E91">
        <w:rPr>
          <w:rFonts w:ascii="Arial" w:hAnsi="Arial" w:cs="Arial"/>
          <w:i/>
          <w:iCs/>
          <w:color w:val="000000"/>
          <w:spacing w:val="1"/>
        </w:rPr>
        <w:t>co</w:t>
      </w:r>
      <w:r w:rsidR="00D97507" w:rsidRPr="00333E91">
        <w:rPr>
          <w:rFonts w:ascii="Arial" w:hAnsi="Arial" w:cs="Arial"/>
          <w:i/>
          <w:iCs/>
          <w:color w:val="000000"/>
          <w:spacing w:val="-1"/>
        </w:rPr>
        <w:t>rr</w:t>
      </w:r>
      <w:r w:rsidR="00D97507" w:rsidRPr="00333E91">
        <w:rPr>
          <w:rFonts w:ascii="Arial" w:hAnsi="Arial" w:cs="Arial"/>
          <w:i/>
          <w:iCs/>
          <w:color w:val="000000"/>
        </w:rPr>
        <w:t>i</w:t>
      </w:r>
      <w:r w:rsidR="00D97507" w:rsidRPr="00333E91">
        <w:rPr>
          <w:rFonts w:ascii="Arial" w:hAnsi="Arial" w:cs="Arial"/>
          <w:i/>
          <w:iCs/>
          <w:color w:val="000000"/>
          <w:spacing w:val="1"/>
        </w:rPr>
        <w:t>do</w:t>
      </w:r>
      <w:r w:rsidR="00D97507" w:rsidRPr="00333E91">
        <w:rPr>
          <w:rFonts w:ascii="Arial" w:hAnsi="Arial" w:cs="Arial"/>
          <w:i/>
          <w:iCs/>
          <w:color w:val="000000"/>
          <w:spacing w:val="-1"/>
        </w:rPr>
        <w:t>s</w:t>
      </w:r>
      <w:r w:rsidR="00D97507" w:rsidRPr="00333E91">
        <w:rPr>
          <w:rFonts w:ascii="Arial" w:hAnsi="Arial" w:cs="Arial"/>
          <w:i/>
          <w:iCs/>
          <w:color w:val="000000"/>
          <w:spacing w:val="4"/>
        </w:rPr>
        <w:t>.</w:t>
      </w:r>
    </w:p>
    <w:p w:rsidR="0018343B" w:rsidRPr="00AD2AE5" w:rsidRDefault="0018343B" w:rsidP="0018343B">
      <w:pPr>
        <w:pStyle w:val="Prrafodelista"/>
        <w:spacing w:after="0" w:line="240" w:lineRule="auto"/>
        <w:ind w:left="567"/>
        <w:contextualSpacing w:val="0"/>
        <w:jc w:val="both"/>
        <w:rPr>
          <w:rFonts w:ascii="Arial" w:hAnsi="Arial" w:cs="Arial"/>
        </w:rPr>
      </w:pPr>
    </w:p>
    <w:p w:rsidR="004C4651" w:rsidRPr="00AD2AE5" w:rsidRDefault="004C4651" w:rsidP="00B246DF">
      <w:pPr>
        <w:pStyle w:val="Prrafodelista"/>
        <w:numPr>
          <w:ilvl w:val="0"/>
          <w:numId w:val="6"/>
        </w:numPr>
        <w:spacing w:after="0" w:line="24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rsidR="004C4651" w:rsidRPr="00AD2AE5" w:rsidRDefault="004C4651" w:rsidP="00604986">
      <w:pPr>
        <w:pStyle w:val="Prrafodelista"/>
        <w:spacing w:after="0" w:line="240" w:lineRule="auto"/>
        <w:ind w:left="284"/>
        <w:contextualSpacing w:val="0"/>
        <w:jc w:val="both"/>
        <w:rPr>
          <w:rFonts w:ascii="Arial" w:hAnsi="Arial" w:cs="Arial"/>
        </w:rPr>
      </w:pPr>
    </w:p>
    <w:p w:rsidR="004C4651" w:rsidRPr="00AD2AE5" w:rsidRDefault="004C4651" w:rsidP="00B246DF">
      <w:pPr>
        <w:pStyle w:val="Prrafodelista"/>
        <w:widowControl w:val="0"/>
        <w:numPr>
          <w:ilvl w:val="0"/>
          <w:numId w:val="6"/>
        </w:numPr>
        <w:suppressAutoHyphens/>
        <w:spacing w:before="240" w:after="240" w:line="24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rsidR="004C4651" w:rsidRPr="00AD2AE5" w:rsidRDefault="004C4651" w:rsidP="00604986">
      <w:pPr>
        <w:pStyle w:val="Prrafodelista"/>
        <w:spacing w:after="0" w:line="240" w:lineRule="auto"/>
        <w:ind w:left="709"/>
        <w:contextualSpacing w:val="0"/>
        <w:jc w:val="both"/>
        <w:rPr>
          <w:rFonts w:ascii="Arial" w:hAnsi="Arial" w:cs="Arial"/>
        </w:rPr>
      </w:pPr>
    </w:p>
    <w:p w:rsidR="004E69A3" w:rsidRPr="00AD2AE5" w:rsidRDefault="004E69A3" w:rsidP="00B246DF">
      <w:pPr>
        <w:pStyle w:val="Prrafodelista"/>
        <w:numPr>
          <w:ilvl w:val="0"/>
          <w:numId w:val="6"/>
        </w:numPr>
        <w:spacing w:after="0" w:line="240" w:lineRule="auto"/>
        <w:ind w:left="284" w:hanging="284"/>
        <w:contextualSpacing w:val="0"/>
        <w:jc w:val="both"/>
        <w:rPr>
          <w:rFonts w:ascii="Arial" w:hAnsi="Arial" w:cs="Arial"/>
        </w:rPr>
      </w:pPr>
      <w:r w:rsidRPr="00AD2AE5">
        <w:rPr>
          <w:rFonts w:ascii="Arial" w:hAnsi="Arial" w:cs="Arial"/>
        </w:rPr>
        <w:t xml:space="preserve">Para la evaluación y comparación de las ofertas, la Convocante utilizará los siguientes criterios: </w:t>
      </w:r>
    </w:p>
    <w:p w:rsidR="00C52DA7" w:rsidRPr="00AD2AE5" w:rsidRDefault="00A90874">
      <w:pPr>
        <w:tabs>
          <w:tab w:val="num" w:pos="1170"/>
        </w:tabs>
        <w:spacing w:after="120"/>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4E69A3" w:rsidRPr="00AD2AE5" w:rsidRDefault="004E69A3" w:rsidP="00B246DF">
      <w:pPr>
        <w:pStyle w:val="Prrafodelista"/>
        <w:numPr>
          <w:ilvl w:val="0"/>
          <w:numId w:val="7"/>
        </w:numPr>
        <w:spacing w:after="0" w:line="240" w:lineRule="auto"/>
        <w:contextualSpacing w:val="0"/>
        <w:jc w:val="both"/>
        <w:rPr>
          <w:rFonts w:ascii="Arial" w:hAnsi="Arial" w:cs="Arial"/>
        </w:rPr>
      </w:pPr>
      <w:r w:rsidRPr="00AD2AE5">
        <w:rPr>
          <w:rFonts w:ascii="Arial" w:hAnsi="Arial" w:cs="Arial"/>
        </w:rPr>
        <w:t xml:space="preserve">Capacidad legal: </w:t>
      </w:r>
    </w:p>
    <w:p w:rsidR="004E69A3" w:rsidRPr="00AD2AE5" w:rsidRDefault="004E69A3" w:rsidP="00B246DF">
      <w:pPr>
        <w:pStyle w:val="Prrafodelista"/>
        <w:numPr>
          <w:ilvl w:val="0"/>
          <w:numId w:val="8"/>
        </w:numPr>
        <w:spacing w:after="0" w:line="24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w:t>
      </w:r>
      <w:r w:rsidR="00A90874" w:rsidRPr="00D97507">
        <w:rPr>
          <w:rFonts w:ascii="Arial" w:hAnsi="Arial" w:cs="Arial"/>
          <w:b/>
        </w:rPr>
        <w:t xml:space="preserve">Anexo </w:t>
      </w:r>
      <w:r w:rsidR="007D2766" w:rsidRPr="00D97507">
        <w:rPr>
          <w:rFonts w:ascii="Arial" w:hAnsi="Arial" w:cs="Arial"/>
          <w:b/>
        </w:rPr>
        <w:t>E</w:t>
      </w:r>
      <w:r w:rsidR="00A90874" w:rsidRPr="00AD2AE5">
        <w:rPr>
          <w:rFonts w:ascii="Arial" w:hAnsi="Arial" w:cs="Arial"/>
        </w:rPr>
        <w:t>;</w:t>
      </w:r>
    </w:p>
    <w:p w:rsidR="00A90874" w:rsidRPr="00AD2AE5" w:rsidRDefault="004E69A3" w:rsidP="00B246DF">
      <w:pPr>
        <w:pStyle w:val="Prrafodelista"/>
        <w:numPr>
          <w:ilvl w:val="0"/>
          <w:numId w:val="8"/>
        </w:numPr>
        <w:spacing w:after="0" w:line="24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w:t>
      </w:r>
      <w:r w:rsidR="00A90874" w:rsidRPr="00D97507">
        <w:rPr>
          <w:rFonts w:ascii="Arial" w:hAnsi="Arial" w:cs="Arial"/>
          <w:b/>
        </w:rPr>
        <w:t xml:space="preserve">Anexo </w:t>
      </w:r>
      <w:r w:rsidR="007D2766" w:rsidRPr="00D97507">
        <w:rPr>
          <w:rFonts w:ascii="Arial" w:hAnsi="Arial" w:cs="Arial"/>
          <w:b/>
        </w:rPr>
        <w:t>E</w:t>
      </w:r>
      <w:r w:rsidR="00A90874" w:rsidRPr="00AD2AE5">
        <w:rPr>
          <w:rFonts w:ascii="Arial" w:hAnsi="Arial" w:cs="Arial"/>
        </w:rPr>
        <w:t>;</w:t>
      </w:r>
    </w:p>
    <w:p w:rsidR="00D575DA" w:rsidRPr="00AD2AE5" w:rsidRDefault="00D575DA" w:rsidP="00B246DF">
      <w:pPr>
        <w:pStyle w:val="Prrafodelista"/>
        <w:numPr>
          <w:ilvl w:val="0"/>
          <w:numId w:val="8"/>
        </w:numPr>
        <w:spacing w:after="0" w:line="24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w:t>
      </w:r>
      <w:r w:rsidRPr="00D97507">
        <w:rPr>
          <w:rFonts w:ascii="Arial" w:hAnsi="Arial" w:cs="Arial"/>
          <w:b/>
        </w:rPr>
        <w:t xml:space="preserve">Anexo </w:t>
      </w:r>
      <w:r w:rsidR="007D2766" w:rsidRPr="00D97507">
        <w:rPr>
          <w:rFonts w:ascii="Arial" w:hAnsi="Arial" w:cs="Arial"/>
          <w:b/>
        </w:rPr>
        <w:t>E</w:t>
      </w:r>
      <w:r w:rsidR="007D2766" w:rsidRPr="00AD2AE5">
        <w:rPr>
          <w:rFonts w:ascii="Arial" w:hAnsi="Arial" w:cs="Arial"/>
        </w:rPr>
        <w:t>.</w:t>
      </w:r>
    </w:p>
    <w:p w:rsidR="00106362" w:rsidRPr="00AD2AE5" w:rsidRDefault="00106362" w:rsidP="007A270F">
      <w:pPr>
        <w:pStyle w:val="Prrafodelista"/>
        <w:spacing w:after="0" w:line="240" w:lineRule="auto"/>
        <w:ind w:left="709"/>
        <w:jc w:val="both"/>
        <w:rPr>
          <w:rFonts w:ascii="Arial" w:hAnsi="Arial" w:cs="Arial"/>
        </w:rPr>
      </w:pPr>
    </w:p>
    <w:p w:rsidR="008C1B4A" w:rsidRPr="002314F8" w:rsidRDefault="008C1B4A" w:rsidP="00C22F95">
      <w:pPr>
        <w:spacing w:after="0" w:line="240" w:lineRule="auto"/>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rsidR="008C1B4A" w:rsidRPr="00AD2AE5" w:rsidRDefault="008C1B4A" w:rsidP="00C22F95">
      <w:pPr>
        <w:spacing w:after="0"/>
        <w:jc w:val="both"/>
        <w:rPr>
          <w:rFonts w:ascii="Arial" w:hAnsi="Arial" w:cs="Arial"/>
          <w:lang w:val="es-AR"/>
        </w:rPr>
      </w:pPr>
      <w:r w:rsidRPr="00AD2AE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rsidR="008C1B4A" w:rsidRPr="00AD2AE5" w:rsidRDefault="008C1B4A" w:rsidP="00C22F95">
      <w:pPr>
        <w:spacing w:after="0"/>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8C1B4A" w:rsidRPr="00AD2AE5" w:rsidRDefault="008C1B4A" w:rsidP="00C22F95">
      <w:pPr>
        <w:spacing w:after="0"/>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rsidR="008C1B4A" w:rsidRPr="00AD2AE5" w:rsidRDefault="008C1B4A" w:rsidP="00C22F95">
      <w:pPr>
        <w:spacing w:after="0"/>
        <w:jc w:val="both"/>
        <w:rPr>
          <w:rFonts w:ascii="Arial" w:hAnsi="Arial" w:cs="Arial"/>
          <w:lang w:val="es-AR"/>
        </w:rPr>
      </w:pPr>
      <w:r w:rsidRPr="00AD2AE5">
        <w:rPr>
          <w:rFonts w:ascii="Arial" w:hAnsi="Arial" w:cs="Arial"/>
          <w:lang w:val="es-AR"/>
        </w:rPr>
        <w:lastRenderedPageBreak/>
        <w:t>Si el Comité confirma que el Oferente o sus integrantes, poseen impedimentos la oferta será rechazada, y se remitirán los antecedentes a la Dirección Nacional de Contrataciones Públicas (DNCP) para los fines pertinentes.</w:t>
      </w:r>
    </w:p>
    <w:p w:rsidR="00C74B4B" w:rsidRPr="00AD2AE5" w:rsidRDefault="00C74B4B">
      <w:pPr>
        <w:rPr>
          <w:rFonts w:ascii="Arial" w:hAnsi="Arial" w:cs="Arial"/>
        </w:rPr>
      </w:pPr>
    </w:p>
    <w:p w:rsidR="004A1290" w:rsidRPr="002314F8" w:rsidRDefault="004A1290" w:rsidP="00B246DF">
      <w:pPr>
        <w:pStyle w:val="Prrafodelista"/>
        <w:numPr>
          <w:ilvl w:val="0"/>
          <w:numId w:val="7"/>
        </w:numPr>
        <w:ind w:left="426" w:hanging="426"/>
        <w:rPr>
          <w:b/>
          <w:sz w:val="24"/>
          <w:szCs w:val="20"/>
          <w:lang w:val="es-ES_tradnl"/>
        </w:rPr>
      </w:pPr>
      <w:r w:rsidRPr="002314F8">
        <w:rPr>
          <w:b/>
          <w:sz w:val="24"/>
          <w:szCs w:val="20"/>
          <w:lang w:val="es-ES_tradnl"/>
        </w:rPr>
        <w:t>Análisis de los precios ofertados</w:t>
      </w:r>
    </w:p>
    <w:p w:rsidR="004A1290" w:rsidRPr="00AD2AE5" w:rsidRDefault="004A1290" w:rsidP="00C22F95">
      <w:pPr>
        <w:autoSpaceDE w:val="0"/>
        <w:autoSpaceDN w:val="0"/>
        <w:jc w:val="both"/>
        <w:rPr>
          <w:rFonts w:ascii="Arial" w:eastAsia="Calibri" w:hAnsi="Arial" w:cs="Arial"/>
          <w:szCs w:val="20"/>
          <w:lang w:eastAsia="es-PY"/>
        </w:rPr>
      </w:pPr>
      <w:r w:rsidRPr="00AD2AE5">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4A1290" w:rsidRPr="00AD2AE5" w:rsidRDefault="004A1290" w:rsidP="00C22F95">
      <w:pPr>
        <w:autoSpaceDE w:val="0"/>
        <w:autoSpaceDN w:val="0"/>
        <w:rPr>
          <w:rFonts w:ascii="Arial" w:eastAsia="Calibri" w:hAnsi="Arial" w:cs="Arial"/>
          <w:szCs w:val="20"/>
          <w:lang w:eastAsia="es-PY"/>
        </w:rPr>
      </w:pPr>
      <w:r w:rsidRPr="00AD2AE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4A1290" w:rsidRPr="00AD2AE5" w:rsidRDefault="004A1290" w:rsidP="00035CEB">
      <w:pPr>
        <w:pStyle w:val="Prrafodelista"/>
        <w:spacing w:after="0" w:line="240" w:lineRule="auto"/>
        <w:ind w:left="709"/>
        <w:jc w:val="both"/>
        <w:rPr>
          <w:rFonts w:ascii="Arial" w:hAnsi="Arial" w:cs="Arial"/>
        </w:rPr>
      </w:pPr>
    </w:p>
    <w:p w:rsidR="004B187B" w:rsidRPr="00AD2AE5" w:rsidRDefault="00CC4758" w:rsidP="00604986">
      <w:pPr>
        <w:spacing w:after="0" w:line="240" w:lineRule="auto"/>
        <w:ind w:firstLine="567"/>
        <w:jc w:val="both"/>
        <w:rPr>
          <w:rFonts w:ascii="Arial" w:hAnsi="Arial" w:cs="Arial"/>
        </w:rPr>
      </w:pPr>
      <w:r w:rsidRPr="00AD2AE5">
        <w:rPr>
          <w:rFonts w:ascii="Arial" w:hAnsi="Arial" w:cs="Arial"/>
        </w:rPr>
        <w:t xml:space="preserve">c) </w:t>
      </w:r>
      <w:r w:rsidRPr="00AD2AE5">
        <w:rPr>
          <w:rFonts w:ascii="Arial" w:hAnsi="Arial" w:cs="Arial"/>
        </w:rPr>
        <w:tab/>
      </w:r>
      <w:r w:rsidR="004B187B" w:rsidRPr="00AD2AE5">
        <w:rPr>
          <w:rFonts w:ascii="Arial" w:hAnsi="Arial" w:cs="Arial"/>
        </w:rPr>
        <w:t xml:space="preserve">Capacidad financiera: </w:t>
      </w:r>
    </w:p>
    <w:p w:rsidR="004B187B" w:rsidRPr="00605B62" w:rsidRDefault="00755F74" w:rsidP="004D377C">
      <w:pPr>
        <w:pStyle w:val="Prrafodelista"/>
        <w:spacing w:after="0" w:line="240" w:lineRule="auto"/>
        <w:ind w:left="993"/>
        <w:jc w:val="both"/>
        <w:rPr>
          <w:rFonts w:ascii="Arial" w:hAnsi="Arial" w:cs="Arial"/>
          <w:b/>
          <w:i/>
        </w:rPr>
      </w:pPr>
      <w:r w:rsidRPr="00605B62">
        <w:rPr>
          <w:rFonts w:ascii="Arial" w:hAnsi="Arial" w:cs="Arial"/>
          <w:b/>
          <w:i/>
        </w:rPr>
        <w:t>NO APLICA</w:t>
      </w:r>
    </w:p>
    <w:p w:rsidR="004B187B" w:rsidRPr="00AD2AE5" w:rsidRDefault="004B187B" w:rsidP="004D377C">
      <w:pPr>
        <w:pStyle w:val="Prrafodelista"/>
        <w:spacing w:after="0" w:line="240" w:lineRule="auto"/>
        <w:ind w:left="993" w:hanging="567"/>
        <w:jc w:val="both"/>
        <w:rPr>
          <w:rFonts w:ascii="Arial" w:hAnsi="Arial" w:cs="Arial"/>
          <w:i/>
        </w:rPr>
      </w:pPr>
    </w:p>
    <w:p w:rsidR="004B187B" w:rsidRPr="00AD2AE5" w:rsidRDefault="00CC4758" w:rsidP="00604986">
      <w:pPr>
        <w:spacing w:after="0" w:line="240" w:lineRule="auto"/>
        <w:ind w:firstLine="567"/>
        <w:jc w:val="both"/>
        <w:rPr>
          <w:rFonts w:ascii="Arial" w:hAnsi="Arial" w:cs="Arial"/>
        </w:rPr>
      </w:pPr>
      <w:r w:rsidRPr="00AD2AE5">
        <w:rPr>
          <w:rFonts w:ascii="Arial" w:hAnsi="Arial" w:cs="Arial"/>
        </w:rPr>
        <w:t>d)</w:t>
      </w:r>
      <w:r w:rsidRPr="00AD2AE5">
        <w:rPr>
          <w:rFonts w:ascii="Arial" w:hAnsi="Arial" w:cs="Arial"/>
        </w:rPr>
        <w:tab/>
      </w:r>
      <w:r w:rsidR="004B187B" w:rsidRPr="00AD2AE5">
        <w:rPr>
          <w:rFonts w:ascii="Arial" w:hAnsi="Arial" w:cs="Arial"/>
        </w:rPr>
        <w:t>Capacidad técnica</w:t>
      </w:r>
      <w:r w:rsidR="00100C1A">
        <w:rPr>
          <w:rFonts w:ascii="Arial" w:hAnsi="Arial" w:cs="Arial"/>
        </w:rPr>
        <w:t>:</w:t>
      </w:r>
    </w:p>
    <w:p w:rsidR="004B187B" w:rsidRPr="00605B62" w:rsidRDefault="00755F74" w:rsidP="00755F74">
      <w:pPr>
        <w:pStyle w:val="Prrafodelista"/>
        <w:spacing w:after="0" w:line="240" w:lineRule="auto"/>
        <w:ind w:left="993"/>
        <w:jc w:val="both"/>
        <w:rPr>
          <w:rFonts w:ascii="Arial" w:hAnsi="Arial" w:cs="Arial"/>
          <w:b/>
          <w:i/>
        </w:rPr>
      </w:pPr>
      <w:r w:rsidRPr="00605B62">
        <w:rPr>
          <w:rFonts w:ascii="Arial" w:hAnsi="Arial" w:cs="Arial"/>
          <w:b/>
          <w:i/>
        </w:rPr>
        <w:t>NO APLICA</w:t>
      </w:r>
    </w:p>
    <w:p w:rsidR="004B187B" w:rsidRPr="00AD2AE5" w:rsidRDefault="004B187B" w:rsidP="004D377C">
      <w:pPr>
        <w:pStyle w:val="Prrafodelista"/>
        <w:spacing w:after="0" w:line="240" w:lineRule="auto"/>
        <w:ind w:left="993" w:hanging="567"/>
        <w:jc w:val="both"/>
        <w:rPr>
          <w:rFonts w:ascii="Arial" w:hAnsi="Arial" w:cs="Arial"/>
          <w:i/>
        </w:rPr>
      </w:pPr>
    </w:p>
    <w:p w:rsidR="004E69A3" w:rsidRPr="00AD2AE5" w:rsidRDefault="00CC4758" w:rsidP="00604986">
      <w:pPr>
        <w:spacing w:after="0" w:line="240" w:lineRule="auto"/>
        <w:ind w:firstLine="567"/>
        <w:jc w:val="both"/>
        <w:rPr>
          <w:rFonts w:ascii="Arial" w:hAnsi="Arial" w:cs="Arial"/>
        </w:rPr>
      </w:pPr>
      <w:r w:rsidRPr="00AD2AE5">
        <w:rPr>
          <w:rFonts w:ascii="Arial" w:hAnsi="Arial" w:cs="Arial"/>
        </w:rPr>
        <w:t>e)</w:t>
      </w:r>
      <w:r w:rsidRPr="00AD2AE5">
        <w:rPr>
          <w:rFonts w:ascii="Arial" w:hAnsi="Arial" w:cs="Arial"/>
        </w:rPr>
        <w:tab/>
      </w:r>
      <w:r w:rsidR="004E69A3" w:rsidRPr="00AD2AE5">
        <w:rPr>
          <w:rFonts w:ascii="Arial" w:hAnsi="Arial" w:cs="Arial"/>
        </w:rPr>
        <w:t xml:space="preserve">Experiencia: </w:t>
      </w:r>
    </w:p>
    <w:p w:rsidR="00755F74" w:rsidRPr="00755F74" w:rsidRDefault="00755F74" w:rsidP="00B246DF">
      <w:pPr>
        <w:pStyle w:val="Prrafodelista"/>
        <w:numPr>
          <w:ilvl w:val="0"/>
          <w:numId w:val="18"/>
        </w:numPr>
        <w:spacing w:before="240" w:after="0"/>
        <w:jc w:val="both"/>
        <w:rPr>
          <w:rFonts w:ascii="Arial" w:hAnsi="Arial" w:cs="Arial"/>
          <w:i/>
        </w:rPr>
      </w:pPr>
      <w:r w:rsidRPr="00755F74">
        <w:rPr>
          <w:rFonts w:ascii="Arial" w:hAnsi="Arial" w:cs="Arial"/>
          <w:i/>
        </w:rPr>
        <w:t xml:space="preserve">El Oferente, deberá demostrar a través de certificados de clientes, contratos o comprobantes legales, por montos o cantidades equivalentes al 50 % (Cincuenta Por Ciento) del monto total de la oferta, (1(Uno) por cada año solicitado), la capacidad de haber suministrado los Bienes objeto de la presente contratación en forma satisfactoria, ya sean de Instituciones públicas o privadas </w:t>
      </w:r>
      <w:r w:rsidR="00A01DDB">
        <w:rPr>
          <w:rFonts w:ascii="Arial" w:hAnsi="Arial" w:cs="Arial"/>
          <w:i/>
        </w:rPr>
        <w:t>de</w:t>
      </w:r>
      <w:r w:rsidR="002776A9">
        <w:rPr>
          <w:rFonts w:ascii="Arial" w:hAnsi="Arial" w:cs="Arial"/>
          <w:i/>
        </w:rPr>
        <w:t xml:space="preserve"> </w:t>
      </w:r>
      <w:r w:rsidR="00A01DDB">
        <w:rPr>
          <w:rFonts w:ascii="Arial" w:hAnsi="Arial" w:cs="Arial"/>
          <w:i/>
        </w:rPr>
        <w:t>l</w:t>
      </w:r>
      <w:r w:rsidR="002776A9">
        <w:rPr>
          <w:rFonts w:ascii="Arial" w:hAnsi="Arial" w:cs="Arial"/>
          <w:i/>
        </w:rPr>
        <w:t>os</w:t>
      </w:r>
      <w:r w:rsidR="00A01DDB">
        <w:rPr>
          <w:rFonts w:ascii="Arial" w:hAnsi="Arial" w:cs="Arial"/>
          <w:i/>
        </w:rPr>
        <w:t xml:space="preserve"> año</w:t>
      </w:r>
      <w:r w:rsidR="002776A9">
        <w:rPr>
          <w:rFonts w:ascii="Arial" w:hAnsi="Arial" w:cs="Arial"/>
          <w:i/>
        </w:rPr>
        <w:t>s</w:t>
      </w:r>
      <w:r w:rsidR="00A01DDB">
        <w:rPr>
          <w:rFonts w:ascii="Arial" w:hAnsi="Arial" w:cs="Arial"/>
          <w:i/>
        </w:rPr>
        <w:t xml:space="preserve"> </w:t>
      </w:r>
      <w:r w:rsidR="002776A9">
        <w:rPr>
          <w:rFonts w:ascii="Arial" w:hAnsi="Arial" w:cs="Arial"/>
          <w:i/>
        </w:rPr>
        <w:t xml:space="preserve">2016 y </w:t>
      </w:r>
      <w:r w:rsidR="00A01DDB">
        <w:rPr>
          <w:rFonts w:ascii="Arial" w:hAnsi="Arial" w:cs="Arial"/>
          <w:i/>
        </w:rPr>
        <w:t>2017</w:t>
      </w:r>
      <w:r w:rsidRPr="00755F74">
        <w:rPr>
          <w:rFonts w:ascii="Arial" w:hAnsi="Arial" w:cs="Arial"/>
          <w:i/>
        </w:rPr>
        <w:t>. En caso de los Consorcios, se sumara la cantidad de los contratos de todos los miembros.</w:t>
      </w:r>
    </w:p>
    <w:p w:rsidR="00755F74" w:rsidRPr="00755F74" w:rsidRDefault="00755F74" w:rsidP="00755F74">
      <w:pPr>
        <w:pStyle w:val="Prrafodelista"/>
        <w:spacing w:before="240" w:after="0"/>
        <w:jc w:val="both"/>
        <w:rPr>
          <w:rFonts w:ascii="Arial" w:hAnsi="Arial" w:cs="Arial"/>
          <w:i/>
        </w:rPr>
      </w:pPr>
    </w:p>
    <w:p w:rsidR="004E69A3" w:rsidRPr="00755F74" w:rsidRDefault="00755F74" w:rsidP="00B246DF">
      <w:pPr>
        <w:pStyle w:val="Prrafodelista"/>
        <w:numPr>
          <w:ilvl w:val="0"/>
          <w:numId w:val="18"/>
        </w:numPr>
        <w:spacing w:before="240" w:after="0"/>
        <w:jc w:val="both"/>
        <w:rPr>
          <w:rFonts w:ascii="Arial" w:hAnsi="Arial" w:cs="Arial"/>
        </w:rPr>
      </w:pPr>
      <w:r w:rsidRPr="00755F74">
        <w:rPr>
          <w:rFonts w:ascii="Arial" w:hAnsi="Arial" w:cs="Arial"/>
          <w:i/>
        </w:rPr>
        <w:t xml:space="preserve">Antigüedad de la Empresa, como mínimo </w:t>
      </w:r>
      <w:r w:rsidR="004E7E21">
        <w:rPr>
          <w:rFonts w:ascii="Arial" w:hAnsi="Arial" w:cs="Arial"/>
          <w:i/>
        </w:rPr>
        <w:t>3 (tres)</w:t>
      </w:r>
      <w:r w:rsidRPr="00755F74">
        <w:rPr>
          <w:rFonts w:ascii="Arial" w:hAnsi="Arial" w:cs="Arial"/>
          <w:i/>
        </w:rPr>
        <w:t xml:space="preserve"> años. Este requisito se acredita con la documentación indicada en el Anexo E. (Se podrá verificar la antigüedad por ejemplo con el RUC., de la empresa)</w:t>
      </w:r>
      <w:r>
        <w:rPr>
          <w:rFonts w:ascii="Arial" w:hAnsi="Arial" w:cs="Arial"/>
          <w:i/>
        </w:rPr>
        <w:t>.</w:t>
      </w:r>
    </w:p>
    <w:p w:rsidR="001F62A3" w:rsidRPr="00AD2AE5" w:rsidRDefault="001F62A3" w:rsidP="004D377C">
      <w:pPr>
        <w:pStyle w:val="Prrafodelista"/>
        <w:spacing w:after="0" w:line="240" w:lineRule="auto"/>
        <w:ind w:left="993"/>
        <w:jc w:val="both"/>
        <w:rPr>
          <w:rFonts w:ascii="Arial" w:hAnsi="Arial" w:cs="Arial"/>
          <w:i/>
        </w:rPr>
      </w:pPr>
    </w:p>
    <w:p w:rsidR="00C5575E" w:rsidRPr="00AD2AE5" w:rsidRDefault="004E69A3" w:rsidP="00B246DF">
      <w:pPr>
        <w:pStyle w:val="Prrafodelista"/>
        <w:numPr>
          <w:ilvl w:val="0"/>
          <w:numId w:val="6"/>
        </w:numPr>
        <w:spacing w:before="240" w:after="240" w:line="240" w:lineRule="auto"/>
        <w:ind w:left="284" w:hanging="284"/>
        <w:jc w:val="both"/>
        <w:rPr>
          <w:rFonts w:ascii="Arial" w:hAnsi="Arial" w:cs="Arial"/>
        </w:rPr>
      </w:pPr>
      <w:r w:rsidRPr="00AD2AE5">
        <w:rPr>
          <w:rFonts w:ascii="Arial" w:hAnsi="Arial" w:cs="Arial"/>
        </w:rPr>
        <w:t>El margen de preferencia a ser utilizado es:</w:t>
      </w:r>
      <w:r w:rsidR="00870B59">
        <w:rPr>
          <w:rFonts w:ascii="Arial" w:hAnsi="Arial" w:cs="Arial"/>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C5575E" w:rsidRPr="00AD2AE5" w:rsidRDefault="00C5575E" w:rsidP="00604986">
      <w:pPr>
        <w:pStyle w:val="Prrafodelista"/>
        <w:spacing w:before="240" w:after="240" w:line="240" w:lineRule="auto"/>
        <w:ind w:left="284" w:hanging="284"/>
        <w:jc w:val="both"/>
        <w:rPr>
          <w:rFonts w:ascii="Arial" w:hAnsi="Arial" w:cs="Arial"/>
        </w:rPr>
      </w:pPr>
    </w:p>
    <w:p w:rsidR="00C5575E" w:rsidRPr="00AD2AE5" w:rsidRDefault="00C5575E" w:rsidP="00604986">
      <w:pPr>
        <w:pStyle w:val="Prrafodelista"/>
        <w:spacing w:before="240" w:after="240" w:line="240" w:lineRule="auto"/>
        <w:ind w:left="284"/>
        <w:jc w:val="both"/>
        <w:rPr>
          <w:rFonts w:ascii="Arial" w:hAnsi="Arial" w:cs="Arial"/>
        </w:rPr>
      </w:pPr>
      <w:r w:rsidRPr="00AD2AE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EC5E62">
        <w:rPr>
          <w:rFonts w:ascii="Arial" w:hAnsi="Arial" w:cs="Arial"/>
        </w:rPr>
        <w:t>2</w:t>
      </w:r>
      <w:r w:rsidR="00870B59">
        <w:rPr>
          <w:rFonts w:ascii="Arial" w:hAnsi="Arial" w:cs="Arial"/>
        </w:rPr>
        <w:t xml:space="preserve"> (</w:t>
      </w:r>
      <w:r w:rsidR="00EC5E62">
        <w:rPr>
          <w:rFonts w:ascii="Arial" w:hAnsi="Arial" w:cs="Arial"/>
        </w:rPr>
        <w:t>Dos</w:t>
      </w:r>
      <w:r w:rsidR="00870B59">
        <w:rPr>
          <w:rFonts w:ascii="Arial" w:hAnsi="Arial" w:cs="Arial"/>
        </w:rPr>
        <w:t>) días hábiles</w:t>
      </w:r>
      <w:r w:rsidRPr="00AD2AE5">
        <w:rPr>
          <w:rFonts w:ascii="Arial" w:hAnsi="Arial" w:cs="Arial"/>
        </w:rPr>
        <w:t xml:space="preserve">. Si luego del 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rsidR="00C5575E" w:rsidRPr="00AD2AE5" w:rsidRDefault="00C5575E" w:rsidP="00604986">
      <w:pPr>
        <w:pStyle w:val="Prrafodelista"/>
        <w:spacing w:before="240" w:after="240" w:line="240" w:lineRule="auto"/>
        <w:ind w:left="284"/>
        <w:jc w:val="both"/>
        <w:rPr>
          <w:rFonts w:ascii="Arial" w:hAnsi="Arial" w:cs="Arial"/>
        </w:rPr>
      </w:pPr>
    </w:p>
    <w:p w:rsidR="004E69A3" w:rsidRPr="00AD2AE5" w:rsidRDefault="00C5575E" w:rsidP="00604986">
      <w:pPr>
        <w:pStyle w:val="Prrafodelista"/>
        <w:spacing w:before="240" w:after="240" w:line="240" w:lineRule="auto"/>
        <w:ind w:left="284"/>
        <w:jc w:val="both"/>
        <w:rPr>
          <w:rFonts w:ascii="Arial" w:hAnsi="Arial" w:cs="Arial"/>
          <w:iCs/>
          <w:color w:val="FF0000"/>
          <w:szCs w:val="20"/>
        </w:rPr>
      </w:pPr>
      <w:r w:rsidRPr="00AD2AE5">
        <w:rPr>
          <w:rFonts w:ascii="Arial" w:hAnsi="Arial" w:cs="Arial"/>
        </w:rPr>
        <w:lastRenderedPageBreak/>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rsidR="00C5575E" w:rsidRPr="00AD2AE5" w:rsidRDefault="00C5575E" w:rsidP="00C5575E">
      <w:pPr>
        <w:pStyle w:val="Prrafodelista"/>
        <w:spacing w:before="240" w:after="240" w:line="240" w:lineRule="auto"/>
        <w:jc w:val="both"/>
        <w:rPr>
          <w:rFonts w:ascii="Arial" w:hAnsi="Arial" w:cs="Arial"/>
        </w:rPr>
      </w:pPr>
    </w:p>
    <w:p w:rsidR="004E69A3" w:rsidRPr="00AD2AE5" w:rsidRDefault="004E69A3" w:rsidP="00B246DF">
      <w:pPr>
        <w:pStyle w:val="Prrafodelista"/>
        <w:numPr>
          <w:ilvl w:val="0"/>
          <w:numId w:val="6"/>
        </w:numPr>
        <w:spacing w:before="240" w:after="240" w:line="240" w:lineRule="auto"/>
        <w:ind w:left="709" w:hanging="709"/>
        <w:contextualSpacing w:val="0"/>
        <w:jc w:val="both"/>
        <w:rPr>
          <w:rFonts w:ascii="Arial" w:hAnsi="Arial" w:cs="Arial"/>
          <w:i/>
          <w:color w:val="FF0000"/>
        </w:rPr>
      </w:pPr>
      <w:r w:rsidRPr="00AD2AE5">
        <w:rPr>
          <w:rFonts w:ascii="Arial" w:hAnsi="Arial" w:cs="Arial"/>
        </w:rPr>
        <w:t xml:space="preserve">Criterio de evaluación y calificación de las muestras: </w:t>
      </w:r>
      <w:r w:rsidR="00870B59" w:rsidRPr="00870B59">
        <w:rPr>
          <w:rFonts w:ascii="Arial" w:hAnsi="Arial" w:cs="Arial"/>
          <w:b/>
          <w:i/>
        </w:rPr>
        <w:t>NO APLICA.</w:t>
      </w:r>
    </w:p>
    <w:p w:rsidR="00B00B28" w:rsidRPr="00AD2AE5" w:rsidRDefault="004E69A3" w:rsidP="00B246DF">
      <w:pPr>
        <w:pStyle w:val="Prrafodelista"/>
        <w:numPr>
          <w:ilvl w:val="0"/>
          <w:numId w:val="6"/>
        </w:numPr>
        <w:spacing w:before="240" w:after="240" w:line="240" w:lineRule="auto"/>
        <w:ind w:left="284" w:hanging="284"/>
        <w:contextualSpacing w:val="0"/>
        <w:jc w:val="both"/>
        <w:rPr>
          <w:rFonts w:ascii="Arial" w:hAnsi="Arial" w:cs="Arial"/>
          <w:szCs w:val="20"/>
        </w:rPr>
      </w:pPr>
      <w:r w:rsidRPr="00AD2AE5">
        <w:rPr>
          <w:rFonts w:ascii="Arial" w:hAnsi="Arial" w:cs="Arial"/>
        </w:rPr>
        <w:t xml:space="preserve">Criterio para desempate de ofertas: </w:t>
      </w:r>
      <w:r w:rsidR="00B00B28" w:rsidRPr="00AD2AE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Pr="00AD2AE5">
        <w:rPr>
          <w:rFonts w:ascii="Arial" w:hAnsi="Arial" w:cs="Arial"/>
          <w:szCs w:val="20"/>
        </w:rPr>
        <w:t xml:space="preserve"> en el Ratio de Liquidez (activo corriente / pasivo corriente) del último año.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 xml:space="preserve">Si </w:t>
      </w:r>
      <w:r w:rsidR="00B25658" w:rsidRPr="00AD2AE5">
        <w:rPr>
          <w:rFonts w:ascii="Arial" w:hAnsi="Arial" w:cs="Arial"/>
          <w:szCs w:val="20"/>
        </w:rPr>
        <w:t>aun</w:t>
      </w:r>
      <w:r w:rsidRPr="00AD2AE5">
        <w:rPr>
          <w:rFonts w:ascii="Arial" w:hAnsi="Arial" w:cs="Arial"/>
          <w:szCs w:val="20"/>
        </w:rPr>
        <w:t xml:space="preserve"> aplicando este criterio de desempate, persistiera el mismo, la Convocante analizará la capacidad técnica de las ofertas evaluándose lo siguiente: </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El que posea el mayor monto de contratos ejecutados en provisión de bienes de la misma naturaleza, satisfactoriamente con Instituciones Públicas o Privadas,  en el último año.</w:t>
      </w:r>
    </w:p>
    <w:p w:rsidR="00B00B28" w:rsidRPr="00AD2AE5" w:rsidRDefault="00B00B28" w:rsidP="00604986">
      <w:pPr>
        <w:pStyle w:val="Prrafodelista"/>
        <w:ind w:left="284"/>
        <w:jc w:val="both"/>
        <w:rPr>
          <w:rFonts w:ascii="Arial" w:hAnsi="Arial" w:cs="Arial"/>
          <w:szCs w:val="20"/>
        </w:rPr>
      </w:pP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En caso de Consorcios;</w:t>
      </w:r>
    </w:p>
    <w:p w:rsidR="00B00B28" w:rsidRPr="00AD2AE5" w:rsidRDefault="00B00B28" w:rsidP="00604986">
      <w:pPr>
        <w:pStyle w:val="Prrafodelista"/>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B00B28" w:rsidRPr="00AD2AE5" w:rsidRDefault="00B00B28" w:rsidP="00604986">
      <w:pPr>
        <w:pStyle w:val="Prrafodelista"/>
        <w:ind w:left="284"/>
        <w:rPr>
          <w:rFonts w:ascii="Arial" w:hAnsi="Arial" w:cs="Arial"/>
          <w:szCs w:val="20"/>
        </w:rPr>
      </w:pPr>
    </w:p>
    <w:p w:rsidR="00A93666" w:rsidRPr="00AD2AE5" w:rsidRDefault="00DE42B0" w:rsidP="00604986">
      <w:pPr>
        <w:pStyle w:val="Prrafodelista"/>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5F2E2C" w:rsidRPr="00AD2AE5" w:rsidRDefault="005F2E2C" w:rsidP="00604986">
      <w:pPr>
        <w:pStyle w:val="Prrafodelista"/>
        <w:ind w:left="284" w:hanging="284"/>
        <w:rPr>
          <w:sz w:val="24"/>
          <w:lang w:val="es-ES"/>
        </w:rPr>
      </w:pPr>
    </w:p>
    <w:p w:rsidR="00100C1A" w:rsidRPr="003E0C4D" w:rsidRDefault="004E69A3" w:rsidP="00B246DF">
      <w:pPr>
        <w:pStyle w:val="Prrafodelista"/>
        <w:numPr>
          <w:ilvl w:val="0"/>
          <w:numId w:val="6"/>
        </w:numPr>
        <w:tabs>
          <w:tab w:val="left" w:pos="993"/>
        </w:tabs>
        <w:spacing w:before="240" w:after="240" w:line="240" w:lineRule="auto"/>
        <w:ind w:left="284" w:hanging="284"/>
        <w:contextualSpacing w:val="0"/>
        <w:jc w:val="both"/>
        <w:rPr>
          <w:rFonts w:ascii="Arial" w:hAnsi="Arial" w:cs="Arial"/>
        </w:rPr>
      </w:pPr>
      <w:r w:rsidRPr="003E0C4D">
        <w:rPr>
          <w:rFonts w:ascii="Arial" w:hAnsi="Arial" w:cs="Arial"/>
        </w:rPr>
        <w:t xml:space="preserve">Notificación de Adjudicación: </w:t>
      </w:r>
      <w:r w:rsidR="00100C1A" w:rsidRPr="003E0C4D">
        <w:rPr>
          <w:rFonts w:ascii="Arial" w:hAnsi="Arial" w:cs="Arial"/>
          <w:i/>
        </w:rPr>
        <w:t>La adjudicación se dará a conocer por nota a cada uno de los oferentes que han presentado oferta, dentro de los 5 (cinco) días corridos siguientes a su emisión por Resolución de la Máxima Autoridad; dicha notificación se podrá realizar remitiendo al número de Fax o dirección de  Correo Electrónico de los oferentes (esa información debe estar especificada en la oferta presentada), de igual manera será difundida a través del Portal de la Dirección Nacional de Contrataciones Públicas (</w:t>
      </w:r>
      <w:hyperlink r:id="rId9" w:history="1">
        <w:r w:rsidR="00100C1A" w:rsidRPr="003E0C4D">
          <w:rPr>
            <w:rStyle w:val="Hipervnculo"/>
            <w:rFonts w:ascii="Arial" w:hAnsi="Arial" w:cs="Arial"/>
            <w:i/>
          </w:rPr>
          <w:t>www.dncp.gov.py</w:t>
        </w:r>
      </w:hyperlink>
      <w:r w:rsidR="00100C1A" w:rsidRPr="003E0C4D">
        <w:rPr>
          <w:rFonts w:ascii="Arial" w:hAnsi="Arial" w:cs="Arial"/>
          <w:i/>
        </w:rPr>
        <w:t>).</w:t>
      </w:r>
      <w:r w:rsidR="00100C1A" w:rsidRPr="003E0C4D">
        <w:rPr>
          <w:rFonts w:ascii="Arial" w:hAnsi="Arial" w:cs="Arial"/>
        </w:rPr>
        <w:t xml:space="preserve"> </w:t>
      </w:r>
    </w:p>
    <w:p w:rsidR="004F2B31" w:rsidRPr="004F2B31" w:rsidRDefault="003C0B8F" w:rsidP="00B246DF">
      <w:pPr>
        <w:pStyle w:val="Prrafodelista"/>
        <w:numPr>
          <w:ilvl w:val="0"/>
          <w:numId w:val="6"/>
        </w:numPr>
        <w:tabs>
          <w:tab w:val="left" w:pos="993"/>
        </w:tabs>
        <w:spacing w:before="240" w:after="240" w:line="240" w:lineRule="auto"/>
        <w:ind w:left="284" w:hanging="284"/>
        <w:contextualSpacing w:val="0"/>
        <w:jc w:val="both"/>
        <w:rPr>
          <w:rFonts w:ascii="Arial" w:hAnsi="Arial" w:cs="Arial"/>
          <w:color w:val="FF0000"/>
        </w:rPr>
      </w:pPr>
      <w:r w:rsidRPr="003E0C4D">
        <w:rPr>
          <w:rFonts w:ascii="Arial" w:hAnsi="Arial" w:cs="Arial"/>
        </w:rPr>
        <w:t xml:space="preserve">La convocante formalizará </w:t>
      </w:r>
      <w:r w:rsidR="00BC3529" w:rsidRPr="003E0C4D">
        <w:rPr>
          <w:rFonts w:ascii="Arial" w:hAnsi="Arial" w:cs="Arial"/>
        </w:rPr>
        <w:t>la</w:t>
      </w:r>
      <w:r w:rsidR="004F2B31" w:rsidRPr="003E0C4D">
        <w:rPr>
          <w:rFonts w:ascii="Arial" w:hAnsi="Arial" w:cs="Arial"/>
        </w:rPr>
        <w:t xml:space="preserve"> </w:t>
      </w:r>
      <w:r w:rsidR="00BC3529" w:rsidRPr="003E0C4D">
        <w:rPr>
          <w:rFonts w:ascii="Arial" w:hAnsi="Arial" w:cs="Arial"/>
        </w:rPr>
        <w:t>contratación</w:t>
      </w:r>
      <w:r w:rsidRPr="003E0C4D">
        <w:rPr>
          <w:rFonts w:ascii="Arial" w:hAnsi="Arial" w:cs="Arial"/>
        </w:rPr>
        <w:t xml:space="preserve"> mediante:</w:t>
      </w:r>
      <w:r w:rsidR="004F2B31" w:rsidRPr="003E0C4D">
        <w:rPr>
          <w:rFonts w:ascii="Arial" w:hAnsi="Arial" w:cs="Arial"/>
          <w:b/>
          <w:i/>
        </w:rPr>
        <w:t xml:space="preserve"> CONTRATO</w:t>
      </w:r>
      <w:r w:rsidR="004F2B31" w:rsidRPr="003E0C4D">
        <w:rPr>
          <w:rFonts w:ascii="Arial" w:hAnsi="Arial" w:cs="Arial"/>
          <w:b/>
          <w:i/>
          <w:color w:val="FF0000"/>
        </w:rPr>
        <w:t>.</w:t>
      </w:r>
    </w:p>
    <w:p w:rsidR="004F2B31" w:rsidRPr="004F2B31" w:rsidRDefault="004F2B31" w:rsidP="004F2B31">
      <w:pPr>
        <w:pStyle w:val="Prrafodelista"/>
        <w:rPr>
          <w:rFonts w:ascii="Arial" w:hAnsi="Arial" w:cs="Arial"/>
        </w:rPr>
      </w:pPr>
    </w:p>
    <w:p w:rsidR="003E0C4D" w:rsidRPr="003E0C4D" w:rsidRDefault="003E0C4D" w:rsidP="003E0C4D">
      <w:pPr>
        <w:pStyle w:val="Prrafodelista"/>
        <w:numPr>
          <w:ilvl w:val="0"/>
          <w:numId w:val="6"/>
        </w:numPr>
        <w:tabs>
          <w:tab w:val="left" w:pos="851"/>
        </w:tabs>
        <w:spacing w:before="240" w:after="240" w:line="240" w:lineRule="auto"/>
        <w:ind w:left="284" w:hanging="284"/>
        <w:contextualSpacing w:val="0"/>
        <w:rPr>
          <w:rFonts w:ascii="Arial" w:hAnsi="Arial" w:cs="Arial"/>
        </w:rPr>
      </w:pPr>
      <w:r w:rsidRPr="003E0C4D">
        <w:rPr>
          <w:rFonts w:ascii="Arial" w:hAnsi="Arial" w:cs="Arial"/>
        </w:rPr>
        <w:lastRenderedPageBreak/>
        <w:t xml:space="preserve">El precio adjudicado estará sujeto a reajustes. La fórmula y procedimiento para el cálculo de reajustes serán los siguientes: </w:t>
      </w:r>
    </w:p>
    <w:p w:rsidR="003E0C4D" w:rsidRPr="003E0C4D" w:rsidRDefault="003E0C4D" w:rsidP="003E0C4D">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0" w:lineRule="atLeast"/>
        <w:jc w:val="both"/>
        <w:rPr>
          <w:rFonts w:ascii="Arial" w:hAnsi="Arial" w:cs="Arial"/>
        </w:rPr>
      </w:pPr>
      <w:r w:rsidRPr="003E0C4D">
        <w:rPr>
          <w:rFonts w:ascii="Arial" w:hAnsi="Arial" w:cs="Arial"/>
        </w:rPr>
        <w:tab/>
        <w:t>El precio del contrato será reajustable.</w:t>
      </w:r>
    </w:p>
    <w:p w:rsidR="003E0C4D" w:rsidRPr="003E0C4D" w:rsidRDefault="003E0C4D" w:rsidP="003E0C4D">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0" w:lineRule="atLeast"/>
        <w:ind w:left="360"/>
        <w:jc w:val="both"/>
        <w:rPr>
          <w:rFonts w:ascii="Arial" w:hAnsi="Arial" w:cs="Arial"/>
        </w:rPr>
      </w:pPr>
      <w:r w:rsidRPr="003E0C4D">
        <w:rPr>
          <w:rFonts w:ascii="Arial" w:hAnsi="Arial" w:cs="Arial"/>
        </w:rPr>
        <w:t>El PROVEEDOR tendrá derecho a solicitar los reajustes siempre y cuando la variación del IPC publicado por el Banco Central del Paraguay  (BCP), haya sufrido una variación en un valor igual o mayor al 15% (quince por ciento), referente a la fecha de apertura de ofertas. La formula y el procedimiento para el reajuste serán los siguientes:</w:t>
      </w:r>
    </w:p>
    <w:p w:rsidR="003E0C4D" w:rsidRPr="003E0C4D" w:rsidRDefault="003E0C4D" w:rsidP="003E0C4D">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0" w:lineRule="atLeast"/>
        <w:jc w:val="both"/>
        <w:rPr>
          <w:rFonts w:ascii="Arial" w:hAnsi="Arial" w:cs="Arial"/>
        </w:rPr>
      </w:pPr>
      <w:r w:rsidRPr="003E0C4D">
        <w:rPr>
          <w:rFonts w:ascii="Arial" w:hAnsi="Arial" w:cs="Arial"/>
        </w:rPr>
        <w:tab/>
        <w:t xml:space="preserve">Pr =  P x  I PC1 </w:t>
      </w:r>
    </w:p>
    <w:p w:rsidR="003E0C4D" w:rsidRPr="003E0C4D" w:rsidRDefault="003E0C4D" w:rsidP="003E0C4D">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0" w:lineRule="atLeast"/>
        <w:ind w:left="720"/>
        <w:jc w:val="both"/>
        <w:rPr>
          <w:rFonts w:ascii="Arial" w:hAnsi="Arial" w:cs="Arial"/>
        </w:rPr>
      </w:pPr>
      <w:r w:rsidRPr="003E0C4D">
        <w:rPr>
          <w:rFonts w:ascii="Arial" w:hAnsi="Arial" w:cs="Arial"/>
        </w:rPr>
        <w:t xml:space="preserve">  IPC0 </w:t>
      </w:r>
    </w:p>
    <w:p w:rsidR="003E0C4D" w:rsidRPr="003E0C4D" w:rsidRDefault="003E0C4D" w:rsidP="003E0C4D">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0" w:lineRule="atLeast"/>
        <w:jc w:val="both"/>
        <w:rPr>
          <w:rFonts w:ascii="Arial" w:hAnsi="Arial" w:cs="Arial"/>
        </w:rPr>
      </w:pPr>
      <w:r w:rsidRPr="003E0C4D">
        <w:rPr>
          <w:rFonts w:ascii="Arial" w:hAnsi="Arial" w:cs="Arial"/>
        </w:rPr>
        <w:tab/>
        <w:t xml:space="preserve">Donde: </w:t>
      </w:r>
    </w:p>
    <w:p w:rsidR="003E0C4D" w:rsidRPr="003E0C4D" w:rsidRDefault="003E0C4D" w:rsidP="003E0C4D">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0" w:lineRule="atLeast"/>
        <w:jc w:val="both"/>
        <w:rPr>
          <w:rFonts w:ascii="Arial" w:hAnsi="Arial" w:cs="Arial"/>
        </w:rPr>
      </w:pPr>
      <w:r w:rsidRPr="003E0C4D">
        <w:rPr>
          <w:rFonts w:ascii="Arial" w:hAnsi="Arial" w:cs="Arial"/>
        </w:rPr>
        <w:tab/>
        <w:t xml:space="preserve">Pr:       </w:t>
      </w:r>
      <w:r w:rsidRPr="003E0C4D">
        <w:rPr>
          <w:rFonts w:ascii="Arial" w:hAnsi="Arial" w:cs="Arial"/>
        </w:rPr>
        <w:tab/>
        <w:t>Precio Reajustado.</w:t>
      </w:r>
    </w:p>
    <w:p w:rsidR="003E0C4D" w:rsidRPr="003E0C4D" w:rsidRDefault="003E0C4D" w:rsidP="003E0C4D">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0" w:lineRule="atLeast"/>
        <w:jc w:val="both"/>
        <w:rPr>
          <w:rFonts w:ascii="Arial" w:hAnsi="Arial" w:cs="Arial"/>
        </w:rPr>
      </w:pPr>
      <w:r w:rsidRPr="003E0C4D">
        <w:rPr>
          <w:rFonts w:ascii="Arial" w:hAnsi="Arial" w:cs="Arial"/>
        </w:rPr>
        <w:tab/>
        <w:t xml:space="preserve">P:         </w:t>
      </w:r>
      <w:r w:rsidRPr="003E0C4D">
        <w:rPr>
          <w:rFonts w:ascii="Arial" w:hAnsi="Arial" w:cs="Arial"/>
        </w:rPr>
        <w:tab/>
        <w:t>Precio adjudicado.</w:t>
      </w:r>
    </w:p>
    <w:p w:rsidR="003E0C4D" w:rsidRPr="003E0C4D" w:rsidRDefault="003E0C4D" w:rsidP="003E0C4D">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0" w:lineRule="atLeast"/>
        <w:ind w:left="360" w:hanging="360"/>
        <w:jc w:val="both"/>
        <w:rPr>
          <w:rFonts w:ascii="Arial" w:hAnsi="Arial" w:cs="Arial"/>
        </w:rPr>
      </w:pPr>
      <w:r w:rsidRPr="003E0C4D">
        <w:rPr>
          <w:rFonts w:ascii="Arial" w:hAnsi="Arial" w:cs="Arial"/>
        </w:rPr>
        <w:tab/>
        <w:t xml:space="preserve">IPC1: </w:t>
      </w:r>
      <w:r w:rsidRPr="003E0C4D">
        <w:rPr>
          <w:rFonts w:ascii="Arial" w:hAnsi="Arial" w:cs="Arial"/>
        </w:rPr>
        <w:tab/>
        <w:t>Índice de precios al Consumidor publicado por el Banco Central del Paraguay, correspondiente al mes de la entrega del suministro.</w:t>
      </w:r>
    </w:p>
    <w:p w:rsidR="003E0C4D" w:rsidRPr="003E0C4D" w:rsidRDefault="003E0C4D" w:rsidP="003E0C4D">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0" w:lineRule="atLeast"/>
        <w:ind w:left="360" w:hanging="360"/>
        <w:jc w:val="both"/>
        <w:rPr>
          <w:rFonts w:ascii="Arial" w:hAnsi="Arial" w:cs="Arial"/>
        </w:rPr>
      </w:pPr>
      <w:r w:rsidRPr="003E0C4D">
        <w:rPr>
          <w:rFonts w:ascii="Arial" w:hAnsi="Arial" w:cs="Arial"/>
        </w:rPr>
        <w:tab/>
        <w:t>IPC0:</w:t>
      </w:r>
      <w:r w:rsidRPr="003E0C4D">
        <w:rPr>
          <w:rFonts w:ascii="Arial" w:hAnsi="Arial" w:cs="Arial"/>
        </w:rPr>
        <w:tab/>
        <w:t>Índice de precios al consumidor publicado por el Banco Central de Paraguay, correspondiente al mes de la apertura de ofertas.</w:t>
      </w:r>
    </w:p>
    <w:p w:rsidR="003E0C4D" w:rsidRPr="003E0C4D" w:rsidRDefault="003E0C4D" w:rsidP="003E0C4D">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0" w:lineRule="atLeast"/>
        <w:ind w:left="360"/>
        <w:jc w:val="both"/>
        <w:rPr>
          <w:rFonts w:ascii="Arial" w:hAnsi="Arial" w:cs="Arial"/>
        </w:rPr>
      </w:pPr>
      <w:r w:rsidRPr="003E0C4D">
        <w:rPr>
          <w:rFonts w:ascii="Arial" w:hAnsi="Arial" w:cs="Arial"/>
        </w:rPr>
        <w:t>No se reconocerán reajustes de precios si el suministro se encuentra en demora respecto al cronograma de entregas aprobado.</w:t>
      </w:r>
    </w:p>
    <w:p w:rsidR="003E0C4D" w:rsidRPr="003E0C4D" w:rsidRDefault="003E0C4D" w:rsidP="003E0C4D">
      <w:pPr>
        <w:pStyle w:val="Style5"/>
        <w:widowControl/>
        <w:spacing w:line="240" w:lineRule="atLeast"/>
        <w:ind w:left="360"/>
        <w:rPr>
          <w:rFonts w:eastAsiaTheme="minorHAnsi"/>
          <w:sz w:val="22"/>
          <w:szCs w:val="22"/>
          <w:lang w:eastAsia="en-US"/>
        </w:rPr>
      </w:pPr>
      <w:r w:rsidRPr="003E0C4D">
        <w:rPr>
          <w:rFonts w:eastAsiaTheme="minorHAnsi"/>
          <w:sz w:val="22"/>
          <w:szCs w:val="22"/>
          <w:lang w:eastAsia="en-US"/>
        </w:rPr>
        <w:t>El Proveedor no podrá aprovecharse de ningún error aparente u omisión que hubiere en la fórmula del reajuste. Si se descubriese algún error aparente o discrepancia, deberá informar a La Contratante para que lo interprete y dilucide. La decisión de ésta será inapelable.</w:t>
      </w:r>
    </w:p>
    <w:p w:rsidR="003C0B8F" w:rsidRPr="003E0C4D" w:rsidRDefault="003E0C4D" w:rsidP="003E0C4D">
      <w:pPr>
        <w:pStyle w:val="Prrafodelista"/>
        <w:tabs>
          <w:tab w:val="left" w:pos="851"/>
        </w:tabs>
        <w:spacing w:before="240" w:after="240" w:line="240" w:lineRule="auto"/>
        <w:ind w:left="284"/>
        <w:contextualSpacing w:val="0"/>
        <w:jc w:val="both"/>
        <w:rPr>
          <w:rFonts w:ascii="Arial" w:hAnsi="Arial" w:cs="Arial"/>
        </w:rPr>
      </w:pPr>
      <w:r w:rsidRPr="003E0C4D">
        <w:rPr>
          <w:rFonts w:ascii="Arial" w:hAnsi="Arial" w:cs="Arial"/>
        </w:rPr>
        <w:t>No se reconocerán reajustes de precios si la entrega de los suministros se encuentra con  retraso con respec</w:t>
      </w:r>
      <w:r>
        <w:rPr>
          <w:rFonts w:ascii="Arial" w:hAnsi="Arial" w:cs="Arial"/>
        </w:rPr>
        <w:t>to al plan de entrega aprobado.</w:t>
      </w:r>
    </w:p>
    <w:p w:rsidR="004F2B31" w:rsidRPr="004F2B31" w:rsidRDefault="00A13093" w:rsidP="00B246DF">
      <w:pPr>
        <w:pStyle w:val="Prrafodelista"/>
        <w:numPr>
          <w:ilvl w:val="0"/>
          <w:numId w:val="6"/>
        </w:numPr>
        <w:spacing w:before="240" w:after="240" w:line="240" w:lineRule="auto"/>
        <w:ind w:left="284" w:hanging="284"/>
        <w:contextualSpacing w:val="0"/>
        <w:jc w:val="both"/>
        <w:rPr>
          <w:rFonts w:ascii="Arial" w:hAnsi="Arial" w:cs="Arial"/>
          <w:color w:val="FF0000"/>
        </w:rPr>
      </w:pPr>
      <w:r w:rsidRPr="00B92BB6">
        <w:rPr>
          <w:rFonts w:ascii="Arial" w:hAnsi="Arial" w:cs="Arial"/>
          <w:spacing w:val="-3"/>
          <w:lang w:val="es-ES_tradnl"/>
        </w:rPr>
        <w:t xml:space="preserve">Indicar si se admitirá o no la subcontratación: </w:t>
      </w:r>
      <w:r w:rsidR="004F2B31" w:rsidRPr="00870B59">
        <w:rPr>
          <w:rFonts w:ascii="Arial" w:hAnsi="Arial" w:cs="Arial"/>
          <w:b/>
          <w:i/>
        </w:rPr>
        <w:t>NO APLICA.</w:t>
      </w:r>
    </w:p>
    <w:p w:rsidR="004F2B31" w:rsidRPr="004F2B31" w:rsidRDefault="003C0B8F" w:rsidP="00B246DF">
      <w:pPr>
        <w:pStyle w:val="Prrafodelista"/>
        <w:numPr>
          <w:ilvl w:val="0"/>
          <w:numId w:val="6"/>
        </w:numPr>
        <w:spacing w:before="240" w:after="240" w:line="240" w:lineRule="auto"/>
        <w:ind w:left="284" w:hanging="284"/>
        <w:contextualSpacing w:val="0"/>
        <w:jc w:val="both"/>
        <w:rPr>
          <w:rFonts w:ascii="Arial" w:hAnsi="Arial" w:cs="Arial"/>
          <w:color w:val="FF0000"/>
        </w:rPr>
      </w:pPr>
      <w:r w:rsidRPr="004F2B31">
        <w:rPr>
          <w:rFonts w:ascii="Arial" w:hAnsi="Arial" w:cs="Arial"/>
        </w:rPr>
        <w:t>Las condiciones de pago:</w:t>
      </w:r>
      <w:r w:rsidR="004F2B31" w:rsidRPr="004F2B31">
        <w:rPr>
          <w:rFonts w:ascii="Arial" w:hAnsi="Arial" w:cs="Arial"/>
        </w:rPr>
        <w:t xml:space="preserve"> </w:t>
      </w:r>
      <w:r w:rsidR="004F2B31" w:rsidRPr="004F2B31">
        <w:rPr>
          <w:rFonts w:ascii="Arial" w:hAnsi="Arial" w:cs="Arial"/>
          <w:i/>
        </w:rPr>
        <w:t>el pago se realizara en Guaraníes, correspondiente a los Recursos del Tesoro  FF: 10 y será efectuado por el Instituto Paraguayo de Artesanía, vía acreditación bancaria en la cuenta abierta a nombre del Proveedor; en un plazo máximo de treinta (30) días después de la presentación de la factura por el Proveedor y después de que la contratante la haya aceptado. Dicha aceptación deberá darse a más tardar en quince días posteriores a su presentación.</w:t>
      </w:r>
    </w:p>
    <w:p w:rsidR="003C0B8F" w:rsidRPr="004F2B31" w:rsidRDefault="004F2B31" w:rsidP="004F2B31">
      <w:pPr>
        <w:spacing w:before="240" w:after="240" w:line="240" w:lineRule="auto"/>
        <w:ind w:left="284"/>
        <w:jc w:val="both"/>
        <w:rPr>
          <w:rFonts w:ascii="Arial" w:hAnsi="Arial" w:cs="Arial"/>
          <w:color w:val="FF0000"/>
        </w:rPr>
      </w:pPr>
      <w:r w:rsidRPr="004F2B31">
        <w:rPr>
          <w:rFonts w:ascii="Arial" w:hAnsi="Arial" w:cs="Arial"/>
          <w:i/>
        </w:rPr>
        <w:t>La factura deberá incluir todo lo relacionado con la parte impositiva, debiendo estar discriminado  el Impuesto al valor Agregado (I.V.A.) y cualquier otro gasto inherente a la provisión de los bienes y  la prestación de los servicios, cuando así corresponde.</w:t>
      </w:r>
    </w:p>
    <w:p w:rsidR="003C0B8F" w:rsidRPr="00AD2AE5" w:rsidRDefault="003815D1" w:rsidP="00B246DF">
      <w:pPr>
        <w:pStyle w:val="Prrafodelista"/>
        <w:numPr>
          <w:ilvl w:val="0"/>
          <w:numId w:val="6"/>
        </w:numPr>
        <w:spacing w:before="240" w:after="240" w:line="240" w:lineRule="auto"/>
        <w:ind w:left="284" w:hanging="284"/>
        <w:contextualSpacing w:val="0"/>
        <w:jc w:val="both"/>
        <w:rPr>
          <w:rFonts w:ascii="Arial" w:hAnsi="Arial" w:cs="Arial"/>
        </w:rPr>
      </w:pPr>
      <w:r w:rsidRPr="00AD2AE5">
        <w:rPr>
          <w:rFonts w:ascii="Arial" w:hAnsi="Arial" w:cs="Arial"/>
        </w:rPr>
        <w:t>En caso de mora, de los pagos previstos en el punto anterior por parte de la Convocante, la tasa de interés que se aplicará es del </w:t>
      </w:r>
      <w:r w:rsidR="000161B2" w:rsidRPr="000161B2">
        <w:rPr>
          <w:rFonts w:ascii="Arial" w:hAnsi="Arial" w:cs="Arial"/>
          <w:b/>
        </w:rPr>
        <w:t>1</w:t>
      </w:r>
      <w:r w:rsidRPr="000161B2">
        <w:rPr>
          <w:rFonts w:ascii="Arial" w:hAnsi="Arial" w:cs="Arial"/>
          <w:b/>
        </w:rPr>
        <w:t> %</w:t>
      </w:r>
      <w:r w:rsidRPr="00AD2AE5">
        <w:rPr>
          <w:rFonts w:ascii="Arial" w:hAnsi="Arial" w:cs="Arial"/>
        </w:rPr>
        <w:t xml:space="preserve"> por </w:t>
      </w:r>
      <w:r w:rsidR="00182ECD" w:rsidRPr="00AD2AE5">
        <w:rPr>
          <w:rFonts w:ascii="Arial" w:hAnsi="Arial" w:cs="Arial"/>
        </w:rPr>
        <w:t xml:space="preserve">cada día de atraso </w:t>
      </w:r>
      <w:r w:rsidRPr="00AD2AE5">
        <w:rPr>
          <w:rFonts w:ascii="Arial" w:hAnsi="Arial" w:cs="Arial"/>
        </w:rPr>
        <w:t>hasta que haya efectuado el pago completo. La mora será computada a partir del día siguiente del vencimiento del pago. </w:t>
      </w:r>
    </w:p>
    <w:p w:rsidR="003C0B8F" w:rsidRPr="00AD2AE5" w:rsidRDefault="003C0B8F" w:rsidP="00B246DF">
      <w:pPr>
        <w:pStyle w:val="Prrafodelista"/>
        <w:numPr>
          <w:ilvl w:val="0"/>
          <w:numId w:val="6"/>
        </w:numPr>
        <w:spacing w:after="0" w:line="240" w:lineRule="auto"/>
        <w:ind w:left="284" w:hanging="284"/>
        <w:contextualSpacing w:val="0"/>
        <w:jc w:val="both"/>
        <w:rPr>
          <w:rFonts w:ascii="Arial" w:hAnsi="Arial" w:cs="Arial"/>
          <w:color w:val="FF0000"/>
        </w:rPr>
      </w:pPr>
      <w:r w:rsidRPr="00AD2AE5">
        <w:rPr>
          <w:rFonts w:ascii="Arial" w:hAnsi="Arial" w:cs="Arial"/>
        </w:rPr>
        <w:t>Se otorgará Anticipo:</w:t>
      </w:r>
      <w:r w:rsidR="000161B2">
        <w:rPr>
          <w:rFonts w:ascii="Arial" w:hAnsi="Arial" w:cs="Arial"/>
        </w:rPr>
        <w:t xml:space="preserve"> </w:t>
      </w:r>
      <w:r w:rsidR="000161B2" w:rsidRPr="000161B2">
        <w:rPr>
          <w:rFonts w:ascii="Arial" w:hAnsi="Arial" w:cs="Arial"/>
          <w:b/>
          <w:i/>
        </w:rPr>
        <w:t>NO APLICA.</w:t>
      </w:r>
    </w:p>
    <w:p w:rsidR="003C0B8F" w:rsidRPr="00AD2AE5" w:rsidRDefault="003C0B8F" w:rsidP="00B246DF">
      <w:pPr>
        <w:pStyle w:val="Prrafodelista"/>
        <w:numPr>
          <w:ilvl w:val="0"/>
          <w:numId w:val="6"/>
        </w:numPr>
        <w:spacing w:before="240" w:after="240" w:line="240" w:lineRule="auto"/>
        <w:ind w:left="284" w:hanging="284"/>
        <w:contextualSpacing w:val="0"/>
        <w:jc w:val="both"/>
        <w:rPr>
          <w:rFonts w:ascii="Arial" w:hAnsi="Arial" w:cs="Arial"/>
          <w:color w:val="FF0000"/>
        </w:rPr>
      </w:pPr>
      <w:r w:rsidRPr="00AD2AE5">
        <w:rPr>
          <w:rFonts w:ascii="Arial" w:hAnsi="Arial" w:cs="Arial"/>
        </w:rPr>
        <w:t xml:space="preserve">El valor de la Garantía de </w:t>
      </w:r>
      <w:r w:rsidR="00570376" w:rsidRPr="00AD2AE5">
        <w:rPr>
          <w:rFonts w:ascii="Arial" w:hAnsi="Arial" w:cs="Arial"/>
        </w:rPr>
        <w:t>C</w:t>
      </w:r>
      <w:r w:rsidRPr="00AD2AE5">
        <w:rPr>
          <w:rFonts w:ascii="Arial" w:hAnsi="Arial" w:cs="Arial"/>
        </w:rPr>
        <w:t xml:space="preserve">umplimiento de </w:t>
      </w:r>
      <w:r w:rsidR="00570376" w:rsidRPr="00AD2AE5">
        <w:rPr>
          <w:rFonts w:ascii="Arial" w:hAnsi="Arial" w:cs="Arial"/>
        </w:rPr>
        <w:t>C</w:t>
      </w:r>
      <w:r w:rsidRPr="00AD2AE5">
        <w:rPr>
          <w:rFonts w:ascii="Arial" w:hAnsi="Arial" w:cs="Arial"/>
        </w:rPr>
        <w:t>ontrato es de:</w:t>
      </w:r>
      <w:r w:rsidR="000161B2">
        <w:rPr>
          <w:rFonts w:ascii="Arial" w:hAnsi="Arial" w:cs="Arial"/>
          <w:i/>
          <w:color w:val="FF0000"/>
        </w:rPr>
        <w:t xml:space="preserve"> </w:t>
      </w:r>
      <w:r w:rsidR="004E7E21">
        <w:rPr>
          <w:rFonts w:ascii="Arial" w:hAnsi="Arial" w:cs="Arial"/>
          <w:i/>
          <w:iCs/>
          <w:color w:val="000000"/>
        </w:rPr>
        <w:t>Diez</w:t>
      </w:r>
      <w:r w:rsidR="000161B2">
        <w:rPr>
          <w:rFonts w:ascii="Arial" w:hAnsi="Arial" w:cs="Arial"/>
          <w:i/>
          <w:iCs/>
          <w:color w:val="000000"/>
        </w:rPr>
        <w:t xml:space="preserve"> </w:t>
      </w:r>
      <w:r w:rsidR="000161B2" w:rsidRPr="00333E91">
        <w:rPr>
          <w:rFonts w:ascii="Arial" w:hAnsi="Arial" w:cs="Arial"/>
          <w:i/>
          <w:iCs/>
          <w:color w:val="000000"/>
          <w:spacing w:val="1"/>
        </w:rPr>
        <w:t>po</w:t>
      </w:r>
      <w:r w:rsidR="000161B2" w:rsidRPr="00333E91">
        <w:rPr>
          <w:rFonts w:ascii="Arial" w:hAnsi="Arial" w:cs="Arial"/>
          <w:i/>
          <w:iCs/>
          <w:color w:val="000000"/>
        </w:rPr>
        <w:t>r</w:t>
      </w:r>
      <w:r w:rsidR="000161B2" w:rsidRPr="00333E91">
        <w:rPr>
          <w:rFonts w:ascii="Arial" w:hAnsi="Arial" w:cs="Arial"/>
          <w:i/>
          <w:iCs/>
          <w:color w:val="000000"/>
          <w:spacing w:val="1"/>
        </w:rPr>
        <w:t xml:space="preserve"> </w:t>
      </w:r>
      <w:r w:rsidR="000161B2" w:rsidRPr="00333E91">
        <w:rPr>
          <w:rFonts w:ascii="Arial" w:hAnsi="Arial" w:cs="Arial"/>
          <w:i/>
          <w:iCs/>
          <w:color w:val="000000"/>
        </w:rPr>
        <w:t>ci</w:t>
      </w:r>
      <w:r w:rsidR="000161B2" w:rsidRPr="00333E91">
        <w:rPr>
          <w:rFonts w:ascii="Arial" w:hAnsi="Arial" w:cs="Arial"/>
          <w:i/>
          <w:iCs/>
          <w:color w:val="000000"/>
          <w:spacing w:val="-1"/>
        </w:rPr>
        <w:t>e</w:t>
      </w:r>
      <w:r w:rsidR="000161B2" w:rsidRPr="00333E91">
        <w:rPr>
          <w:rFonts w:ascii="Arial" w:hAnsi="Arial" w:cs="Arial"/>
          <w:i/>
          <w:iCs/>
          <w:color w:val="000000"/>
        </w:rPr>
        <w:t>nto</w:t>
      </w:r>
      <w:r w:rsidR="000161B2">
        <w:rPr>
          <w:rFonts w:ascii="Arial" w:hAnsi="Arial" w:cs="Arial"/>
          <w:i/>
          <w:iCs/>
          <w:color w:val="000000"/>
        </w:rPr>
        <w:t xml:space="preserve"> </w:t>
      </w:r>
      <w:r w:rsidR="000161B2" w:rsidRPr="00333E91">
        <w:rPr>
          <w:rFonts w:ascii="Arial" w:hAnsi="Arial" w:cs="Arial"/>
          <w:i/>
          <w:iCs/>
          <w:color w:val="000000"/>
        </w:rPr>
        <w:t>(</w:t>
      </w:r>
      <w:r w:rsidR="004E7E21">
        <w:rPr>
          <w:rFonts w:ascii="Arial" w:hAnsi="Arial" w:cs="Arial"/>
          <w:i/>
          <w:iCs/>
          <w:color w:val="000000"/>
        </w:rPr>
        <w:t>10</w:t>
      </w:r>
      <w:r w:rsidR="000161B2" w:rsidRPr="00333E91">
        <w:rPr>
          <w:rFonts w:ascii="Arial" w:hAnsi="Arial" w:cs="Arial"/>
          <w:i/>
          <w:iCs/>
          <w:color w:val="000000"/>
          <w:spacing w:val="-1"/>
        </w:rPr>
        <w:t>%</w:t>
      </w:r>
      <w:r w:rsidR="000161B2" w:rsidRPr="00333E91">
        <w:rPr>
          <w:rFonts w:ascii="Arial" w:hAnsi="Arial" w:cs="Arial"/>
          <w:i/>
          <w:iCs/>
          <w:color w:val="000000"/>
        </w:rPr>
        <w:t>)</w:t>
      </w:r>
      <w:r w:rsidR="000161B2">
        <w:rPr>
          <w:rFonts w:ascii="Arial" w:hAnsi="Arial" w:cs="Arial"/>
          <w:i/>
          <w:iCs/>
          <w:color w:val="000000"/>
        </w:rPr>
        <w:t xml:space="preserve"> </w:t>
      </w:r>
      <w:r w:rsidR="000161B2" w:rsidRPr="00333E91">
        <w:rPr>
          <w:rFonts w:ascii="Arial" w:hAnsi="Arial" w:cs="Arial"/>
          <w:i/>
          <w:iCs/>
          <w:color w:val="000000"/>
          <w:spacing w:val="1"/>
        </w:rPr>
        <w:t>de</w:t>
      </w:r>
      <w:r w:rsidR="000161B2" w:rsidRPr="00333E91">
        <w:rPr>
          <w:rFonts w:ascii="Arial" w:hAnsi="Arial" w:cs="Arial"/>
          <w:i/>
          <w:iCs/>
          <w:color w:val="000000"/>
        </w:rPr>
        <w:t>l</w:t>
      </w:r>
      <w:r w:rsidR="000161B2">
        <w:rPr>
          <w:rFonts w:ascii="Arial" w:hAnsi="Arial" w:cs="Arial"/>
          <w:i/>
          <w:iCs/>
          <w:color w:val="000000"/>
        </w:rPr>
        <w:t xml:space="preserve"> </w:t>
      </w:r>
      <w:r w:rsidR="000161B2" w:rsidRPr="00333E91">
        <w:rPr>
          <w:rFonts w:ascii="Arial" w:hAnsi="Arial" w:cs="Arial"/>
          <w:i/>
          <w:iCs/>
          <w:color w:val="000000"/>
        </w:rPr>
        <w:t>v</w:t>
      </w:r>
      <w:r w:rsidR="000161B2" w:rsidRPr="00333E91">
        <w:rPr>
          <w:rFonts w:ascii="Arial" w:hAnsi="Arial" w:cs="Arial"/>
          <w:i/>
          <w:iCs/>
          <w:color w:val="000000"/>
          <w:spacing w:val="1"/>
        </w:rPr>
        <w:t>a</w:t>
      </w:r>
      <w:r w:rsidR="000161B2" w:rsidRPr="00333E91">
        <w:rPr>
          <w:rFonts w:ascii="Arial" w:hAnsi="Arial" w:cs="Arial"/>
          <w:i/>
          <w:iCs/>
          <w:color w:val="000000"/>
        </w:rPr>
        <w:t>l</w:t>
      </w:r>
      <w:r w:rsidR="000161B2" w:rsidRPr="00333E91">
        <w:rPr>
          <w:rFonts w:ascii="Arial" w:hAnsi="Arial" w:cs="Arial"/>
          <w:i/>
          <w:iCs/>
          <w:color w:val="000000"/>
          <w:spacing w:val="1"/>
        </w:rPr>
        <w:t>o</w:t>
      </w:r>
      <w:r w:rsidR="000161B2" w:rsidRPr="00333E91">
        <w:rPr>
          <w:rFonts w:ascii="Arial" w:hAnsi="Arial" w:cs="Arial"/>
          <w:i/>
          <w:iCs/>
          <w:color w:val="000000"/>
        </w:rPr>
        <w:t>r</w:t>
      </w:r>
      <w:r w:rsidR="000161B2">
        <w:rPr>
          <w:rFonts w:ascii="Arial" w:hAnsi="Arial" w:cs="Arial"/>
          <w:i/>
          <w:iCs/>
          <w:color w:val="000000"/>
        </w:rPr>
        <w:t xml:space="preserve"> </w:t>
      </w:r>
      <w:r w:rsidR="000161B2" w:rsidRPr="00333E91">
        <w:rPr>
          <w:rFonts w:ascii="Arial" w:hAnsi="Arial" w:cs="Arial"/>
          <w:i/>
          <w:iCs/>
          <w:color w:val="000000"/>
        </w:rPr>
        <w:t>t</w:t>
      </w:r>
      <w:r w:rsidR="000161B2" w:rsidRPr="00333E91">
        <w:rPr>
          <w:rFonts w:ascii="Arial" w:hAnsi="Arial" w:cs="Arial"/>
          <w:i/>
          <w:iCs/>
          <w:color w:val="000000"/>
          <w:spacing w:val="1"/>
        </w:rPr>
        <w:t>o</w:t>
      </w:r>
      <w:r w:rsidR="000161B2" w:rsidRPr="00333E91">
        <w:rPr>
          <w:rFonts w:ascii="Arial" w:hAnsi="Arial" w:cs="Arial"/>
          <w:i/>
          <w:iCs/>
          <w:color w:val="000000"/>
        </w:rPr>
        <w:t>t</w:t>
      </w:r>
      <w:r w:rsidR="000161B2" w:rsidRPr="00333E91">
        <w:rPr>
          <w:rFonts w:ascii="Arial" w:hAnsi="Arial" w:cs="Arial"/>
          <w:i/>
          <w:iCs/>
          <w:color w:val="000000"/>
          <w:spacing w:val="1"/>
        </w:rPr>
        <w:t>a</w:t>
      </w:r>
      <w:r w:rsidR="000161B2" w:rsidRPr="00333E91">
        <w:rPr>
          <w:rFonts w:ascii="Arial" w:hAnsi="Arial" w:cs="Arial"/>
          <w:i/>
          <w:iCs/>
          <w:color w:val="000000"/>
        </w:rPr>
        <w:t>l</w:t>
      </w:r>
      <w:r w:rsidR="000161B2">
        <w:rPr>
          <w:rFonts w:ascii="Arial" w:hAnsi="Arial" w:cs="Arial"/>
          <w:i/>
          <w:iCs/>
          <w:color w:val="000000"/>
        </w:rPr>
        <w:t xml:space="preserve"> </w:t>
      </w:r>
      <w:r w:rsidR="000161B2" w:rsidRPr="00333E91">
        <w:rPr>
          <w:rFonts w:ascii="Arial" w:hAnsi="Arial" w:cs="Arial"/>
          <w:i/>
          <w:iCs/>
          <w:color w:val="000000"/>
          <w:spacing w:val="1"/>
        </w:rPr>
        <w:t>de</w:t>
      </w:r>
      <w:r w:rsidR="000161B2" w:rsidRPr="00333E91">
        <w:rPr>
          <w:rFonts w:ascii="Arial" w:hAnsi="Arial" w:cs="Arial"/>
          <w:i/>
          <w:iCs/>
          <w:color w:val="000000"/>
        </w:rPr>
        <w:t xml:space="preserve">l </w:t>
      </w:r>
      <w:r w:rsidR="000161B2" w:rsidRPr="00333E91">
        <w:rPr>
          <w:rFonts w:ascii="Arial" w:hAnsi="Arial" w:cs="Arial"/>
          <w:i/>
          <w:iCs/>
          <w:color w:val="000000"/>
          <w:spacing w:val="1"/>
        </w:rPr>
        <w:t>Con</w:t>
      </w:r>
      <w:r w:rsidR="000161B2" w:rsidRPr="00333E91">
        <w:rPr>
          <w:rFonts w:ascii="Arial" w:hAnsi="Arial" w:cs="Arial"/>
          <w:i/>
          <w:iCs/>
          <w:color w:val="000000"/>
        </w:rPr>
        <w:t>t</w:t>
      </w:r>
      <w:r w:rsidR="000161B2" w:rsidRPr="00333E91">
        <w:rPr>
          <w:rFonts w:ascii="Arial" w:hAnsi="Arial" w:cs="Arial"/>
          <w:i/>
          <w:iCs/>
          <w:color w:val="000000"/>
          <w:spacing w:val="-1"/>
        </w:rPr>
        <w:t>r</w:t>
      </w:r>
      <w:r w:rsidR="000161B2" w:rsidRPr="00333E91">
        <w:rPr>
          <w:rFonts w:ascii="Arial" w:hAnsi="Arial" w:cs="Arial"/>
          <w:i/>
          <w:iCs/>
          <w:color w:val="000000"/>
          <w:spacing w:val="1"/>
        </w:rPr>
        <w:t>a</w:t>
      </w:r>
      <w:r w:rsidR="000161B2" w:rsidRPr="00333E91">
        <w:rPr>
          <w:rFonts w:ascii="Arial" w:hAnsi="Arial" w:cs="Arial"/>
          <w:i/>
          <w:iCs/>
          <w:color w:val="000000"/>
        </w:rPr>
        <w:t>t</w:t>
      </w:r>
      <w:r w:rsidR="000161B2" w:rsidRPr="00333E91">
        <w:rPr>
          <w:rFonts w:ascii="Arial" w:hAnsi="Arial" w:cs="Arial"/>
          <w:i/>
          <w:iCs/>
          <w:color w:val="000000"/>
          <w:spacing w:val="2"/>
        </w:rPr>
        <w:t>o</w:t>
      </w:r>
      <w:r w:rsidR="000161B2" w:rsidRPr="00333E91">
        <w:rPr>
          <w:rFonts w:ascii="Arial" w:hAnsi="Arial" w:cs="Arial"/>
          <w:i/>
          <w:iCs/>
          <w:color w:val="000000"/>
        </w:rPr>
        <w:t>.</w:t>
      </w:r>
    </w:p>
    <w:p w:rsidR="00AB1679" w:rsidRPr="00AD2AE5" w:rsidRDefault="00545A02" w:rsidP="00B246DF">
      <w:pPr>
        <w:pStyle w:val="Prrafodelista"/>
        <w:numPr>
          <w:ilvl w:val="0"/>
          <w:numId w:val="6"/>
        </w:numPr>
        <w:spacing w:before="240" w:after="240" w:line="240" w:lineRule="auto"/>
        <w:ind w:left="284" w:hanging="284"/>
        <w:contextualSpacing w:val="0"/>
        <w:jc w:val="both"/>
        <w:rPr>
          <w:rFonts w:ascii="Arial" w:hAnsi="Arial" w:cs="Arial"/>
        </w:rPr>
      </w:pPr>
      <w:r w:rsidRPr="00AD2AE5">
        <w:rPr>
          <w:rFonts w:ascii="Arial" w:hAnsi="Arial" w:cs="Arial"/>
        </w:rPr>
        <w:lastRenderedPageBreak/>
        <w:t>La convocante podrá aceptar la garantía de cumplimiento de contrato en forma de declaración jurada</w:t>
      </w:r>
      <w:r w:rsidR="00835CD8">
        <w:rPr>
          <w:rFonts w:ascii="Arial" w:hAnsi="Arial" w:cs="Arial"/>
        </w:rPr>
        <w:t>:</w:t>
      </w:r>
      <w:r w:rsidR="006B3670" w:rsidRPr="00AD2AE5">
        <w:rPr>
          <w:rFonts w:ascii="Arial" w:hAnsi="Arial" w:cs="Arial"/>
        </w:rPr>
        <w:t xml:space="preserve"> </w:t>
      </w:r>
      <w:r w:rsidR="00835CD8" w:rsidRPr="00835CD8">
        <w:rPr>
          <w:rFonts w:ascii="Arial" w:hAnsi="Arial" w:cs="Arial"/>
          <w:b/>
          <w:i/>
        </w:rPr>
        <w:t>SI</w:t>
      </w:r>
      <w:r w:rsidR="00835CD8">
        <w:rPr>
          <w:rFonts w:ascii="Arial" w:hAnsi="Arial" w:cs="Arial"/>
          <w:i/>
        </w:rPr>
        <w:t>;</w:t>
      </w:r>
      <w:r w:rsidR="00835CD8" w:rsidRPr="00333E91">
        <w:rPr>
          <w:rFonts w:ascii="Arial" w:hAnsi="Arial" w:cs="Arial"/>
          <w:i/>
        </w:rPr>
        <w:t xml:space="preserve"> Deberá utilizarse el </w:t>
      </w:r>
      <w:r w:rsidR="00835CD8" w:rsidRPr="00BF13B7">
        <w:rPr>
          <w:rFonts w:ascii="Arial" w:hAnsi="Arial" w:cs="Arial"/>
          <w:b/>
          <w:i/>
        </w:rPr>
        <w:t>Formulario N° 5</w:t>
      </w:r>
      <w:r w:rsidR="00835CD8" w:rsidRPr="00333E91">
        <w:rPr>
          <w:rFonts w:ascii="Arial" w:hAnsi="Arial" w:cs="Arial"/>
          <w:i/>
        </w:rPr>
        <w:t>, de la Carta de Invitación (PBC), y este sustituirá a las otras formas de garantía</w:t>
      </w:r>
      <w:r w:rsidR="00835CD8">
        <w:rPr>
          <w:rFonts w:ascii="Arial" w:hAnsi="Arial" w:cs="Arial"/>
          <w:i/>
        </w:rPr>
        <w:t>, la garantía de fiel cumplimiento de contrato deberá extenderse por todo el periodo de ejecución del contrato más 30 (Treinta) días posteriores a la vigencia del mismo.</w:t>
      </w:r>
      <w:r w:rsidR="00AB1679" w:rsidRPr="00AD2AE5">
        <w:rPr>
          <w:rFonts w:ascii="Arial" w:hAnsi="Arial" w:cs="Arial"/>
          <w:i/>
        </w:rPr>
        <w:t>.</w:t>
      </w:r>
    </w:p>
    <w:p w:rsidR="00835CD8" w:rsidRPr="004E7E21" w:rsidRDefault="00545A02" w:rsidP="00B246DF">
      <w:pPr>
        <w:pStyle w:val="Prrafodelista"/>
        <w:numPr>
          <w:ilvl w:val="0"/>
          <w:numId w:val="6"/>
        </w:numPr>
        <w:spacing w:before="240" w:after="240" w:line="240" w:lineRule="auto"/>
        <w:ind w:left="284" w:hanging="284"/>
        <w:contextualSpacing w:val="0"/>
        <w:jc w:val="both"/>
        <w:rPr>
          <w:rFonts w:ascii="Arial" w:hAnsi="Arial" w:cs="Arial"/>
          <w:i/>
          <w:color w:val="FF0000"/>
          <w:szCs w:val="20"/>
        </w:rPr>
      </w:pPr>
      <w:r w:rsidRPr="00AD2AE5">
        <w:rPr>
          <w:rFonts w:ascii="Arial" w:hAnsi="Arial" w:cs="Arial"/>
        </w:rPr>
        <w:t>La liberación de la Garantía de Cumplimiento tendrá lugar</w:t>
      </w:r>
      <w:r w:rsidR="00C74B4B" w:rsidRPr="00AD2AE5">
        <w:rPr>
          <w:rFonts w:ascii="Arial" w:hAnsi="Arial" w:cs="Arial"/>
        </w:rPr>
        <w:t xml:space="preserve">: </w:t>
      </w:r>
      <w:r w:rsidR="00835CD8">
        <w:rPr>
          <w:rFonts w:ascii="Arial" w:hAnsi="Arial" w:cs="Arial"/>
        </w:rPr>
        <w:t xml:space="preserve">en el </w:t>
      </w:r>
      <w:r w:rsidR="00835CD8" w:rsidRPr="00835CD8">
        <w:rPr>
          <w:rFonts w:ascii="Arial" w:hAnsi="Arial" w:cs="Arial"/>
          <w:b/>
          <w:i/>
        </w:rPr>
        <w:t>INSTITUTO PARAGUAYO DE ARTESANIA</w:t>
      </w:r>
      <w:r w:rsidR="00835CD8">
        <w:rPr>
          <w:rFonts w:ascii="Arial" w:hAnsi="Arial" w:cs="Arial"/>
          <w:i/>
        </w:rPr>
        <w:t>,</w:t>
      </w:r>
      <w:r w:rsidR="00835CD8" w:rsidRPr="003C0A0F">
        <w:rPr>
          <w:rFonts w:ascii="Arial" w:hAnsi="Arial" w:cs="Arial"/>
        </w:rPr>
        <w:t xml:space="preserve"> con</w:t>
      </w:r>
      <w:r w:rsidR="00835CD8">
        <w:rPr>
          <w:rFonts w:ascii="Arial" w:hAnsi="Arial" w:cs="Arial"/>
        </w:rPr>
        <w:t xml:space="preserve"> </w:t>
      </w:r>
      <w:r w:rsidR="00835CD8" w:rsidRPr="00333E91">
        <w:rPr>
          <w:rFonts w:ascii="Arial" w:hAnsi="Arial" w:cs="Arial"/>
          <w:i/>
          <w:iCs/>
          <w:color w:val="000000"/>
          <w:spacing w:val="1"/>
        </w:rPr>
        <w:t>u</w:t>
      </w:r>
      <w:r w:rsidR="00835CD8" w:rsidRPr="00333E91">
        <w:rPr>
          <w:rFonts w:ascii="Arial" w:hAnsi="Arial" w:cs="Arial"/>
          <w:i/>
          <w:iCs/>
          <w:color w:val="000000"/>
        </w:rPr>
        <w:t>n</w:t>
      </w:r>
      <w:r w:rsidR="00835CD8">
        <w:rPr>
          <w:rFonts w:ascii="Arial" w:hAnsi="Arial" w:cs="Arial"/>
          <w:i/>
          <w:iCs/>
          <w:color w:val="000000"/>
        </w:rPr>
        <w:t xml:space="preserve"> </w:t>
      </w:r>
      <w:r w:rsidR="00835CD8" w:rsidRPr="00333E91">
        <w:rPr>
          <w:rFonts w:ascii="Arial" w:hAnsi="Arial" w:cs="Arial"/>
          <w:i/>
          <w:iCs/>
          <w:color w:val="000000"/>
          <w:spacing w:val="1"/>
        </w:rPr>
        <w:t>p</w:t>
      </w:r>
      <w:r w:rsidR="00835CD8" w:rsidRPr="00333E91">
        <w:rPr>
          <w:rFonts w:ascii="Arial" w:hAnsi="Arial" w:cs="Arial"/>
          <w:i/>
          <w:iCs/>
          <w:color w:val="000000"/>
        </w:rPr>
        <w:t>la</w:t>
      </w:r>
      <w:r w:rsidR="00835CD8" w:rsidRPr="00333E91">
        <w:rPr>
          <w:rFonts w:ascii="Arial" w:hAnsi="Arial" w:cs="Arial"/>
          <w:i/>
          <w:iCs/>
          <w:color w:val="000000"/>
          <w:spacing w:val="1"/>
        </w:rPr>
        <w:t>z</w:t>
      </w:r>
      <w:r w:rsidR="00835CD8" w:rsidRPr="00333E91">
        <w:rPr>
          <w:rFonts w:ascii="Arial" w:hAnsi="Arial" w:cs="Arial"/>
          <w:i/>
          <w:iCs/>
          <w:color w:val="000000"/>
        </w:rPr>
        <w:t>o</w:t>
      </w:r>
      <w:r w:rsidR="00835CD8">
        <w:rPr>
          <w:rFonts w:ascii="Arial" w:hAnsi="Arial" w:cs="Arial"/>
          <w:i/>
          <w:iCs/>
          <w:color w:val="000000"/>
        </w:rPr>
        <w:t xml:space="preserve"> </w:t>
      </w:r>
      <w:r w:rsidR="00835CD8" w:rsidRPr="00333E91">
        <w:rPr>
          <w:rFonts w:ascii="Arial" w:hAnsi="Arial" w:cs="Arial"/>
          <w:i/>
          <w:iCs/>
          <w:color w:val="000000"/>
          <w:spacing w:val="1"/>
        </w:rPr>
        <w:t>d</w:t>
      </w:r>
      <w:r w:rsidR="00835CD8" w:rsidRPr="00333E91">
        <w:rPr>
          <w:rFonts w:ascii="Arial" w:hAnsi="Arial" w:cs="Arial"/>
          <w:i/>
          <w:iCs/>
          <w:color w:val="000000"/>
        </w:rPr>
        <w:t>e</w:t>
      </w:r>
      <w:r w:rsidR="00835CD8">
        <w:rPr>
          <w:rFonts w:ascii="Arial" w:hAnsi="Arial" w:cs="Arial"/>
          <w:i/>
          <w:iCs/>
          <w:color w:val="000000"/>
        </w:rPr>
        <w:t xml:space="preserve"> </w:t>
      </w:r>
      <w:r w:rsidR="00835CD8">
        <w:rPr>
          <w:rFonts w:ascii="Arial" w:hAnsi="Arial" w:cs="Arial"/>
          <w:i/>
          <w:iCs/>
          <w:color w:val="000000"/>
          <w:spacing w:val="19"/>
        </w:rPr>
        <w:t xml:space="preserve">28 (Veinte y Ocho) </w:t>
      </w:r>
      <w:r w:rsidR="00835CD8" w:rsidRPr="00333E91">
        <w:rPr>
          <w:rFonts w:ascii="Arial" w:hAnsi="Arial" w:cs="Arial"/>
          <w:i/>
          <w:iCs/>
          <w:color w:val="000000"/>
          <w:spacing w:val="1"/>
        </w:rPr>
        <w:t>d</w:t>
      </w:r>
      <w:r w:rsidR="00835CD8" w:rsidRPr="00333E91">
        <w:rPr>
          <w:rFonts w:ascii="Arial" w:hAnsi="Arial" w:cs="Arial"/>
          <w:i/>
          <w:iCs/>
          <w:color w:val="000000"/>
        </w:rPr>
        <w:t xml:space="preserve">ías </w:t>
      </w:r>
      <w:r w:rsidR="00835CD8" w:rsidRPr="00333E91">
        <w:rPr>
          <w:rFonts w:ascii="Arial" w:hAnsi="Arial" w:cs="Arial"/>
          <w:i/>
          <w:iCs/>
          <w:color w:val="000000"/>
          <w:spacing w:val="1"/>
        </w:rPr>
        <w:t>con</w:t>
      </w:r>
      <w:r w:rsidR="00835CD8" w:rsidRPr="00333E91">
        <w:rPr>
          <w:rFonts w:ascii="Arial" w:hAnsi="Arial" w:cs="Arial"/>
          <w:i/>
          <w:iCs/>
          <w:color w:val="000000"/>
        </w:rPr>
        <w:t>t</w:t>
      </w:r>
      <w:r w:rsidR="00835CD8" w:rsidRPr="00333E91">
        <w:rPr>
          <w:rFonts w:ascii="Arial" w:hAnsi="Arial" w:cs="Arial"/>
          <w:i/>
          <w:iCs/>
          <w:color w:val="000000"/>
          <w:spacing w:val="1"/>
        </w:rPr>
        <w:t>ado</w:t>
      </w:r>
      <w:r w:rsidR="00835CD8" w:rsidRPr="00333E91">
        <w:rPr>
          <w:rFonts w:ascii="Arial" w:hAnsi="Arial" w:cs="Arial"/>
          <w:i/>
          <w:iCs/>
          <w:color w:val="000000"/>
        </w:rPr>
        <w:t>s</w:t>
      </w:r>
      <w:r w:rsidR="00835CD8">
        <w:rPr>
          <w:rFonts w:ascii="Arial" w:hAnsi="Arial" w:cs="Arial"/>
          <w:i/>
          <w:iCs/>
          <w:color w:val="000000"/>
        </w:rPr>
        <w:t xml:space="preserve"> </w:t>
      </w:r>
      <w:r w:rsidR="00835CD8" w:rsidRPr="00333E91">
        <w:rPr>
          <w:rFonts w:ascii="Arial" w:hAnsi="Arial" w:cs="Arial"/>
          <w:i/>
          <w:iCs/>
          <w:color w:val="000000"/>
        </w:rPr>
        <w:t>a</w:t>
      </w:r>
      <w:r w:rsidR="00835CD8">
        <w:rPr>
          <w:rFonts w:ascii="Arial" w:hAnsi="Arial" w:cs="Arial"/>
          <w:i/>
          <w:iCs/>
          <w:color w:val="000000"/>
        </w:rPr>
        <w:t xml:space="preserve"> </w:t>
      </w:r>
      <w:r w:rsidR="00835CD8" w:rsidRPr="00333E91">
        <w:rPr>
          <w:rFonts w:ascii="Arial" w:hAnsi="Arial" w:cs="Arial"/>
          <w:i/>
          <w:iCs/>
          <w:color w:val="000000"/>
          <w:spacing w:val="1"/>
        </w:rPr>
        <w:t>pa</w:t>
      </w:r>
      <w:r w:rsidR="00835CD8" w:rsidRPr="00333E91">
        <w:rPr>
          <w:rFonts w:ascii="Arial" w:hAnsi="Arial" w:cs="Arial"/>
          <w:i/>
          <w:iCs/>
          <w:color w:val="000000"/>
          <w:spacing w:val="-1"/>
        </w:rPr>
        <w:t>r</w:t>
      </w:r>
      <w:r w:rsidR="00835CD8" w:rsidRPr="00333E91">
        <w:rPr>
          <w:rFonts w:ascii="Arial" w:hAnsi="Arial" w:cs="Arial"/>
          <w:i/>
          <w:iCs/>
          <w:color w:val="000000"/>
        </w:rPr>
        <w:t>tir</w:t>
      </w:r>
      <w:r w:rsidR="00835CD8">
        <w:rPr>
          <w:rFonts w:ascii="Arial" w:hAnsi="Arial" w:cs="Arial"/>
          <w:i/>
          <w:iCs/>
          <w:color w:val="000000"/>
        </w:rPr>
        <w:t xml:space="preserve"> </w:t>
      </w:r>
      <w:r w:rsidR="00835CD8" w:rsidRPr="00333E91">
        <w:rPr>
          <w:rFonts w:ascii="Arial" w:hAnsi="Arial" w:cs="Arial"/>
          <w:i/>
          <w:iCs/>
          <w:color w:val="000000"/>
          <w:spacing w:val="3"/>
        </w:rPr>
        <w:t>d</w:t>
      </w:r>
      <w:r w:rsidR="00835CD8" w:rsidRPr="00333E91">
        <w:rPr>
          <w:rFonts w:ascii="Arial" w:hAnsi="Arial" w:cs="Arial"/>
          <w:i/>
          <w:iCs/>
          <w:color w:val="000000"/>
        </w:rPr>
        <w:t>e</w:t>
      </w:r>
      <w:r w:rsidR="00835CD8">
        <w:rPr>
          <w:rFonts w:ascii="Arial" w:hAnsi="Arial" w:cs="Arial"/>
          <w:i/>
          <w:iCs/>
          <w:color w:val="000000"/>
        </w:rPr>
        <w:t xml:space="preserve"> </w:t>
      </w:r>
      <w:r w:rsidR="00835CD8" w:rsidRPr="00333E91">
        <w:rPr>
          <w:rFonts w:ascii="Arial" w:hAnsi="Arial" w:cs="Arial"/>
          <w:i/>
          <w:iCs/>
          <w:color w:val="000000"/>
        </w:rPr>
        <w:t>la fe</w:t>
      </w:r>
      <w:r w:rsidR="00835CD8" w:rsidRPr="00333E91">
        <w:rPr>
          <w:rFonts w:ascii="Arial" w:hAnsi="Arial" w:cs="Arial"/>
          <w:i/>
          <w:iCs/>
          <w:color w:val="000000"/>
          <w:spacing w:val="1"/>
        </w:rPr>
        <w:t>ch</w:t>
      </w:r>
      <w:r w:rsidR="00835CD8" w:rsidRPr="00333E91">
        <w:rPr>
          <w:rFonts w:ascii="Arial" w:hAnsi="Arial" w:cs="Arial"/>
          <w:i/>
          <w:iCs/>
          <w:color w:val="000000"/>
        </w:rPr>
        <w:t>a</w:t>
      </w:r>
      <w:r w:rsidR="00835CD8">
        <w:rPr>
          <w:rFonts w:ascii="Arial" w:hAnsi="Arial" w:cs="Arial"/>
          <w:i/>
          <w:iCs/>
          <w:color w:val="000000"/>
        </w:rPr>
        <w:t xml:space="preserve"> </w:t>
      </w:r>
      <w:r w:rsidR="00835CD8" w:rsidRPr="00333E91">
        <w:rPr>
          <w:rFonts w:ascii="Arial" w:hAnsi="Arial" w:cs="Arial"/>
          <w:i/>
          <w:iCs/>
          <w:color w:val="000000"/>
          <w:spacing w:val="1"/>
        </w:rPr>
        <w:t>d</w:t>
      </w:r>
      <w:r w:rsidR="00835CD8" w:rsidRPr="00333E91">
        <w:rPr>
          <w:rFonts w:ascii="Arial" w:hAnsi="Arial" w:cs="Arial"/>
          <w:i/>
          <w:iCs/>
          <w:color w:val="000000"/>
        </w:rPr>
        <w:t>e</w:t>
      </w:r>
      <w:r w:rsidR="00835CD8">
        <w:rPr>
          <w:rFonts w:ascii="Arial" w:hAnsi="Arial" w:cs="Arial"/>
          <w:i/>
          <w:iCs/>
          <w:color w:val="000000"/>
        </w:rPr>
        <w:t xml:space="preserve"> </w:t>
      </w:r>
      <w:r w:rsidR="00835CD8" w:rsidRPr="00333E91">
        <w:rPr>
          <w:rFonts w:ascii="Arial" w:hAnsi="Arial" w:cs="Arial"/>
          <w:i/>
          <w:iCs/>
          <w:color w:val="000000"/>
          <w:spacing w:val="4"/>
        </w:rPr>
        <w:t>c</w:t>
      </w:r>
      <w:r w:rsidR="00835CD8" w:rsidRPr="00333E91">
        <w:rPr>
          <w:rFonts w:ascii="Arial" w:hAnsi="Arial" w:cs="Arial"/>
          <w:i/>
          <w:iCs/>
          <w:color w:val="000000"/>
          <w:spacing w:val="1"/>
        </w:rPr>
        <w:t>ump</w:t>
      </w:r>
      <w:r w:rsidR="00835CD8" w:rsidRPr="00333E91">
        <w:rPr>
          <w:rFonts w:ascii="Arial" w:hAnsi="Arial" w:cs="Arial"/>
          <w:i/>
          <w:iCs/>
          <w:color w:val="000000"/>
        </w:rPr>
        <w:t>limi</w:t>
      </w:r>
      <w:r w:rsidR="00835CD8" w:rsidRPr="00333E91">
        <w:rPr>
          <w:rFonts w:ascii="Arial" w:hAnsi="Arial" w:cs="Arial"/>
          <w:i/>
          <w:iCs/>
          <w:color w:val="000000"/>
          <w:spacing w:val="1"/>
        </w:rPr>
        <w:t>en</w:t>
      </w:r>
      <w:r w:rsidR="00835CD8" w:rsidRPr="00333E91">
        <w:rPr>
          <w:rFonts w:ascii="Arial" w:hAnsi="Arial" w:cs="Arial"/>
          <w:i/>
          <w:iCs/>
          <w:color w:val="000000"/>
          <w:spacing w:val="-2"/>
        </w:rPr>
        <w:t>t</w:t>
      </w:r>
      <w:r w:rsidR="00835CD8" w:rsidRPr="00333E91">
        <w:rPr>
          <w:rFonts w:ascii="Arial" w:hAnsi="Arial" w:cs="Arial"/>
          <w:i/>
          <w:iCs/>
          <w:color w:val="000000"/>
        </w:rPr>
        <w:t>o</w:t>
      </w:r>
      <w:r w:rsidR="00835CD8">
        <w:rPr>
          <w:rFonts w:ascii="Arial" w:hAnsi="Arial" w:cs="Arial"/>
          <w:i/>
          <w:iCs/>
          <w:color w:val="000000"/>
        </w:rPr>
        <w:t xml:space="preserve"> </w:t>
      </w:r>
      <w:r w:rsidR="00835CD8" w:rsidRPr="00333E91">
        <w:rPr>
          <w:rFonts w:ascii="Arial" w:hAnsi="Arial" w:cs="Arial"/>
          <w:i/>
          <w:iCs/>
          <w:color w:val="000000"/>
          <w:spacing w:val="1"/>
        </w:rPr>
        <w:t>d</w:t>
      </w:r>
      <w:r w:rsidR="00835CD8" w:rsidRPr="00333E91">
        <w:rPr>
          <w:rFonts w:ascii="Arial" w:hAnsi="Arial" w:cs="Arial"/>
          <w:i/>
          <w:iCs/>
          <w:color w:val="000000"/>
        </w:rPr>
        <w:t>e</w:t>
      </w:r>
      <w:r w:rsidR="00835CD8">
        <w:rPr>
          <w:rFonts w:ascii="Arial" w:hAnsi="Arial" w:cs="Arial"/>
          <w:i/>
          <w:iCs/>
          <w:color w:val="000000"/>
        </w:rPr>
        <w:t xml:space="preserve"> </w:t>
      </w:r>
      <w:r w:rsidR="00835CD8" w:rsidRPr="00333E91">
        <w:rPr>
          <w:rFonts w:ascii="Arial" w:hAnsi="Arial" w:cs="Arial"/>
          <w:i/>
          <w:iCs/>
          <w:color w:val="000000"/>
        </w:rPr>
        <w:t>l</w:t>
      </w:r>
      <w:r w:rsidR="00835CD8" w:rsidRPr="00333E91">
        <w:rPr>
          <w:rFonts w:ascii="Arial" w:hAnsi="Arial" w:cs="Arial"/>
          <w:i/>
          <w:iCs/>
          <w:color w:val="000000"/>
          <w:spacing w:val="1"/>
        </w:rPr>
        <w:t>a</w:t>
      </w:r>
      <w:r w:rsidR="00835CD8" w:rsidRPr="00333E91">
        <w:rPr>
          <w:rFonts w:ascii="Arial" w:hAnsi="Arial" w:cs="Arial"/>
          <w:i/>
          <w:iCs/>
          <w:color w:val="000000"/>
        </w:rPr>
        <w:t>s</w:t>
      </w:r>
      <w:r w:rsidR="00835CD8">
        <w:rPr>
          <w:rFonts w:ascii="Arial" w:hAnsi="Arial" w:cs="Arial"/>
          <w:i/>
          <w:iCs/>
          <w:color w:val="000000"/>
        </w:rPr>
        <w:t xml:space="preserve"> </w:t>
      </w:r>
      <w:r w:rsidR="00835CD8" w:rsidRPr="00333E91">
        <w:rPr>
          <w:rFonts w:ascii="Arial" w:hAnsi="Arial" w:cs="Arial"/>
          <w:i/>
          <w:iCs/>
          <w:color w:val="000000"/>
          <w:spacing w:val="1"/>
        </w:rPr>
        <w:t>ob</w:t>
      </w:r>
      <w:r w:rsidR="00835CD8" w:rsidRPr="00333E91">
        <w:rPr>
          <w:rFonts w:ascii="Arial" w:hAnsi="Arial" w:cs="Arial"/>
          <w:i/>
          <w:iCs/>
          <w:color w:val="000000"/>
        </w:rPr>
        <w:t>lig</w:t>
      </w:r>
      <w:r w:rsidR="00835CD8" w:rsidRPr="00333E91">
        <w:rPr>
          <w:rFonts w:ascii="Arial" w:hAnsi="Arial" w:cs="Arial"/>
          <w:i/>
          <w:iCs/>
          <w:color w:val="000000"/>
          <w:spacing w:val="-1"/>
        </w:rPr>
        <w:t>a</w:t>
      </w:r>
      <w:r w:rsidR="00835CD8" w:rsidRPr="00333E91">
        <w:rPr>
          <w:rFonts w:ascii="Arial" w:hAnsi="Arial" w:cs="Arial"/>
          <w:i/>
          <w:iCs/>
          <w:color w:val="000000"/>
          <w:spacing w:val="1"/>
        </w:rPr>
        <w:t>c</w:t>
      </w:r>
      <w:r w:rsidR="00835CD8" w:rsidRPr="00333E91">
        <w:rPr>
          <w:rFonts w:ascii="Arial" w:hAnsi="Arial" w:cs="Arial"/>
          <w:i/>
          <w:iCs/>
          <w:color w:val="000000"/>
        </w:rPr>
        <w:t>i</w:t>
      </w:r>
      <w:r w:rsidR="00835CD8" w:rsidRPr="00333E91">
        <w:rPr>
          <w:rFonts w:ascii="Arial" w:hAnsi="Arial" w:cs="Arial"/>
          <w:i/>
          <w:iCs/>
          <w:color w:val="000000"/>
          <w:spacing w:val="1"/>
        </w:rPr>
        <w:t>one</w:t>
      </w:r>
      <w:r w:rsidR="00835CD8" w:rsidRPr="00333E91">
        <w:rPr>
          <w:rFonts w:ascii="Arial" w:hAnsi="Arial" w:cs="Arial"/>
          <w:i/>
          <w:iCs/>
          <w:color w:val="000000"/>
        </w:rPr>
        <w:t>s</w:t>
      </w:r>
      <w:r w:rsidR="00835CD8">
        <w:rPr>
          <w:rFonts w:ascii="Arial" w:hAnsi="Arial" w:cs="Arial"/>
          <w:i/>
          <w:iCs/>
          <w:color w:val="000000"/>
        </w:rPr>
        <w:t xml:space="preserve"> </w:t>
      </w:r>
      <w:r w:rsidR="00835CD8" w:rsidRPr="00333E91">
        <w:rPr>
          <w:rFonts w:ascii="Arial" w:hAnsi="Arial" w:cs="Arial"/>
          <w:i/>
          <w:iCs/>
          <w:color w:val="000000"/>
          <w:spacing w:val="1"/>
        </w:rPr>
        <w:t>de</w:t>
      </w:r>
      <w:r w:rsidR="00835CD8" w:rsidRPr="00333E91">
        <w:rPr>
          <w:rFonts w:ascii="Arial" w:hAnsi="Arial" w:cs="Arial"/>
          <w:i/>
          <w:iCs/>
          <w:color w:val="000000"/>
        </w:rPr>
        <w:t>l</w:t>
      </w:r>
      <w:r w:rsidR="00835CD8">
        <w:rPr>
          <w:rFonts w:ascii="Arial" w:hAnsi="Arial" w:cs="Arial"/>
          <w:i/>
          <w:iCs/>
          <w:color w:val="000000"/>
        </w:rPr>
        <w:t xml:space="preserve"> </w:t>
      </w:r>
      <w:r w:rsidR="00835CD8" w:rsidRPr="00333E91">
        <w:rPr>
          <w:rFonts w:ascii="Arial" w:hAnsi="Arial" w:cs="Arial"/>
          <w:i/>
          <w:iCs/>
          <w:color w:val="000000"/>
          <w:spacing w:val="1"/>
        </w:rPr>
        <w:t>p</w:t>
      </w:r>
      <w:r w:rsidR="00835CD8" w:rsidRPr="00333E91">
        <w:rPr>
          <w:rFonts w:ascii="Arial" w:hAnsi="Arial" w:cs="Arial"/>
          <w:i/>
          <w:iCs/>
          <w:color w:val="000000"/>
          <w:spacing w:val="-1"/>
        </w:rPr>
        <w:t>r</w:t>
      </w:r>
      <w:r w:rsidR="00835CD8" w:rsidRPr="00333E91">
        <w:rPr>
          <w:rFonts w:ascii="Arial" w:hAnsi="Arial" w:cs="Arial"/>
          <w:i/>
          <w:iCs/>
          <w:color w:val="000000"/>
          <w:spacing w:val="1"/>
        </w:rPr>
        <w:t>o</w:t>
      </w:r>
      <w:r w:rsidR="00835CD8" w:rsidRPr="00333E91">
        <w:rPr>
          <w:rFonts w:ascii="Arial" w:hAnsi="Arial" w:cs="Arial"/>
          <w:i/>
          <w:iCs/>
          <w:color w:val="000000"/>
        </w:rPr>
        <w:t>v</w:t>
      </w:r>
      <w:r w:rsidR="00835CD8" w:rsidRPr="00333E91">
        <w:rPr>
          <w:rFonts w:ascii="Arial" w:hAnsi="Arial" w:cs="Arial"/>
          <w:i/>
          <w:iCs/>
          <w:color w:val="000000"/>
          <w:spacing w:val="1"/>
        </w:rPr>
        <w:t>eedo</w:t>
      </w:r>
      <w:r w:rsidR="00835CD8" w:rsidRPr="00333E91">
        <w:rPr>
          <w:rFonts w:ascii="Arial" w:hAnsi="Arial" w:cs="Arial"/>
          <w:i/>
          <w:iCs/>
          <w:color w:val="000000"/>
          <w:spacing w:val="4"/>
        </w:rPr>
        <w:t>r.</w:t>
      </w:r>
    </w:p>
    <w:p w:rsidR="001E29FA" w:rsidRPr="00AD2AE5" w:rsidRDefault="00545A02" w:rsidP="00B246DF">
      <w:pPr>
        <w:pStyle w:val="Default"/>
        <w:numPr>
          <w:ilvl w:val="0"/>
          <w:numId w:val="6"/>
        </w:numPr>
        <w:ind w:left="284" w:hanging="284"/>
        <w:jc w:val="both"/>
        <w:rPr>
          <w:sz w:val="22"/>
          <w:szCs w:val="20"/>
        </w:rPr>
      </w:pPr>
      <w:r w:rsidRPr="00AD2AE5">
        <w:rPr>
          <w:sz w:val="22"/>
          <w:szCs w:val="20"/>
        </w:rPr>
        <w:t>Obligatoriedad de declarar Información del Personal del contratista en el SICP.</w:t>
      </w:r>
    </w:p>
    <w:p w:rsidR="001E29FA" w:rsidRPr="00AD2AE5" w:rsidRDefault="00020A9F" w:rsidP="00604986">
      <w:pPr>
        <w:pStyle w:val="Prrafodelista"/>
        <w:tabs>
          <w:tab w:val="left" w:leader="hyphen" w:pos="9180"/>
        </w:tabs>
        <w:spacing w:line="24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está obligado a actualizar el FIP.</w:t>
      </w:r>
    </w:p>
    <w:p w:rsidR="001E29FA" w:rsidRPr="00AD2AE5" w:rsidRDefault="001E29FA"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p>
    <w:p w:rsidR="001E29FA" w:rsidRPr="00AD2AE5" w:rsidRDefault="001E29FA"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208ED" w:rsidRPr="00AD2AE5" w:rsidRDefault="00B208ED" w:rsidP="00604986">
      <w:pPr>
        <w:pStyle w:val="Default"/>
        <w:ind w:left="284" w:firstLine="283"/>
        <w:jc w:val="both"/>
        <w:rPr>
          <w:sz w:val="22"/>
          <w:szCs w:val="20"/>
        </w:rPr>
      </w:pPr>
    </w:p>
    <w:p w:rsidR="001E29FA" w:rsidRPr="00AD2AE5" w:rsidRDefault="00020A9F" w:rsidP="00604986">
      <w:pPr>
        <w:pStyle w:val="Default"/>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D20AA9">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208ED" w:rsidRPr="00AD2AE5" w:rsidRDefault="00B208ED" w:rsidP="00604986">
      <w:pPr>
        <w:pStyle w:val="Default"/>
        <w:ind w:left="284" w:firstLine="283"/>
        <w:jc w:val="both"/>
        <w:rPr>
          <w:sz w:val="22"/>
          <w:szCs w:val="20"/>
          <w:highlight w:val="yellow"/>
        </w:rPr>
      </w:pPr>
    </w:p>
    <w:p w:rsidR="001E29FA" w:rsidRPr="00AD2AE5" w:rsidRDefault="00020A9F" w:rsidP="00604986">
      <w:pPr>
        <w:pStyle w:val="Default"/>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rsidR="003C0B8F" w:rsidRPr="00AD2AE5" w:rsidRDefault="003C0B8F" w:rsidP="00B246DF">
      <w:pPr>
        <w:pStyle w:val="Prrafodelista"/>
        <w:numPr>
          <w:ilvl w:val="0"/>
          <w:numId w:val="6"/>
        </w:numPr>
        <w:spacing w:before="240" w:after="240" w:line="240" w:lineRule="auto"/>
        <w:ind w:left="284" w:hanging="284"/>
        <w:contextualSpacing w:val="0"/>
        <w:jc w:val="both"/>
        <w:rPr>
          <w:rFonts w:ascii="Arial" w:hAnsi="Arial" w:cs="Arial"/>
          <w:color w:val="FF0000"/>
        </w:rPr>
      </w:pPr>
      <w:r w:rsidRPr="00AD2AE5">
        <w:rPr>
          <w:rFonts w:ascii="Arial" w:hAnsi="Arial" w:cs="Arial"/>
        </w:rPr>
        <w:t>El lugar de entrega de los bienes o prestación de los servicios es de:</w:t>
      </w:r>
      <w:r w:rsidR="00835CD8">
        <w:rPr>
          <w:rFonts w:ascii="Arial" w:hAnsi="Arial" w:cs="Arial"/>
        </w:rPr>
        <w:t xml:space="preserve"> </w:t>
      </w:r>
      <w:r w:rsidR="00EC5E62" w:rsidRPr="00F733E1">
        <w:rPr>
          <w:rFonts w:ascii="Arial" w:hAnsi="Arial" w:cs="Arial"/>
          <w:b/>
          <w:i/>
          <w:iCs/>
          <w:sz w:val="24"/>
          <w:szCs w:val="24"/>
          <w:lang w:val="es-ES"/>
        </w:rPr>
        <w:t>La Dirección Administrativa del Instituto Paraguayo de Artesanía, sito en las calles Dr. Justo Prieto c/ Cap. Nicolás Biloff, Villa Aurelia – Asunción; Tel. (595-21) 526-536</w:t>
      </w:r>
    </w:p>
    <w:p w:rsidR="00B978BA" w:rsidRPr="00AD2AE5" w:rsidRDefault="003C0B8F" w:rsidP="00B246DF">
      <w:pPr>
        <w:pStyle w:val="Prrafodelista"/>
        <w:numPr>
          <w:ilvl w:val="0"/>
          <w:numId w:val="6"/>
        </w:numPr>
        <w:spacing w:before="240" w:after="240" w:line="240" w:lineRule="auto"/>
        <w:ind w:left="284" w:hanging="284"/>
        <w:contextualSpacing w:val="0"/>
        <w:jc w:val="both"/>
        <w:rPr>
          <w:rFonts w:ascii="Arial" w:hAnsi="Arial" w:cs="Arial"/>
        </w:rPr>
      </w:pPr>
      <w:r w:rsidRPr="00AD2AE5">
        <w:rPr>
          <w:rFonts w:ascii="Arial" w:hAnsi="Arial" w:cs="Arial"/>
        </w:rPr>
        <w:lastRenderedPageBreak/>
        <w:t xml:space="preserve">El valor de las multas será: </w:t>
      </w:r>
      <w:r w:rsidR="00570B4B" w:rsidRPr="00570B4B">
        <w:rPr>
          <w:rFonts w:ascii="Arial" w:hAnsi="Arial" w:cs="Arial"/>
          <w:b/>
          <w:i/>
        </w:rPr>
        <w:t>0,5 %</w:t>
      </w:r>
      <w:r w:rsidR="00570B4B" w:rsidRPr="00C74B4B">
        <w:rPr>
          <w:rFonts w:ascii="Arial" w:hAnsi="Arial" w:cs="Arial"/>
          <w:b/>
        </w:rPr>
        <w:t xml:space="preserve"> </w:t>
      </w:r>
      <w:r w:rsidRPr="00AD2AE5">
        <w:rPr>
          <w:rFonts w:ascii="Arial" w:hAnsi="Arial" w:cs="Arial"/>
        </w:rPr>
        <w:t xml:space="preserve">por cada </w:t>
      </w:r>
      <w:r w:rsidR="00182ECD" w:rsidRPr="00AD2AE5">
        <w:rPr>
          <w:rFonts w:ascii="Arial" w:hAnsi="Arial" w:cs="Arial"/>
        </w:rPr>
        <w:t xml:space="preserve">día </w:t>
      </w:r>
      <w:r w:rsidRPr="00AD2AE5">
        <w:rPr>
          <w:rFonts w:ascii="Arial" w:hAnsi="Arial" w:cs="Arial"/>
        </w:rPr>
        <w:t>de atraso en la entrega de los bienes o prestación de los servicios contratados</w:t>
      </w:r>
      <w:r w:rsidR="00474BCE" w:rsidRPr="00AD2AE5">
        <w:rPr>
          <w:rFonts w:ascii="Arial" w:hAnsi="Arial" w:cs="Arial"/>
        </w:rPr>
        <w:t xml:space="preserve"> o el plazo indicado por la convocante de ser distinto</w:t>
      </w:r>
      <w:r w:rsidRPr="00AD2AE5">
        <w:rPr>
          <w:rFonts w:ascii="Arial" w:hAnsi="Arial" w:cs="Arial"/>
        </w:rPr>
        <w:t>.</w:t>
      </w:r>
    </w:p>
    <w:p w:rsidR="0069143B" w:rsidRDefault="0069143B" w:rsidP="00344379">
      <w:pPr>
        <w:spacing w:after="0" w:line="240" w:lineRule="auto"/>
        <w:rPr>
          <w:rFonts w:ascii="Arial" w:eastAsia="Times New Roman" w:hAnsi="Arial" w:cs="Arial"/>
          <w:b/>
          <w:sz w:val="44"/>
          <w:szCs w:val="20"/>
          <w:lang w:val="es-ES"/>
        </w:rPr>
      </w:pPr>
    </w:p>
    <w:p w:rsidR="00547593" w:rsidRDefault="00547593" w:rsidP="00344379">
      <w:pPr>
        <w:spacing w:after="0" w:line="240" w:lineRule="auto"/>
        <w:rPr>
          <w:rFonts w:ascii="Arial" w:eastAsia="Times New Roman" w:hAnsi="Arial" w:cs="Arial"/>
          <w:b/>
          <w:sz w:val="44"/>
          <w:szCs w:val="20"/>
          <w:lang w:val="es-ES"/>
        </w:rPr>
      </w:pPr>
    </w:p>
    <w:p w:rsidR="00547593" w:rsidRDefault="00547593" w:rsidP="00344379">
      <w:pPr>
        <w:spacing w:after="0" w:line="240" w:lineRule="auto"/>
        <w:rPr>
          <w:rFonts w:ascii="Arial" w:eastAsia="Times New Roman" w:hAnsi="Arial" w:cs="Arial"/>
          <w:b/>
          <w:sz w:val="44"/>
          <w:szCs w:val="20"/>
          <w:lang w:val="es-ES"/>
        </w:rPr>
      </w:pPr>
    </w:p>
    <w:p w:rsidR="00547593" w:rsidRDefault="00547593" w:rsidP="00344379">
      <w:pPr>
        <w:spacing w:after="0" w:line="240" w:lineRule="auto"/>
        <w:rPr>
          <w:rFonts w:ascii="Arial" w:eastAsia="Times New Roman" w:hAnsi="Arial" w:cs="Arial"/>
          <w:b/>
          <w:sz w:val="44"/>
          <w:szCs w:val="20"/>
          <w:lang w:val="es-ES"/>
        </w:rPr>
      </w:pPr>
    </w:p>
    <w:p w:rsidR="00547593" w:rsidRDefault="00547593" w:rsidP="00344379">
      <w:pPr>
        <w:spacing w:after="0" w:line="240" w:lineRule="auto"/>
        <w:rPr>
          <w:rFonts w:ascii="Arial" w:eastAsia="Times New Roman" w:hAnsi="Arial" w:cs="Arial"/>
          <w:b/>
          <w:sz w:val="44"/>
          <w:szCs w:val="20"/>
          <w:lang w:val="es-ES"/>
        </w:rPr>
      </w:pPr>
    </w:p>
    <w:p w:rsidR="00547593" w:rsidRDefault="00547593" w:rsidP="00344379">
      <w:pPr>
        <w:spacing w:after="0" w:line="240" w:lineRule="auto"/>
        <w:rPr>
          <w:rFonts w:ascii="Arial" w:eastAsia="Times New Roman" w:hAnsi="Arial" w:cs="Arial"/>
          <w:b/>
          <w:sz w:val="44"/>
          <w:szCs w:val="20"/>
          <w:lang w:val="es-ES"/>
        </w:rPr>
      </w:pPr>
    </w:p>
    <w:p w:rsidR="003E0C4D" w:rsidRDefault="003E0C4D" w:rsidP="00344379">
      <w:pPr>
        <w:spacing w:after="0" w:line="240" w:lineRule="auto"/>
        <w:rPr>
          <w:rFonts w:ascii="Arial" w:eastAsia="Times New Roman" w:hAnsi="Arial" w:cs="Arial"/>
          <w:b/>
          <w:sz w:val="44"/>
          <w:szCs w:val="20"/>
          <w:lang w:val="es-ES"/>
        </w:rPr>
      </w:pPr>
    </w:p>
    <w:p w:rsidR="003E0C4D" w:rsidRDefault="003E0C4D" w:rsidP="00344379">
      <w:pPr>
        <w:spacing w:after="0" w:line="240" w:lineRule="auto"/>
        <w:rPr>
          <w:rFonts w:ascii="Arial" w:eastAsia="Times New Roman" w:hAnsi="Arial" w:cs="Arial"/>
          <w:b/>
          <w:sz w:val="44"/>
          <w:szCs w:val="20"/>
          <w:lang w:val="es-ES"/>
        </w:rPr>
      </w:pPr>
    </w:p>
    <w:p w:rsidR="003E0C4D" w:rsidRDefault="003E0C4D" w:rsidP="00344379">
      <w:pPr>
        <w:spacing w:after="0" w:line="240" w:lineRule="auto"/>
        <w:rPr>
          <w:rFonts w:ascii="Arial" w:eastAsia="Times New Roman" w:hAnsi="Arial" w:cs="Arial"/>
          <w:b/>
          <w:sz w:val="44"/>
          <w:szCs w:val="20"/>
          <w:lang w:val="es-ES"/>
        </w:rPr>
      </w:pPr>
    </w:p>
    <w:p w:rsidR="003E0C4D" w:rsidRDefault="003E0C4D" w:rsidP="00344379">
      <w:pPr>
        <w:spacing w:after="0" w:line="240" w:lineRule="auto"/>
        <w:rPr>
          <w:rFonts w:ascii="Arial" w:eastAsia="Times New Roman" w:hAnsi="Arial" w:cs="Arial"/>
          <w:b/>
          <w:sz w:val="44"/>
          <w:szCs w:val="20"/>
          <w:lang w:val="es-ES"/>
        </w:rPr>
      </w:pPr>
    </w:p>
    <w:p w:rsidR="003E0C4D" w:rsidRDefault="003E0C4D" w:rsidP="00344379">
      <w:pPr>
        <w:spacing w:after="0" w:line="240" w:lineRule="auto"/>
        <w:rPr>
          <w:rFonts w:ascii="Arial" w:eastAsia="Times New Roman" w:hAnsi="Arial" w:cs="Arial"/>
          <w:b/>
          <w:sz w:val="44"/>
          <w:szCs w:val="20"/>
          <w:lang w:val="es-ES"/>
        </w:rPr>
      </w:pPr>
    </w:p>
    <w:p w:rsidR="003E0C4D" w:rsidRDefault="003E0C4D" w:rsidP="00344379">
      <w:pPr>
        <w:spacing w:after="0" w:line="240" w:lineRule="auto"/>
        <w:rPr>
          <w:rFonts w:ascii="Arial" w:eastAsia="Times New Roman" w:hAnsi="Arial" w:cs="Arial"/>
          <w:b/>
          <w:sz w:val="44"/>
          <w:szCs w:val="20"/>
          <w:lang w:val="es-ES"/>
        </w:rPr>
      </w:pPr>
    </w:p>
    <w:p w:rsidR="003E0C4D" w:rsidRDefault="003E0C4D" w:rsidP="00344379">
      <w:pPr>
        <w:spacing w:after="0" w:line="240" w:lineRule="auto"/>
        <w:rPr>
          <w:rFonts w:ascii="Arial" w:eastAsia="Times New Roman" w:hAnsi="Arial" w:cs="Arial"/>
          <w:b/>
          <w:sz w:val="44"/>
          <w:szCs w:val="20"/>
          <w:lang w:val="es-ES"/>
        </w:rPr>
      </w:pPr>
    </w:p>
    <w:p w:rsidR="003E0C4D" w:rsidRDefault="003E0C4D" w:rsidP="00344379">
      <w:pPr>
        <w:spacing w:after="0" w:line="240" w:lineRule="auto"/>
        <w:rPr>
          <w:rFonts w:ascii="Arial" w:eastAsia="Times New Roman" w:hAnsi="Arial" w:cs="Arial"/>
          <w:b/>
          <w:sz w:val="44"/>
          <w:szCs w:val="20"/>
          <w:lang w:val="es-ES"/>
        </w:rPr>
      </w:pPr>
    </w:p>
    <w:p w:rsidR="003E0C4D" w:rsidRDefault="003E0C4D" w:rsidP="00344379">
      <w:pPr>
        <w:spacing w:after="0" w:line="240" w:lineRule="auto"/>
        <w:rPr>
          <w:rFonts w:ascii="Arial" w:eastAsia="Times New Roman" w:hAnsi="Arial" w:cs="Arial"/>
          <w:b/>
          <w:sz w:val="44"/>
          <w:szCs w:val="20"/>
          <w:lang w:val="es-ES"/>
        </w:rPr>
      </w:pPr>
    </w:p>
    <w:p w:rsidR="003E0C4D" w:rsidRDefault="003E0C4D" w:rsidP="00344379">
      <w:pPr>
        <w:spacing w:after="0" w:line="240" w:lineRule="auto"/>
        <w:rPr>
          <w:rFonts w:ascii="Arial" w:eastAsia="Times New Roman" w:hAnsi="Arial" w:cs="Arial"/>
          <w:b/>
          <w:sz w:val="44"/>
          <w:szCs w:val="20"/>
          <w:lang w:val="es-ES"/>
        </w:rPr>
      </w:pPr>
    </w:p>
    <w:p w:rsidR="003E0C4D" w:rsidRDefault="003E0C4D" w:rsidP="00344379">
      <w:pPr>
        <w:spacing w:after="0" w:line="240" w:lineRule="auto"/>
        <w:rPr>
          <w:rFonts w:ascii="Arial" w:eastAsia="Times New Roman" w:hAnsi="Arial" w:cs="Arial"/>
          <w:b/>
          <w:sz w:val="44"/>
          <w:szCs w:val="20"/>
          <w:lang w:val="es-ES"/>
        </w:rPr>
      </w:pPr>
    </w:p>
    <w:p w:rsidR="003E0C4D" w:rsidRDefault="003E0C4D" w:rsidP="00344379">
      <w:pPr>
        <w:spacing w:after="0" w:line="240" w:lineRule="auto"/>
        <w:rPr>
          <w:rFonts w:ascii="Arial" w:eastAsia="Times New Roman" w:hAnsi="Arial" w:cs="Arial"/>
          <w:b/>
          <w:sz w:val="44"/>
          <w:szCs w:val="20"/>
          <w:lang w:val="es-ES"/>
        </w:rPr>
      </w:pPr>
    </w:p>
    <w:p w:rsidR="003E0C4D" w:rsidRDefault="003E0C4D" w:rsidP="00344379">
      <w:pPr>
        <w:spacing w:after="0" w:line="240" w:lineRule="auto"/>
        <w:rPr>
          <w:rFonts w:ascii="Arial" w:eastAsia="Times New Roman" w:hAnsi="Arial" w:cs="Arial"/>
          <w:b/>
          <w:sz w:val="44"/>
          <w:szCs w:val="20"/>
          <w:lang w:val="es-ES"/>
        </w:rPr>
      </w:pPr>
    </w:p>
    <w:p w:rsidR="003E0C4D" w:rsidRDefault="003E0C4D" w:rsidP="00344379">
      <w:pPr>
        <w:spacing w:after="0" w:line="240" w:lineRule="auto"/>
        <w:rPr>
          <w:rFonts w:ascii="Arial" w:eastAsia="Times New Roman" w:hAnsi="Arial" w:cs="Arial"/>
          <w:b/>
          <w:sz w:val="44"/>
          <w:szCs w:val="20"/>
          <w:lang w:val="es-ES"/>
        </w:rPr>
      </w:pPr>
    </w:p>
    <w:p w:rsidR="003E0C4D" w:rsidRDefault="003E0C4D" w:rsidP="00344379">
      <w:pPr>
        <w:spacing w:after="0" w:line="240" w:lineRule="auto"/>
        <w:rPr>
          <w:rFonts w:ascii="Arial" w:eastAsia="Times New Roman" w:hAnsi="Arial" w:cs="Arial"/>
          <w:b/>
          <w:sz w:val="44"/>
          <w:szCs w:val="20"/>
          <w:lang w:val="es-ES"/>
        </w:rPr>
      </w:pPr>
    </w:p>
    <w:p w:rsidR="003E0C4D" w:rsidRDefault="003E0C4D" w:rsidP="00344379">
      <w:pPr>
        <w:spacing w:after="0" w:line="240" w:lineRule="auto"/>
        <w:rPr>
          <w:rFonts w:ascii="Arial" w:eastAsia="Times New Roman" w:hAnsi="Arial" w:cs="Arial"/>
          <w:b/>
          <w:sz w:val="44"/>
          <w:szCs w:val="20"/>
          <w:lang w:val="es-ES"/>
        </w:rPr>
      </w:pPr>
    </w:p>
    <w:p w:rsidR="003E0C4D" w:rsidRDefault="003E0C4D" w:rsidP="00344379">
      <w:pPr>
        <w:spacing w:after="0" w:line="240" w:lineRule="auto"/>
        <w:rPr>
          <w:rFonts w:ascii="Arial" w:eastAsia="Times New Roman" w:hAnsi="Arial" w:cs="Arial"/>
          <w:b/>
          <w:sz w:val="44"/>
          <w:szCs w:val="20"/>
          <w:lang w:val="es-ES"/>
        </w:rPr>
      </w:pPr>
    </w:p>
    <w:p w:rsidR="003E0C4D" w:rsidRDefault="003E0C4D" w:rsidP="00344379">
      <w:pPr>
        <w:spacing w:after="0" w:line="240" w:lineRule="auto"/>
        <w:rPr>
          <w:rFonts w:ascii="Arial" w:eastAsia="Times New Roman" w:hAnsi="Arial" w:cs="Arial"/>
          <w:b/>
          <w:sz w:val="44"/>
          <w:szCs w:val="20"/>
          <w:lang w:val="es-ES"/>
        </w:rPr>
      </w:pPr>
    </w:p>
    <w:p w:rsidR="003E0C4D" w:rsidRDefault="003E0C4D" w:rsidP="00344379">
      <w:pPr>
        <w:spacing w:after="0" w:line="240" w:lineRule="auto"/>
        <w:rPr>
          <w:rFonts w:ascii="Arial" w:eastAsia="Times New Roman" w:hAnsi="Arial" w:cs="Arial"/>
          <w:b/>
          <w:sz w:val="44"/>
          <w:szCs w:val="20"/>
          <w:lang w:val="es-ES"/>
        </w:rPr>
      </w:pPr>
    </w:p>
    <w:p w:rsidR="003E0C4D" w:rsidRDefault="003E0C4D" w:rsidP="00344379">
      <w:pPr>
        <w:spacing w:after="0" w:line="240" w:lineRule="auto"/>
        <w:rPr>
          <w:rFonts w:ascii="Arial" w:eastAsia="Times New Roman" w:hAnsi="Arial" w:cs="Arial"/>
          <w:b/>
          <w:sz w:val="44"/>
          <w:szCs w:val="20"/>
          <w:lang w:val="es-ES"/>
        </w:rPr>
      </w:pPr>
    </w:p>
    <w:p w:rsidR="003E0C4D" w:rsidRPr="00C74B4B" w:rsidRDefault="003E0C4D" w:rsidP="00344379">
      <w:pPr>
        <w:spacing w:after="0" w:line="240" w:lineRule="auto"/>
        <w:rPr>
          <w:rFonts w:ascii="Arial" w:eastAsia="Times New Roman" w:hAnsi="Arial" w:cs="Arial"/>
          <w:b/>
          <w:sz w:val="44"/>
          <w:szCs w:val="20"/>
          <w:lang w:val="es-ES"/>
        </w:rPr>
      </w:pPr>
    </w:p>
    <w:p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rsidR="00626F10" w:rsidRPr="00344379" w:rsidRDefault="0012194C" w:rsidP="00344379">
      <w:pP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 xml:space="preserve"> ESPECIFICACIONES TÉCNICAS DE LOS BIENES O SERVICIOS A SER ADQUIRIDOS</w:t>
      </w:r>
    </w:p>
    <w:p w:rsidR="00626F10" w:rsidRDefault="00626F10" w:rsidP="00626F10">
      <w:pPr>
        <w:jc w:val="both"/>
        <w:rPr>
          <w:rFonts w:ascii="Arial" w:hAnsi="Arial" w:cs="Arial"/>
          <w:b/>
          <w:sz w:val="28"/>
          <w:szCs w:val="20"/>
          <w:u w:val="single"/>
        </w:rPr>
      </w:pPr>
      <w:r w:rsidRPr="00C74B4B">
        <w:rPr>
          <w:rFonts w:ascii="Arial" w:hAnsi="Arial" w:cs="Arial"/>
          <w:b/>
          <w:sz w:val="28"/>
          <w:szCs w:val="20"/>
          <w:u w:val="single"/>
        </w:rPr>
        <w:t>1. Especificaciones Técnicas</w:t>
      </w:r>
    </w:p>
    <w:tbl>
      <w:tblPr>
        <w:tblW w:w="11460" w:type="dxa"/>
        <w:jc w:val="center"/>
        <w:tblInd w:w="60" w:type="dxa"/>
        <w:tblCellMar>
          <w:left w:w="70" w:type="dxa"/>
          <w:right w:w="70" w:type="dxa"/>
        </w:tblCellMar>
        <w:tblLook w:val="04A0"/>
      </w:tblPr>
      <w:tblGrid>
        <w:gridCol w:w="600"/>
        <w:gridCol w:w="1170"/>
        <w:gridCol w:w="3204"/>
        <w:gridCol w:w="6486"/>
      </w:tblGrid>
      <w:tr w:rsidR="0032233D" w:rsidRPr="00375815" w:rsidTr="000F538C">
        <w:trPr>
          <w:trHeight w:val="600"/>
          <w:jc w:val="center"/>
        </w:trPr>
        <w:tc>
          <w:tcPr>
            <w:tcW w:w="11460" w:type="dxa"/>
            <w:gridSpan w:val="4"/>
            <w:tcBorders>
              <w:top w:val="single" w:sz="12" w:space="0" w:color="auto"/>
              <w:left w:val="single" w:sz="12" w:space="0" w:color="auto"/>
              <w:bottom w:val="single" w:sz="12" w:space="0" w:color="auto"/>
              <w:right w:val="single" w:sz="12" w:space="0" w:color="auto"/>
            </w:tcBorders>
            <w:shd w:val="clear" w:color="000000" w:fill="BFBFBF"/>
            <w:vAlign w:val="center"/>
            <w:hideMark/>
          </w:tcPr>
          <w:p w:rsidR="0032233D" w:rsidRPr="00375815" w:rsidRDefault="0032233D" w:rsidP="004F446B">
            <w:pPr>
              <w:spacing w:after="0" w:line="240" w:lineRule="auto"/>
              <w:jc w:val="center"/>
              <w:rPr>
                <w:rFonts w:ascii="Arial" w:eastAsia="Times New Roman" w:hAnsi="Arial" w:cs="Arial"/>
                <w:b/>
                <w:bCs/>
                <w:i/>
                <w:iCs/>
                <w:color w:val="000000"/>
                <w:lang w:eastAsia="es-PY"/>
              </w:rPr>
            </w:pPr>
            <w:bookmarkStart w:id="1" w:name="_Toc228071956"/>
            <w:r w:rsidRPr="00375815">
              <w:rPr>
                <w:rFonts w:ascii="Arial" w:eastAsia="Times New Roman" w:hAnsi="Arial" w:cs="Arial"/>
                <w:b/>
                <w:bCs/>
                <w:i/>
                <w:iCs/>
                <w:color w:val="000000"/>
                <w:lang w:eastAsia="es-PY"/>
              </w:rPr>
              <w:t xml:space="preserve">ADQUISICION DE </w:t>
            </w:r>
            <w:r w:rsidR="004F446B">
              <w:rPr>
                <w:rFonts w:ascii="Arial" w:eastAsia="Times New Roman" w:hAnsi="Arial" w:cs="Arial"/>
                <w:b/>
                <w:bCs/>
                <w:i/>
                <w:iCs/>
                <w:color w:val="000000"/>
                <w:lang w:eastAsia="es-PY"/>
              </w:rPr>
              <w:t>TOLDOS</w:t>
            </w:r>
          </w:p>
        </w:tc>
      </w:tr>
      <w:tr w:rsidR="0032233D" w:rsidRPr="00375815" w:rsidTr="000F538C">
        <w:trPr>
          <w:trHeight w:val="1002"/>
          <w:jc w:val="center"/>
        </w:trPr>
        <w:tc>
          <w:tcPr>
            <w:tcW w:w="600" w:type="dxa"/>
            <w:tcBorders>
              <w:top w:val="single" w:sz="12" w:space="0" w:color="auto"/>
              <w:left w:val="single" w:sz="12" w:space="0" w:color="auto"/>
              <w:bottom w:val="single" w:sz="12" w:space="0" w:color="auto"/>
              <w:right w:val="single" w:sz="12" w:space="0" w:color="auto"/>
            </w:tcBorders>
            <w:shd w:val="clear" w:color="000000" w:fill="BFBFBF"/>
            <w:vAlign w:val="center"/>
            <w:hideMark/>
          </w:tcPr>
          <w:p w:rsidR="0032233D" w:rsidRPr="00375815" w:rsidRDefault="0032233D" w:rsidP="000F538C">
            <w:pPr>
              <w:spacing w:after="0" w:line="240" w:lineRule="auto"/>
              <w:jc w:val="center"/>
              <w:rPr>
                <w:rFonts w:ascii="Arial" w:eastAsia="Times New Roman" w:hAnsi="Arial" w:cs="Arial"/>
                <w:b/>
                <w:bCs/>
                <w:i/>
                <w:iCs/>
                <w:color w:val="000000"/>
                <w:sz w:val="18"/>
                <w:szCs w:val="18"/>
                <w:lang w:eastAsia="es-PY"/>
              </w:rPr>
            </w:pPr>
            <w:r w:rsidRPr="00375815">
              <w:rPr>
                <w:rFonts w:ascii="Arial" w:eastAsia="Times New Roman" w:hAnsi="Arial" w:cs="Arial"/>
                <w:b/>
                <w:bCs/>
                <w:i/>
                <w:iCs/>
                <w:color w:val="000000"/>
                <w:sz w:val="18"/>
                <w:szCs w:val="18"/>
                <w:lang w:eastAsia="es-PY"/>
              </w:rPr>
              <w:t>ITEM</w:t>
            </w:r>
          </w:p>
        </w:tc>
        <w:tc>
          <w:tcPr>
            <w:tcW w:w="1120" w:type="dxa"/>
            <w:tcBorders>
              <w:top w:val="single" w:sz="12" w:space="0" w:color="auto"/>
              <w:left w:val="single" w:sz="12" w:space="0" w:color="auto"/>
              <w:bottom w:val="single" w:sz="12" w:space="0" w:color="auto"/>
              <w:right w:val="single" w:sz="12" w:space="0" w:color="auto"/>
            </w:tcBorders>
            <w:shd w:val="clear" w:color="000000" w:fill="BFBFBF"/>
            <w:vAlign w:val="center"/>
            <w:hideMark/>
          </w:tcPr>
          <w:p w:rsidR="0032233D" w:rsidRPr="00375815" w:rsidRDefault="0032233D" w:rsidP="000F538C">
            <w:pPr>
              <w:spacing w:after="0" w:line="240" w:lineRule="auto"/>
              <w:jc w:val="center"/>
              <w:rPr>
                <w:rFonts w:ascii="Arial" w:eastAsia="Times New Roman" w:hAnsi="Arial" w:cs="Arial"/>
                <w:b/>
                <w:bCs/>
                <w:i/>
                <w:iCs/>
                <w:color w:val="000000"/>
                <w:sz w:val="18"/>
                <w:szCs w:val="18"/>
                <w:lang w:eastAsia="es-PY"/>
              </w:rPr>
            </w:pPr>
            <w:r w:rsidRPr="00375815">
              <w:rPr>
                <w:rFonts w:ascii="Arial" w:eastAsia="Times New Roman" w:hAnsi="Arial" w:cs="Arial"/>
                <w:b/>
                <w:bCs/>
                <w:i/>
                <w:iCs/>
                <w:color w:val="000000"/>
                <w:sz w:val="18"/>
                <w:szCs w:val="18"/>
                <w:lang w:eastAsia="es-PY"/>
              </w:rPr>
              <w:t>CODIGO DE CATALOGO</w:t>
            </w:r>
          </w:p>
        </w:tc>
        <w:tc>
          <w:tcPr>
            <w:tcW w:w="3220" w:type="dxa"/>
            <w:tcBorders>
              <w:top w:val="single" w:sz="12" w:space="0" w:color="auto"/>
              <w:left w:val="single" w:sz="12" w:space="0" w:color="auto"/>
              <w:bottom w:val="single" w:sz="12" w:space="0" w:color="auto"/>
              <w:right w:val="single" w:sz="12" w:space="0" w:color="auto"/>
            </w:tcBorders>
            <w:shd w:val="clear" w:color="000000" w:fill="BFBFBF"/>
            <w:vAlign w:val="center"/>
            <w:hideMark/>
          </w:tcPr>
          <w:p w:rsidR="0032233D" w:rsidRPr="00375815" w:rsidRDefault="0032233D" w:rsidP="000F538C">
            <w:pPr>
              <w:spacing w:after="0" w:line="240" w:lineRule="auto"/>
              <w:jc w:val="center"/>
              <w:rPr>
                <w:rFonts w:ascii="Arial" w:eastAsia="Times New Roman" w:hAnsi="Arial" w:cs="Arial"/>
                <w:b/>
                <w:bCs/>
                <w:i/>
                <w:iCs/>
                <w:color w:val="000000"/>
                <w:sz w:val="18"/>
                <w:szCs w:val="18"/>
                <w:lang w:eastAsia="es-PY"/>
              </w:rPr>
            </w:pPr>
            <w:r w:rsidRPr="00375815">
              <w:rPr>
                <w:rFonts w:ascii="Arial" w:eastAsia="Times New Roman" w:hAnsi="Arial" w:cs="Arial"/>
                <w:b/>
                <w:bCs/>
                <w:i/>
                <w:iCs/>
                <w:color w:val="000000"/>
                <w:sz w:val="18"/>
                <w:szCs w:val="18"/>
                <w:lang w:eastAsia="es-PY"/>
              </w:rPr>
              <w:t>DESCRIPCION</w:t>
            </w:r>
          </w:p>
        </w:tc>
        <w:tc>
          <w:tcPr>
            <w:tcW w:w="6520" w:type="dxa"/>
            <w:tcBorders>
              <w:top w:val="single" w:sz="12" w:space="0" w:color="auto"/>
              <w:left w:val="single" w:sz="12" w:space="0" w:color="auto"/>
              <w:bottom w:val="single" w:sz="12" w:space="0" w:color="auto"/>
              <w:right w:val="single" w:sz="12" w:space="0" w:color="auto"/>
            </w:tcBorders>
            <w:shd w:val="clear" w:color="000000" w:fill="BFBFBF"/>
            <w:vAlign w:val="center"/>
            <w:hideMark/>
          </w:tcPr>
          <w:p w:rsidR="0032233D" w:rsidRPr="00375815" w:rsidRDefault="0032233D" w:rsidP="000F538C">
            <w:pPr>
              <w:spacing w:after="0" w:line="240" w:lineRule="auto"/>
              <w:jc w:val="center"/>
              <w:rPr>
                <w:rFonts w:ascii="Arial" w:eastAsia="Times New Roman" w:hAnsi="Arial" w:cs="Arial"/>
                <w:b/>
                <w:bCs/>
                <w:i/>
                <w:iCs/>
                <w:color w:val="000000"/>
                <w:sz w:val="18"/>
                <w:szCs w:val="18"/>
                <w:lang w:eastAsia="es-PY"/>
              </w:rPr>
            </w:pPr>
            <w:r w:rsidRPr="00375815">
              <w:rPr>
                <w:rFonts w:ascii="Arial" w:eastAsia="Times New Roman" w:hAnsi="Arial" w:cs="Arial"/>
                <w:b/>
                <w:bCs/>
                <w:i/>
                <w:iCs/>
                <w:color w:val="000000"/>
                <w:sz w:val="18"/>
                <w:szCs w:val="18"/>
                <w:lang w:eastAsia="es-PY"/>
              </w:rPr>
              <w:t>ESPECIFICACIONES TECNICAS</w:t>
            </w:r>
          </w:p>
        </w:tc>
      </w:tr>
      <w:tr w:rsidR="0032233D" w:rsidRPr="00375815" w:rsidTr="000F538C">
        <w:trPr>
          <w:trHeight w:val="5084"/>
          <w:jc w:val="center"/>
        </w:trPr>
        <w:tc>
          <w:tcPr>
            <w:tcW w:w="60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32233D" w:rsidRPr="000F538C" w:rsidRDefault="0032233D" w:rsidP="000F538C">
            <w:pPr>
              <w:spacing w:after="0" w:line="240" w:lineRule="auto"/>
              <w:jc w:val="center"/>
              <w:rPr>
                <w:rFonts w:ascii="Arial" w:eastAsia="Times New Roman" w:hAnsi="Arial" w:cs="Arial"/>
                <w:color w:val="000000"/>
                <w:sz w:val="20"/>
                <w:szCs w:val="20"/>
                <w:lang w:eastAsia="es-PY"/>
              </w:rPr>
            </w:pPr>
            <w:r w:rsidRPr="000F538C">
              <w:rPr>
                <w:rFonts w:ascii="Arial" w:eastAsia="Times New Roman" w:hAnsi="Arial" w:cs="Arial"/>
                <w:color w:val="000000"/>
                <w:sz w:val="20"/>
                <w:szCs w:val="20"/>
                <w:lang w:eastAsia="es-PY"/>
              </w:rPr>
              <w:t>1</w:t>
            </w:r>
          </w:p>
        </w:tc>
        <w:tc>
          <w:tcPr>
            <w:tcW w:w="1120" w:type="dxa"/>
            <w:tcBorders>
              <w:top w:val="single" w:sz="12" w:space="0" w:color="auto"/>
              <w:left w:val="nil"/>
              <w:bottom w:val="single" w:sz="12" w:space="0" w:color="auto"/>
              <w:right w:val="single" w:sz="4" w:space="0" w:color="auto"/>
            </w:tcBorders>
            <w:shd w:val="clear" w:color="auto" w:fill="auto"/>
            <w:vAlign w:val="center"/>
            <w:hideMark/>
          </w:tcPr>
          <w:p w:rsidR="0032233D" w:rsidRPr="000F538C" w:rsidRDefault="004F446B" w:rsidP="000F538C">
            <w:pPr>
              <w:spacing w:after="0" w:line="240" w:lineRule="auto"/>
              <w:jc w:val="center"/>
              <w:rPr>
                <w:rFonts w:ascii="Arial" w:eastAsia="Times New Roman" w:hAnsi="Arial" w:cs="Arial"/>
                <w:color w:val="000000"/>
                <w:sz w:val="20"/>
                <w:szCs w:val="20"/>
                <w:lang w:eastAsia="es-PY"/>
              </w:rPr>
            </w:pPr>
            <w:r w:rsidRPr="000F538C">
              <w:rPr>
                <w:rFonts w:ascii="Arial" w:eastAsia="Times New Roman" w:hAnsi="Arial" w:cs="Arial"/>
                <w:color w:val="000000"/>
                <w:sz w:val="20"/>
                <w:szCs w:val="20"/>
                <w:lang w:eastAsia="es-PY"/>
              </w:rPr>
              <w:t>30151901-001</w:t>
            </w:r>
          </w:p>
        </w:tc>
        <w:tc>
          <w:tcPr>
            <w:tcW w:w="3220" w:type="dxa"/>
            <w:tcBorders>
              <w:top w:val="single" w:sz="12" w:space="0" w:color="auto"/>
              <w:left w:val="nil"/>
              <w:bottom w:val="single" w:sz="12" w:space="0" w:color="auto"/>
              <w:right w:val="single" w:sz="4" w:space="0" w:color="auto"/>
            </w:tcBorders>
            <w:shd w:val="clear" w:color="auto" w:fill="auto"/>
            <w:vAlign w:val="center"/>
            <w:hideMark/>
          </w:tcPr>
          <w:p w:rsidR="0032233D" w:rsidRPr="000F538C" w:rsidRDefault="004F446B" w:rsidP="000F538C">
            <w:pPr>
              <w:spacing w:after="0" w:line="240" w:lineRule="auto"/>
              <w:rPr>
                <w:rFonts w:ascii="Arial" w:eastAsia="Times New Roman" w:hAnsi="Arial" w:cs="Arial"/>
                <w:color w:val="000000"/>
                <w:sz w:val="20"/>
                <w:szCs w:val="20"/>
                <w:lang w:eastAsia="es-PY"/>
              </w:rPr>
            </w:pPr>
            <w:r w:rsidRPr="000F538C">
              <w:rPr>
                <w:rFonts w:ascii="Arial" w:eastAsia="Times New Roman" w:hAnsi="Arial" w:cs="Arial"/>
                <w:color w:val="000000"/>
                <w:sz w:val="20"/>
                <w:szCs w:val="20"/>
                <w:lang w:eastAsia="es-PY"/>
              </w:rPr>
              <w:t>ADQUISICION DE TOLDOS</w:t>
            </w:r>
          </w:p>
        </w:tc>
        <w:tc>
          <w:tcPr>
            <w:tcW w:w="6520" w:type="dxa"/>
            <w:tcBorders>
              <w:top w:val="single" w:sz="12" w:space="0" w:color="auto"/>
              <w:left w:val="nil"/>
              <w:bottom w:val="single" w:sz="12" w:space="0" w:color="auto"/>
              <w:right w:val="single" w:sz="12" w:space="0" w:color="auto"/>
            </w:tcBorders>
            <w:shd w:val="clear" w:color="auto" w:fill="auto"/>
            <w:vAlign w:val="center"/>
            <w:hideMark/>
          </w:tcPr>
          <w:p w:rsidR="000F538C" w:rsidRPr="000F538C" w:rsidRDefault="000F538C" w:rsidP="00B246DF">
            <w:pPr>
              <w:pStyle w:val="Prrafodelista"/>
              <w:numPr>
                <w:ilvl w:val="0"/>
                <w:numId w:val="21"/>
              </w:numPr>
              <w:spacing w:after="0" w:line="240" w:lineRule="auto"/>
              <w:rPr>
                <w:rFonts w:ascii="Arial" w:eastAsia="Times New Roman" w:hAnsi="Arial" w:cs="Arial"/>
                <w:color w:val="000000"/>
                <w:sz w:val="20"/>
                <w:szCs w:val="20"/>
                <w:lang w:eastAsia="es-PY"/>
              </w:rPr>
            </w:pPr>
            <w:r w:rsidRPr="000F538C">
              <w:rPr>
                <w:rFonts w:ascii="Arial" w:eastAsia="Times New Roman" w:hAnsi="Arial" w:cs="Arial"/>
                <w:color w:val="000000"/>
                <w:sz w:val="20"/>
                <w:szCs w:val="20"/>
                <w:lang w:eastAsia="es-PY"/>
              </w:rPr>
              <w:t>FABRICACIÓN  CARPAS PARA EVENTOS CUYA DIMENSIÓN ES DE: 6 M X 5M.</w:t>
            </w:r>
          </w:p>
          <w:p w:rsidR="000F538C" w:rsidRDefault="000F538C" w:rsidP="00B246DF">
            <w:pPr>
              <w:pStyle w:val="Prrafodelista"/>
              <w:numPr>
                <w:ilvl w:val="0"/>
                <w:numId w:val="21"/>
              </w:numPr>
              <w:spacing w:after="0" w:line="240" w:lineRule="auto"/>
              <w:rPr>
                <w:rFonts w:ascii="Arial" w:eastAsia="Times New Roman" w:hAnsi="Arial" w:cs="Arial"/>
                <w:color w:val="000000"/>
                <w:sz w:val="20"/>
                <w:szCs w:val="20"/>
                <w:lang w:eastAsia="es-PY"/>
              </w:rPr>
            </w:pPr>
            <w:r w:rsidRPr="000F538C">
              <w:rPr>
                <w:rFonts w:ascii="Arial" w:eastAsia="Times New Roman" w:hAnsi="Arial" w:cs="Arial"/>
                <w:color w:val="000000"/>
                <w:sz w:val="20"/>
                <w:szCs w:val="20"/>
                <w:lang w:eastAsia="es-PY"/>
              </w:rPr>
              <w:t>COBERTOR MATERIAL PLÁSTICO VINILONA   DE 1000  MICRONES DE ESPESOR TOTALMENTE CON COBERTURAS ELECTRÓNICAS DE</w:t>
            </w:r>
            <w:r>
              <w:rPr>
                <w:rFonts w:ascii="Arial" w:eastAsia="Times New Roman" w:hAnsi="Arial" w:cs="Arial"/>
                <w:color w:val="000000"/>
                <w:sz w:val="20"/>
                <w:szCs w:val="20"/>
                <w:lang w:eastAsia="es-PY"/>
              </w:rPr>
              <w:t xml:space="preserve"> ALTA FRECUENCIA.</w:t>
            </w:r>
          </w:p>
          <w:p w:rsidR="000F538C" w:rsidRPr="000F538C" w:rsidRDefault="000F538C" w:rsidP="00B246DF">
            <w:pPr>
              <w:pStyle w:val="Prrafodelista"/>
              <w:numPr>
                <w:ilvl w:val="0"/>
                <w:numId w:val="21"/>
              </w:numPr>
              <w:spacing w:after="0" w:line="240" w:lineRule="auto"/>
              <w:rPr>
                <w:rFonts w:ascii="Arial" w:eastAsia="Times New Roman" w:hAnsi="Arial" w:cs="Arial"/>
                <w:color w:val="000000"/>
                <w:sz w:val="20"/>
                <w:szCs w:val="20"/>
                <w:lang w:eastAsia="es-PY"/>
              </w:rPr>
            </w:pPr>
            <w:r w:rsidRPr="000F538C">
              <w:rPr>
                <w:rFonts w:ascii="Arial" w:eastAsia="Times New Roman" w:hAnsi="Arial" w:cs="Arial"/>
                <w:color w:val="000000"/>
                <w:sz w:val="20"/>
                <w:szCs w:val="20"/>
                <w:lang w:eastAsia="es-PY"/>
              </w:rPr>
              <w:t>COLOR BLANCO, SERVICIO DE IMPRESIÓN DEL INSTITUTO PARAGUAYO DE ARTESANIA CON EL LOGO, EN SISTEMA DIGITAL FULL  COLOR, EN 2 DE LOS COSTADOS DE LA CARPA.</w:t>
            </w:r>
          </w:p>
          <w:p w:rsidR="000F538C" w:rsidRPr="000F538C" w:rsidRDefault="000F538C" w:rsidP="00B246DF">
            <w:pPr>
              <w:pStyle w:val="Prrafodelista"/>
              <w:numPr>
                <w:ilvl w:val="0"/>
                <w:numId w:val="21"/>
              </w:numPr>
              <w:spacing w:after="0" w:line="240" w:lineRule="auto"/>
              <w:rPr>
                <w:rFonts w:ascii="Arial" w:eastAsia="Times New Roman" w:hAnsi="Arial" w:cs="Arial"/>
                <w:color w:val="000000"/>
                <w:sz w:val="20"/>
                <w:szCs w:val="20"/>
                <w:lang w:eastAsia="es-PY"/>
              </w:rPr>
            </w:pPr>
            <w:r w:rsidRPr="000F538C">
              <w:rPr>
                <w:rFonts w:ascii="Arial" w:eastAsia="Times New Roman" w:hAnsi="Arial" w:cs="Arial"/>
                <w:color w:val="000000"/>
                <w:sz w:val="20"/>
                <w:szCs w:val="20"/>
                <w:lang w:eastAsia="es-PY"/>
              </w:rPr>
              <w:t>EN LOS 4 (CUATRO) COSTADOS DEBE INCLUIR 4 (CUATRO) CORTINAS, PARA CADA LADO DE LA CARPA</w:t>
            </w:r>
            <w:r w:rsidR="004B1119">
              <w:rPr>
                <w:rFonts w:ascii="Arial" w:eastAsia="Times New Roman" w:hAnsi="Arial" w:cs="Arial"/>
                <w:color w:val="000000"/>
                <w:sz w:val="20"/>
                <w:szCs w:val="20"/>
                <w:lang w:eastAsia="es-PY"/>
              </w:rPr>
              <w:t>, EN DOS DE LAS CORTINAS DEBE TENER PUERTA.</w:t>
            </w:r>
          </w:p>
          <w:p w:rsidR="0032233D" w:rsidRPr="000F538C" w:rsidRDefault="000F538C" w:rsidP="00B246DF">
            <w:pPr>
              <w:pStyle w:val="Prrafodelista"/>
              <w:numPr>
                <w:ilvl w:val="0"/>
                <w:numId w:val="21"/>
              </w:numPr>
              <w:spacing w:after="0" w:line="240" w:lineRule="auto"/>
              <w:rPr>
                <w:rFonts w:ascii="Arial" w:eastAsia="Times New Roman" w:hAnsi="Arial" w:cs="Arial"/>
                <w:color w:val="000000"/>
                <w:sz w:val="20"/>
                <w:szCs w:val="20"/>
                <w:lang w:eastAsia="es-PY"/>
              </w:rPr>
            </w:pPr>
            <w:r w:rsidRPr="000F538C">
              <w:rPr>
                <w:rFonts w:ascii="Arial" w:eastAsia="Times New Roman" w:hAnsi="Arial" w:cs="Arial"/>
                <w:color w:val="000000"/>
                <w:sz w:val="20"/>
                <w:szCs w:val="20"/>
                <w:lang w:eastAsia="es-PY"/>
              </w:rPr>
              <w:t>DEBE INCLUIR, LAS CORRESPONDIENTES ESTRUCTURAS: CAÑOS CUADRADOS DE 25MM X 25 MM X 1.20 DE ESPESOR DOBLE PARA LOS BASTIDORES PRINCIPALES Y CAÑOS DE 3/4 " DE PULGADAS X 1,20 DE ESPESOR PARA LOS ARCOS O TENSORES, PARENTES DE CAÑOS REDONDOS DE 2 1/2" DE PULGADAS CON BASE DE DISCO DE PLANCHUELAS DE 25 COM DE DIÁMETRO.</w:t>
            </w:r>
          </w:p>
        </w:tc>
      </w:tr>
    </w:tbl>
    <w:p w:rsidR="00626F10" w:rsidRDefault="00626F10" w:rsidP="00626F10">
      <w:pPr>
        <w:pStyle w:val="SectionVIHeader"/>
        <w:spacing w:before="0" w:after="0" w:line="240" w:lineRule="auto"/>
        <w:jc w:val="left"/>
        <w:rPr>
          <w:rFonts w:ascii="Arial" w:hAnsi="Arial" w:cs="Arial"/>
          <w:b w:val="0"/>
          <w:bCs w:val="0"/>
          <w:sz w:val="22"/>
          <w:szCs w:val="20"/>
          <w:u w:val="single"/>
          <w:lang w:val="es-PY"/>
        </w:rPr>
      </w:pPr>
    </w:p>
    <w:p w:rsidR="0032233D" w:rsidRDefault="0032233D" w:rsidP="00626F10">
      <w:pPr>
        <w:pStyle w:val="SectionVIHeader"/>
        <w:spacing w:before="0" w:after="0" w:line="240" w:lineRule="auto"/>
        <w:jc w:val="left"/>
        <w:rPr>
          <w:rFonts w:ascii="Arial" w:hAnsi="Arial" w:cs="Arial"/>
          <w:b w:val="0"/>
          <w:bCs w:val="0"/>
          <w:sz w:val="22"/>
          <w:szCs w:val="20"/>
          <w:u w:val="single"/>
          <w:lang w:val="es-PY"/>
        </w:rPr>
      </w:pPr>
    </w:p>
    <w:p w:rsidR="0032233D" w:rsidRDefault="0032233D" w:rsidP="00626F10">
      <w:pPr>
        <w:pStyle w:val="SectionVIHeader"/>
        <w:spacing w:before="0" w:after="0" w:line="240" w:lineRule="auto"/>
        <w:jc w:val="left"/>
        <w:rPr>
          <w:rFonts w:ascii="Arial" w:hAnsi="Arial" w:cs="Arial"/>
          <w:b w:val="0"/>
          <w:bCs w:val="0"/>
          <w:sz w:val="22"/>
          <w:szCs w:val="20"/>
          <w:u w:val="single"/>
          <w:lang w:val="es-PY"/>
        </w:rPr>
      </w:pPr>
    </w:p>
    <w:p w:rsidR="0032233D" w:rsidRDefault="0032233D" w:rsidP="00626F10">
      <w:pPr>
        <w:pStyle w:val="SectionVIHeader"/>
        <w:spacing w:before="0" w:after="0" w:line="240" w:lineRule="auto"/>
        <w:jc w:val="left"/>
        <w:rPr>
          <w:rFonts w:ascii="Arial" w:hAnsi="Arial" w:cs="Arial"/>
          <w:b w:val="0"/>
          <w:bCs w:val="0"/>
          <w:sz w:val="22"/>
          <w:szCs w:val="20"/>
          <w:u w:val="single"/>
          <w:lang w:val="es-PY"/>
        </w:rPr>
      </w:pPr>
    </w:p>
    <w:p w:rsidR="0032233D" w:rsidRDefault="0032233D" w:rsidP="00626F10">
      <w:pPr>
        <w:pStyle w:val="SectionVIHeader"/>
        <w:spacing w:before="0" w:after="0" w:line="240" w:lineRule="auto"/>
        <w:jc w:val="left"/>
        <w:rPr>
          <w:rFonts w:ascii="Arial" w:hAnsi="Arial" w:cs="Arial"/>
          <w:b w:val="0"/>
          <w:bCs w:val="0"/>
          <w:sz w:val="22"/>
          <w:szCs w:val="20"/>
          <w:u w:val="single"/>
          <w:lang w:val="es-PY"/>
        </w:rPr>
      </w:pPr>
    </w:p>
    <w:p w:rsidR="0032233D" w:rsidRDefault="0032233D" w:rsidP="00626F10">
      <w:pPr>
        <w:pStyle w:val="SectionVIHeader"/>
        <w:spacing w:before="0" w:after="0" w:line="240" w:lineRule="auto"/>
        <w:jc w:val="left"/>
        <w:rPr>
          <w:rFonts w:ascii="Arial" w:hAnsi="Arial" w:cs="Arial"/>
          <w:b w:val="0"/>
          <w:bCs w:val="0"/>
          <w:sz w:val="22"/>
          <w:szCs w:val="20"/>
          <w:u w:val="single"/>
          <w:lang w:val="es-PY"/>
        </w:rPr>
      </w:pPr>
    </w:p>
    <w:p w:rsidR="0032233D" w:rsidRPr="00DA7AD5" w:rsidRDefault="0032233D" w:rsidP="00626F10">
      <w:pPr>
        <w:pStyle w:val="SectionVIHeader"/>
        <w:spacing w:before="0" w:after="0" w:line="240" w:lineRule="auto"/>
        <w:jc w:val="left"/>
        <w:rPr>
          <w:rFonts w:ascii="Arial" w:hAnsi="Arial" w:cs="Arial"/>
          <w:b w:val="0"/>
          <w:bCs w:val="0"/>
          <w:sz w:val="22"/>
          <w:szCs w:val="20"/>
          <w:u w:val="single"/>
          <w:lang w:val="es-PY"/>
        </w:rPr>
      </w:pPr>
    </w:p>
    <w:p w:rsidR="00DA7AD5" w:rsidRDefault="00DA7AD5" w:rsidP="00626F10">
      <w:pPr>
        <w:pStyle w:val="SectionVIHeader"/>
        <w:spacing w:before="0" w:after="0" w:line="240" w:lineRule="auto"/>
        <w:jc w:val="left"/>
        <w:rPr>
          <w:rFonts w:ascii="Arial" w:hAnsi="Arial" w:cs="Arial"/>
          <w:bCs w:val="0"/>
          <w:sz w:val="28"/>
          <w:szCs w:val="20"/>
          <w:u w:val="single"/>
          <w:lang w:val="es-ES"/>
        </w:rPr>
      </w:pPr>
    </w:p>
    <w:p w:rsidR="00DA7AD5" w:rsidRDefault="00DA7AD5" w:rsidP="00626F10">
      <w:pPr>
        <w:pStyle w:val="SectionVIHeader"/>
        <w:spacing w:before="0" w:after="0" w:line="240" w:lineRule="auto"/>
        <w:jc w:val="left"/>
        <w:rPr>
          <w:rFonts w:ascii="Arial" w:hAnsi="Arial" w:cs="Arial"/>
          <w:bCs w:val="0"/>
          <w:sz w:val="28"/>
          <w:szCs w:val="20"/>
          <w:u w:val="single"/>
          <w:lang w:val="es-ES"/>
        </w:rPr>
      </w:pPr>
    </w:p>
    <w:p w:rsidR="00DA7AD5" w:rsidRPr="00633306" w:rsidRDefault="00DA7AD5" w:rsidP="00626F10">
      <w:pPr>
        <w:pStyle w:val="SectionVIHeader"/>
        <w:spacing w:before="0" w:after="0" w:line="240" w:lineRule="auto"/>
        <w:jc w:val="left"/>
        <w:rPr>
          <w:rFonts w:ascii="Arial" w:hAnsi="Arial" w:cs="Arial"/>
          <w:bCs w:val="0"/>
          <w:sz w:val="28"/>
          <w:szCs w:val="20"/>
          <w:u w:val="single"/>
          <w:lang w:val="es-PY"/>
        </w:rPr>
      </w:pPr>
    </w:p>
    <w:p w:rsidR="00DA7AD5" w:rsidRDefault="00DA7AD5" w:rsidP="00626F10">
      <w:pPr>
        <w:pStyle w:val="SectionVIHeader"/>
        <w:spacing w:before="0" w:after="0" w:line="240" w:lineRule="auto"/>
        <w:jc w:val="left"/>
        <w:rPr>
          <w:rFonts w:ascii="Arial" w:hAnsi="Arial" w:cs="Arial"/>
          <w:bCs w:val="0"/>
          <w:sz w:val="28"/>
          <w:szCs w:val="20"/>
          <w:u w:val="single"/>
          <w:lang w:val="es-ES"/>
        </w:rPr>
      </w:pPr>
    </w:p>
    <w:p w:rsidR="00DA7AD5" w:rsidRDefault="00DA7AD5" w:rsidP="00626F10">
      <w:pPr>
        <w:pStyle w:val="SectionVIHeader"/>
        <w:spacing w:before="0" w:after="0" w:line="240" w:lineRule="auto"/>
        <w:jc w:val="left"/>
        <w:rPr>
          <w:rFonts w:ascii="Arial" w:hAnsi="Arial" w:cs="Arial"/>
          <w:bCs w:val="0"/>
          <w:sz w:val="28"/>
          <w:szCs w:val="20"/>
          <w:u w:val="single"/>
          <w:lang w:val="es-ES"/>
        </w:rPr>
      </w:pPr>
    </w:p>
    <w:p w:rsidR="00DA7AD5" w:rsidRDefault="00DA7AD5" w:rsidP="00626F10">
      <w:pPr>
        <w:pStyle w:val="SectionVIHeader"/>
        <w:spacing w:before="0" w:after="0" w:line="240" w:lineRule="auto"/>
        <w:jc w:val="left"/>
        <w:rPr>
          <w:rFonts w:ascii="Arial" w:hAnsi="Arial" w:cs="Arial"/>
          <w:bCs w:val="0"/>
          <w:sz w:val="28"/>
          <w:szCs w:val="20"/>
          <w:u w:val="single"/>
          <w:lang w:val="es-ES"/>
        </w:rPr>
      </w:pPr>
    </w:p>
    <w:p w:rsidR="00DA7AD5" w:rsidRDefault="00DA7AD5" w:rsidP="00626F10">
      <w:pPr>
        <w:pStyle w:val="SectionVIHeader"/>
        <w:spacing w:before="0" w:after="0" w:line="240" w:lineRule="auto"/>
        <w:jc w:val="left"/>
        <w:rPr>
          <w:rFonts w:ascii="Arial" w:hAnsi="Arial" w:cs="Arial"/>
          <w:bCs w:val="0"/>
          <w:sz w:val="28"/>
          <w:szCs w:val="20"/>
          <w:u w:val="single"/>
          <w:lang w:val="es-ES"/>
        </w:rPr>
      </w:pPr>
    </w:p>
    <w:p w:rsidR="00DA7AD5" w:rsidRDefault="00DA7AD5" w:rsidP="00626F10">
      <w:pPr>
        <w:pStyle w:val="SectionVIHeader"/>
        <w:spacing w:before="0" w:after="0" w:line="240" w:lineRule="auto"/>
        <w:jc w:val="left"/>
        <w:rPr>
          <w:rFonts w:ascii="Arial" w:hAnsi="Arial" w:cs="Arial"/>
          <w:bCs w:val="0"/>
          <w:sz w:val="28"/>
          <w:szCs w:val="20"/>
          <w:u w:val="single"/>
          <w:lang w:val="es-ES"/>
        </w:rPr>
      </w:pPr>
    </w:p>
    <w:p w:rsidR="00DA7AD5" w:rsidRPr="00633306" w:rsidRDefault="00DA7AD5" w:rsidP="00626F10">
      <w:pPr>
        <w:pStyle w:val="SectionVIHeader"/>
        <w:spacing w:before="0" w:after="0" w:line="240" w:lineRule="auto"/>
        <w:jc w:val="left"/>
        <w:rPr>
          <w:rFonts w:ascii="Arial" w:hAnsi="Arial" w:cs="Arial"/>
          <w:bCs w:val="0"/>
          <w:sz w:val="28"/>
          <w:szCs w:val="20"/>
          <w:u w:val="single"/>
          <w:lang w:val="es-PY"/>
        </w:rPr>
      </w:pPr>
    </w:p>
    <w:p w:rsidR="00DA7AD5" w:rsidRDefault="00DA7AD5" w:rsidP="00626F10">
      <w:pPr>
        <w:pStyle w:val="SectionVIHeader"/>
        <w:spacing w:before="0" w:after="0" w:line="240" w:lineRule="auto"/>
        <w:jc w:val="left"/>
        <w:rPr>
          <w:rFonts w:ascii="Arial" w:hAnsi="Arial" w:cs="Arial"/>
          <w:bCs w:val="0"/>
          <w:sz w:val="28"/>
          <w:szCs w:val="20"/>
          <w:u w:val="single"/>
          <w:lang w:val="es-ES"/>
        </w:rPr>
      </w:pPr>
    </w:p>
    <w:p w:rsidR="00957AFF" w:rsidRDefault="00957AFF" w:rsidP="00626F10">
      <w:pPr>
        <w:pStyle w:val="SectionVIHeader"/>
        <w:spacing w:before="0" w:after="0" w:line="240" w:lineRule="auto"/>
        <w:jc w:val="left"/>
        <w:rPr>
          <w:rFonts w:ascii="Arial" w:hAnsi="Arial" w:cs="Arial"/>
          <w:bCs w:val="0"/>
          <w:sz w:val="28"/>
          <w:szCs w:val="20"/>
          <w:u w:val="single"/>
          <w:lang w:val="es-ES"/>
        </w:rPr>
      </w:pPr>
    </w:p>
    <w:p w:rsidR="00DA7AD5" w:rsidRDefault="00DA7AD5" w:rsidP="00626F10">
      <w:pPr>
        <w:pStyle w:val="SectionVIHeader"/>
        <w:spacing w:before="0" w:after="0" w:line="240" w:lineRule="auto"/>
        <w:jc w:val="left"/>
        <w:rPr>
          <w:rFonts w:ascii="Arial" w:hAnsi="Arial" w:cs="Arial"/>
          <w:bCs w:val="0"/>
          <w:sz w:val="28"/>
          <w:szCs w:val="20"/>
          <w:u w:val="single"/>
          <w:lang w:val="es-ES"/>
        </w:rPr>
      </w:pPr>
    </w:p>
    <w:p w:rsidR="00626F10" w:rsidRPr="00C74B4B" w:rsidRDefault="00626F10" w:rsidP="00626F10">
      <w:pPr>
        <w:pStyle w:val="SectionVIHeader"/>
        <w:spacing w:before="0" w:after="0" w:line="240" w:lineRule="auto"/>
        <w:jc w:val="left"/>
        <w:rPr>
          <w:rFonts w:ascii="Arial" w:hAnsi="Arial" w:cs="Arial"/>
          <w:bCs w:val="0"/>
          <w:sz w:val="28"/>
          <w:szCs w:val="20"/>
          <w:u w:val="single"/>
          <w:lang w:val="es-ES"/>
        </w:rPr>
      </w:pPr>
      <w:r w:rsidRPr="00C74B4B">
        <w:rPr>
          <w:rFonts w:ascii="Arial" w:hAnsi="Arial" w:cs="Arial"/>
          <w:bCs w:val="0"/>
          <w:sz w:val="28"/>
          <w:szCs w:val="20"/>
          <w:u w:val="single"/>
          <w:lang w:val="es-ES"/>
        </w:rPr>
        <w:t>2. Plan de Entregas</w:t>
      </w:r>
    </w:p>
    <w:p w:rsidR="00626F10" w:rsidRPr="00C74B4B"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1"/>
    <w:p w:rsidR="0026359F" w:rsidRPr="006B0B5B" w:rsidRDefault="0026359F" w:rsidP="00B246DF">
      <w:pPr>
        <w:pStyle w:val="Prrafodelista"/>
        <w:numPr>
          <w:ilvl w:val="0"/>
          <w:numId w:val="19"/>
        </w:numPr>
        <w:suppressAutoHyphens/>
        <w:spacing w:after="0" w:line="240" w:lineRule="auto"/>
        <w:contextualSpacing w:val="0"/>
        <w:jc w:val="both"/>
        <w:rPr>
          <w:rFonts w:ascii="Arial" w:hAnsi="Arial" w:cs="Arial"/>
          <w:iCs/>
        </w:rPr>
      </w:pPr>
      <w:r w:rsidRPr="006B0B5B">
        <w:rPr>
          <w:rFonts w:ascii="Arial" w:hAnsi="Arial" w:cs="Arial"/>
          <w:iCs/>
          <w:lang w:val="es-ES"/>
        </w:rPr>
        <w:t xml:space="preserve">EL PROVEEDOR DEBERÁ HACER ENTREGA DE LOS BIENES EN UN PLAZO MAXIMO DE </w:t>
      </w:r>
      <w:r>
        <w:rPr>
          <w:rFonts w:ascii="Arial" w:hAnsi="Arial" w:cs="Arial"/>
          <w:iCs/>
          <w:lang w:val="es-ES"/>
        </w:rPr>
        <w:t>5 (CINCO)</w:t>
      </w:r>
      <w:r w:rsidRPr="006B0B5B">
        <w:rPr>
          <w:rFonts w:ascii="Arial" w:hAnsi="Arial" w:cs="Arial"/>
          <w:iCs/>
          <w:lang w:val="es-ES"/>
        </w:rPr>
        <w:t xml:space="preserve"> DIAS HABILES CONTADOS A PARTIR DE LA RECEPCION DE LA ORDEN DE COMPRA EMITID</w:t>
      </w:r>
      <w:r>
        <w:rPr>
          <w:rFonts w:ascii="Arial" w:hAnsi="Arial" w:cs="Arial"/>
          <w:iCs/>
          <w:lang w:val="es-ES"/>
        </w:rPr>
        <w:t>A</w:t>
      </w:r>
      <w:r w:rsidRPr="006B0B5B">
        <w:rPr>
          <w:rFonts w:ascii="Arial" w:hAnsi="Arial" w:cs="Arial"/>
          <w:iCs/>
          <w:lang w:val="es-ES"/>
        </w:rPr>
        <w:t xml:space="preserve"> POR EL </w:t>
      </w:r>
      <w:r w:rsidRPr="006B0B5B">
        <w:rPr>
          <w:rFonts w:ascii="Arial" w:hAnsi="Arial" w:cs="Arial"/>
          <w:b/>
          <w:iCs/>
          <w:lang w:val="es-ES"/>
        </w:rPr>
        <w:t xml:space="preserve">INSTITUTO PARAGUAYO DE ARTESANIA. </w:t>
      </w:r>
    </w:p>
    <w:p w:rsidR="0026359F" w:rsidRPr="006B0B5B" w:rsidRDefault="0026359F" w:rsidP="00B246DF">
      <w:pPr>
        <w:pStyle w:val="Prrafodelista"/>
        <w:numPr>
          <w:ilvl w:val="0"/>
          <w:numId w:val="19"/>
        </w:numPr>
        <w:suppressAutoHyphens/>
        <w:spacing w:after="0" w:line="240" w:lineRule="auto"/>
        <w:contextualSpacing w:val="0"/>
        <w:jc w:val="both"/>
        <w:rPr>
          <w:rFonts w:ascii="Arial" w:hAnsi="Arial" w:cs="Arial"/>
          <w:iCs/>
          <w:lang w:val="es-ES"/>
        </w:rPr>
      </w:pPr>
      <w:r w:rsidRPr="006B0B5B">
        <w:rPr>
          <w:rFonts w:ascii="Arial" w:hAnsi="Arial" w:cs="Arial"/>
          <w:iCs/>
          <w:lang w:val="es-ES"/>
        </w:rPr>
        <w:t>LA ORDEN DE COMPRA SERA EMITIDA DENTRO DE LOS DOS DÍAS HÁBILES POSTERIORES A LA FIRMA DEL CONTRATO</w:t>
      </w:r>
    </w:p>
    <w:p w:rsidR="0026359F" w:rsidRPr="006B0B5B" w:rsidRDefault="0026359F" w:rsidP="00B246DF">
      <w:pPr>
        <w:pStyle w:val="Prrafodelista"/>
        <w:numPr>
          <w:ilvl w:val="0"/>
          <w:numId w:val="19"/>
        </w:numPr>
        <w:suppressAutoHyphens/>
        <w:spacing w:after="0" w:line="240" w:lineRule="auto"/>
        <w:contextualSpacing w:val="0"/>
        <w:jc w:val="both"/>
        <w:rPr>
          <w:rFonts w:ascii="Arial" w:hAnsi="Arial" w:cs="Arial"/>
          <w:iCs/>
          <w:lang w:val="es-ES"/>
        </w:rPr>
      </w:pPr>
      <w:r w:rsidRPr="006B0B5B">
        <w:rPr>
          <w:rFonts w:ascii="Arial" w:hAnsi="Arial" w:cs="Arial"/>
          <w:b/>
          <w:iCs/>
          <w:lang w:val="es-ES"/>
        </w:rPr>
        <w:t>EL INSTITUTO PARAGUAYO DE ARTESANIA</w:t>
      </w:r>
      <w:r w:rsidRPr="006B0B5B">
        <w:rPr>
          <w:rFonts w:ascii="Arial" w:hAnsi="Arial" w:cs="Arial"/>
          <w:iCs/>
          <w:lang w:val="es-ES"/>
        </w:rPr>
        <w:t xml:space="preserve"> PROCEDERÁ A LA RECEPCIÓN DEFINITIVA DE LOS BIENES ADJUDICADOS UNA VEZ VERIFICADO EL CUMPLIMIENTO DE TODAS LAS EXIGENCIAS DE LA ESPECIFICACIONES TÉCNICAS DEL PLIEGO DE BASES Y CONDICIONES Y COMPROBANDO EL BUEN FUNCIONAMIENTO DE LO ADJUDICADO. </w:t>
      </w:r>
    </w:p>
    <w:p w:rsidR="0026359F" w:rsidRPr="006B0B5B" w:rsidRDefault="0026359F" w:rsidP="00B246DF">
      <w:pPr>
        <w:pStyle w:val="Prrafodelista"/>
        <w:numPr>
          <w:ilvl w:val="0"/>
          <w:numId w:val="19"/>
        </w:numPr>
        <w:suppressAutoHyphens/>
        <w:spacing w:after="0" w:line="240" w:lineRule="auto"/>
        <w:contextualSpacing w:val="0"/>
        <w:jc w:val="both"/>
        <w:rPr>
          <w:rFonts w:ascii="Arial" w:hAnsi="Arial" w:cs="Arial"/>
          <w:iCs/>
          <w:lang w:val="es-ES"/>
        </w:rPr>
      </w:pPr>
      <w:r w:rsidRPr="006B0B5B">
        <w:rPr>
          <w:rFonts w:ascii="Arial" w:hAnsi="Arial" w:cs="Arial"/>
          <w:iCs/>
          <w:lang w:val="es-ES"/>
        </w:rPr>
        <w:t>EN CASO CONTRARIO, ESTA RECEPCIÓN SE EFECTUARA UNA VEZ SUBSANADO LOS DEFECTOS QUE HUBIERE, DENTRO DEL PLAZO ESTABLECIDO PARA LA ENTREGA DE LOS BIENES ADJUDICADOS.</w:t>
      </w:r>
    </w:p>
    <w:p w:rsidR="0026359F" w:rsidRPr="006B0B5B" w:rsidRDefault="0026359F" w:rsidP="00B246DF">
      <w:pPr>
        <w:pStyle w:val="Prrafodelista"/>
        <w:numPr>
          <w:ilvl w:val="0"/>
          <w:numId w:val="19"/>
        </w:numPr>
        <w:suppressAutoHyphens/>
        <w:spacing w:after="0" w:line="240" w:lineRule="auto"/>
        <w:contextualSpacing w:val="0"/>
        <w:jc w:val="both"/>
        <w:rPr>
          <w:rFonts w:ascii="Arial" w:hAnsi="Arial" w:cs="Arial"/>
          <w:b/>
          <w:iCs/>
          <w:lang w:val="es-ES"/>
        </w:rPr>
      </w:pPr>
      <w:r w:rsidRPr="006B0B5B">
        <w:rPr>
          <w:rFonts w:ascii="Arial" w:hAnsi="Arial" w:cs="Arial"/>
          <w:iCs/>
          <w:lang w:val="es-ES"/>
        </w:rPr>
        <w:t xml:space="preserve">EL PLAZO PARA REEMPLAZAR LOS BIENES ADJUDICADOS SERÁ </w:t>
      </w:r>
      <w:r w:rsidRPr="006B0B5B">
        <w:rPr>
          <w:rFonts w:ascii="Arial" w:hAnsi="Arial" w:cs="Arial"/>
          <w:b/>
          <w:iCs/>
          <w:lang w:val="es-ES"/>
        </w:rPr>
        <w:t xml:space="preserve">DE </w:t>
      </w:r>
      <w:r>
        <w:rPr>
          <w:rFonts w:ascii="Arial" w:hAnsi="Arial" w:cs="Arial"/>
          <w:b/>
          <w:iCs/>
          <w:lang w:val="es-ES"/>
        </w:rPr>
        <w:t>3 (</w:t>
      </w:r>
      <w:r w:rsidRPr="006B0B5B">
        <w:rPr>
          <w:rFonts w:ascii="Arial" w:hAnsi="Arial" w:cs="Arial"/>
          <w:b/>
          <w:iCs/>
          <w:lang w:val="es-ES"/>
        </w:rPr>
        <w:t>TRES</w:t>
      </w:r>
      <w:r>
        <w:rPr>
          <w:rFonts w:ascii="Arial" w:hAnsi="Arial" w:cs="Arial"/>
          <w:b/>
          <w:iCs/>
          <w:lang w:val="es-ES"/>
        </w:rPr>
        <w:t>)</w:t>
      </w:r>
      <w:r w:rsidRPr="006B0B5B">
        <w:rPr>
          <w:rFonts w:ascii="Arial" w:hAnsi="Arial" w:cs="Arial"/>
          <w:b/>
          <w:iCs/>
          <w:lang w:val="es-ES"/>
        </w:rPr>
        <w:t xml:space="preserve"> DÍAS HÁBILES.</w:t>
      </w:r>
    </w:p>
    <w:p w:rsidR="0026359F" w:rsidRPr="006B0B5B" w:rsidRDefault="0026359F" w:rsidP="00B246DF">
      <w:pPr>
        <w:pStyle w:val="Prrafodelista"/>
        <w:numPr>
          <w:ilvl w:val="0"/>
          <w:numId w:val="19"/>
        </w:numPr>
        <w:suppressAutoHyphens/>
        <w:spacing w:after="0" w:line="240" w:lineRule="auto"/>
        <w:contextualSpacing w:val="0"/>
        <w:jc w:val="both"/>
        <w:rPr>
          <w:rFonts w:ascii="Arial" w:hAnsi="Arial" w:cs="Arial"/>
          <w:b/>
          <w:iCs/>
          <w:lang w:val="es-ES"/>
        </w:rPr>
      </w:pPr>
      <w:r w:rsidRPr="006B0B5B">
        <w:rPr>
          <w:rFonts w:ascii="Arial" w:hAnsi="Arial" w:cs="Arial"/>
          <w:b/>
          <w:bCs/>
        </w:rPr>
        <w:t>LUGAR DE ENTREGA: SE REALIZARA EN EL INSTITUTO PARAGUAYO DE ARTESANIA</w:t>
      </w:r>
    </w:p>
    <w:p w:rsidR="0026359F" w:rsidRPr="006B0B5B" w:rsidRDefault="0026359F" w:rsidP="0026359F">
      <w:pPr>
        <w:suppressAutoHyphens/>
        <w:jc w:val="both"/>
        <w:rPr>
          <w:rFonts w:ascii="Arial" w:hAnsi="Arial" w:cs="Arial"/>
          <w:b/>
          <w:iCs/>
        </w:rPr>
      </w:pPr>
    </w:p>
    <w:p w:rsidR="0026359F" w:rsidRPr="006B0B5B" w:rsidRDefault="0026359F" w:rsidP="0026359F">
      <w:pPr>
        <w:suppressAutoHyphens/>
        <w:spacing w:line="0" w:lineRule="atLeast"/>
        <w:ind w:firstLine="708"/>
        <w:jc w:val="both"/>
        <w:rPr>
          <w:rFonts w:ascii="Arial" w:hAnsi="Arial" w:cs="Arial"/>
          <w:iCs/>
        </w:rPr>
      </w:pPr>
      <w:r w:rsidRPr="006B0B5B">
        <w:rPr>
          <w:rFonts w:ascii="Arial" w:hAnsi="Arial" w:cs="Arial"/>
          <w:iCs/>
        </w:rPr>
        <w:t>El proveedor será el único responsable de la cabal, eficiente y satisfactoria provisión de los bienes y no podrá eludir sus responsabilidades por no haber solicitado a su debido tiempo las instrucciones y/o aclaraciones necesarias con relación a los servicios solicitado</w:t>
      </w:r>
    </w:p>
    <w:p w:rsidR="006119A4" w:rsidRPr="0026359F" w:rsidRDefault="006119A4" w:rsidP="005863AC">
      <w:pPr>
        <w:spacing w:after="0" w:line="240" w:lineRule="auto"/>
        <w:jc w:val="both"/>
        <w:rPr>
          <w:rFonts w:ascii="Arial" w:eastAsia="Times New Roman" w:hAnsi="Arial" w:cs="Arial"/>
          <w:i/>
          <w:color w:val="FF0000"/>
          <w:szCs w:val="20"/>
        </w:rPr>
      </w:pPr>
    </w:p>
    <w:p w:rsidR="00E4280A" w:rsidRPr="00C74B4B" w:rsidRDefault="00E4280A" w:rsidP="005863AC">
      <w:pPr>
        <w:spacing w:after="0" w:line="240" w:lineRule="auto"/>
        <w:jc w:val="both"/>
        <w:rPr>
          <w:rFonts w:ascii="Arial" w:eastAsia="Times New Roman" w:hAnsi="Arial" w:cs="Arial"/>
          <w:i/>
          <w:color w:val="FF0000"/>
          <w:szCs w:val="20"/>
          <w:lang w:val="es-ES"/>
        </w:rPr>
      </w:pPr>
    </w:p>
    <w:p w:rsidR="00E4280A" w:rsidRPr="00C74B4B" w:rsidRDefault="00E4280A" w:rsidP="005863AC">
      <w:pPr>
        <w:spacing w:after="0" w:line="240" w:lineRule="auto"/>
        <w:jc w:val="both"/>
        <w:rPr>
          <w:rFonts w:ascii="Arial" w:eastAsia="Times New Roman" w:hAnsi="Arial" w:cs="Arial"/>
          <w:i/>
          <w:color w:val="FF0000"/>
          <w:szCs w:val="20"/>
          <w:lang w:val="es-ES"/>
        </w:rPr>
      </w:pPr>
    </w:p>
    <w:p w:rsidR="004D377C" w:rsidRPr="00C74B4B" w:rsidRDefault="004D377C" w:rsidP="005863AC">
      <w:pPr>
        <w:spacing w:after="0" w:line="240" w:lineRule="auto"/>
        <w:jc w:val="both"/>
        <w:rPr>
          <w:rFonts w:ascii="Arial" w:eastAsia="Times New Roman" w:hAnsi="Arial" w:cs="Arial"/>
          <w:b/>
          <w:sz w:val="36"/>
          <w:szCs w:val="20"/>
          <w:highlight w:val="yellow"/>
          <w:lang w:val="es-ES"/>
        </w:rPr>
      </w:pPr>
    </w:p>
    <w:p w:rsidR="0069143B" w:rsidRDefault="0069143B" w:rsidP="005863AC">
      <w:pPr>
        <w:spacing w:after="0" w:line="240" w:lineRule="auto"/>
        <w:jc w:val="both"/>
        <w:rPr>
          <w:rFonts w:ascii="Arial" w:eastAsia="Times New Roman" w:hAnsi="Arial" w:cs="Arial"/>
          <w:b/>
          <w:sz w:val="36"/>
          <w:szCs w:val="20"/>
          <w:highlight w:val="yellow"/>
          <w:lang w:val="es-ES"/>
        </w:rPr>
      </w:pPr>
    </w:p>
    <w:p w:rsidR="0026359F" w:rsidRDefault="0026359F" w:rsidP="005863AC">
      <w:pPr>
        <w:spacing w:after="0" w:line="240" w:lineRule="auto"/>
        <w:jc w:val="both"/>
        <w:rPr>
          <w:rFonts w:ascii="Arial" w:eastAsia="Times New Roman" w:hAnsi="Arial" w:cs="Arial"/>
          <w:b/>
          <w:sz w:val="36"/>
          <w:szCs w:val="20"/>
          <w:highlight w:val="yellow"/>
          <w:lang w:val="es-ES"/>
        </w:rPr>
      </w:pPr>
    </w:p>
    <w:p w:rsidR="0026359F" w:rsidRDefault="0026359F" w:rsidP="005863AC">
      <w:pPr>
        <w:spacing w:after="0" w:line="240" w:lineRule="auto"/>
        <w:jc w:val="both"/>
        <w:rPr>
          <w:rFonts w:ascii="Arial" w:eastAsia="Times New Roman" w:hAnsi="Arial" w:cs="Arial"/>
          <w:b/>
          <w:sz w:val="36"/>
          <w:szCs w:val="20"/>
          <w:highlight w:val="yellow"/>
          <w:lang w:val="es-ES"/>
        </w:rPr>
      </w:pPr>
    </w:p>
    <w:p w:rsidR="0026359F" w:rsidRDefault="0026359F" w:rsidP="005863AC">
      <w:pPr>
        <w:spacing w:after="0" w:line="240" w:lineRule="auto"/>
        <w:jc w:val="both"/>
        <w:rPr>
          <w:rFonts w:ascii="Arial" w:eastAsia="Times New Roman" w:hAnsi="Arial" w:cs="Arial"/>
          <w:b/>
          <w:sz w:val="36"/>
          <w:szCs w:val="20"/>
          <w:highlight w:val="yellow"/>
          <w:lang w:val="es-ES"/>
        </w:rPr>
      </w:pPr>
    </w:p>
    <w:p w:rsidR="0026359F" w:rsidRDefault="0026359F" w:rsidP="005863AC">
      <w:pPr>
        <w:spacing w:after="0" w:line="240" w:lineRule="auto"/>
        <w:jc w:val="both"/>
        <w:rPr>
          <w:rFonts w:ascii="Arial" w:eastAsia="Times New Roman" w:hAnsi="Arial" w:cs="Arial"/>
          <w:b/>
          <w:sz w:val="36"/>
          <w:szCs w:val="20"/>
          <w:highlight w:val="yellow"/>
          <w:lang w:val="es-ES"/>
        </w:rPr>
      </w:pPr>
    </w:p>
    <w:p w:rsidR="0026359F" w:rsidRDefault="0026359F" w:rsidP="005863AC">
      <w:pPr>
        <w:spacing w:after="0" w:line="240" w:lineRule="auto"/>
        <w:jc w:val="both"/>
        <w:rPr>
          <w:rFonts w:ascii="Arial" w:eastAsia="Times New Roman" w:hAnsi="Arial" w:cs="Arial"/>
          <w:b/>
          <w:sz w:val="36"/>
          <w:szCs w:val="20"/>
          <w:highlight w:val="yellow"/>
          <w:lang w:val="es-ES"/>
        </w:rPr>
      </w:pPr>
    </w:p>
    <w:p w:rsidR="0026359F" w:rsidRDefault="0026359F" w:rsidP="005863AC">
      <w:pPr>
        <w:spacing w:after="0" w:line="240" w:lineRule="auto"/>
        <w:jc w:val="both"/>
        <w:rPr>
          <w:rFonts w:ascii="Arial" w:eastAsia="Times New Roman" w:hAnsi="Arial" w:cs="Arial"/>
          <w:b/>
          <w:sz w:val="36"/>
          <w:szCs w:val="20"/>
          <w:highlight w:val="yellow"/>
          <w:lang w:val="es-ES"/>
        </w:rPr>
      </w:pPr>
    </w:p>
    <w:p w:rsidR="0026359F" w:rsidRDefault="0026359F" w:rsidP="005863AC">
      <w:pPr>
        <w:spacing w:after="0" w:line="240" w:lineRule="auto"/>
        <w:jc w:val="both"/>
        <w:rPr>
          <w:rFonts w:ascii="Arial" w:eastAsia="Times New Roman" w:hAnsi="Arial" w:cs="Arial"/>
          <w:b/>
          <w:sz w:val="36"/>
          <w:szCs w:val="20"/>
          <w:highlight w:val="yellow"/>
          <w:lang w:val="es-ES"/>
        </w:rPr>
      </w:pPr>
    </w:p>
    <w:p w:rsidR="0026359F" w:rsidRDefault="0026359F" w:rsidP="005863AC">
      <w:pPr>
        <w:spacing w:after="0" w:line="240" w:lineRule="auto"/>
        <w:jc w:val="both"/>
        <w:rPr>
          <w:rFonts w:ascii="Arial" w:eastAsia="Times New Roman" w:hAnsi="Arial" w:cs="Arial"/>
          <w:b/>
          <w:sz w:val="36"/>
          <w:szCs w:val="20"/>
          <w:highlight w:val="yellow"/>
          <w:lang w:val="es-ES"/>
        </w:rPr>
      </w:pPr>
    </w:p>
    <w:p w:rsidR="0026359F" w:rsidRDefault="0026359F" w:rsidP="005863AC">
      <w:pPr>
        <w:spacing w:after="0" w:line="240" w:lineRule="auto"/>
        <w:jc w:val="both"/>
        <w:rPr>
          <w:rFonts w:ascii="Arial" w:eastAsia="Times New Roman" w:hAnsi="Arial" w:cs="Arial"/>
          <w:b/>
          <w:sz w:val="36"/>
          <w:szCs w:val="20"/>
          <w:highlight w:val="yellow"/>
          <w:lang w:val="es-ES"/>
        </w:rPr>
      </w:pPr>
    </w:p>
    <w:p w:rsidR="0026359F" w:rsidRDefault="0026359F" w:rsidP="005863AC">
      <w:pPr>
        <w:spacing w:after="0" w:line="240" w:lineRule="auto"/>
        <w:jc w:val="both"/>
        <w:rPr>
          <w:rFonts w:ascii="Arial" w:eastAsia="Times New Roman" w:hAnsi="Arial" w:cs="Arial"/>
          <w:b/>
          <w:sz w:val="36"/>
          <w:szCs w:val="20"/>
          <w:highlight w:val="yellow"/>
          <w:lang w:val="es-ES"/>
        </w:rPr>
      </w:pPr>
    </w:p>
    <w:p w:rsidR="0026359F" w:rsidRDefault="0026359F" w:rsidP="005863AC">
      <w:pPr>
        <w:spacing w:after="0" w:line="240" w:lineRule="auto"/>
        <w:jc w:val="both"/>
        <w:rPr>
          <w:rFonts w:ascii="Arial" w:eastAsia="Times New Roman" w:hAnsi="Arial" w:cs="Arial"/>
          <w:b/>
          <w:sz w:val="36"/>
          <w:szCs w:val="20"/>
          <w:highlight w:val="yellow"/>
          <w:lang w:val="es-ES"/>
        </w:rPr>
      </w:pPr>
    </w:p>
    <w:p w:rsidR="0026359F" w:rsidRDefault="0026359F" w:rsidP="005863AC">
      <w:pPr>
        <w:spacing w:after="0" w:line="240" w:lineRule="auto"/>
        <w:jc w:val="both"/>
        <w:rPr>
          <w:rFonts w:ascii="Arial" w:eastAsia="Times New Roman" w:hAnsi="Arial" w:cs="Arial"/>
          <w:b/>
          <w:sz w:val="36"/>
          <w:szCs w:val="20"/>
          <w:highlight w:val="yellow"/>
          <w:lang w:val="es-ES"/>
        </w:rPr>
      </w:pPr>
    </w:p>
    <w:p w:rsidR="0026359F" w:rsidRDefault="0026359F" w:rsidP="005863AC">
      <w:pPr>
        <w:spacing w:after="0" w:line="240" w:lineRule="auto"/>
        <w:jc w:val="both"/>
        <w:rPr>
          <w:rFonts w:ascii="Arial" w:eastAsia="Times New Roman" w:hAnsi="Arial" w:cs="Arial"/>
          <w:b/>
          <w:sz w:val="36"/>
          <w:szCs w:val="20"/>
          <w:highlight w:val="yellow"/>
          <w:lang w:val="es-ES"/>
        </w:rPr>
      </w:pPr>
    </w:p>
    <w:p w:rsidR="0026359F" w:rsidRDefault="0026359F" w:rsidP="005863AC">
      <w:pPr>
        <w:spacing w:after="0" w:line="240" w:lineRule="auto"/>
        <w:jc w:val="both"/>
        <w:rPr>
          <w:rFonts w:ascii="Arial" w:eastAsia="Times New Roman" w:hAnsi="Arial" w:cs="Arial"/>
          <w:b/>
          <w:sz w:val="36"/>
          <w:szCs w:val="20"/>
          <w:highlight w:val="yellow"/>
          <w:lang w:val="es-ES"/>
        </w:rPr>
      </w:pPr>
    </w:p>
    <w:p w:rsidR="0026359F" w:rsidRPr="00F119DE" w:rsidRDefault="0026359F" w:rsidP="0026359F">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lastRenderedPageBreak/>
        <w:t>Anexo D</w:t>
      </w:r>
    </w:p>
    <w:p w:rsidR="0026359F" w:rsidRDefault="0026359F" w:rsidP="0026359F">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26359F" w:rsidRPr="00CC3664" w:rsidRDefault="0026359F" w:rsidP="0026359F">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26359F" w:rsidRDefault="0026359F" w:rsidP="0026359F">
      <w:pPr>
        <w:pStyle w:val="ndice1"/>
        <w:tabs>
          <w:tab w:val="right" w:leader="dot" w:pos="9629"/>
        </w:tabs>
        <w:rPr>
          <w:rFonts w:asciiTheme="minorHAnsi" w:hAnsiTheme="minorHAnsi"/>
          <w:b/>
          <w:iCs/>
          <w:noProof/>
          <w:color w:val="000000"/>
          <w:lang w:val="es-MX"/>
        </w:rPr>
      </w:pPr>
    </w:p>
    <w:p w:rsidR="0026359F" w:rsidRPr="00BD33A2" w:rsidRDefault="0026359F" w:rsidP="0026359F">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26359F" w:rsidRPr="00BD33A2" w:rsidRDefault="0026359F" w:rsidP="0026359F">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26359F" w:rsidRPr="00BD33A2" w:rsidRDefault="0026359F" w:rsidP="0026359F">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26359F" w:rsidRPr="00BD33A2" w:rsidRDefault="0026359F" w:rsidP="0026359F">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26359F" w:rsidRPr="00BD33A2" w:rsidRDefault="0026359F" w:rsidP="0026359F">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26359F" w:rsidRPr="00BD33A2" w:rsidRDefault="0026359F" w:rsidP="0026359F">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26359F" w:rsidRPr="00BD33A2" w:rsidRDefault="0026359F" w:rsidP="0026359F">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26359F" w:rsidRPr="00BD33A2" w:rsidRDefault="0026359F" w:rsidP="0026359F">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Pr="00BD33A2">
        <w:rPr>
          <w:rFonts w:ascii="Arial" w:eastAsia="Times New Roman" w:hAnsi="Arial" w:cs="Arial"/>
          <w:noProof/>
          <w:lang w:val="es-ES_tradnl"/>
        </w:rPr>
        <w:tab/>
      </w:r>
    </w:p>
    <w:p w:rsidR="0026359F" w:rsidRPr="00BD33A2" w:rsidRDefault="0026359F" w:rsidP="0026359F">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26359F" w:rsidRPr="00BD33A2" w:rsidRDefault="0026359F" w:rsidP="0026359F">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Pr="00BD33A2">
        <w:rPr>
          <w:rFonts w:ascii="Arial" w:eastAsia="Times New Roman" w:hAnsi="Arial" w:cs="Arial"/>
          <w:noProof/>
          <w:lang w:val="es-ES_tradnl"/>
        </w:rPr>
        <w:tab/>
      </w:r>
    </w:p>
    <w:p w:rsidR="0026359F" w:rsidRPr="00BD33A2" w:rsidRDefault="0026359F" w:rsidP="0026359F">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26359F" w:rsidRPr="00BD33A2" w:rsidRDefault="0026359F" w:rsidP="0026359F">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Pr>
          <w:rFonts w:ascii="Arial" w:eastAsia="Times New Roman" w:hAnsi="Arial" w:cs="Arial"/>
          <w:noProof/>
          <w:color w:val="000000"/>
          <w:lang w:val="es-ES_tradnl"/>
        </w:rPr>
        <w:tab/>
      </w:r>
    </w:p>
    <w:p w:rsidR="0026359F" w:rsidRPr="00BD33A2" w:rsidRDefault="0026359F" w:rsidP="0026359F">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26359F" w:rsidRPr="00BD33A2" w:rsidRDefault="0026359F" w:rsidP="0026359F">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BD33A2">
        <w:rPr>
          <w:rFonts w:ascii="Arial" w:eastAsia="Times New Roman" w:hAnsi="Arial" w:cs="Arial"/>
          <w:noProof/>
          <w:lang w:val="es-ES_tradnl"/>
        </w:rPr>
        <w:tab/>
      </w:r>
    </w:p>
    <w:p w:rsidR="0026359F" w:rsidRPr="00BD33A2" w:rsidRDefault="0026359F" w:rsidP="0026359F">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26359F" w:rsidRPr="00BD33A2" w:rsidRDefault="0026359F" w:rsidP="0026359F">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Pr="00BD33A2">
        <w:rPr>
          <w:rFonts w:ascii="Arial" w:eastAsia="Times New Roman" w:hAnsi="Arial" w:cs="Arial"/>
          <w:noProof/>
          <w:lang w:val="es-ES_tradnl"/>
        </w:rPr>
        <w:tab/>
      </w:r>
    </w:p>
    <w:p w:rsidR="0026359F" w:rsidRPr="00BD33A2" w:rsidRDefault="0026359F" w:rsidP="0026359F">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26359F" w:rsidRPr="0001405B" w:rsidRDefault="0026359F" w:rsidP="0026359F">
      <w:pPr>
        <w:ind w:firstLine="426"/>
        <w:rPr>
          <w:lang w:val="es-MX"/>
        </w:rPr>
      </w:pPr>
      <w:r>
        <w:rPr>
          <w:rFonts w:ascii="Arial" w:hAnsi="Arial" w:cs="Arial"/>
          <w:noProof/>
        </w:rPr>
        <w:t>Modelo de Orden de Compra…………………………………………………………………</w:t>
      </w:r>
    </w:p>
    <w:p w:rsidR="0026359F" w:rsidRDefault="0026359F" w:rsidP="0026359F">
      <w:pPr>
        <w:pStyle w:val="Outline"/>
        <w:tabs>
          <w:tab w:val="right" w:leader="dot" w:pos="8820"/>
        </w:tabs>
        <w:spacing w:before="0" w:line="240" w:lineRule="auto"/>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Pr="00ED159A" w:rsidRDefault="0026359F" w:rsidP="0026359F">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007072C6"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007072C6" w:rsidRPr="00ED159A">
        <w:rPr>
          <w:rFonts w:ascii="Arial" w:eastAsia="Times New Roman" w:hAnsi="Arial" w:cs="Arial"/>
          <w:b/>
          <w:iCs/>
          <w:color w:val="FFFFFF"/>
          <w:sz w:val="28"/>
          <w:szCs w:val="36"/>
          <w:lang w:val="es-MX" w:eastAsia="es-ES"/>
        </w:rPr>
        <w:fldChar w:fldCharType="end"/>
      </w:r>
    </w:p>
    <w:p w:rsidR="0026359F" w:rsidRPr="00ED159A" w:rsidRDefault="0026359F" w:rsidP="0026359F">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007072C6"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7072C6" w:rsidRPr="00ED159A">
        <w:rPr>
          <w:rFonts w:ascii="Arial" w:eastAsia="Times New Roman" w:hAnsi="Arial" w:cs="Arial"/>
          <w:b/>
          <w:color w:val="000000"/>
          <w:sz w:val="28"/>
          <w:szCs w:val="20"/>
          <w:lang w:val="es-MX" w:eastAsia="es-ES"/>
        </w:rPr>
        <w:fldChar w:fldCharType="end"/>
      </w:r>
      <w:r w:rsidR="007072C6"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007072C6" w:rsidRPr="00ED159A">
        <w:rPr>
          <w:rFonts w:ascii="Arial" w:eastAsia="Times New Roman" w:hAnsi="Arial" w:cs="Arial"/>
          <w:b/>
          <w:color w:val="000000"/>
          <w:sz w:val="28"/>
          <w:szCs w:val="20"/>
          <w:lang w:val="es-MX" w:eastAsia="es-ES"/>
        </w:rPr>
        <w:fldChar w:fldCharType="end"/>
      </w:r>
    </w:p>
    <w:p w:rsidR="0026359F" w:rsidRPr="00ED159A" w:rsidRDefault="0026359F" w:rsidP="0026359F">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26359F" w:rsidRPr="00ED159A" w:rsidRDefault="0026359F" w:rsidP="0026359F">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26359F" w:rsidRPr="00ED159A" w:rsidRDefault="0026359F" w:rsidP="0026359F">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26359F" w:rsidRPr="00ED159A" w:rsidRDefault="0026359F" w:rsidP="0026359F">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26359F" w:rsidRPr="00ED159A" w:rsidRDefault="0026359F" w:rsidP="0026359F">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26359F" w:rsidRPr="00ED159A" w:rsidRDefault="0026359F" w:rsidP="0026359F">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26359F" w:rsidRPr="00ED159A" w:rsidRDefault="0026359F" w:rsidP="0026359F">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70"/>
      </w:tblGrid>
      <w:tr w:rsidR="0026359F" w:rsidRPr="008667D1" w:rsidTr="008D4D11">
        <w:trPr>
          <w:cantSplit/>
          <w:trHeight w:val="440"/>
        </w:trPr>
        <w:tc>
          <w:tcPr>
            <w:tcW w:w="9270" w:type="dxa"/>
          </w:tcPr>
          <w:p w:rsidR="0026359F" w:rsidRPr="008667D1" w:rsidRDefault="0026359F" w:rsidP="008D4D11">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bCs/>
                <w:i/>
                <w:iCs/>
                <w:color w:val="FF0000"/>
                <w:lang w:val="es-MX"/>
              </w:rPr>
              <w:t>[indicar el nombre legal del Oferente]</w:t>
            </w:r>
          </w:p>
        </w:tc>
      </w:tr>
      <w:tr w:rsidR="0026359F" w:rsidRPr="008667D1" w:rsidTr="008D4D11">
        <w:trPr>
          <w:cantSplit/>
          <w:trHeight w:val="440"/>
        </w:trPr>
        <w:tc>
          <w:tcPr>
            <w:tcW w:w="9270" w:type="dxa"/>
          </w:tcPr>
          <w:p w:rsidR="0026359F" w:rsidRPr="008667D1" w:rsidRDefault="0026359F" w:rsidP="008D4D11">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oincorporación del Oferente]</w:t>
            </w:r>
          </w:p>
        </w:tc>
      </w:tr>
      <w:tr w:rsidR="0026359F" w:rsidRPr="008667D1" w:rsidTr="008D4D11">
        <w:trPr>
          <w:cantSplit/>
          <w:trHeight w:val="440"/>
        </w:trPr>
        <w:tc>
          <w:tcPr>
            <w:tcW w:w="9270" w:type="dxa"/>
          </w:tcPr>
          <w:p w:rsidR="0026359F" w:rsidRPr="008667D1" w:rsidRDefault="0026359F" w:rsidP="008D4D11">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26359F" w:rsidRPr="008667D1" w:rsidRDefault="0026359F" w:rsidP="008D4D11">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26359F" w:rsidRPr="008667D1" w:rsidRDefault="0026359F" w:rsidP="008D4D11">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color w:val="FF0000"/>
                <w:spacing w:val="-2"/>
                <w:lang w:val="es-MX"/>
              </w:rPr>
              <w:t>[indicar la dirección del oferente]</w:t>
            </w:r>
          </w:p>
          <w:p w:rsidR="0026359F" w:rsidRPr="008667D1" w:rsidRDefault="0026359F" w:rsidP="008D4D11">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26359F" w:rsidRPr="008667D1" w:rsidRDefault="0026359F" w:rsidP="008D4D11">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26359F" w:rsidRPr="008667D1" w:rsidTr="008D4D11">
        <w:trPr>
          <w:trHeight w:val="440"/>
        </w:trPr>
        <w:tc>
          <w:tcPr>
            <w:tcW w:w="9270" w:type="dxa"/>
            <w:tcBorders>
              <w:bottom w:val="single" w:sz="4" w:space="0" w:color="auto"/>
            </w:tcBorders>
          </w:tcPr>
          <w:p w:rsidR="0026359F" w:rsidRPr="008667D1" w:rsidRDefault="0026359F" w:rsidP="008D4D11">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26359F" w:rsidRPr="008667D1" w:rsidRDefault="0026359F" w:rsidP="008D4D11">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26359F" w:rsidRPr="0047443C"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Pr="00ED159A" w:rsidRDefault="0026359F" w:rsidP="0026359F">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2" w:name="_Toc263139221"/>
      <w:r w:rsidRPr="00ED159A">
        <w:rPr>
          <w:rFonts w:ascii="Arial" w:eastAsia="Times New Roman" w:hAnsi="Arial" w:cs="Arial"/>
          <w:b/>
          <w:iCs/>
          <w:color w:val="FFFFFF"/>
          <w:sz w:val="28"/>
          <w:szCs w:val="36"/>
          <w:lang w:val="es-MX" w:eastAsia="es-ES"/>
        </w:rPr>
        <w:lastRenderedPageBreak/>
        <w:t>FORMULARIO Nº 2</w:t>
      </w:r>
      <w:r w:rsidR="007072C6"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007072C6" w:rsidRPr="00ED159A">
        <w:rPr>
          <w:rFonts w:ascii="Arial" w:eastAsia="Times New Roman" w:hAnsi="Arial" w:cs="Arial"/>
          <w:b/>
          <w:iCs/>
          <w:color w:val="FFFFFF"/>
          <w:sz w:val="28"/>
          <w:szCs w:val="36"/>
          <w:lang w:val="es-MX" w:eastAsia="es-ES"/>
        </w:rPr>
        <w:fldChar w:fldCharType="end"/>
      </w:r>
    </w:p>
    <w:p w:rsidR="0026359F" w:rsidRPr="00ED159A" w:rsidRDefault="0026359F" w:rsidP="0026359F">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2"/>
      <w:r w:rsidR="007072C6"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007072C6" w:rsidRPr="00ED159A">
        <w:rPr>
          <w:rFonts w:ascii="Arial" w:eastAsia="Times New Roman" w:hAnsi="Arial" w:cs="Arial"/>
          <w:b/>
          <w:color w:val="000000"/>
          <w:sz w:val="28"/>
          <w:szCs w:val="20"/>
          <w:lang w:val="es-MX" w:eastAsia="es-ES"/>
        </w:rPr>
        <w:fldChar w:fldCharType="end"/>
      </w:r>
    </w:p>
    <w:p w:rsidR="0026359F" w:rsidRPr="00ED159A" w:rsidRDefault="0026359F" w:rsidP="0026359F">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26359F" w:rsidRPr="00ED159A" w:rsidRDefault="0026359F" w:rsidP="0026359F">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26359F" w:rsidRPr="00ED159A" w:rsidRDefault="0026359F" w:rsidP="0026359F">
      <w:pPr>
        <w:tabs>
          <w:tab w:val="right" w:leader="dot" w:pos="8820"/>
        </w:tabs>
        <w:spacing w:after="0" w:line="240" w:lineRule="auto"/>
        <w:rPr>
          <w:rFonts w:ascii="Arial" w:eastAsia="Times New Roman" w:hAnsi="Arial" w:cs="Arial"/>
          <w:i/>
          <w:iCs/>
          <w:sz w:val="24"/>
          <w:szCs w:val="24"/>
          <w:lang w:val="es-MX"/>
        </w:rPr>
      </w:pPr>
    </w:p>
    <w:p w:rsidR="0026359F" w:rsidRPr="00ED159A" w:rsidRDefault="0026359F" w:rsidP="0026359F">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26359F" w:rsidRPr="00ED159A" w:rsidRDefault="0026359F" w:rsidP="0026359F">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26359F" w:rsidRPr="00ED159A" w:rsidRDefault="0026359F" w:rsidP="0026359F">
      <w:pPr>
        <w:tabs>
          <w:tab w:val="right" w:leader="dot" w:pos="8820"/>
        </w:tabs>
        <w:spacing w:after="0" w:line="240" w:lineRule="auto"/>
        <w:rPr>
          <w:rFonts w:ascii="Arial" w:eastAsia="Times New Roman" w:hAnsi="Arial" w:cs="Arial"/>
          <w:i/>
          <w:iCs/>
          <w:sz w:val="24"/>
          <w:szCs w:val="24"/>
          <w:lang w:val="es-MX"/>
        </w:rPr>
      </w:pPr>
    </w:p>
    <w:p w:rsidR="0026359F" w:rsidRPr="00ED159A" w:rsidRDefault="0026359F" w:rsidP="0026359F">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26359F" w:rsidRPr="00ED159A" w:rsidRDefault="0026359F" w:rsidP="0026359F">
      <w:pPr>
        <w:tabs>
          <w:tab w:val="right" w:leader="dot" w:pos="8820"/>
        </w:tabs>
        <w:spacing w:after="0" w:line="240" w:lineRule="auto"/>
        <w:rPr>
          <w:rFonts w:ascii="Arial" w:eastAsia="Times New Roman" w:hAnsi="Arial" w:cs="Arial"/>
          <w:i/>
          <w:iCs/>
          <w:sz w:val="24"/>
          <w:szCs w:val="24"/>
          <w:lang w:val="es-MX"/>
        </w:rPr>
      </w:pPr>
    </w:p>
    <w:p w:rsidR="0026359F" w:rsidRPr="00ED159A" w:rsidRDefault="0026359F" w:rsidP="0026359F">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8"/>
      </w:tblGrid>
      <w:tr w:rsidR="0026359F" w:rsidRPr="005531F9" w:rsidTr="008D4D11">
        <w:trPr>
          <w:cantSplit/>
          <w:trHeight w:val="440"/>
        </w:trPr>
        <w:tc>
          <w:tcPr>
            <w:tcW w:w="8998" w:type="dxa"/>
          </w:tcPr>
          <w:p w:rsidR="0026359F" w:rsidRPr="008667D1" w:rsidRDefault="0026359F" w:rsidP="008D4D11">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26359F" w:rsidRPr="005531F9" w:rsidTr="008D4D11">
        <w:trPr>
          <w:cantSplit/>
          <w:trHeight w:val="440"/>
        </w:trPr>
        <w:tc>
          <w:tcPr>
            <w:tcW w:w="8998" w:type="dxa"/>
          </w:tcPr>
          <w:p w:rsidR="0026359F" w:rsidRPr="008667D1" w:rsidRDefault="0026359F" w:rsidP="008D4D11">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26359F" w:rsidRPr="005531F9" w:rsidTr="008D4D11">
        <w:trPr>
          <w:cantSplit/>
          <w:trHeight w:val="440"/>
        </w:trPr>
        <w:tc>
          <w:tcPr>
            <w:tcW w:w="8998" w:type="dxa"/>
          </w:tcPr>
          <w:p w:rsidR="0026359F" w:rsidRPr="008667D1" w:rsidRDefault="0026359F" w:rsidP="008D4D11">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26359F" w:rsidRPr="005531F9" w:rsidTr="008D4D11">
        <w:trPr>
          <w:cantSplit/>
          <w:trHeight w:val="440"/>
        </w:trPr>
        <w:tc>
          <w:tcPr>
            <w:tcW w:w="8998" w:type="dxa"/>
          </w:tcPr>
          <w:p w:rsidR="0026359F" w:rsidRPr="008667D1" w:rsidRDefault="0026359F" w:rsidP="008D4D11">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26359F" w:rsidRPr="005531F9" w:rsidTr="008D4D11">
        <w:trPr>
          <w:cantSplit/>
          <w:trHeight w:val="440"/>
        </w:trPr>
        <w:tc>
          <w:tcPr>
            <w:tcW w:w="8998" w:type="dxa"/>
          </w:tcPr>
          <w:p w:rsidR="0026359F" w:rsidRPr="008667D1" w:rsidRDefault="0026359F" w:rsidP="008D4D11">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26359F" w:rsidRPr="008667D1" w:rsidRDefault="0026359F" w:rsidP="008D4D11">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26359F" w:rsidRPr="008667D1" w:rsidRDefault="0026359F" w:rsidP="008D4D11">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26359F" w:rsidRPr="008667D1" w:rsidRDefault="0026359F" w:rsidP="008D4D11">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26359F" w:rsidRPr="005531F9" w:rsidTr="008D4D11">
        <w:trPr>
          <w:cantSplit/>
          <w:trHeight w:val="440"/>
        </w:trPr>
        <w:tc>
          <w:tcPr>
            <w:tcW w:w="8998" w:type="dxa"/>
          </w:tcPr>
          <w:p w:rsidR="0026359F" w:rsidRPr="008667D1" w:rsidRDefault="0026359F" w:rsidP="008D4D11">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26359F" w:rsidRPr="0047443C"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Pr="00122882" w:rsidRDefault="0026359F" w:rsidP="0026359F">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7072C6">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072C6">
        <w:rPr>
          <w:rFonts w:ascii="Calibri" w:hAnsi="Calibri"/>
          <w:b/>
          <w:iCs/>
          <w:color w:val="FFFFFF"/>
          <w:sz w:val="28"/>
          <w:szCs w:val="36"/>
          <w:lang w:val="es-MX"/>
        </w:rPr>
        <w:fldChar w:fldCharType="end"/>
      </w:r>
    </w:p>
    <w:p w:rsidR="0026359F" w:rsidRDefault="0026359F" w:rsidP="0026359F">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26359F" w:rsidRPr="009A2186" w:rsidRDefault="0026359F" w:rsidP="0026359F">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26359F" w:rsidRPr="009A2186" w:rsidRDefault="0026359F" w:rsidP="0026359F">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26359F" w:rsidRDefault="0026359F" w:rsidP="0026359F">
      <w:pPr>
        <w:tabs>
          <w:tab w:val="right" w:pos="9720"/>
        </w:tabs>
        <w:spacing w:after="0" w:line="240" w:lineRule="auto"/>
        <w:ind w:left="5760"/>
        <w:rPr>
          <w:rFonts w:cstheme="minorHAnsi"/>
        </w:rPr>
      </w:pPr>
    </w:p>
    <w:p w:rsidR="0026359F" w:rsidRPr="0073214C" w:rsidRDefault="0026359F" w:rsidP="0026359F">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26359F" w:rsidRPr="0073214C" w:rsidRDefault="0026359F" w:rsidP="0026359F">
      <w:pPr>
        <w:tabs>
          <w:tab w:val="right" w:pos="9720"/>
        </w:tabs>
        <w:spacing w:after="0" w:line="240" w:lineRule="auto"/>
        <w:ind w:left="5760"/>
        <w:rPr>
          <w:rFonts w:cstheme="minorHAnsi"/>
        </w:rPr>
      </w:pPr>
      <w:r w:rsidRPr="0073214C">
        <w:rPr>
          <w:rFonts w:cstheme="minorHAnsi"/>
        </w:rPr>
        <w:t>ID</w:t>
      </w:r>
      <w:r>
        <w:rPr>
          <w:rFonts w:cstheme="minorHAnsi"/>
        </w:rPr>
        <w:t>.</w:t>
      </w:r>
      <w:r w:rsidRPr="0073214C">
        <w:rPr>
          <w:rFonts w:cstheme="minorHAnsi"/>
        </w:rPr>
        <w:t>No.______________________</w:t>
      </w:r>
    </w:p>
    <w:p w:rsidR="0026359F" w:rsidRDefault="0026359F" w:rsidP="0026359F">
      <w:pPr>
        <w:spacing w:after="0" w:line="240" w:lineRule="auto"/>
        <w:outlineLvl w:val="0"/>
        <w:rPr>
          <w:rFonts w:cstheme="minorHAnsi"/>
        </w:rPr>
      </w:pPr>
    </w:p>
    <w:p w:rsidR="0026359F" w:rsidRPr="0073214C" w:rsidRDefault="0026359F" w:rsidP="0026359F">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26359F" w:rsidRPr="0073214C" w:rsidRDefault="0026359F" w:rsidP="0026359F">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26359F" w:rsidRPr="0073214C" w:rsidRDefault="0026359F" w:rsidP="0026359F">
      <w:pPr>
        <w:tabs>
          <w:tab w:val="num" w:pos="540"/>
        </w:tabs>
        <w:suppressAutoHyphens/>
        <w:spacing w:after="0" w:line="240" w:lineRule="auto"/>
        <w:rPr>
          <w:rFonts w:cstheme="minorHAnsi"/>
          <w:lang w:val="es-ES"/>
        </w:rPr>
      </w:pPr>
    </w:p>
    <w:p w:rsidR="0026359F" w:rsidRPr="00C869A9" w:rsidRDefault="0026359F" w:rsidP="00B246DF">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26359F" w:rsidRDefault="0026359F" w:rsidP="00B246DF">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26359F" w:rsidRDefault="0026359F" w:rsidP="00B246DF">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26359F" w:rsidRDefault="0026359F" w:rsidP="00B246DF">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alConvocante,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26359F" w:rsidRPr="007262B6" w:rsidRDefault="0026359F" w:rsidP="00B246DF">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26359F" w:rsidRDefault="0026359F" w:rsidP="00B246DF">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26359F" w:rsidRPr="0086474A" w:rsidRDefault="0026359F" w:rsidP="00B246DF">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26359F" w:rsidRPr="00AD7D92" w:rsidRDefault="0026359F" w:rsidP="00B246DF">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26359F" w:rsidRPr="009A2186" w:rsidRDefault="0026359F" w:rsidP="00B246DF">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867AD0">
        <w:rPr>
          <w:rFonts w:cstheme="minorHAnsi"/>
          <w:b/>
          <w:color w:val="000000" w:themeColor="text1"/>
          <w:lang w:val="es-ES"/>
        </w:rPr>
        <w:t>siendo el precio de nuestra oferta el que figura en la  Lista de Precios, que fuera descargada del SICP y forma parte del presente formulario de Oferta.</w:t>
      </w:r>
      <w:r w:rsidRPr="009A2186">
        <w:rPr>
          <w:rFonts w:cstheme="minorHAnsi"/>
          <w:b/>
          <w:i/>
          <w:color w:val="FF0000"/>
          <w:lang w:val="es-ES"/>
        </w:rPr>
        <w:t xml:space="preserve">[El formulario de lista de precios deberá ser descargado del SICP, </w:t>
      </w:r>
      <w:r w:rsidRPr="009A2186">
        <w:rPr>
          <w:rFonts w:cstheme="minorHAnsi"/>
          <w:b/>
          <w:i/>
          <w:color w:val="FF0000"/>
          <w:lang w:val="es-ES"/>
        </w:rPr>
        <w:lastRenderedPageBreak/>
        <w:t>completado y firmado para ser adjuntado al presente formulario de oferta, pues la misma forma parte integra de su oferta]</w:t>
      </w:r>
    </w:p>
    <w:p w:rsidR="0026359F" w:rsidRPr="006E44CF" w:rsidRDefault="0026359F" w:rsidP="0026359F">
      <w:pPr>
        <w:pStyle w:val="Prrafodelista"/>
        <w:ind w:left="360"/>
        <w:jc w:val="both"/>
        <w:rPr>
          <w:rFonts w:cstheme="minorHAnsi"/>
          <w:color w:val="000000" w:themeColor="text1"/>
          <w:lang w:val="es-ES"/>
        </w:rPr>
      </w:pPr>
    </w:p>
    <w:p w:rsidR="0026359F" w:rsidRDefault="0026359F" w:rsidP="0026359F">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26359F" w:rsidRDefault="0026359F" w:rsidP="0026359F">
      <w:pPr>
        <w:numPr>
          <w:ilvl w:val="12"/>
          <w:numId w:val="0"/>
        </w:numPr>
        <w:suppressAutoHyphens/>
        <w:spacing w:after="0" w:line="240" w:lineRule="auto"/>
        <w:rPr>
          <w:rFonts w:cstheme="minorHAnsi"/>
          <w:lang w:val="es-MX"/>
        </w:rPr>
      </w:pPr>
    </w:p>
    <w:p w:rsidR="0026359F" w:rsidRDefault="0026359F" w:rsidP="0026359F">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26359F" w:rsidRDefault="0026359F" w:rsidP="0026359F">
      <w:pPr>
        <w:numPr>
          <w:ilvl w:val="12"/>
          <w:numId w:val="0"/>
        </w:numPr>
        <w:suppressAutoHyphens/>
        <w:spacing w:after="0" w:line="240" w:lineRule="auto"/>
        <w:rPr>
          <w:rFonts w:cstheme="minorHAnsi"/>
          <w:lang w:val="es-MX"/>
        </w:rPr>
      </w:pPr>
    </w:p>
    <w:p w:rsidR="0026359F" w:rsidRPr="007C1507" w:rsidRDefault="0026359F" w:rsidP="0026359F">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26359F" w:rsidRPr="00867AD0" w:rsidRDefault="0026359F" w:rsidP="0026359F">
      <w:pPr>
        <w:numPr>
          <w:ilvl w:val="12"/>
          <w:numId w:val="0"/>
        </w:numPr>
        <w:suppressAutoHyphens/>
        <w:spacing w:after="0" w:line="240" w:lineRule="auto"/>
        <w:rPr>
          <w:rFonts w:cstheme="minorHAnsi"/>
          <w:i/>
          <w:iCs/>
          <w:color w:val="FF0000"/>
          <w:lang w:val="es-MX"/>
        </w:rPr>
      </w:pPr>
    </w:p>
    <w:p w:rsidR="0026359F" w:rsidRPr="0073214C" w:rsidRDefault="0026359F" w:rsidP="0026359F">
      <w:pPr>
        <w:numPr>
          <w:ilvl w:val="12"/>
          <w:numId w:val="0"/>
        </w:numPr>
        <w:suppressAutoHyphens/>
        <w:spacing w:after="0" w:line="240" w:lineRule="auto"/>
        <w:rPr>
          <w:rFonts w:cstheme="minorHAnsi"/>
          <w:lang w:val="es-MX"/>
        </w:rPr>
      </w:pPr>
    </w:p>
    <w:p w:rsidR="0026359F" w:rsidRDefault="0026359F" w:rsidP="0026359F">
      <w:pPr>
        <w:numPr>
          <w:ilvl w:val="12"/>
          <w:numId w:val="0"/>
        </w:numPr>
        <w:suppressAutoHyphens/>
        <w:spacing w:after="0" w:line="240" w:lineRule="auto"/>
        <w:rPr>
          <w:rFonts w:cstheme="minorHAnsi"/>
          <w:i/>
          <w:iCs/>
          <w:lang w:val="es-MX"/>
        </w:rPr>
      </w:pPr>
    </w:p>
    <w:p w:rsidR="0026359F" w:rsidRPr="0026359F" w:rsidRDefault="0026359F" w:rsidP="0026359F">
      <w:pPr>
        <w:pStyle w:val="SectionIVHeader"/>
        <w:spacing w:before="0" w:after="0"/>
        <w:jc w:val="left"/>
        <w:rPr>
          <w:rFonts w:asciiTheme="minorHAnsi" w:hAnsiTheme="minorHAnsi" w:cstheme="minorHAnsi"/>
          <w:sz w:val="24"/>
          <w:lang w:val="es-PY"/>
        </w:rPr>
      </w:pPr>
      <w:r>
        <w:rPr>
          <w:rFonts w:cstheme="minorHAnsi"/>
          <w:i/>
          <w:iCs/>
          <w:lang w:val="es-MX"/>
        </w:rPr>
        <w:br w:type="page"/>
      </w:r>
    </w:p>
    <w:p w:rsidR="0026359F" w:rsidRPr="00122882" w:rsidRDefault="0026359F" w:rsidP="0026359F">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7072C6">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072C6">
        <w:rPr>
          <w:rFonts w:ascii="Calibri" w:hAnsi="Calibri"/>
          <w:b/>
          <w:iCs/>
          <w:color w:val="FFFFFF"/>
          <w:sz w:val="28"/>
          <w:szCs w:val="36"/>
          <w:lang w:val="es-MX"/>
        </w:rPr>
        <w:fldChar w:fldCharType="end"/>
      </w:r>
    </w:p>
    <w:p w:rsidR="0026359F" w:rsidRPr="0047443C" w:rsidRDefault="0026359F" w:rsidP="0026359F">
      <w:pPr>
        <w:tabs>
          <w:tab w:val="right" w:leader="dot" w:pos="8820"/>
        </w:tabs>
        <w:spacing w:after="0" w:line="240" w:lineRule="auto"/>
        <w:jc w:val="center"/>
        <w:rPr>
          <w:b/>
          <w:sz w:val="28"/>
        </w:rPr>
      </w:pPr>
      <w:r w:rsidRPr="0047443C">
        <w:rPr>
          <w:b/>
          <w:sz w:val="28"/>
        </w:rPr>
        <w:t>Declaración Jurada de Mantenimiento de Ofertas</w:t>
      </w:r>
    </w:p>
    <w:p w:rsidR="0026359F" w:rsidRPr="00867AD0" w:rsidRDefault="0026359F" w:rsidP="0026359F">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Pr>
          <w:rFonts w:ascii="Calibri" w:hAnsi="Calibri"/>
          <w:i/>
          <w:color w:val="FF0000"/>
          <w:sz w:val="24"/>
        </w:rPr>
        <w:t>SICP</w:t>
      </w:r>
      <w:r w:rsidRPr="00867AD0">
        <w:rPr>
          <w:rFonts w:ascii="Calibri" w:hAnsi="Calibri"/>
          <w:i/>
          <w:color w:val="FF0000"/>
          <w:sz w:val="24"/>
        </w:rPr>
        <w:t>]</w:t>
      </w:r>
    </w:p>
    <w:p w:rsidR="0026359F" w:rsidRPr="000E169C" w:rsidRDefault="0026359F" w:rsidP="0026359F">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26359F" w:rsidRPr="000E169C" w:rsidRDefault="0026359F" w:rsidP="0026359F">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26359F" w:rsidRDefault="0026359F" w:rsidP="0026359F">
      <w:pPr>
        <w:spacing w:after="0" w:line="240" w:lineRule="auto"/>
        <w:jc w:val="both"/>
        <w:rPr>
          <w:rFonts w:ascii="Calibri" w:hAnsi="Calibri"/>
          <w:sz w:val="20"/>
          <w:szCs w:val="20"/>
        </w:rPr>
      </w:pPr>
    </w:p>
    <w:p w:rsidR="0026359F" w:rsidRPr="006333B2" w:rsidRDefault="0026359F" w:rsidP="0026359F">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26359F" w:rsidRPr="006333B2" w:rsidRDefault="0026359F" w:rsidP="0026359F">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26359F" w:rsidRPr="006333B2" w:rsidRDefault="0026359F" w:rsidP="0026359F">
      <w:pPr>
        <w:tabs>
          <w:tab w:val="left" w:pos="5087"/>
          <w:tab w:val="left" w:pos="9576"/>
        </w:tabs>
        <w:spacing w:after="0" w:line="240" w:lineRule="auto"/>
        <w:jc w:val="both"/>
        <w:outlineLvl w:val="0"/>
        <w:rPr>
          <w:rFonts w:ascii="Calibri" w:hAnsi="Calibri"/>
          <w:szCs w:val="20"/>
        </w:rPr>
      </w:pPr>
    </w:p>
    <w:p w:rsidR="0026359F" w:rsidRPr="006333B2" w:rsidRDefault="0026359F" w:rsidP="0026359F">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26359F" w:rsidRPr="006333B2" w:rsidRDefault="0026359F" w:rsidP="00B246DF">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26359F" w:rsidRPr="006333B2" w:rsidRDefault="0026359F" w:rsidP="00B246DF">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26359F" w:rsidRPr="006333B2" w:rsidRDefault="0026359F" w:rsidP="00B246DF">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26359F" w:rsidRPr="006333B2" w:rsidRDefault="0026359F" w:rsidP="00B246DF">
      <w:pPr>
        <w:pStyle w:val="Ttulo4"/>
        <w:keepNext w:val="0"/>
        <w:numPr>
          <w:ilvl w:val="2"/>
          <w:numId w:val="3"/>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26359F" w:rsidRPr="006333B2" w:rsidRDefault="0026359F" w:rsidP="00B246DF">
      <w:pPr>
        <w:pStyle w:val="Ttulo4"/>
        <w:keepNext w:val="0"/>
        <w:numPr>
          <w:ilvl w:val="2"/>
          <w:numId w:val="3"/>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Pr>
          <w:rFonts w:ascii="Calibri" w:hAnsi="Calibri"/>
          <w:b w:val="0"/>
          <w:sz w:val="22"/>
          <w:szCs w:val="20"/>
        </w:rPr>
        <w:t>trato</w:t>
      </w:r>
      <w:r w:rsidRPr="006333B2">
        <w:rPr>
          <w:rFonts w:ascii="Calibri" w:hAnsi="Calibri"/>
          <w:b w:val="0"/>
          <w:sz w:val="22"/>
          <w:szCs w:val="20"/>
        </w:rPr>
        <w:t>;</w:t>
      </w:r>
    </w:p>
    <w:p w:rsidR="0026359F" w:rsidRPr="006333B2" w:rsidRDefault="0026359F" w:rsidP="00B246DF">
      <w:pPr>
        <w:pStyle w:val="Ttulo4"/>
        <w:keepNext w:val="0"/>
        <w:numPr>
          <w:ilvl w:val="2"/>
          <w:numId w:val="3"/>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26359F" w:rsidRPr="006333B2" w:rsidRDefault="0026359F" w:rsidP="00B246DF">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26359F" w:rsidRPr="006333B2" w:rsidRDefault="0026359F" w:rsidP="00B246DF">
      <w:pPr>
        <w:pStyle w:val="Ttulo3"/>
        <w:keepLines w:val="0"/>
        <w:numPr>
          <w:ilvl w:val="1"/>
          <w:numId w:val="3"/>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26359F" w:rsidRPr="006333B2" w:rsidRDefault="0026359F" w:rsidP="0026359F">
      <w:pPr>
        <w:spacing w:after="0" w:line="240" w:lineRule="auto"/>
        <w:jc w:val="both"/>
        <w:rPr>
          <w:rFonts w:ascii="Calibri" w:hAnsi="Calibri"/>
          <w:szCs w:val="20"/>
        </w:rPr>
      </w:pPr>
    </w:p>
    <w:p w:rsidR="0026359F" w:rsidRPr="006333B2" w:rsidRDefault="0026359F" w:rsidP="0026359F">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26359F" w:rsidRPr="006333B2" w:rsidRDefault="0026359F" w:rsidP="0026359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26359F" w:rsidRPr="006333B2" w:rsidRDefault="0026359F" w:rsidP="0026359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26359F" w:rsidRPr="006333B2" w:rsidRDefault="0026359F" w:rsidP="0026359F">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26359F" w:rsidRPr="006333B2" w:rsidRDefault="0026359F" w:rsidP="0026359F">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26359F" w:rsidRPr="006333B2" w:rsidRDefault="0026359F" w:rsidP="0026359F">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26359F" w:rsidRDefault="0026359F" w:rsidP="0026359F">
      <w:pPr>
        <w:spacing w:after="0" w:line="240" w:lineRule="auto"/>
        <w:rPr>
          <w:rFonts w:ascii="Calibri" w:hAnsi="Calibri"/>
        </w:rPr>
      </w:pPr>
      <w:r w:rsidRPr="006333B2">
        <w:rPr>
          <w:rFonts w:ascii="Calibri" w:hAnsi="Calibri"/>
        </w:rPr>
        <w:t>El día _______________________________ del mes de _________________ de ______.</w:t>
      </w:r>
    </w:p>
    <w:p w:rsidR="0026359F" w:rsidRDefault="0026359F" w:rsidP="0026359F">
      <w:pPr>
        <w:spacing w:after="0" w:line="240" w:lineRule="auto"/>
        <w:rPr>
          <w:rFonts w:ascii="Calibri" w:hAnsi="Calibri"/>
        </w:rPr>
      </w:pPr>
    </w:p>
    <w:p w:rsidR="0026359F" w:rsidRDefault="0026359F" w:rsidP="0026359F">
      <w:pPr>
        <w:spacing w:after="0" w:line="240" w:lineRule="auto"/>
        <w:rPr>
          <w:rFonts w:ascii="Calibri" w:hAnsi="Calibri"/>
        </w:rPr>
      </w:pPr>
    </w:p>
    <w:p w:rsidR="0026359F" w:rsidRDefault="0026359F" w:rsidP="0026359F">
      <w:pPr>
        <w:spacing w:after="0" w:line="240" w:lineRule="auto"/>
        <w:rPr>
          <w:rFonts w:ascii="Calibri" w:hAnsi="Calibri"/>
        </w:rPr>
      </w:pPr>
    </w:p>
    <w:p w:rsidR="0026359F" w:rsidRDefault="0026359F" w:rsidP="0026359F">
      <w:pPr>
        <w:spacing w:after="0" w:line="240" w:lineRule="auto"/>
        <w:rPr>
          <w:rFonts w:ascii="Calibri" w:hAnsi="Calibri"/>
        </w:rPr>
      </w:pPr>
    </w:p>
    <w:p w:rsidR="0026359F" w:rsidRDefault="0026359F" w:rsidP="0026359F">
      <w:pPr>
        <w:spacing w:after="0" w:line="240" w:lineRule="auto"/>
        <w:rPr>
          <w:rFonts w:ascii="Calibri" w:hAnsi="Calibri"/>
        </w:rPr>
      </w:pPr>
    </w:p>
    <w:p w:rsidR="0026359F" w:rsidRDefault="0026359F" w:rsidP="0026359F">
      <w:pPr>
        <w:spacing w:after="0" w:line="240" w:lineRule="auto"/>
        <w:rPr>
          <w:rFonts w:ascii="Calibri" w:hAnsi="Calibri"/>
        </w:rPr>
      </w:pPr>
    </w:p>
    <w:p w:rsidR="0026359F" w:rsidRDefault="0026359F" w:rsidP="0026359F">
      <w:pPr>
        <w:spacing w:after="0" w:line="240" w:lineRule="auto"/>
        <w:rPr>
          <w:rFonts w:ascii="Calibri" w:hAnsi="Calibri"/>
        </w:rPr>
      </w:pPr>
    </w:p>
    <w:p w:rsidR="0026359F" w:rsidRDefault="0026359F" w:rsidP="0026359F">
      <w:pPr>
        <w:spacing w:after="0" w:line="240" w:lineRule="auto"/>
        <w:rPr>
          <w:rFonts w:ascii="Calibri" w:hAnsi="Calibri"/>
        </w:rPr>
      </w:pPr>
    </w:p>
    <w:p w:rsidR="0026359F" w:rsidRDefault="0026359F" w:rsidP="0026359F">
      <w:pPr>
        <w:spacing w:after="0" w:line="240" w:lineRule="auto"/>
        <w:rPr>
          <w:rFonts w:ascii="Calibri" w:hAnsi="Calibri"/>
        </w:rPr>
      </w:pPr>
    </w:p>
    <w:p w:rsidR="0026359F" w:rsidRDefault="0026359F" w:rsidP="0026359F">
      <w:pPr>
        <w:spacing w:after="0" w:line="240" w:lineRule="auto"/>
        <w:rPr>
          <w:rFonts w:ascii="Calibri" w:hAnsi="Calibri"/>
        </w:rPr>
      </w:pPr>
    </w:p>
    <w:p w:rsidR="0026359F" w:rsidRDefault="0026359F" w:rsidP="0026359F">
      <w:pPr>
        <w:spacing w:after="0" w:line="240" w:lineRule="auto"/>
        <w:rPr>
          <w:rFonts w:ascii="Calibri" w:hAnsi="Calibri"/>
        </w:rPr>
      </w:pPr>
    </w:p>
    <w:p w:rsidR="0026359F" w:rsidRDefault="0026359F" w:rsidP="0026359F">
      <w:pPr>
        <w:spacing w:after="0" w:line="240" w:lineRule="auto"/>
        <w:rPr>
          <w:rFonts w:ascii="Calibri" w:hAnsi="Calibri"/>
        </w:rPr>
      </w:pPr>
    </w:p>
    <w:p w:rsidR="0026359F" w:rsidRDefault="0026359F" w:rsidP="0026359F">
      <w:pPr>
        <w:spacing w:after="0" w:line="240" w:lineRule="auto"/>
        <w:rPr>
          <w:b/>
          <w:i/>
        </w:rPr>
      </w:pPr>
    </w:p>
    <w:p w:rsidR="0026359F" w:rsidRPr="00122882" w:rsidRDefault="0026359F" w:rsidP="0026359F">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7072C6">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072C6">
        <w:rPr>
          <w:rFonts w:ascii="Calibri" w:hAnsi="Calibri"/>
          <w:b/>
          <w:iCs/>
          <w:color w:val="FFFFFF"/>
          <w:sz w:val="28"/>
          <w:szCs w:val="36"/>
          <w:lang w:val="es-MX"/>
        </w:rPr>
        <w:fldChar w:fldCharType="end"/>
      </w:r>
    </w:p>
    <w:p w:rsidR="0026359F" w:rsidRPr="0047443C" w:rsidRDefault="0026359F" w:rsidP="0026359F">
      <w:pPr>
        <w:tabs>
          <w:tab w:val="right" w:leader="dot" w:pos="8820"/>
        </w:tabs>
        <w:spacing w:after="0" w:line="240" w:lineRule="auto"/>
        <w:jc w:val="center"/>
        <w:rPr>
          <w:b/>
          <w:sz w:val="24"/>
        </w:rPr>
      </w:pPr>
      <w:r w:rsidRPr="0047443C">
        <w:rPr>
          <w:b/>
          <w:sz w:val="28"/>
        </w:rPr>
        <w:t>Declaración Jurada de Cumplimiento de Contrato</w:t>
      </w:r>
      <w:r w:rsidR="007072C6" w:rsidRPr="0047443C">
        <w:rPr>
          <w:b/>
          <w:sz w:val="24"/>
        </w:rPr>
        <w:fldChar w:fldCharType="begin"/>
      </w:r>
      <w:r w:rsidRPr="0047443C">
        <w:rPr>
          <w:b/>
          <w:sz w:val="24"/>
        </w:rPr>
        <w:instrText xml:space="preserve"> XE "Garantía de Cumplimiento de Contrato" </w:instrText>
      </w:r>
      <w:r w:rsidR="007072C6" w:rsidRPr="0047443C">
        <w:rPr>
          <w:b/>
          <w:sz w:val="24"/>
        </w:rPr>
        <w:fldChar w:fldCharType="end"/>
      </w:r>
    </w:p>
    <w:p w:rsidR="0026359F" w:rsidRPr="00867AD0" w:rsidRDefault="0026359F" w:rsidP="0026359F">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 xml:space="preserve">[El Proveedor utilizará este formulario si opta por garantizar el cumplimiento de contrato por Declaración Jurada, cuando la Convocante así lo permita en el punto 31 del Anexo B de la Carta de Invitación] </w:t>
      </w:r>
    </w:p>
    <w:p w:rsidR="0026359F" w:rsidRDefault="0026359F" w:rsidP="0026359F">
      <w:pPr>
        <w:spacing w:line="240" w:lineRule="auto"/>
        <w:ind w:left="5040" w:firstLine="720"/>
        <w:rPr>
          <w:sz w:val="20"/>
          <w:szCs w:val="20"/>
        </w:rPr>
      </w:pPr>
    </w:p>
    <w:p w:rsidR="0026359F" w:rsidRPr="00D1316F" w:rsidRDefault="0026359F" w:rsidP="0026359F">
      <w:pPr>
        <w:spacing w:line="240" w:lineRule="auto"/>
        <w:ind w:left="5040" w:firstLine="720"/>
        <w:rPr>
          <w:sz w:val="20"/>
          <w:szCs w:val="20"/>
        </w:rPr>
      </w:pPr>
      <w:r w:rsidRPr="00D1316F">
        <w:rPr>
          <w:sz w:val="20"/>
          <w:szCs w:val="20"/>
        </w:rPr>
        <w:t>Fecha: ____________________</w:t>
      </w:r>
    </w:p>
    <w:p w:rsidR="0026359F" w:rsidRPr="00D1316F" w:rsidRDefault="0026359F" w:rsidP="0026359F">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26359F" w:rsidRDefault="0026359F" w:rsidP="0026359F">
      <w:pPr>
        <w:tabs>
          <w:tab w:val="right" w:pos="9720"/>
        </w:tabs>
        <w:spacing w:line="240" w:lineRule="auto"/>
        <w:rPr>
          <w:sz w:val="20"/>
          <w:szCs w:val="20"/>
        </w:rPr>
      </w:pPr>
    </w:p>
    <w:p w:rsidR="0026359F" w:rsidRPr="006333B2" w:rsidRDefault="0026359F" w:rsidP="0026359F">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26359F" w:rsidRPr="006333B2" w:rsidRDefault="0026359F" w:rsidP="0026359F">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26359F" w:rsidRPr="006333B2" w:rsidRDefault="0026359F" w:rsidP="0026359F">
      <w:pPr>
        <w:spacing w:before="120" w:after="120" w:line="360" w:lineRule="auto"/>
        <w:jc w:val="both"/>
        <w:rPr>
          <w:rFonts w:ascii="Calibri" w:hAnsi="Calibri"/>
          <w:b/>
          <w:szCs w:val="20"/>
        </w:rPr>
      </w:pPr>
      <w:r w:rsidRPr="006333B2">
        <w:rPr>
          <w:szCs w:val="20"/>
        </w:rPr>
        <w:t>D</w:t>
      </w:r>
      <w:r>
        <w:rPr>
          <w:szCs w:val="20"/>
        </w:rPr>
        <w:t>ECLARO que en virtud al punto 15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26359F" w:rsidRPr="006333B2" w:rsidRDefault="0026359F" w:rsidP="0026359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26359F" w:rsidRPr="006333B2" w:rsidRDefault="0026359F" w:rsidP="0026359F">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26359F" w:rsidRPr="006333B2" w:rsidRDefault="0026359F" w:rsidP="0026359F">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Pr>
          <w:szCs w:val="20"/>
        </w:rPr>
        <w:t>:</w:t>
      </w:r>
      <w:r w:rsidRPr="006333B2">
        <w:rPr>
          <w:szCs w:val="20"/>
        </w:rPr>
        <w:tab/>
      </w:r>
    </w:p>
    <w:p w:rsidR="0026359F" w:rsidRPr="006333B2" w:rsidRDefault="0026359F" w:rsidP="0026359F">
      <w:pPr>
        <w:tabs>
          <w:tab w:val="left" w:pos="1188"/>
          <w:tab w:val="left" w:pos="4200"/>
          <w:tab w:val="left" w:pos="9468"/>
        </w:tabs>
        <w:spacing w:line="240" w:lineRule="auto"/>
        <w:rPr>
          <w:szCs w:val="20"/>
        </w:rPr>
      </w:pPr>
      <w:r w:rsidRPr="006333B2">
        <w:rPr>
          <w:szCs w:val="20"/>
        </w:rPr>
        <w:t>Firma</w:t>
      </w:r>
      <w:r>
        <w:rPr>
          <w:szCs w:val="20"/>
        </w:rPr>
        <w:t>:</w:t>
      </w:r>
      <w:r w:rsidRPr="006333B2">
        <w:rPr>
          <w:szCs w:val="20"/>
        </w:rPr>
        <w:t xml:space="preserve"> __________________________________</w:t>
      </w:r>
    </w:p>
    <w:p w:rsidR="0026359F" w:rsidRPr="006333B2" w:rsidRDefault="0026359F" w:rsidP="0026359F">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26359F" w:rsidRDefault="0026359F" w:rsidP="0026359F">
      <w:pPr>
        <w:spacing w:after="0" w:line="240" w:lineRule="auto"/>
        <w:rPr>
          <w:b/>
          <w:i/>
        </w:rPr>
      </w:pPr>
    </w:p>
    <w:p w:rsidR="0026359F" w:rsidRDefault="0026359F" w:rsidP="0026359F">
      <w:pPr>
        <w:spacing w:after="0" w:line="240" w:lineRule="auto"/>
        <w:rPr>
          <w:b/>
          <w:i/>
        </w:rPr>
      </w:pPr>
    </w:p>
    <w:p w:rsidR="0026359F" w:rsidRDefault="0026359F" w:rsidP="0026359F">
      <w:pPr>
        <w:spacing w:after="0" w:line="240" w:lineRule="auto"/>
        <w:rPr>
          <w:b/>
          <w:i/>
        </w:rPr>
      </w:pPr>
    </w:p>
    <w:p w:rsidR="0026359F" w:rsidRDefault="0026359F" w:rsidP="0026359F">
      <w:pPr>
        <w:spacing w:after="0" w:line="240" w:lineRule="auto"/>
        <w:rPr>
          <w:b/>
          <w:i/>
        </w:rPr>
      </w:pPr>
    </w:p>
    <w:p w:rsidR="0026359F" w:rsidRDefault="0026359F" w:rsidP="0026359F">
      <w:pPr>
        <w:spacing w:after="0" w:line="240" w:lineRule="auto"/>
        <w:rPr>
          <w:b/>
          <w:i/>
        </w:rPr>
      </w:pPr>
    </w:p>
    <w:p w:rsidR="0026359F" w:rsidRDefault="0026359F" w:rsidP="0026359F">
      <w:pPr>
        <w:spacing w:after="0" w:line="240" w:lineRule="auto"/>
        <w:rPr>
          <w:b/>
          <w:i/>
        </w:rPr>
      </w:pPr>
    </w:p>
    <w:p w:rsidR="0026359F" w:rsidRDefault="0026359F" w:rsidP="0026359F">
      <w:pPr>
        <w:spacing w:after="0" w:line="240" w:lineRule="auto"/>
        <w:jc w:val="center"/>
        <w:rPr>
          <w:b/>
          <w:i/>
        </w:rPr>
      </w:pPr>
    </w:p>
    <w:p w:rsidR="0026359F" w:rsidRDefault="0026359F" w:rsidP="0026359F">
      <w:pPr>
        <w:spacing w:after="0" w:line="240" w:lineRule="auto"/>
        <w:jc w:val="center"/>
        <w:rPr>
          <w:b/>
          <w:i/>
        </w:rPr>
      </w:pPr>
    </w:p>
    <w:p w:rsidR="0026359F" w:rsidRDefault="0026359F" w:rsidP="0026359F">
      <w:pPr>
        <w:spacing w:after="0" w:line="240" w:lineRule="auto"/>
        <w:jc w:val="center"/>
        <w:rPr>
          <w:b/>
          <w:i/>
        </w:rPr>
      </w:pPr>
    </w:p>
    <w:p w:rsidR="0026359F" w:rsidRDefault="0026359F" w:rsidP="0026359F">
      <w:pPr>
        <w:spacing w:after="0" w:line="240" w:lineRule="auto"/>
        <w:jc w:val="center"/>
        <w:rPr>
          <w:b/>
          <w:i/>
        </w:rPr>
      </w:pPr>
    </w:p>
    <w:p w:rsidR="0026359F" w:rsidRDefault="0026359F" w:rsidP="0026359F">
      <w:pPr>
        <w:spacing w:after="0" w:line="240" w:lineRule="auto"/>
        <w:jc w:val="center"/>
        <w:rPr>
          <w:b/>
          <w:i/>
        </w:rPr>
      </w:pPr>
    </w:p>
    <w:p w:rsidR="0026359F" w:rsidRDefault="0026359F" w:rsidP="0026359F">
      <w:pPr>
        <w:spacing w:after="0" w:line="240" w:lineRule="auto"/>
        <w:jc w:val="center"/>
        <w:rPr>
          <w:b/>
          <w:i/>
        </w:rPr>
      </w:pPr>
    </w:p>
    <w:p w:rsidR="0026359F" w:rsidRDefault="0026359F" w:rsidP="0026359F">
      <w:pPr>
        <w:spacing w:after="0" w:line="240" w:lineRule="auto"/>
        <w:jc w:val="center"/>
        <w:rPr>
          <w:b/>
          <w:i/>
        </w:rPr>
      </w:pPr>
    </w:p>
    <w:p w:rsidR="0026359F" w:rsidRDefault="0026359F" w:rsidP="0026359F">
      <w:pPr>
        <w:spacing w:after="0" w:line="240" w:lineRule="auto"/>
        <w:jc w:val="center"/>
        <w:rPr>
          <w:b/>
          <w:i/>
        </w:rPr>
      </w:pPr>
    </w:p>
    <w:p w:rsidR="0026359F" w:rsidRPr="00122882" w:rsidRDefault="0026359F" w:rsidP="0026359F">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6</w:t>
      </w:r>
      <w:r w:rsidR="007072C6">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072C6">
        <w:rPr>
          <w:rFonts w:ascii="Calibri" w:hAnsi="Calibri"/>
          <w:b/>
          <w:iCs/>
          <w:color w:val="FFFFFF"/>
          <w:sz w:val="28"/>
          <w:szCs w:val="36"/>
          <w:lang w:val="es-MX"/>
        </w:rPr>
        <w:fldChar w:fldCharType="end"/>
      </w:r>
    </w:p>
    <w:p w:rsidR="0026359F" w:rsidRDefault="0026359F" w:rsidP="0026359F">
      <w:pPr>
        <w:tabs>
          <w:tab w:val="left" w:pos="6255"/>
        </w:tabs>
        <w:spacing w:after="0" w:line="240" w:lineRule="auto"/>
        <w:jc w:val="both"/>
        <w:rPr>
          <w:rFonts w:ascii="Calibri" w:hAnsi="Calibri"/>
          <w:b/>
        </w:rPr>
      </w:pPr>
    </w:p>
    <w:p w:rsidR="0026359F" w:rsidRPr="00867AD0" w:rsidRDefault="0026359F" w:rsidP="0026359F">
      <w:pPr>
        <w:tabs>
          <w:tab w:val="left" w:pos="6255"/>
        </w:tabs>
        <w:spacing w:after="0" w:line="240" w:lineRule="auto"/>
        <w:jc w:val="both"/>
        <w:rPr>
          <w:rFonts w:ascii="Calibri" w:hAnsi="Calibri"/>
          <w:b/>
          <w:sz w:val="24"/>
        </w:rPr>
      </w:pPr>
      <w:r w:rsidRPr="00867AD0">
        <w:rPr>
          <w:rFonts w:ascii="Calibri" w:hAnsi="Calibri"/>
          <w:b/>
          <w:sz w:val="24"/>
        </w:rPr>
        <w:t>DECLARACIÓN JURADA</w:t>
      </w:r>
      <w:r w:rsidR="007072C6"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7072C6"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26359F" w:rsidRPr="00867AD0" w:rsidRDefault="0026359F" w:rsidP="0026359F">
      <w:pPr>
        <w:spacing w:after="0" w:line="240" w:lineRule="auto"/>
        <w:rPr>
          <w:rFonts w:ascii="Calibri" w:hAnsi="Calibri"/>
          <w:sz w:val="24"/>
        </w:rPr>
      </w:pPr>
    </w:p>
    <w:p w:rsidR="0026359F" w:rsidRDefault="0026359F" w:rsidP="0026359F">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26359F" w:rsidRPr="00C66D3E" w:rsidRDefault="0026359F" w:rsidP="0026359F">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26359F" w:rsidRPr="00C66D3E" w:rsidRDefault="0026359F" w:rsidP="0026359F">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26359F" w:rsidRPr="00C66D3E" w:rsidRDefault="0026359F" w:rsidP="0026359F">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26359F" w:rsidRPr="00C66D3E" w:rsidRDefault="0026359F" w:rsidP="0026359F">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26359F" w:rsidRPr="001F269B" w:rsidRDefault="0026359F" w:rsidP="0026359F">
      <w:pPr>
        <w:tabs>
          <w:tab w:val="left" w:leader="underscore" w:pos="9497"/>
        </w:tabs>
        <w:spacing w:after="0" w:line="240" w:lineRule="auto"/>
        <w:rPr>
          <w:rFonts w:ascii="Calibri" w:hAnsi="Calibri"/>
        </w:rPr>
      </w:pPr>
      <w:r w:rsidRPr="001F269B">
        <w:rPr>
          <w:rFonts w:ascii="Calibri" w:hAnsi="Calibri"/>
        </w:rPr>
        <w:tab/>
      </w:r>
    </w:p>
    <w:p w:rsidR="0026359F" w:rsidRPr="001F269B" w:rsidRDefault="0026359F" w:rsidP="0026359F">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26359F" w:rsidRPr="001F269B" w:rsidRDefault="0026359F" w:rsidP="0026359F">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26359F" w:rsidRPr="001F269B" w:rsidRDefault="0026359F" w:rsidP="0026359F">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26359F" w:rsidRDefault="0026359F" w:rsidP="0026359F">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26359F" w:rsidRDefault="0026359F" w:rsidP="0026359F">
      <w:pPr>
        <w:spacing w:before="120" w:after="120" w:line="240" w:lineRule="auto"/>
        <w:jc w:val="both"/>
        <w:rPr>
          <w:rFonts w:ascii="Calibri" w:hAnsi="Calibri"/>
        </w:rPr>
      </w:pPr>
    </w:p>
    <w:p w:rsidR="0026359F" w:rsidRDefault="0026359F" w:rsidP="0026359F">
      <w:pPr>
        <w:spacing w:before="120" w:after="120" w:line="240" w:lineRule="auto"/>
        <w:jc w:val="both"/>
        <w:rPr>
          <w:rFonts w:ascii="Calibri" w:hAnsi="Calibri"/>
        </w:rPr>
      </w:pPr>
    </w:p>
    <w:p w:rsidR="0026359F" w:rsidRPr="001F269B" w:rsidRDefault="0026359F" w:rsidP="0026359F">
      <w:pPr>
        <w:spacing w:before="120" w:after="120" w:line="240" w:lineRule="auto"/>
        <w:jc w:val="both"/>
        <w:rPr>
          <w:rFonts w:ascii="Calibri" w:hAnsi="Calibri"/>
        </w:rPr>
      </w:pPr>
    </w:p>
    <w:p w:rsidR="0026359F" w:rsidRPr="001F269B" w:rsidRDefault="0026359F" w:rsidP="0026359F">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26359F" w:rsidRDefault="0026359F" w:rsidP="0026359F">
      <w:pPr>
        <w:spacing w:after="0" w:line="240" w:lineRule="auto"/>
        <w:jc w:val="center"/>
        <w:rPr>
          <w:b/>
          <w:i/>
        </w:rPr>
      </w:pPr>
    </w:p>
    <w:p w:rsidR="0026359F" w:rsidRDefault="0026359F" w:rsidP="0026359F">
      <w:pPr>
        <w:spacing w:after="0" w:line="240" w:lineRule="auto"/>
        <w:jc w:val="center"/>
        <w:rPr>
          <w:b/>
          <w:i/>
        </w:rPr>
      </w:pPr>
    </w:p>
    <w:p w:rsidR="0026359F" w:rsidRDefault="0026359F" w:rsidP="0026359F">
      <w:pPr>
        <w:spacing w:after="0" w:line="240" w:lineRule="auto"/>
        <w:jc w:val="center"/>
        <w:rPr>
          <w:b/>
          <w:i/>
        </w:rPr>
      </w:pPr>
    </w:p>
    <w:p w:rsidR="0026359F" w:rsidRDefault="0026359F" w:rsidP="0026359F">
      <w:pPr>
        <w:spacing w:after="0" w:line="240" w:lineRule="auto"/>
        <w:jc w:val="center"/>
        <w:rPr>
          <w:b/>
          <w:i/>
        </w:rPr>
      </w:pPr>
    </w:p>
    <w:p w:rsidR="0026359F" w:rsidRDefault="0026359F" w:rsidP="0026359F">
      <w:pPr>
        <w:spacing w:after="0" w:line="240" w:lineRule="auto"/>
        <w:jc w:val="center"/>
        <w:rPr>
          <w:b/>
          <w:i/>
        </w:rPr>
      </w:pPr>
    </w:p>
    <w:p w:rsidR="0026359F" w:rsidRDefault="0026359F" w:rsidP="0026359F">
      <w:pPr>
        <w:spacing w:after="0" w:line="240" w:lineRule="auto"/>
        <w:jc w:val="center"/>
        <w:rPr>
          <w:b/>
          <w:i/>
        </w:rPr>
      </w:pPr>
    </w:p>
    <w:p w:rsidR="0026359F" w:rsidRDefault="0026359F" w:rsidP="0026359F">
      <w:pPr>
        <w:spacing w:after="0" w:line="240" w:lineRule="auto"/>
        <w:jc w:val="center"/>
        <w:rPr>
          <w:b/>
          <w:i/>
        </w:rPr>
      </w:pPr>
    </w:p>
    <w:p w:rsidR="0026359F" w:rsidRDefault="0026359F" w:rsidP="0026359F">
      <w:pPr>
        <w:spacing w:after="0" w:line="240" w:lineRule="auto"/>
        <w:jc w:val="center"/>
        <w:rPr>
          <w:b/>
          <w:i/>
        </w:rPr>
      </w:pPr>
    </w:p>
    <w:p w:rsidR="0026359F" w:rsidRDefault="0026359F" w:rsidP="0026359F">
      <w:pPr>
        <w:spacing w:after="0" w:line="240" w:lineRule="auto"/>
        <w:jc w:val="center"/>
        <w:rPr>
          <w:b/>
          <w:i/>
        </w:rPr>
      </w:pPr>
    </w:p>
    <w:p w:rsidR="0026359F" w:rsidRDefault="0026359F" w:rsidP="0026359F">
      <w:pPr>
        <w:spacing w:after="0" w:line="240" w:lineRule="auto"/>
        <w:jc w:val="center"/>
        <w:rPr>
          <w:b/>
          <w:i/>
        </w:rPr>
      </w:pPr>
    </w:p>
    <w:p w:rsidR="0026359F" w:rsidRDefault="0026359F" w:rsidP="0026359F">
      <w:pPr>
        <w:spacing w:after="0" w:line="240" w:lineRule="auto"/>
        <w:jc w:val="center"/>
        <w:rPr>
          <w:b/>
          <w:i/>
        </w:rPr>
      </w:pPr>
    </w:p>
    <w:p w:rsidR="0026359F" w:rsidRDefault="0026359F" w:rsidP="0026359F">
      <w:pPr>
        <w:spacing w:after="0" w:line="240" w:lineRule="auto"/>
        <w:jc w:val="center"/>
        <w:rPr>
          <w:b/>
          <w:i/>
        </w:rPr>
      </w:pPr>
    </w:p>
    <w:p w:rsidR="0026359F" w:rsidRDefault="0026359F" w:rsidP="0026359F">
      <w:pPr>
        <w:spacing w:after="0" w:line="240" w:lineRule="auto"/>
        <w:jc w:val="center"/>
        <w:rPr>
          <w:b/>
          <w:i/>
        </w:rPr>
      </w:pPr>
    </w:p>
    <w:p w:rsidR="0026359F" w:rsidRDefault="0026359F" w:rsidP="0026359F">
      <w:pPr>
        <w:spacing w:after="0" w:line="240" w:lineRule="auto"/>
        <w:jc w:val="center"/>
        <w:rPr>
          <w:b/>
          <w:i/>
        </w:rPr>
      </w:pPr>
    </w:p>
    <w:p w:rsidR="0026359F" w:rsidRPr="00122882" w:rsidRDefault="0026359F" w:rsidP="0026359F">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7</w:t>
      </w:r>
      <w:r w:rsidR="007072C6">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072C6">
        <w:rPr>
          <w:rFonts w:ascii="Calibri" w:hAnsi="Calibri"/>
          <w:b/>
          <w:iCs/>
          <w:color w:val="FFFFFF"/>
          <w:sz w:val="28"/>
          <w:szCs w:val="36"/>
          <w:lang w:val="es-MX"/>
        </w:rPr>
        <w:fldChar w:fldCharType="end"/>
      </w:r>
    </w:p>
    <w:p w:rsidR="0026359F" w:rsidRDefault="0026359F" w:rsidP="0026359F">
      <w:pPr>
        <w:spacing w:after="0" w:line="240" w:lineRule="auto"/>
        <w:jc w:val="both"/>
        <w:rPr>
          <w:rFonts w:ascii="Arial" w:hAnsi="Arial" w:cs="Arial"/>
          <w:b/>
          <w:sz w:val="20"/>
          <w:szCs w:val="20"/>
        </w:rPr>
      </w:pPr>
    </w:p>
    <w:p w:rsidR="0026359F" w:rsidRPr="005E7C9F" w:rsidRDefault="0026359F" w:rsidP="0026359F">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7072C6"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7072C6"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26359F" w:rsidRPr="00AF1BF2" w:rsidRDefault="0026359F" w:rsidP="0026359F">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26359F" w:rsidRPr="0086474A" w:rsidRDefault="0026359F" w:rsidP="0026359F">
      <w:pPr>
        <w:spacing w:after="0" w:line="240" w:lineRule="auto"/>
        <w:rPr>
          <w:rFonts w:cs="Arial"/>
          <w:b/>
        </w:rPr>
      </w:pPr>
      <w:r w:rsidRPr="0086474A">
        <w:rPr>
          <w:rFonts w:cs="Arial"/>
          <w:b/>
        </w:rPr>
        <w:t>Señores</w:t>
      </w:r>
    </w:p>
    <w:p w:rsidR="0026359F" w:rsidRPr="0086474A" w:rsidRDefault="0026359F" w:rsidP="0026359F">
      <w:pPr>
        <w:spacing w:after="0" w:line="240" w:lineRule="auto"/>
        <w:rPr>
          <w:rFonts w:cs="Arial"/>
          <w:b/>
        </w:rPr>
      </w:pPr>
      <w:r w:rsidRPr="0086474A">
        <w:rPr>
          <w:rFonts w:cs="Arial"/>
          <w:b/>
        </w:rPr>
        <w:t>…………………………….</w:t>
      </w:r>
    </w:p>
    <w:p w:rsidR="0026359F" w:rsidRPr="0086474A" w:rsidRDefault="0026359F" w:rsidP="0026359F">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26359F" w:rsidRPr="0086474A" w:rsidTr="008D4D11">
        <w:tc>
          <w:tcPr>
            <w:tcW w:w="0" w:type="auto"/>
          </w:tcPr>
          <w:p w:rsidR="0026359F" w:rsidRPr="0086474A" w:rsidRDefault="0026359F" w:rsidP="008D4D11">
            <w:pPr>
              <w:spacing w:after="0" w:line="240" w:lineRule="auto"/>
              <w:rPr>
                <w:rFonts w:cs="Arial"/>
                <w:b/>
              </w:rPr>
            </w:pPr>
            <w:r w:rsidRPr="0086474A">
              <w:rPr>
                <w:rFonts w:cs="Arial"/>
                <w:b/>
              </w:rPr>
              <w:t>REF.:</w:t>
            </w:r>
          </w:p>
        </w:tc>
        <w:tc>
          <w:tcPr>
            <w:tcW w:w="0" w:type="auto"/>
          </w:tcPr>
          <w:p w:rsidR="0026359F" w:rsidRPr="0086474A" w:rsidRDefault="0026359F" w:rsidP="008D4D11">
            <w:pPr>
              <w:spacing w:after="0" w:line="240" w:lineRule="auto"/>
              <w:rPr>
                <w:rFonts w:cs="Arial"/>
                <w:b/>
              </w:rPr>
            </w:pPr>
            <w:r w:rsidRPr="0086474A">
              <w:rPr>
                <w:rFonts w:cs="Arial"/>
                <w:b/>
              </w:rPr>
              <w:t>(Descripción del llamado)……………….</w:t>
            </w:r>
          </w:p>
          <w:p w:rsidR="0026359F" w:rsidRPr="0086474A" w:rsidRDefault="0026359F" w:rsidP="008D4D11">
            <w:pPr>
              <w:spacing w:after="0" w:line="240" w:lineRule="auto"/>
              <w:rPr>
                <w:rFonts w:cs="Arial"/>
                <w:b/>
              </w:rPr>
            </w:pPr>
            <w:r w:rsidRPr="0086474A">
              <w:rPr>
                <w:rFonts w:cs="Arial"/>
                <w:b/>
              </w:rPr>
              <w:t xml:space="preserve">ID: (Portal Contrataciones Públicas)………  </w:t>
            </w:r>
          </w:p>
        </w:tc>
      </w:tr>
    </w:tbl>
    <w:p w:rsidR="0026359F" w:rsidRPr="0086474A" w:rsidRDefault="0026359F" w:rsidP="0026359F">
      <w:pPr>
        <w:spacing w:after="0" w:line="240" w:lineRule="auto"/>
        <w:jc w:val="both"/>
        <w:rPr>
          <w:rFonts w:cs="Arial"/>
          <w:color w:val="000000"/>
        </w:rPr>
      </w:pPr>
      <w:r w:rsidRPr="0086474A">
        <w:rPr>
          <w:rFonts w:cs="Arial"/>
          <w:color w:val="000000"/>
        </w:rPr>
        <w:t>De mi/nuestra consideración:</w:t>
      </w:r>
    </w:p>
    <w:p w:rsidR="0026359F" w:rsidRPr="0086474A" w:rsidRDefault="0026359F" w:rsidP="0026359F">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26359F" w:rsidRPr="0086474A" w:rsidRDefault="0026359F" w:rsidP="00B246DF">
      <w:pPr>
        <w:numPr>
          <w:ilvl w:val="0"/>
          <w:numId w:val="20"/>
        </w:numPr>
        <w:spacing w:after="0" w:line="240" w:lineRule="auto"/>
        <w:ind w:left="1230"/>
        <w:jc w:val="both"/>
        <w:rPr>
          <w:rFonts w:cs="Arial"/>
          <w:color w:val="000000"/>
        </w:rPr>
      </w:pPr>
      <w:r w:rsidRPr="0086474A">
        <w:rPr>
          <w:rFonts w:cs="Arial"/>
          <w:color w:val="000000"/>
        </w:rPr>
        <w:t>Q</w:t>
      </w:r>
      <w:r>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26359F" w:rsidRPr="0086474A" w:rsidRDefault="0026359F" w:rsidP="00B246DF">
      <w:pPr>
        <w:numPr>
          <w:ilvl w:val="0"/>
          <w:numId w:val="20"/>
        </w:numPr>
        <w:spacing w:after="0" w:line="240" w:lineRule="auto"/>
        <w:ind w:left="1230"/>
        <w:jc w:val="both"/>
        <w:rPr>
          <w:rFonts w:cs="Arial"/>
          <w:color w:val="000000"/>
        </w:rPr>
      </w:pPr>
      <w:r w:rsidRPr="0086474A">
        <w:rPr>
          <w:rFonts w:cs="Arial"/>
          <w:color w:val="000000"/>
        </w:rPr>
        <w:t>Q</w:t>
      </w:r>
      <w:r>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26359F" w:rsidRPr="00253492" w:rsidRDefault="0026359F" w:rsidP="00B246DF">
      <w:pPr>
        <w:numPr>
          <w:ilvl w:val="0"/>
          <w:numId w:val="20"/>
        </w:numPr>
        <w:spacing w:after="0" w:line="240" w:lineRule="auto"/>
        <w:ind w:left="1230"/>
        <w:jc w:val="both"/>
        <w:rPr>
          <w:rStyle w:val="Textoennegrita"/>
          <w:rFonts w:cs="Arial"/>
          <w:b w:val="0"/>
          <w:bCs w:val="0"/>
          <w:color w:val="000000"/>
        </w:rPr>
      </w:pPr>
      <w:r w:rsidRPr="0086474A">
        <w:rPr>
          <w:rFonts w:cs="Arial"/>
          <w:color w:val="000000"/>
        </w:rPr>
        <w:t>Q</w:t>
      </w:r>
      <w:r>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26359F" w:rsidRPr="0086474A" w:rsidRDefault="0026359F" w:rsidP="0026359F">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26359F" w:rsidRPr="0086474A" w:rsidRDefault="0026359F" w:rsidP="0026359F">
      <w:pPr>
        <w:spacing w:after="0" w:line="240" w:lineRule="auto"/>
        <w:jc w:val="both"/>
        <w:rPr>
          <w:rFonts w:cs="Arial"/>
        </w:rPr>
      </w:pPr>
      <w:r w:rsidRPr="0086474A">
        <w:rPr>
          <w:rFonts w:cs="Arial"/>
        </w:rPr>
        <w:t xml:space="preserve">Atentamente, </w:t>
      </w:r>
    </w:p>
    <w:p w:rsidR="0026359F" w:rsidRPr="0086474A" w:rsidRDefault="0026359F" w:rsidP="0026359F">
      <w:pPr>
        <w:spacing w:after="0" w:line="240" w:lineRule="auto"/>
        <w:rPr>
          <w:rFonts w:cs="Arial"/>
        </w:rPr>
      </w:pPr>
      <w:r w:rsidRPr="0086474A">
        <w:rPr>
          <w:rFonts w:cs="Arial"/>
        </w:rPr>
        <w:t>_______________________________________________________________</w:t>
      </w:r>
    </w:p>
    <w:p w:rsidR="0026359F" w:rsidRPr="0086474A" w:rsidRDefault="0026359F" w:rsidP="0026359F">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26359F" w:rsidRPr="0086474A" w:rsidRDefault="0026359F" w:rsidP="0026359F">
      <w:pPr>
        <w:spacing w:after="0" w:line="240" w:lineRule="auto"/>
        <w:rPr>
          <w:rFonts w:cs="Arial"/>
        </w:rPr>
      </w:pPr>
    </w:p>
    <w:p w:rsidR="0026359F" w:rsidRDefault="0026359F" w:rsidP="0026359F">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Adolescencia. El presente texto no podrá ser modificado ni alterado, siendo de </w:t>
      </w:r>
      <w:r w:rsidRPr="0086474A">
        <w:rPr>
          <w:rFonts w:cs="Arial"/>
          <w:b/>
        </w:rPr>
        <w:t>Carácter Formal</w:t>
      </w:r>
      <w:r w:rsidRPr="0086474A">
        <w:rPr>
          <w:rFonts w:cs="Arial"/>
        </w:rPr>
        <w:t xml:space="preserve"> su presentación</w:t>
      </w:r>
      <w:r>
        <w:rPr>
          <w:rFonts w:cs="Arial"/>
        </w:rPr>
        <w:t>.</w:t>
      </w:r>
    </w:p>
    <w:p w:rsidR="0026359F" w:rsidRDefault="0026359F" w:rsidP="0026359F">
      <w:pPr>
        <w:spacing w:after="0" w:line="240" w:lineRule="auto"/>
        <w:rPr>
          <w:rFonts w:cs="Arial"/>
        </w:rPr>
      </w:pPr>
    </w:p>
    <w:p w:rsidR="0026359F" w:rsidRDefault="0026359F" w:rsidP="0026359F">
      <w:pPr>
        <w:spacing w:after="0" w:line="240" w:lineRule="auto"/>
        <w:rPr>
          <w:rFonts w:cs="Arial"/>
        </w:rPr>
      </w:pPr>
    </w:p>
    <w:p w:rsidR="0026359F" w:rsidRDefault="0026359F" w:rsidP="0026359F">
      <w:pPr>
        <w:spacing w:after="0" w:line="240" w:lineRule="auto"/>
        <w:rPr>
          <w:rFonts w:cs="Arial"/>
        </w:rPr>
      </w:pPr>
    </w:p>
    <w:p w:rsidR="0026359F" w:rsidRDefault="0026359F" w:rsidP="0026359F">
      <w:pPr>
        <w:spacing w:after="0" w:line="240" w:lineRule="auto"/>
        <w:rPr>
          <w:rFonts w:cs="Arial"/>
        </w:rPr>
      </w:pPr>
    </w:p>
    <w:p w:rsidR="0026359F" w:rsidRDefault="0026359F" w:rsidP="0026359F">
      <w:pPr>
        <w:spacing w:after="0" w:line="240" w:lineRule="auto"/>
        <w:rPr>
          <w:rFonts w:cs="Arial"/>
        </w:rPr>
      </w:pPr>
    </w:p>
    <w:p w:rsidR="0026359F" w:rsidRDefault="0026359F" w:rsidP="0026359F">
      <w:pPr>
        <w:spacing w:after="0" w:line="240" w:lineRule="auto"/>
        <w:rPr>
          <w:rFonts w:cs="Arial"/>
        </w:rPr>
      </w:pPr>
    </w:p>
    <w:p w:rsidR="0026359F" w:rsidRPr="007D6DCC" w:rsidRDefault="0026359F" w:rsidP="0026359F">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8 – NO APLICA</w:t>
      </w:r>
      <w:r w:rsidR="007072C6"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7072C6" w:rsidRPr="00867AD0">
        <w:rPr>
          <w:rFonts w:ascii="Calibri" w:hAnsi="Calibri"/>
          <w:b/>
          <w:iCs/>
          <w:color w:val="FFFFFF"/>
          <w:sz w:val="28"/>
          <w:szCs w:val="36"/>
          <w:lang w:val="es-MX"/>
        </w:rPr>
        <w:fldChar w:fldCharType="end"/>
      </w:r>
    </w:p>
    <w:p w:rsidR="0026359F" w:rsidRDefault="0026359F" w:rsidP="0026359F">
      <w:pPr>
        <w:shd w:val="clear" w:color="auto" w:fill="FFFFFF"/>
        <w:tabs>
          <w:tab w:val="right" w:leader="dot" w:pos="8820"/>
        </w:tabs>
        <w:spacing w:after="0" w:line="240" w:lineRule="auto"/>
        <w:jc w:val="center"/>
        <w:rPr>
          <w:rFonts w:ascii="Arial" w:hAnsi="Arial" w:cs="Arial"/>
          <w:b/>
          <w:color w:val="000000"/>
          <w:sz w:val="28"/>
          <w:lang w:val="es-MX"/>
        </w:rPr>
      </w:pPr>
    </w:p>
    <w:p w:rsidR="0026359F" w:rsidRPr="00867AD0" w:rsidRDefault="0026359F" w:rsidP="0026359F">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7072C6"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7072C6"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26359F" w:rsidRPr="00AB1DFE" w:rsidRDefault="0026359F" w:rsidP="0026359F">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26359F" w:rsidRPr="00AB1DFE" w:rsidRDefault="0026359F" w:rsidP="0026359F">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26359F" w:rsidRPr="00AB1DFE" w:rsidRDefault="0026359F" w:rsidP="0026359F">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26359F" w:rsidRPr="00AB1DFE" w:rsidRDefault="0026359F" w:rsidP="0026359F">
      <w:pPr>
        <w:spacing w:after="0" w:line="240" w:lineRule="auto"/>
        <w:jc w:val="right"/>
        <w:rPr>
          <w:i/>
          <w:iCs/>
          <w:color w:val="FF0000"/>
          <w:lang w:val="es-MX"/>
        </w:rPr>
      </w:pPr>
      <w:r>
        <w:rPr>
          <w:lang w:val="es-MX"/>
        </w:rPr>
        <w:t>ID</w:t>
      </w:r>
      <w:r w:rsidRPr="00253492">
        <w:rPr>
          <w:lang w:val="es-MX"/>
        </w:rPr>
        <w:t xml:space="preserve"> No.:</w:t>
      </w:r>
      <w:r w:rsidRPr="00AB1DFE">
        <w:rPr>
          <w:i/>
          <w:iCs/>
          <w:color w:val="FF0000"/>
          <w:lang w:val="es-MX"/>
        </w:rPr>
        <w:t>[indicar el número del proceso licitatorio]</w:t>
      </w:r>
    </w:p>
    <w:p w:rsidR="0026359F" w:rsidRPr="00253492" w:rsidRDefault="0026359F" w:rsidP="0026359F">
      <w:pPr>
        <w:spacing w:after="0" w:line="240" w:lineRule="auto"/>
        <w:rPr>
          <w:i/>
          <w:iCs/>
          <w:lang w:val="es-MX"/>
        </w:rPr>
      </w:pPr>
    </w:p>
    <w:p w:rsidR="0026359F" w:rsidRPr="00253492" w:rsidRDefault="0026359F" w:rsidP="0026359F">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26359F" w:rsidRPr="00253492" w:rsidRDefault="0026359F" w:rsidP="0026359F">
      <w:pPr>
        <w:pStyle w:val="Outline"/>
        <w:spacing w:before="0" w:line="240" w:lineRule="auto"/>
        <w:rPr>
          <w:rFonts w:asciiTheme="minorHAnsi" w:hAnsiTheme="minorHAnsi"/>
          <w:kern w:val="0"/>
          <w:sz w:val="22"/>
          <w:szCs w:val="22"/>
          <w:lang w:val="es-MX"/>
        </w:rPr>
      </w:pPr>
    </w:p>
    <w:p w:rsidR="0026359F" w:rsidRPr="00253492" w:rsidRDefault="0026359F" w:rsidP="0026359F">
      <w:pPr>
        <w:numPr>
          <w:ilvl w:val="12"/>
          <w:numId w:val="0"/>
        </w:numPr>
        <w:suppressAutoHyphens/>
        <w:spacing w:after="0" w:line="240" w:lineRule="auto"/>
        <w:jc w:val="both"/>
        <w:rPr>
          <w:lang w:val="es-MX"/>
        </w:rPr>
      </w:pPr>
      <w:r w:rsidRPr="00253492">
        <w:rPr>
          <w:lang w:val="es-MX"/>
        </w:rPr>
        <w:t>POR CUANTO</w:t>
      </w:r>
    </w:p>
    <w:p w:rsidR="0026359F" w:rsidRPr="00253492" w:rsidRDefault="0026359F" w:rsidP="0026359F">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26359F" w:rsidRPr="00253492" w:rsidRDefault="0026359F" w:rsidP="0026359F">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26359F" w:rsidRPr="00253492" w:rsidRDefault="0026359F" w:rsidP="0026359F">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26359F" w:rsidRPr="00253492" w:rsidRDefault="0026359F" w:rsidP="0026359F">
      <w:pPr>
        <w:numPr>
          <w:ilvl w:val="12"/>
          <w:numId w:val="0"/>
        </w:numPr>
        <w:suppressAutoHyphens/>
        <w:spacing w:after="0" w:line="240" w:lineRule="auto"/>
        <w:rPr>
          <w:lang w:val="es-MX"/>
        </w:rPr>
      </w:pPr>
    </w:p>
    <w:p w:rsidR="0026359F" w:rsidRPr="00253492" w:rsidRDefault="0026359F" w:rsidP="0026359F">
      <w:pPr>
        <w:pStyle w:val="TDC6"/>
        <w:spacing w:after="0" w:line="240" w:lineRule="auto"/>
        <w:ind w:left="0"/>
      </w:pPr>
      <w:r w:rsidRPr="00253492">
        <w:t>Firma: _________________________________________________</w:t>
      </w:r>
      <w:r>
        <w:t>_</w:t>
      </w:r>
    </w:p>
    <w:p w:rsidR="0026359F" w:rsidRPr="00AB1DFE" w:rsidRDefault="0026359F" w:rsidP="0026359F">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26359F" w:rsidRPr="00253492" w:rsidRDefault="0026359F" w:rsidP="0026359F">
      <w:pPr>
        <w:numPr>
          <w:ilvl w:val="12"/>
          <w:numId w:val="0"/>
        </w:numPr>
        <w:suppressAutoHyphens/>
        <w:spacing w:after="0" w:line="240" w:lineRule="auto"/>
        <w:rPr>
          <w:i/>
          <w:lang w:val="es-MX"/>
        </w:rPr>
      </w:pPr>
    </w:p>
    <w:p w:rsidR="0026359F" w:rsidRPr="00AB1DFE" w:rsidRDefault="0026359F" w:rsidP="0026359F">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26359F" w:rsidRPr="00AB1DFE" w:rsidRDefault="0026359F" w:rsidP="0026359F">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26359F" w:rsidRPr="00AB1DFE" w:rsidRDefault="0026359F" w:rsidP="0026359F">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26359F" w:rsidRDefault="0026359F" w:rsidP="0026359F">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Pr>
          <w:i/>
          <w:iCs/>
          <w:lang w:val="es-MX"/>
        </w:rPr>
        <w:t>]</w:t>
      </w:r>
    </w:p>
    <w:p w:rsidR="0026359F" w:rsidRDefault="0026359F" w:rsidP="0026359F">
      <w:pPr>
        <w:spacing w:after="0" w:line="240" w:lineRule="auto"/>
        <w:jc w:val="both"/>
        <w:rPr>
          <w:i/>
          <w:iCs/>
          <w:lang w:val="es-MX"/>
        </w:rPr>
      </w:pPr>
    </w:p>
    <w:p w:rsidR="0026359F" w:rsidRDefault="0026359F" w:rsidP="0026359F">
      <w:pPr>
        <w:spacing w:after="0" w:line="240" w:lineRule="auto"/>
        <w:rPr>
          <w:i/>
          <w:iCs/>
          <w:lang w:val="es-MX"/>
        </w:rPr>
      </w:pPr>
    </w:p>
    <w:p w:rsidR="0026359F" w:rsidRDefault="0026359F" w:rsidP="0026359F">
      <w:pPr>
        <w:spacing w:after="0" w:line="240" w:lineRule="auto"/>
        <w:rPr>
          <w:i/>
          <w:iCs/>
          <w:lang w:val="es-MX"/>
        </w:rPr>
      </w:pPr>
    </w:p>
    <w:p w:rsidR="0026359F" w:rsidRDefault="0026359F" w:rsidP="0026359F">
      <w:pPr>
        <w:spacing w:after="0" w:line="240" w:lineRule="auto"/>
        <w:rPr>
          <w:i/>
          <w:iCs/>
          <w:lang w:val="es-MX"/>
        </w:rPr>
      </w:pPr>
    </w:p>
    <w:p w:rsidR="0026359F" w:rsidRDefault="0026359F" w:rsidP="0026359F">
      <w:pPr>
        <w:spacing w:after="0" w:line="240" w:lineRule="auto"/>
        <w:rPr>
          <w:i/>
          <w:iCs/>
          <w:lang w:val="es-MX"/>
        </w:rPr>
      </w:pPr>
    </w:p>
    <w:p w:rsidR="0026359F" w:rsidRDefault="0026359F" w:rsidP="0026359F">
      <w:pPr>
        <w:spacing w:after="0" w:line="240" w:lineRule="auto"/>
        <w:rPr>
          <w:i/>
          <w:iCs/>
          <w:lang w:val="es-MX"/>
        </w:rPr>
      </w:pPr>
    </w:p>
    <w:p w:rsidR="0026359F" w:rsidRDefault="0026359F" w:rsidP="0026359F">
      <w:pPr>
        <w:spacing w:after="0" w:line="240" w:lineRule="auto"/>
        <w:rPr>
          <w:i/>
          <w:iCs/>
          <w:lang w:val="es-MX"/>
        </w:rPr>
      </w:pPr>
    </w:p>
    <w:p w:rsidR="0026359F" w:rsidRDefault="0026359F" w:rsidP="0026359F">
      <w:pPr>
        <w:spacing w:after="0" w:line="240" w:lineRule="auto"/>
        <w:rPr>
          <w:i/>
          <w:iCs/>
          <w:lang w:val="es-MX"/>
        </w:rPr>
      </w:pPr>
    </w:p>
    <w:p w:rsidR="0026359F" w:rsidRDefault="0026359F" w:rsidP="0026359F">
      <w:pPr>
        <w:spacing w:after="0" w:line="240" w:lineRule="auto"/>
        <w:rPr>
          <w:i/>
          <w:iCs/>
          <w:lang w:val="es-MX"/>
        </w:rPr>
      </w:pPr>
    </w:p>
    <w:p w:rsidR="0026359F" w:rsidRDefault="0026359F" w:rsidP="0026359F">
      <w:pPr>
        <w:spacing w:after="0" w:line="240" w:lineRule="auto"/>
        <w:rPr>
          <w:i/>
          <w:iCs/>
          <w:lang w:val="es-MX"/>
        </w:rPr>
      </w:pPr>
    </w:p>
    <w:p w:rsidR="0026359F" w:rsidRDefault="0026359F" w:rsidP="0026359F">
      <w:pPr>
        <w:spacing w:after="0" w:line="240" w:lineRule="auto"/>
        <w:rPr>
          <w:i/>
          <w:iCs/>
          <w:lang w:val="es-MX"/>
        </w:rPr>
      </w:pPr>
    </w:p>
    <w:p w:rsidR="0026359F" w:rsidRDefault="0026359F" w:rsidP="0026359F">
      <w:pPr>
        <w:widowControl w:val="0"/>
        <w:adjustRightInd w:val="0"/>
        <w:spacing w:after="0" w:line="240" w:lineRule="auto"/>
        <w:rPr>
          <w:rFonts w:ascii="Arial" w:eastAsia="Times New Roman" w:hAnsi="Arial" w:cs="Arial"/>
          <w:b/>
          <w:sz w:val="40"/>
          <w:szCs w:val="20"/>
          <w:u w:val="single"/>
          <w:lang w:val="es-ES"/>
        </w:rPr>
      </w:pPr>
    </w:p>
    <w:p w:rsidR="0026359F" w:rsidRDefault="0026359F" w:rsidP="0026359F">
      <w:pPr>
        <w:widowControl w:val="0"/>
        <w:adjustRightInd w:val="0"/>
        <w:spacing w:after="0" w:line="240" w:lineRule="auto"/>
        <w:rPr>
          <w:rFonts w:ascii="Arial" w:eastAsia="Times New Roman" w:hAnsi="Arial" w:cs="Arial"/>
          <w:b/>
          <w:sz w:val="40"/>
          <w:szCs w:val="20"/>
          <w:u w:val="single"/>
          <w:lang w:val="es-ES"/>
        </w:rPr>
      </w:pPr>
    </w:p>
    <w:p w:rsidR="0026359F" w:rsidRDefault="0026359F" w:rsidP="0026359F">
      <w:pPr>
        <w:widowControl w:val="0"/>
        <w:adjustRightInd w:val="0"/>
        <w:spacing w:after="0" w:line="240" w:lineRule="auto"/>
        <w:rPr>
          <w:rFonts w:ascii="Arial" w:eastAsia="Times New Roman" w:hAnsi="Arial" w:cs="Arial"/>
          <w:b/>
          <w:sz w:val="40"/>
          <w:szCs w:val="20"/>
          <w:u w:val="single"/>
          <w:lang w:val="es-ES"/>
        </w:rPr>
      </w:pPr>
    </w:p>
    <w:p w:rsidR="0026359F" w:rsidRDefault="0026359F" w:rsidP="0026359F">
      <w:pPr>
        <w:widowControl w:val="0"/>
        <w:adjustRightInd w:val="0"/>
        <w:spacing w:after="0" w:line="240" w:lineRule="auto"/>
        <w:rPr>
          <w:rFonts w:ascii="Arial" w:eastAsia="Times New Roman" w:hAnsi="Arial" w:cs="Arial"/>
          <w:b/>
          <w:sz w:val="40"/>
          <w:szCs w:val="20"/>
          <w:u w:val="single"/>
          <w:lang w:val="es-ES"/>
        </w:rPr>
      </w:pPr>
    </w:p>
    <w:p w:rsidR="0026359F" w:rsidRDefault="0026359F" w:rsidP="0026359F">
      <w:pPr>
        <w:widowControl w:val="0"/>
        <w:adjustRightInd w:val="0"/>
        <w:spacing w:after="0" w:line="240" w:lineRule="auto"/>
        <w:rPr>
          <w:rFonts w:ascii="Arial" w:eastAsia="Times New Roman" w:hAnsi="Arial" w:cs="Arial"/>
          <w:b/>
          <w:sz w:val="40"/>
          <w:szCs w:val="20"/>
          <w:u w:val="single"/>
          <w:lang w:val="es-ES"/>
        </w:rPr>
      </w:pPr>
    </w:p>
    <w:p w:rsidR="0026359F" w:rsidRPr="00122882" w:rsidRDefault="0026359F" w:rsidP="0026359F">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9 – NO APLICA</w:t>
      </w:r>
      <w:r w:rsidR="007072C6">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7072C6">
        <w:rPr>
          <w:rFonts w:ascii="Calibri" w:hAnsi="Calibri"/>
          <w:b/>
          <w:iCs/>
          <w:color w:val="FFFFFF"/>
          <w:sz w:val="28"/>
          <w:szCs w:val="36"/>
          <w:lang w:val="es-MX"/>
        </w:rPr>
        <w:fldChar w:fldCharType="end"/>
      </w:r>
    </w:p>
    <w:p w:rsidR="0026359F" w:rsidRPr="006E3233" w:rsidRDefault="0026359F" w:rsidP="0026359F">
      <w:pPr>
        <w:spacing w:after="0" w:line="240" w:lineRule="auto"/>
        <w:jc w:val="both"/>
        <w:rPr>
          <w:rFonts w:ascii="Calibri" w:eastAsia="Times New Roman" w:hAnsi="Calibri" w:cs="Times New Roman"/>
          <w:sz w:val="16"/>
          <w:szCs w:val="16"/>
          <w:lang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26359F" w:rsidRDefault="0026359F" w:rsidP="0026359F">
      <w:pPr>
        <w:spacing w:after="0" w:line="240" w:lineRule="auto"/>
        <w:jc w:val="both"/>
        <w:rPr>
          <w:rFonts w:ascii="Calibri" w:eastAsia="Times New Roman" w:hAnsi="Calibri" w:cs="Times New Roman"/>
          <w:sz w:val="16"/>
          <w:szCs w:val="16"/>
          <w:lang w:eastAsia="es-ES"/>
        </w:rPr>
      </w:pPr>
    </w:p>
    <w:p w:rsidR="0026359F" w:rsidRPr="00E51A96" w:rsidRDefault="0026359F" w:rsidP="0026359F">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spacing w:after="0" w:line="240" w:lineRule="auto"/>
        <w:jc w:val="both"/>
        <w:rPr>
          <w:rFonts w:ascii="Calibri" w:eastAsia="Times New Roman" w:hAnsi="Calibri" w:cs="Times New Roman"/>
          <w:sz w:val="16"/>
          <w:szCs w:val="16"/>
          <w:lang w:val="es-ES" w:eastAsia="es-ES"/>
        </w:rPr>
      </w:pPr>
    </w:p>
    <w:p w:rsidR="0026359F" w:rsidRDefault="0026359F" w:rsidP="0026359F">
      <w:pPr>
        <w:rPr>
          <w:lang w:val="es-ES"/>
        </w:rPr>
      </w:pPr>
    </w:p>
    <w:p w:rsidR="0026359F" w:rsidRDefault="0026359F" w:rsidP="0026359F">
      <w:pPr>
        <w:rPr>
          <w:lang w:val="es-ES"/>
        </w:rPr>
      </w:pPr>
    </w:p>
    <w:p w:rsidR="0026359F" w:rsidRDefault="0026359F" w:rsidP="0026359F">
      <w:pPr>
        <w:rPr>
          <w:lang w:val="es-ES"/>
        </w:rPr>
      </w:pPr>
    </w:p>
    <w:p w:rsidR="0026359F" w:rsidRDefault="0026359F" w:rsidP="0026359F">
      <w:pPr>
        <w:rPr>
          <w:lang w:val="es-ES"/>
        </w:rPr>
      </w:pPr>
    </w:p>
    <w:p w:rsidR="0026359F" w:rsidRDefault="0026359F" w:rsidP="0026359F">
      <w:pPr>
        <w:rPr>
          <w:lang w:val="es-ES"/>
        </w:rPr>
      </w:pPr>
    </w:p>
    <w:p w:rsidR="0026359F" w:rsidRDefault="0026359F" w:rsidP="0026359F">
      <w:pPr>
        <w:rPr>
          <w:lang w:val="es-ES"/>
        </w:rPr>
      </w:pPr>
    </w:p>
    <w:p w:rsidR="0026359F" w:rsidRDefault="0026359F" w:rsidP="0026359F">
      <w:pPr>
        <w:rPr>
          <w:lang w:val="es-ES"/>
        </w:rPr>
      </w:pPr>
    </w:p>
    <w:p w:rsidR="0026359F" w:rsidRDefault="0026359F" w:rsidP="0026359F">
      <w:pPr>
        <w:rPr>
          <w:lang w:val="es-ES"/>
        </w:rPr>
      </w:pPr>
    </w:p>
    <w:p w:rsidR="0026359F" w:rsidRDefault="0026359F" w:rsidP="0026359F">
      <w:pPr>
        <w:rPr>
          <w:lang w:val="es-ES"/>
        </w:rPr>
      </w:pPr>
    </w:p>
    <w:p w:rsidR="0026359F" w:rsidRDefault="0026359F" w:rsidP="0026359F">
      <w:pPr>
        <w:rPr>
          <w:lang w:val="es-ES"/>
        </w:rPr>
      </w:pPr>
    </w:p>
    <w:p w:rsidR="0026359F" w:rsidRDefault="0026359F" w:rsidP="0026359F">
      <w:pPr>
        <w:rPr>
          <w:lang w:val="es-ES"/>
        </w:rPr>
      </w:pPr>
    </w:p>
    <w:p w:rsidR="0026359F" w:rsidRPr="00006725" w:rsidRDefault="0026359F" w:rsidP="0026359F">
      <w:pPr>
        <w:rPr>
          <w:lang w:val="es-ES"/>
        </w:rPr>
      </w:pPr>
    </w:p>
    <w:p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12194C" w:rsidP="006119A4">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A93666" w:rsidRPr="00C74B4B" w:rsidTr="008D4D11">
        <w:trPr>
          <w:trHeight w:val="727"/>
          <w:jc w:val="center"/>
        </w:trPr>
        <w:tc>
          <w:tcPr>
            <w:tcW w:w="10231" w:type="dxa"/>
            <w:shd w:val="clear" w:color="auto" w:fill="BFBFBF" w:themeFill="background1" w:themeFillShade="BF"/>
            <w:vAlign w:val="center"/>
          </w:tcPr>
          <w:p w:rsidR="00A93666" w:rsidRPr="00C74B4B" w:rsidRDefault="00A93666" w:rsidP="00B246DF">
            <w:pPr>
              <w:pStyle w:val="Prrafodelista"/>
              <w:numPr>
                <w:ilvl w:val="0"/>
                <w:numId w:val="13"/>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rsidTr="008D4D11">
        <w:trPr>
          <w:jc w:val="center"/>
        </w:trPr>
        <w:tc>
          <w:tcPr>
            <w:tcW w:w="10231" w:type="dxa"/>
          </w:tcPr>
          <w:p w:rsidR="00A93666" w:rsidRPr="00C74B4B" w:rsidRDefault="00A93666" w:rsidP="00B246DF">
            <w:pPr>
              <w:numPr>
                <w:ilvl w:val="3"/>
                <w:numId w:val="2"/>
              </w:numPr>
              <w:spacing w:after="0" w:line="240" w:lineRule="auto"/>
              <w:ind w:left="407" w:hanging="426"/>
              <w:rPr>
                <w:rFonts w:ascii="Arial" w:hAnsi="Arial" w:cs="Arial"/>
                <w:b/>
                <w:sz w:val="24"/>
              </w:rPr>
            </w:pPr>
            <w:r w:rsidRPr="00C74B4B">
              <w:rPr>
                <w:rFonts w:ascii="Arial" w:hAnsi="Arial" w:cs="Arial"/>
                <w:b/>
                <w:sz w:val="24"/>
              </w:rPr>
              <w:t>Formulario de Oferta *</w:t>
            </w:r>
          </w:p>
          <w:p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rsidTr="008D4D11">
        <w:trPr>
          <w:jc w:val="center"/>
        </w:trPr>
        <w:tc>
          <w:tcPr>
            <w:tcW w:w="10231" w:type="dxa"/>
          </w:tcPr>
          <w:p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rsidTr="008D4D11">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rsidTr="008D4D11">
        <w:trPr>
          <w:jc w:val="center"/>
        </w:trPr>
        <w:tc>
          <w:tcPr>
            <w:tcW w:w="10231" w:type="dxa"/>
            <w:tcBorders>
              <w:top w:val="single" w:sz="4" w:space="0" w:color="auto"/>
              <w:left w:val="single" w:sz="4" w:space="0" w:color="auto"/>
              <w:bottom w:val="single" w:sz="4" w:space="0" w:color="auto"/>
              <w:right w:val="single" w:sz="4" w:space="0" w:color="auto"/>
            </w:tcBorders>
          </w:tcPr>
          <w:p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134709" w:rsidRPr="00C74B4B" w:rsidRDefault="00134709" w:rsidP="006119A4">
      <w:pPr>
        <w:spacing w:after="0" w:line="240" w:lineRule="auto"/>
        <w:rPr>
          <w:rFonts w:ascii="Arial" w:hAnsi="Arial" w:cs="Arial"/>
          <w:sz w:val="24"/>
        </w:rPr>
      </w:pPr>
    </w:p>
    <w:p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59"/>
        <w:gridCol w:w="2410"/>
        <w:gridCol w:w="112"/>
      </w:tblGrid>
      <w:tr w:rsidR="00C85F27" w:rsidRPr="00C74B4B" w:rsidTr="008D4D11">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5F27" w:rsidRPr="00C74B4B" w:rsidRDefault="00C85F27" w:rsidP="00B246DF">
            <w:pPr>
              <w:pStyle w:val="Prrafodelista"/>
              <w:numPr>
                <w:ilvl w:val="0"/>
                <w:numId w:val="13"/>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rsidR="00C85F27" w:rsidRPr="00C74B4B" w:rsidRDefault="00C85F27">
            <w:pPr>
              <w:spacing w:after="0" w:line="240" w:lineRule="auto"/>
              <w:jc w:val="center"/>
              <w:rPr>
                <w:rFonts w:ascii="Arial" w:hAnsi="Arial" w:cs="Arial"/>
                <w:b/>
                <w:sz w:val="24"/>
              </w:rPr>
            </w:pPr>
          </w:p>
        </w:tc>
      </w:tr>
      <w:tr w:rsidR="00C85F27" w:rsidRPr="00C74B4B" w:rsidTr="008D4D11">
        <w:trPr>
          <w:gridAfter w:val="1"/>
          <w:wAfter w:w="112" w:type="dxa"/>
          <w:trHeight w:val="281"/>
          <w:jc w:val="center"/>
        </w:trPr>
        <w:tc>
          <w:tcPr>
            <w:tcW w:w="10269" w:type="dxa"/>
            <w:gridSpan w:val="2"/>
          </w:tcPr>
          <w:p w:rsidR="00C85F27" w:rsidRPr="00C74B4B" w:rsidRDefault="00C85F27" w:rsidP="00B246DF">
            <w:pPr>
              <w:pStyle w:val="Prrafodelista"/>
              <w:numPr>
                <w:ilvl w:val="0"/>
                <w:numId w:val="11"/>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rsidTr="008D4D11">
        <w:trPr>
          <w:gridAfter w:val="1"/>
          <w:wAfter w:w="112" w:type="dxa"/>
          <w:trHeight w:val="271"/>
          <w:jc w:val="center"/>
        </w:trPr>
        <w:tc>
          <w:tcPr>
            <w:tcW w:w="10269" w:type="dxa"/>
            <w:gridSpan w:val="2"/>
          </w:tcPr>
          <w:p w:rsidR="00C85F27" w:rsidRPr="00C74B4B" w:rsidRDefault="00C85F27" w:rsidP="00B246DF">
            <w:pPr>
              <w:pStyle w:val="Prrafodelista"/>
              <w:numPr>
                <w:ilvl w:val="0"/>
                <w:numId w:val="11"/>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rsidTr="008D4D11">
        <w:trPr>
          <w:gridAfter w:val="1"/>
          <w:wAfter w:w="112" w:type="dxa"/>
          <w:trHeight w:val="275"/>
          <w:jc w:val="center"/>
        </w:trPr>
        <w:tc>
          <w:tcPr>
            <w:tcW w:w="10269" w:type="dxa"/>
            <w:gridSpan w:val="2"/>
          </w:tcPr>
          <w:p w:rsidR="00C85F27" w:rsidRPr="00C74B4B" w:rsidRDefault="00C85F27" w:rsidP="00B246DF">
            <w:pPr>
              <w:pStyle w:val="Prrafodelista"/>
              <w:numPr>
                <w:ilvl w:val="0"/>
                <w:numId w:val="11"/>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rsidTr="007A270F">
        <w:trPr>
          <w:gridAfter w:val="1"/>
          <w:wAfter w:w="112" w:type="dxa"/>
          <w:trHeight w:val="313"/>
          <w:jc w:val="center"/>
        </w:trPr>
        <w:tc>
          <w:tcPr>
            <w:tcW w:w="10269" w:type="dxa"/>
            <w:gridSpan w:val="2"/>
          </w:tcPr>
          <w:p w:rsidR="00C85F27" w:rsidRPr="00C74B4B" w:rsidRDefault="00C85F27" w:rsidP="00B246DF">
            <w:pPr>
              <w:pStyle w:val="Prrafodelista"/>
              <w:numPr>
                <w:ilvl w:val="0"/>
                <w:numId w:val="11"/>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rsidTr="008D4D11">
        <w:trPr>
          <w:gridAfter w:val="1"/>
          <w:wAfter w:w="112" w:type="dxa"/>
          <w:trHeight w:val="500"/>
          <w:jc w:val="center"/>
        </w:trPr>
        <w:tc>
          <w:tcPr>
            <w:tcW w:w="10269" w:type="dxa"/>
            <w:gridSpan w:val="2"/>
          </w:tcPr>
          <w:p w:rsidR="00C85F27" w:rsidRPr="00C74B4B" w:rsidRDefault="00C85F27" w:rsidP="00B246DF">
            <w:pPr>
              <w:pStyle w:val="Prrafodelista"/>
              <w:numPr>
                <w:ilvl w:val="0"/>
                <w:numId w:val="11"/>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rsidTr="008D4D11">
        <w:trPr>
          <w:gridAfter w:val="1"/>
          <w:wAfter w:w="112" w:type="dxa"/>
          <w:trHeight w:val="500"/>
          <w:jc w:val="center"/>
        </w:trPr>
        <w:tc>
          <w:tcPr>
            <w:tcW w:w="10269" w:type="dxa"/>
            <w:gridSpan w:val="2"/>
          </w:tcPr>
          <w:p w:rsidR="00C85F27" w:rsidRPr="00C74B4B" w:rsidRDefault="00C85F27" w:rsidP="00B246DF">
            <w:pPr>
              <w:pStyle w:val="Prrafodelista"/>
              <w:numPr>
                <w:ilvl w:val="0"/>
                <w:numId w:val="11"/>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tblPrEx>
        <w:trPr>
          <w:gridBefore w:val="1"/>
          <w:wBefore w:w="7859" w:type="dxa"/>
          <w:trHeight w:val="100"/>
          <w:jc w:val="center"/>
        </w:trPr>
        <w:tc>
          <w:tcPr>
            <w:tcW w:w="2522" w:type="dxa"/>
            <w:gridSpan w:val="2"/>
            <w:tcBorders>
              <w:top w:val="single" w:sz="4" w:space="0" w:color="auto"/>
            </w:tcBorders>
          </w:tcPr>
          <w:p w:rsidR="00E01D57" w:rsidRPr="00C74B4B" w:rsidRDefault="00E01D57" w:rsidP="00E01D57">
            <w:pPr>
              <w:pStyle w:val="Listaconvietas"/>
              <w:ind w:left="0"/>
              <w:rPr>
                <w:rFonts w:ascii="Arial" w:hAnsi="Arial" w:cs="Arial"/>
                <w:sz w:val="24"/>
              </w:rPr>
            </w:pPr>
          </w:p>
        </w:tc>
      </w:tr>
    </w:tbl>
    <w:p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3A178E" w:rsidRPr="00C74B4B" w:rsidTr="008D4D11">
        <w:trPr>
          <w:trHeight w:val="574"/>
          <w:jc w:val="center"/>
        </w:trPr>
        <w:tc>
          <w:tcPr>
            <w:tcW w:w="10231" w:type="dxa"/>
            <w:tcBorders>
              <w:top w:val="single" w:sz="2" w:space="0" w:color="auto"/>
              <w:bottom w:val="nil"/>
            </w:tcBorders>
            <w:shd w:val="clear" w:color="auto" w:fill="BFBFBF" w:themeFill="background1" w:themeFillShade="BF"/>
            <w:vAlign w:val="center"/>
          </w:tcPr>
          <w:p w:rsidR="003A178E" w:rsidRPr="00C74B4B" w:rsidRDefault="003A178E" w:rsidP="00B246DF">
            <w:pPr>
              <w:pStyle w:val="Prrafodelista"/>
              <w:numPr>
                <w:ilvl w:val="0"/>
                <w:numId w:val="13"/>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rsidTr="008D4D11">
        <w:trPr>
          <w:trHeight w:val="1097"/>
          <w:jc w:val="center"/>
        </w:trPr>
        <w:tc>
          <w:tcPr>
            <w:tcW w:w="10231" w:type="dxa"/>
            <w:tcBorders>
              <w:top w:val="single" w:sz="2" w:space="0" w:color="auto"/>
              <w:bottom w:val="single" w:sz="2" w:space="0" w:color="auto"/>
            </w:tcBorders>
          </w:tcPr>
          <w:p w:rsidR="007E5119" w:rsidRPr="00C74B4B" w:rsidRDefault="007E5119" w:rsidP="00B246DF">
            <w:pPr>
              <w:widowControl w:val="0"/>
              <w:numPr>
                <w:ilvl w:val="0"/>
                <w:numId w:val="15"/>
              </w:numPr>
              <w:adjustRightInd w:val="0"/>
              <w:spacing w:after="0" w:line="240" w:lineRule="auto"/>
              <w:jc w:val="both"/>
              <w:textAlignment w:val="baseline"/>
              <w:rPr>
                <w:rFonts w:ascii="Arial" w:hAnsi="Arial" w:cs="Arial"/>
                <w:sz w:val="24"/>
                <w:lang w:val="es-MX"/>
              </w:rPr>
            </w:pPr>
            <w:r w:rsidRPr="00C74B4B">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rsidTr="008D4D11">
        <w:trPr>
          <w:trHeight w:val="570"/>
          <w:jc w:val="center"/>
        </w:trPr>
        <w:tc>
          <w:tcPr>
            <w:tcW w:w="10231" w:type="dxa"/>
            <w:tcBorders>
              <w:top w:val="single" w:sz="2" w:space="0" w:color="auto"/>
              <w:bottom w:val="single" w:sz="2" w:space="0" w:color="auto"/>
            </w:tcBorders>
          </w:tcPr>
          <w:p w:rsidR="007E5119" w:rsidRPr="00C74B4B" w:rsidRDefault="007E5119" w:rsidP="00B246DF">
            <w:pPr>
              <w:pStyle w:val="Prrafodelista"/>
              <w:numPr>
                <w:ilvl w:val="0"/>
                <w:numId w:val="15"/>
              </w:numPr>
              <w:rPr>
                <w:rFonts w:ascii="Arial" w:hAnsi="Arial" w:cs="Arial"/>
                <w:b/>
                <w:sz w:val="24"/>
              </w:rPr>
            </w:pPr>
            <w:r w:rsidRPr="00C74B4B">
              <w:rPr>
                <w:rFonts w:ascii="Arial" w:hAnsi="Arial" w:cs="Arial"/>
                <w:sz w:val="24"/>
              </w:rPr>
              <w:t>Constancia de Inscripción en el registro único de contribuyentes - RUC</w:t>
            </w:r>
          </w:p>
        </w:tc>
      </w:tr>
      <w:tr w:rsidR="007E5119" w:rsidRPr="00C74B4B" w:rsidTr="008D4D11">
        <w:trPr>
          <w:trHeight w:val="570"/>
          <w:jc w:val="center"/>
        </w:trPr>
        <w:tc>
          <w:tcPr>
            <w:tcW w:w="10231" w:type="dxa"/>
            <w:tcBorders>
              <w:top w:val="single" w:sz="2" w:space="0" w:color="auto"/>
              <w:bottom w:val="single" w:sz="2" w:space="0" w:color="auto"/>
            </w:tcBorders>
          </w:tcPr>
          <w:p w:rsidR="007E5119" w:rsidRPr="00C74B4B" w:rsidRDefault="007E5119" w:rsidP="00B246DF">
            <w:pPr>
              <w:pStyle w:val="Prrafodelista"/>
              <w:numPr>
                <w:ilvl w:val="0"/>
                <w:numId w:val="15"/>
              </w:numPr>
              <w:rPr>
                <w:rFonts w:ascii="Arial" w:hAnsi="Arial" w:cs="Arial"/>
                <w:b/>
                <w:sz w:val="24"/>
              </w:rPr>
            </w:pPr>
            <w:r w:rsidRPr="00C74B4B">
              <w:rPr>
                <w:rFonts w:ascii="Arial" w:hAnsi="Arial" w:cs="Arial"/>
                <w:sz w:val="24"/>
              </w:rPr>
              <w:lastRenderedPageBreak/>
              <w:t>Documentos de Identidad de los representantes o apoderados de la Sociedad, copia simple.</w:t>
            </w:r>
          </w:p>
        </w:tc>
      </w:tr>
      <w:tr w:rsidR="007E5119" w:rsidRPr="00C74B4B" w:rsidTr="008D4D11">
        <w:trPr>
          <w:trHeight w:val="1647"/>
          <w:jc w:val="center"/>
        </w:trPr>
        <w:tc>
          <w:tcPr>
            <w:tcW w:w="10231" w:type="dxa"/>
            <w:tcBorders>
              <w:top w:val="single" w:sz="2" w:space="0" w:color="auto"/>
              <w:bottom w:val="single" w:sz="2" w:space="0" w:color="auto"/>
            </w:tcBorders>
          </w:tcPr>
          <w:p w:rsidR="007E5119" w:rsidRPr="00C74B4B" w:rsidRDefault="007E5119" w:rsidP="00B246DF">
            <w:pPr>
              <w:pStyle w:val="Listaconvietas"/>
              <w:numPr>
                <w:ilvl w:val="0"/>
                <w:numId w:val="15"/>
              </w:numPr>
              <w:rPr>
                <w:rFonts w:ascii="Arial" w:hAnsi="Arial" w:cs="Arial"/>
                <w:sz w:val="24"/>
              </w:rPr>
            </w:pPr>
            <w:r w:rsidRPr="00C74B4B">
              <w:rPr>
                <w:rFonts w:ascii="Arial" w:hAnsi="Arial" w:cs="Arial"/>
                <w:b w:val="0"/>
                <w:sz w:val="24"/>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C74B4B" w:rsidTr="008D4D11">
        <w:trPr>
          <w:trHeight w:val="466"/>
          <w:jc w:val="center"/>
        </w:trPr>
        <w:tc>
          <w:tcPr>
            <w:tcW w:w="10231" w:type="dxa"/>
            <w:tcBorders>
              <w:top w:val="single" w:sz="2" w:space="0" w:color="auto"/>
              <w:bottom w:val="single" w:sz="2" w:space="0" w:color="auto"/>
            </w:tcBorders>
          </w:tcPr>
          <w:p w:rsidR="007E5119" w:rsidRPr="00C74B4B" w:rsidRDefault="007E5119" w:rsidP="00B246DF">
            <w:pPr>
              <w:pStyle w:val="Listaconvietas"/>
              <w:numPr>
                <w:ilvl w:val="0"/>
                <w:numId w:val="15"/>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rsidTr="008D4D11">
        <w:trPr>
          <w:trHeight w:val="466"/>
          <w:jc w:val="center"/>
        </w:trPr>
        <w:tc>
          <w:tcPr>
            <w:tcW w:w="10231" w:type="dxa"/>
            <w:tcBorders>
              <w:top w:val="single" w:sz="2" w:space="0" w:color="auto"/>
              <w:bottom w:val="single" w:sz="2" w:space="0" w:color="auto"/>
            </w:tcBorders>
          </w:tcPr>
          <w:p w:rsidR="007E5119" w:rsidRPr="00C74B4B" w:rsidRDefault="007E5119" w:rsidP="00B246DF">
            <w:pPr>
              <w:pStyle w:val="Listaconvietas"/>
              <w:numPr>
                <w:ilvl w:val="0"/>
                <w:numId w:val="15"/>
              </w:numPr>
              <w:rPr>
                <w:rFonts w:ascii="Arial" w:hAnsi="Arial" w:cs="Arial"/>
                <w:sz w:val="24"/>
              </w:rPr>
            </w:pPr>
            <w:r w:rsidRPr="00C74B4B">
              <w:rPr>
                <w:rFonts w:ascii="Arial" w:hAnsi="Arial" w:cs="Arial"/>
                <w:b w:val="0"/>
                <w:sz w:val="24"/>
              </w:rPr>
              <w:t>Fotocopia simple de la patente Municipal del Oferente.</w:t>
            </w:r>
          </w:p>
        </w:tc>
      </w:tr>
    </w:tbl>
    <w:p w:rsidR="00134709" w:rsidRPr="00C74B4B" w:rsidRDefault="00134709" w:rsidP="006119A4">
      <w:pPr>
        <w:pStyle w:val="Listaconvietas"/>
        <w:rPr>
          <w:rFonts w:ascii="Arial" w:hAnsi="Arial" w:cs="Arial"/>
          <w:sz w:val="24"/>
        </w:rPr>
      </w:pPr>
    </w:p>
    <w:p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194"/>
      </w:tblGrid>
      <w:tr w:rsidR="00C243BA" w:rsidRPr="00C74B4B" w:rsidTr="008D4D11">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C243BA" w:rsidRPr="00C74B4B" w:rsidRDefault="00C243BA" w:rsidP="00B246DF">
            <w:pPr>
              <w:pStyle w:val="Prrafodelista"/>
              <w:numPr>
                <w:ilvl w:val="0"/>
                <w:numId w:val="13"/>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rsidTr="008D4D11">
        <w:trPr>
          <w:trHeight w:val="1617"/>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rsidTr="008D4D11">
        <w:trPr>
          <w:trHeight w:val="366"/>
          <w:jc w:val="center"/>
        </w:trPr>
        <w:tc>
          <w:tcPr>
            <w:tcW w:w="10194" w:type="dxa"/>
            <w:tcBorders>
              <w:top w:val="single" w:sz="2" w:space="0" w:color="auto"/>
              <w:bottom w:val="single" w:sz="2" w:space="0" w:color="auto"/>
            </w:tcBorders>
          </w:tcPr>
          <w:p w:rsidR="00C243BA" w:rsidRPr="00C74B4B" w:rsidRDefault="00C243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rsidTr="008D4D11">
        <w:trPr>
          <w:trHeight w:val="2205"/>
          <w:jc w:val="center"/>
        </w:trPr>
        <w:tc>
          <w:tcPr>
            <w:tcW w:w="10194" w:type="dxa"/>
            <w:tcBorders>
              <w:top w:val="single" w:sz="2" w:space="0" w:color="auto"/>
              <w:bottom w:val="single" w:sz="2" w:space="0" w:color="auto"/>
            </w:tcBorders>
          </w:tcPr>
          <w:p w:rsidR="00C243BA" w:rsidRPr="00C74B4B" w:rsidRDefault="00C243BA" w:rsidP="00B246DF">
            <w:pPr>
              <w:pStyle w:val="Listaconvietas"/>
              <w:numPr>
                <w:ilvl w:val="0"/>
                <w:numId w:val="12"/>
              </w:numPr>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rsidR="00C243BA" w:rsidRPr="00C74B4B" w:rsidRDefault="00C243BA" w:rsidP="00B246DF">
            <w:pPr>
              <w:pStyle w:val="Prrafodelista"/>
              <w:widowControl w:val="0"/>
              <w:numPr>
                <w:ilvl w:val="0"/>
                <w:numId w:val="16"/>
              </w:numPr>
              <w:adjustRightInd w:val="0"/>
              <w:spacing w:after="0" w:line="240" w:lineRule="auto"/>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rsidR="00C243BA" w:rsidRPr="00C74B4B" w:rsidRDefault="00C243BA" w:rsidP="00B246DF">
            <w:pPr>
              <w:pStyle w:val="Prrafodelista"/>
              <w:numPr>
                <w:ilvl w:val="0"/>
                <w:numId w:val="16"/>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rsidTr="008D4D11">
        <w:trPr>
          <w:trHeight w:val="2231"/>
          <w:jc w:val="center"/>
        </w:trPr>
        <w:tc>
          <w:tcPr>
            <w:tcW w:w="10194" w:type="dxa"/>
            <w:tcBorders>
              <w:top w:val="single" w:sz="2" w:space="0" w:color="auto"/>
              <w:bottom w:val="single" w:sz="2" w:space="0" w:color="auto"/>
            </w:tcBorders>
          </w:tcPr>
          <w:p w:rsidR="00C243BA" w:rsidRPr="00C74B4B" w:rsidRDefault="00C243BA" w:rsidP="00B246DF">
            <w:pPr>
              <w:pStyle w:val="Listaconvietas"/>
              <w:numPr>
                <w:ilvl w:val="0"/>
                <w:numId w:val="12"/>
              </w:numPr>
              <w:rPr>
                <w:rFonts w:ascii="Arial" w:hAnsi="Arial" w:cs="Arial"/>
                <w:b w:val="0"/>
                <w:sz w:val="24"/>
              </w:rPr>
            </w:pPr>
            <w:r w:rsidRPr="00C74B4B">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rsidR="00C243BA" w:rsidRPr="00C74B4B" w:rsidRDefault="00C243BA" w:rsidP="00B246DF">
            <w:pPr>
              <w:pStyle w:val="Prrafodelista"/>
              <w:widowControl w:val="0"/>
              <w:numPr>
                <w:ilvl w:val="0"/>
                <w:numId w:val="17"/>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rsidR="00C243BA" w:rsidRPr="00C74B4B" w:rsidRDefault="00C243BA" w:rsidP="00B246DF">
            <w:pPr>
              <w:pStyle w:val="Prrafodelista"/>
              <w:numPr>
                <w:ilvl w:val="0"/>
                <w:numId w:val="17"/>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rsidR="00B72282" w:rsidRPr="00C74B4B" w:rsidRDefault="00B72282" w:rsidP="006119A4">
      <w:pPr>
        <w:pStyle w:val="Listaconvietas"/>
        <w:rPr>
          <w:rFonts w:ascii="Arial" w:hAnsi="Arial" w:cs="Arial"/>
          <w:sz w:val="24"/>
        </w:rPr>
      </w:pPr>
    </w:p>
    <w:p w:rsidR="002D4C87" w:rsidRDefault="002D4C87" w:rsidP="006119A4">
      <w:pPr>
        <w:pStyle w:val="Listaconvietas"/>
        <w:rPr>
          <w:rFonts w:ascii="Arial" w:hAnsi="Arial" w:cs="Arial"/>
          <w:sz w:val="24"/>
        </w:rPr>
      </w:pPr>
    </w:p>
    <w:p w:rsidR="0026359F" w:rsidRDefault="0026359F" w:rsidP="006119A4">
      <w:pPr>
        <w:pStyle w:val="Listaconvietas"/>
        <w:rPr>
          <w:rFonts w:ascii="Arial" w:hAnsi="Arial" w:cs="Arial"/>
          <w:sz w:val="24"/>
        </w:rPr>
      </w:pPr>
    </w:p>
    <w:p w:rsidR="0026359F" w:rsidRDefault="0026359F" w:rsidP="006119A4">
      <w:pPr>
        <w:pStyle w:val="Listaconvietas"/>
        <w:rPr>
          <w:rFonts w:ascii="Arial" w:hAnsi="Arial" w:cs="Arial"/>
          <w:sz w:val="24"/>
        </w:rPr>
      </w:pPr>
    </w:p>
    <w:p w:rsidR="0026359F" w:rsidRDefault="0026359F" w:rsidP="006119A4">
      <w:pPr>
        <w:pStyle w:val="Listaconvietas"/>
        <w:rPr>
          <w:rFonts w:ascii="Arial" w:hAnsi="Arial" w:cs="Arial"/>
          <w:sz w:val="24"/>
        </w:rPr>
      </w:pPr>
    </w:p>
    <w:p w:rsidR="0026359F" w:rsidRDefault="0026359F" w:rsidP="006119A4">
      <w:pPr>
        <w:pStyle w:val="Listaconvietas"/>
        <w:rPr>
          <w:rFonts w:ascii="Arial" w:hAnsi="Arial" w:cs="Arial"/>
          <w:sz w:val="24"/>
        </w:rPr>
      </w:pPr>
    </w:p>
    <w:p w:rsidR="0026359F" w:rsidRPr="00C74B4B" w:rsidRDefault="0026359F"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231"/>
      </w:tblGrid>
      <w:tr w:rsidR="0026359F" w:rsidRPr="00C74B4B" w:rsidTr="008D4D11">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26359F" w:rsidRPr="00C74B4B" w:rsidRDefault="0026359F" w:rsidP="00B246DF">
            <w:pPr>
              <w:pStyle w:val="Prrafodelista"/>
              <w:numPr>
                <w:ilvl w:val="0"/>
                <w:numId w:val="13"/>
              </w:numPr>
              <w:spacing w:after="0" w:line="240" w:lineRule="auto"/>
              <w:ind w:left="21" w:hanging="21"/>
              <w:jc w:val="center"/>
              <w:rPr>
                <w:rFonts w:ascii="Arial" w:eastAsia="Arial Unicode MS" w:hAnsi="Arial" w:cs="Arial"/>
                <w:b/>
                <w:sz w:val="24"/>
              </w:rPr>
            </w:pPr>
            <w:r w:rsidRPr="00C74B4B">
              <w:rPr>
                <w:rFonts w:ascii="Arial" w:hAnsi="Arial" w:cs="Arial"/>
                <w:b/>
                <w:sz w:val="24"/>
              </w:rPr>
              <w:lastRenderedPageBreak/>
              <w:t>Otros documentos.</w:t>
            </w:r>
          </w:p>
          <w:p w:rsidR="0026359F" w:rsidRPr="00C74B4B" w:rsidRDefault="0026359F" w:rsidP="008D4D11">
            <w:pPr>
              <w:spacing w:after="0" w:line="240" w:lineRule="auto"/>
              <w:jc w:val="center"/>
              <w:rPr>
                <w:rFonts w:ascii="Arial" w:hAnsi="Arial" w:cs="Arial"/>
                <w:b/>
                <w:sz w:val="24"/>
              </w:rPr>
            </w:pPr>
          </w:p>
        </w:tc>
      </w:tr>
      <w:tr w:rsidR="0026359F" w:rsidRPr="00C74B4B" w:rsidTr="008D4D11">
        <w:trPr>
          <w:trHeight w:val="564"/>
          <w:jc w:val="center"/>
        </w:trPr>
        <w:tc>
          <w:tcPr>
            <w:tcW w:w="10231" w:type="dxa"/>
            <w:tcBorders>
              <w:top w:val="single" w:sz="2" w:space="0" w:color="auto"/>
              <w:bottom w:val="single" w:sz="2" w:space="0" w:color="auto"/>
            </w:tcBorders>
          </w:tcPr>
          <w:p w:rsidR="0026359F" w:rsidRPr="00887623" w:rsidRDefault="0026359F" w:rsidP="008D4D11">
            <w:pPr>
              <w:pStyle w:val="Prrafodelista"/>
              <w:spacing w:after="0" w:line="240" w:lineRule="auto"/>
              <w:ind w:left="993"/>
              <w:contextualSpacing w:val="0"/>
              <w:jc w:val="both"/>
              <w:rPr>
                <w:rFonts w:ascii="Arial" w:hAnsi="Arial" w:cs="Arial"/>
                <w:b/>
              </w:rPr>
            </w:pPr>
            <w:r w:rsidRPr="00887623">
              <w:rPr>
                <w:rFonts w:ascii="Arial" w:hAnsi="Arial" w:cs="Arial"/>
                <w:b/>
              </w:rPr>
              <w:t xml:space="preserve">Experiencia: </w:t>
            </w:r>
          </w:p>
          <w:p w:rsidR="0026359F" w:rsidRPr="009772C5" w:rsidRDefault="009772C5" w:rsidP="009772C5">
            <w:pPr>
              <w:pStyle w:val="Prrafodelista"/>
              <w:numPr>
                <w:ilvl w:val="0"/>
                <w:numId w:val="18"/>
              </w:numPr>
              <w:spacing w:before="240" w:after="0"/>
              <w:jc w:val="both"/>
              <w:rPr>
                <w:rFonts w:ascii="Arial" w:hAnsi="Arial" w:cs="Arial"/>
                <w:i/>
              </w:rPr>
            </w:pPr>
            <w:r w:rsidRPr="00755F74">
              <w:rPr>
                <w:rFonts w:ascii="Arial" w:hAnsi="Arial" w:cs="Arial"/>
                <w:i/>
              </w:rPr>
              <w:t xml:space="preserve">El Oferente, deberá demostrar a través de certificados de clientes, contratos o comprobantes legales, por montos o cantidades equivalentes al 50 % (Cincuenta Por Ciento) del monto total de la oferta, (1(Uno) por cada año solicitado), la capacidad de haber suministrado los Bienes objeto de la presente contratación en forma satisfactoria, ya sean de Instituciones públicas o privadas </w:t>
            </w:r>
            <w:r>
              <w:rPr>
                <w:rFonts w:ascii="Arial" w:hAnsi="Arial" w:cs="Arial"/>
                <w:i/>
              </w:rPr>
              <w:t>de los años 2016 y 2017</w:t>
            </w:r>
            <w:r w:rsidRPr="00755F74">
              <w:rPr>
                <w:rFonts w:ascii="Arial" w:hAnsi="Arial" w:cs="Arial"/>
                <w:i/>
              </w:rPr>
              <w:t>. En caso de los Consorcios, se sumara la cantidad de los contratos de todos los miembros.</w:t>
            </w:r>
          </w:p>
        </w:tc>
      </w:tr>
      <w:tr w:rsidR="0026359F" w:rsidRPr="00C74B4B" w:rsidTr="008D4D11">
        <w:trPr>
          <w:trHeight w:val="564"/>
          <w:jc w:val="center"/>
        </w:trPr>
        <w:tc>
          <w:tcPr>
            <w:tcW w:w="10231" w:type="dxa"/>
            <w:tcBorders>
              <w:top w:val="single" w:sz="2" w:space="0" w:color="auto"/>
            </w:tcBorders>
          </w:tcPr>
          <w:p w:rsidR="0026359F" w:rsidRPr="005F082A" w:rsidRDefault="0026359F" w:rsidP="00B246DF">
            <w:pPr>
              <w:pStyle w:val="Prrafodelista"/>
              <w:numPr>
                <w:ilvl w:val="0"/>
                <w:numId w:val="18"/>
              </w:numPr>
              <w:jc w:val="both"/>
              <w:rPr>
                <w:rFonts w:ascii="Arial" w:hAnsi="Arial" w:cs="Arial"/>
                <w:i/>
                <w:sz w:val="24"/>
              </w:rPr>
            </w:pPr>
            <w:r w:rsidRPr="005F082A">
              <w:rPr>
                <w:rFonts w:ascii="Arial" w:hAnsi="Arial" w:cs="Arial"/>
              </w:rPr>
              <w:t xml:space="preserve">Certificado de origen nacional emitido por la Dirección de Desarrollo Empresarial del Ministerio de Industria y Comercio, a los fines de la aplicaci6n del margen </w:t>
            </w:r>
            <w:r>
              <w:rPr>
                <w:rFonts w:ascii="Arial" w:hAnsi="Arial" w:cs="Arial"/>
              </w:rPr>
              <w:t>de preferencia (Decreto N" 9649</w:t>
            </w:r>
            <w:r w:rsidRPr="005F082A">
              <w:rPr>
                <w:rFonts w:ascii="Arial" w:hAnsi="Arial" w:cs="Arial"/>
              </w:rPr>
              <w:t>12), mencionando que la no presentaci6n de certificado no es motivo de descalificación de la oferta</w:t>
            </w:r>
            <w:r>
              <w:rPr>
                <w:rFonts w:ascii="Arial" w:hAnsi="Arial" w:cs="Arial"/>
              </w:rPr>
              <w:t xml:space="preserve">.  </w:t>
            </w:r>
          </w:p>
        </w:tc>
      </w:tr>
    </w:tbl>
    <w:p w:rsidR="002D4C87" w:rsidRPr="00C74B4B" w:rsidRDefault="002D4C87" w:rsidP="006119A4">
      <w:pPr>
        <w:pStyle w:val="Listaconvietas"/>
        <w:rPr>
          <w:rFonts w:ascii="Arial" w:hAnsi="Arial" w:cs="Arial"/>
          <w:sz w:val="24"/>
        </w:rPr>
      </w:pPr>
    </w:p>
    <w:p w:rsidR="00D619CB" w:rsidRPr="00C74B4B" w:rsidRDefault="006119A4" w:rsidP="007A270F">
      <w:pPr>
        <w:pStyle w:val="Listaconvietas"/>
        <w:ind w:left="-567"/>
        <w:rPr>
          <w:rFonts w:ascii="Arial" w:hAnsi="Arial" w:cs="Arial"/>
          <w:sz w:val="28"/>
        </w:rPr>
      </w:pPr>
      <w:r w:rsidRPr="00C74B4B">
        <w:rPr>
          <w:rFonts w:ascii="Arial" w:hAnsi="Arial" w:cs="Arial"/>
          <w:sz w:val="28"/>
        </w:rPr>
        <w:t>*Documentos Sustanciales: presentar con la oferta pues no son susceptibles de presentación posterior a la fecha de presentación ya apertura de ofertas.-</w:t>
      </w:r>
    </w:p>
    <w:p w:rsidR="006D0B4A" w:rsidRPr="00C74B4B" w:rsidRDefault="006D0B4A" w:rsidP="007A270F">
      <w:pPr>
        <w:pStyle w:val="Listaconvietas"/>
        <w:ind w:left="-567"/>
        <w:rPr>
          <w:rFonts w:ascii="Arial" w:hAnsi="Arial" w:cs="Arial"/>
          <w:sz w:val="28"/>
        </w:rPr>
      </w:pPr>
    </w:p>
    <w:p w:rsidR="006119A4" w:rsidRPr="00604986" w:rsidRDefault="006119A4" w:rsidP="007A270F">
      <w:pPr>
        <w:pStyle w:val="Listaconvietas"/>
        <w:ind w:left="-567"/>
        <w:rPr>
          <w:rFonts w:ascii="Arial" w:hAnsi="Arial" w:cs="Arial"/>
          <w:b w:val="0"/>
          <w:sz w:val="28"/>
          <w:lang w:val="es-MX"/>
        </w:rPr>
      </w:pPr>
      <w:r w:rsidRPr="00C74B4B">
        <w:rPr>
          <w:rFonts w:ascii="Arial" w:hAnsi="Arial" w:cs="Arial"/>
          <w:sz w:val="28"/>
        </w:rPr>
        <w:t xml:space="preserve">Observación: </w:t>
      </w:r>
      <w:r w:rsidRPr="00C74B4B">
        <w:rPr>
          <w:rFonts w:ascii="Arial" w:hAnsi="Arial" w:cs="Arial"/>
          <w:b w:val="0"/>
          <w:sz w:val="28"/>
          <w:lang w:val="es-MX"/>
        </w:rPr>
        <w:t xml:space="preserve">Los oferentes que estén inscriptos en el Sistema de Información de Proveedores del Estado (SIPE), al momento de la presentación de las ofertas no necesitarán acompañar los documentos que consten en la Constancia emitida por el sistema, </w:t>
      </w:r>
      <w:r w:rsidRPr="00020A9F">
        <w:rPr>
          <w:rFonts w:ascii="Arial" w:hAnsi="Arial" w:cs="Arial"/>
          <w:b w:val="0"/>
          <w:sz w:val="28"/>
          <w:lang w:val="es-MX"/>
        </w:rPr>
        <w:t>bastando la presentación de la misma, siempre que dichos documentos se hallen</w:t>
      </w:r>
      <w:r w:rsidRPr="00020A9F">
        <w:rPr>
          <w:rFonts w:ascii="Arial" w:hAnsi="Arial" w:cs="Arial"/>
          <w:sz w:val="28"/>
          <w:lang w:val="es-MX"/>
        </w:rPr>
        <w:t xml:space="preserve"> “ACTIVOS”.</w:t>
      </w:r>
      <w:r w:rsidR="000A79FA" w:rsidRPr="00020A9F">
        <w:rPr>
          <w:rFonts w:ascii="Arial" w:hAnsi="Arial" w:cs="Arial"/>
          <w:sz w:val="28"/>
          <w:lang w:val="es-MX"/>
        </w:rPr>
        <w:t xml:space="preserve"> La </w:t>
      </w:r>
      <w:r w:rsidR="000A79FA" w:rsidRPr="00604986">
        <w:rPr>
          <w:rFonts w:ascii="Arial" w:hAnsi="Arial" w:cs="Arial"/>
          <w:b w:val="0"/>
          <w:sz w:val="28"/>
          <w:lang w:val="es-MX"/>
        </w:rPr>
        <w:t xml:space="preserve">inscripción en el SIPE no constituirá requisito previo para la presentación ni </w:t>
      </w:r>
      <w:r w:rsidR="00DB5398" w:rsidRPr="00604986">
        <w:rPr>
          <w:rFonts w:ascii="Arial" w:hAnsi="Arial" w:cs="Arial"/>
          <w:b w:val="0"/>
          <w:sz w:val="28"/>
          <w:lang w:val="es-MX"/>
        </w:rPr>
        <w:t>adjudicación</w:t>
      </w:r>
      <w:r w:rsidR="000A79FA" w:rsidRPr="00604986">
        <w:rPr>
          <w:rFonts w:ascii="Arial" w:hAnsi="Arial" w:cs="Arial"/>
          <w:b w:val="0"/>
          <w:sz w:val="28"/>
          <w:lang w:val="es-MX"/>
        </w:rPr>
        <w:t xml:space="preserve"> de los oferentes; no obstante los adjudicatarios deberán inscribirse al SIPE como requisito previo para la obtención del Código de Contratación. </w:t>
      </w: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6119A4">
      <w:pPr>
        <w:spacing w:after="0" w:line="240" w:lineRule="auto"/>
        <w:jc w:val="center"/>
        <w:rPr>
          <w:rFonts w:ascii="Arial" w:hAnsi="Arial" w:cs="Arial"/>
          <w:b/>
          <w:sz w:val="40"/>
          <w:u w:val="single"/>
        </w:rPr>
      </w:pPr>
    </w:p>
    <w:p w:rsidR="00870F88" w:rsidRDefault="00870F88" w:rsidP="0026359F">
      <w:pPr>
        <w:spacing w:after="0" w:line="240" w:lineRule="auto"/>
        <w:rPr>
          <w:rFonts w:ascii="Arial" w:hAnsi="Arial" w:cs="Arial"/>
          <w:b/>
          <w:sz w:val="40"/>
          <w:u w:val="single"/>
        </w:rPr>
      </w:pPr>
    </w:p>
    <w:p w:rsidR="006119A4" w:rsidRPr="00C74B4B" w:rsidRDefault="00615527" w:rsidP="006119A4">
      <w:pPr>
        <w:spacing w:after="0" w:line="240" w:lineRule="auto"/>
        <w:jc w:val="center"/>
        <w:rPr>
          <w:rFonts w:ascii="Arial" w:hAnsi="Arial" w:cs="Arial"/>
          <w:b/>
          <w:sz w:val="40"/>
          <w:u w:val="single"/>
        </w:rPr>
      </w:pPr>
      <w:r w:rsidRPr="00C74B4B">
        <w:rPr>
          <w:rFonts w:ascii="Arial" w:hAnsi="Arial" w:cs="Arial"/>
          <w:b/>
          <w:sz w:val="40"/>
          <w:u w:val="single"/>
        </w:rPr>
        <w:lastRenderedPageBreak/>
        <w:t>DOCUMENTOS A PRESENTAR PARA LA FIRMA DEL CONTRATO O EMISIÓN DE ORDEN DE COMPRA.</w:t>
      </w:r>
    </w:p>
    <w:p w:rsidR="006119A4" w:rsidRPr="00C74B4B" w:rsidRDefault="006119A4" w:rsidP="006119A4">
      <w:pPr>
        <w:spacing w:after="0" w:line="240" w:lineRule="auto"/>
        <w:jc w:val="both"/>
        <w:rPr>
          <w:rFonts w:ascii="Arial" w:hAnsi="Arial" w:cs="Arial"/>
          <w:b/>
          <w:i/>
          <w:sz w:val="28"/>
        </w:rPr>
      </w:pPr>
    </w:p>
    <w:p w:rsidR="006119A4" w:rsidRPr="00C74B4B"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rsidR="006119A4" w:rsidRPr="00C74B4B" w:rsidRDefault="006119A4" w:rsidP="00B246DF">
      <w:pPr>
        <w:numPr>
          <w:ilvl w:val="3"/>
          <w:numId w:val="3"/>
        </w:numPr>
        <w:spacing w:after="0" w:line="240" w:lineRule="auto"/>
        <w:ind w:left="407"/>
        <w:rPr>
          <w:rFonts w:ascii="Arial" w:hAnsi="Arial" w:cs="Arial"/>
          <w:b/>
          <w:sz w:val="24"/>
        </w:rPr>
      </w:pPr>
      <w:r w:rsidRPr="00C74B4B">
        <w:rPr>
          <w:rFonts w:ascii="Arial" w:hAnsi="Arial" w:cs="Arial"/>
          <w:b/>
          <w:sz w:val="24"/>
        </w:rPr>
        <w:t>Personas Físicas / Jurídicas</w:t>
      </w:r>
    </w:p>
    <w:p w:rsidR="006119A4" w:rsidRPr="00C74B4B" w:rsidRDefault="006119A4" w:rsidP="00B246DF">
      <w:pPr>
        <w:pStyle w:val="Textodebloque"/>
        <w:widowControl w:val="0"/>
        <w:numPr>
          <w:ilvl w:val="0"/>
          <w:numId w:val="9"/>
        </w:numPr>
        <w:tabs>
          <w:tab w:val="clear" w:pos="612"/>
          <w:tab w:val="left" w:pos="407"/>
        </w:tabs>
        <w:adjustRightInd w:val="0"/>
        <w:spacing w:before="120" w:after="120"/>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rsidR="006119A4" w:rsidRPr="00C74B4B" w:rsidRDefault="006119A4" w:rsidP="00B246DF">
      <w:pPr>
        <w:pStyle w:val="Textodebloque"/>
        <w:widowControl w:val="0"/>
        <w:numPr>
          <w:ilvl w:val="0"/>
          <w:numId w:val="9"/>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rsidR="006119A4" w:rsidRPr="00C74B4B" w:rsidRDefault="006119A4" w:rsidP="00B246DF">
      <w:pPr>
        <w:pStyle w:val="Textodebloque"/>
        <w:widowControl w:val="0"/>
        <w:numPr>
          <w:ilvl w:val="0"/>
          <w:numId w:val="9"/>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rsidR="006119A4" w:rsidRPr="00C74B4B" w:rsidRDefault="006119A4" w:rsidP="00B246DF">
      <w:pPr>
        <w:pStyle w:val="Textodebloque"/>
        <w:widowControl w:val="0"/>
        <w:numPr>
          <w:ilvl w:val="0"/>
          <w:numId w:val="9"/>
        </w:numPr>
        <w:tabs>
          <w:tab w:val="clear" w:pos="612"/>
          <w:tab w:val="left" w:pos="407"/>
        </w:tabs>
        <w:adjustRightInd w:val="0"/>
        <w:spacing w:before="120" w:after="120"/>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6119A4" w:rsidRPr="00C74B4B" w:rsidRDefault="006119A4" w:rsidP="00B246DF">
      <w:pPr>
        <w:numPr>
          <w:ilvl w:val="3"/>
          <w:numId w:val="3"/>
        </w:numPr>
        <w:spacing w:after="0" w:line="240" w:lineRule="auto"/>
        <w:ind w:left="407"/>
        <w:rPr>
          <w:rFonts w:ascii="Arial" w:hAnsi="Arial" w:cs="Arial"/>
          <w:b/>
          <w:sz w:val="24"/>
        </w:rPr>
      </w:pPr>
      <w:r w:rsidRPr="00C74B4B">
        <w:rPr>
          <w:rFonts w:ascii="Arial" w:hAnsi="Arial" w:cs="Arial"/>
          <w:b/>
          <w:sz w:val="24"/>
        </w:rPr>
        <w:t>Documentos. Consorcios</w:t>
      </w:r>
    </w:p>
    <w:p w:rsidR="006119A4" w:rsidRPr="00C74B4B" w:rsidRDefault="006119A4" w:rsidP="00B246DF">
      <w:pPr>
        <w:pStyle w:val="Textodebloque"/>
        <w:widowControl w:val="0"/>
        <w:numPr>
          <w:ilvl w:val="0"/>
          <w:numId w:val="10"/>
        </w:numPr>
        <w:tabs>
          <w:tab w:val="clear" w:pos="612"/>
          <w:tab w:val="left" w:pos="407"/>
        </w:tabs>
        <w:adjustRightInd w:val="0"/>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rsidR="006119A4" w:rsidRPr="00C74B4B" w:rsidRDefault="006119A4" w:rsidP="00B246DF">
      <w:pPr>
        <w:pStyle w:val="Textodebloque"/>
        <w:widowControl w:val="0"/>
        <w:numPr>
          <w:ilvl w:val="0"/>
          <w:numId w:val="10"/>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rsidR="006119A4" w:rsidRPr="00C74B4B" w:rsidRDefault="006119A4" w:rsidP="00B246DF">
      <w:pPr>
        <w:pStyle w:val="Textodebloque"/>
        <w:widowControl w:val="0"/>
        <w:numPr>
          <w:ilvl w:val="0"/>
          <w:numId w:val="10"/>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rsidR="006119A4" w:rsidRPr="00C74B4B" w:rsidRDefault="006119A4" w:rsidP="00B246DF">
      <w:pPr>
        <w:pStyle w:val="Textodebloque"/>
        <w:widowControl w:val="0"/>
        <w:numPr>
          <w:ilvl w:val="0"/>
          <w:numId w:val="10"/>
        </w:numPr>
        <w:tabs>
          <w:tab w:val="clear" w:pos="612"/>
          <w:tab w:val="left" w:pos="407"/>
        </w:tabs>
        <w:adjustRightInd w:val="0"/>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rsidR="00BC162F" w:rsidRPr="00C74B4B"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rsidR="006119A4" w:rsidRPr="00C74B4B" w:rsidRDefault="006119A4" w:rsidP="00B246DF">
      <w:pPr>
        <w:numPr>
          <w:ilvl w:val="3"/>
          <w:numId w:val="3"/>
        </w:numPr>
        <w:spacing w:after="0" w:line="24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rsidR="00061E4F" w:rsidRPr="00C74B4B" w:rsidRDefault="00061E4F" w:rsidP="00B246DF">
      <w:pPr>
        <w:pStyle w:val="Textodebloque"/>
        <w:numPr>
          <w:ilvl w:val="0"/>
          <w:numId w:val="14"/>
        </w:numPr>
        <w:tabs>
          <w:tab w:val="clear" w:pos="612"/>
          <w:tab w:val="left" w:pos="407"/>
        </w:tabs>
        <w:spacing w:after="200"/>
        <w:ind w:right="86"/>
        <w:rPr>
          <w:rFonts w:ascii="Arial" w:hAnsi="Arial" w:cs="Arial"/>
          <w:sz w:val="22"/>
          <w:szCs w:val="24"/>
        </w:rPr>
      </w:pPr>
      <w:r w:rsidRPr="00C74B4B">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6119A4" w:rsidRPr="00C74B4B" w:rsidRDefault="00061E4F" w:rsidP="00B246DF">
      <w:pPr>
        <w:pStyle w:val="Textodebloque"/>
        <w:numPr>
          <w:ilvl w:val="0"/>
          <w:numId w:val="14"/>
        </w:numPr>
        <w:tabs>
          <w:tab w:val="clear" w:pos="612"/>
          <w:tab w:val="left" w:pos="407"/>
        </w:tabs>
        <w:spacing w:after="200"/>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6119A4" w:rsidRPr="00C74B4B" w:rsidRDefault="006119A4" w:rsidP="005863AC">
      <w:pPr>
        <w:spacing w:after="0" w:line="240" w:lineRule="auto"/>
        <w:jc w:val="both"/>
        <w:rPr>
          <w:rFonts w:ascii="Arial" w:eastAsia="Times New Roman" w:hAnsi="Arial" w:cs="Arial"/>
          <w:sz w:val="18"/>
          <w:szCs w:val="16"/>
          <w:lang w:val="es-ES" w:eastAsia="es-ES"/>
        </w:rPr>
      </w:pPr>
    </w:p>
    <w:p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headerReference w:type="default" r:id="rId10"/>
      <w:pgSz w:w="12242" w:h="18722" w:code="269"/>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74CF" w:rsidRDefault="00B574CF" w:rsidP="003D1C8A">
      <w:pPr>
        <w:spacing w:after="0" w:line="240" w:lineRule="auto"/>
      </w:pPr>
      <w:r>
        <w:separator/>
      </w:r>
    </w:p>
  </w:endnote>
  <w:endnote w:type="continuationSeparator" w:id="1">
    <w:p w:rsidR="00B574CF" w:rsidRDefault="00B574CF" w:rsidP="003D1C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74CF" w:rsidRDefault="00B574CF" w:rsidP="003D1C8A">
      <w:pPr>
        <w:spacing w:after="0" w:line="240" w:lineRule="auto"/>
      </w:pPr>
      <w:r>
        <w:separator/>
      </w:r>
    </w:p>
  </w:footnote>
  <w:footnote w:type="continuationSeparator" w:id="1">
    <w:p w:rsidR="00B574CF" w:rsidRDefault="00B574CF" w:rsidP="003D1C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38C" w:rsidRDefault="000F538C" w:rsidP="003D1C8A">
    <w:pPr>
      <w:pStyle w:val="Encabezado"/>
      <w:jc w:val="center"/>
      <w:rPr>
        <w:rFonts w:cstheme="minorHAnsi"/>
        <w:b/>
        <w:i/>
        <w:sz w:val="24"/>
      </w:rPr>
    </w:pPr>
    <w:r w:rsidRPr="00C015F6">
      <w:rPr>
        <w:rFonts w:cstheme="minorHAnsi"/>
        <w:b/>
        <w:i/>
        <w:noProof/>
        <w:sz w:val="24"/>
        <w:lang w:eastAsia="es-PY"/>
      </w:rPr>
      <w:drawing>
        <wp:inline distT="0" distB="0" distL="0" distR="0">
          <wp:extent cx="5613400" cy="858587"/>
          <wp:effectExtent l="19050" t="0" r="6350" b="0"/>
          <wp:docPr id="4" name="Objeto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556103" cy="754053"/>
                    <a:chOff x="2328265" y="3140968"/>
                    <a:chExt cx="5556103" cy="754053"/>
                  </a:xfrm>
                </a:grpSpPr>
                <a:grpSp>
                  <a:nvGrpSpPr>
                    <a:cNvPr id="16" name="15 Grupo"/>
                    <a:cNvGrpSpPr/>
                  </a:nvGrpSpPr>
                  <a:grpSpPr>
                    <a:xfrm>
                      <a:off x="2328265" y="3140968"/>
                      <a:ext cx="3683895" cy="754053"/>
                      <a:chOff x="1896217" y="1268760"/>
                      <a:chExt cx="3683895" cy="754053"/>
                    </a:xfrm>
                  </a:grpSpPr>
                  <a:sp>
                    <a:nvSpPr>
                      <a:cNvPr id="17" name="16 CuadroTexto"/>
                      <a:cNvSpPr txBox="1"/>
                    </a:nvSpPr>
                    <a:spPr>
                      <a:xfrm>
                        <a:off x="3635896" y="1484784"/>
                        <a:ext cx="1944216" cy="369332"/>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s-ES" sz="900" dirty="0" smtClean="0">
                              <a:solidFill>
                                <a:schemeClr val="tx1">
                                  <a:lumMod val="65000"/>
                                  <a:lumOff val="35000"/>
                                </a:schemeClr>
                              </a:solidFill>
                              <a:latin typeface="Andalus" pitchFamily="18" charset="-78"/>
                              <a:cs typeface="Andalus" pitchFamily="18" charset="-78"/>
                            </a:rPr>
                            <a:t>“</a:t>
                          </a:r>
                          <a:r>
                            <a:rPr lang="es-ES" sz="900" dirty="0" err="1" smtClean="0">
                              <a:solidFill>
                                <a:schemeClr val="tx1">
                                  <a:lumMod val="65000"/>
                                  <a:lumOff val="35000"/>
                                </a:schemeClr>
                              </a:solidFill>
                              <a:latin typeface="Andalus" pitchFamily="18" charset="-78"/>
                              <a:cs typeface="Andalus" pitchFamily="18" charset="-78"/>
                            </a:rPr>
                            <a:t>Ñamotenonde</a:t>
                          </a:r>
                          <a:r>
                            <a:rPr lang="es-ES" sz="900" dirty="0" smtClean="0">
                              <a:solidFill>
                                <a:schemeClr val="tx1">
                                  <a:lumMod val="65000"/>
                                  <a:lumOff val="35000"/>
                                </a:schemeClr>
                              </a:solidFill>
                              <a:latin typeface="Andalus" pitchFamily="18" charset="-78"/>
                              <a:cs typeface="Andalus" pitchFamily="18" charset="-78"/>
                            </a:rPr>
                            <a:t/>
                          </a:r>
                          <a:r>
                            <a:rPr lang="es-ES" sz="900" dirty="0" err="1" smtClean="0">
                              <a:solidFill>
                                <a:schemeClr val="tx1">
                                  <a:lumMod val="65000"/>
                                  <a:lumOff val="35000"/>
                                </a:schemeClr>
                              </a:solidFill>
                              <a:latin typeface="Andalus" pitchFamily="18" charset="-78"/>
                              <a:cs typeface="Andalus" pitchFamily="18" charset="-78"/>
                            </a:rPr>
                            <a:t>ñande</a:t>
                          </a:r>
                          <a:r>
                            <a:rPr lang="es-ES" sz="900" dirty="0" smtClean="0">
                              <a:solidFill>
                                <a:schemeClr val="tx1">
                                  <a:lumMod val="65000"/>
                                  <a:lumOff val="35000"/>
                                </a:schemeClr>
                              </a:solidFill>
                              <a:latin typeface="Andalus" pitchFamily="18" charset="-78"/>
                              <a:cs typeface="Andalus" pitchFamily="18" charset="-78"/>
                            </a:rPr>
                            <a:t/>
                          </a:r>
                          <a:r>
                            <a:rPr lang="es-ES" sz="900" dirty="0" err="1" smtClean="0">
                              <a:solidFill>
                                <a:schemeClr val="tx1">
                                  <a:lumMod val="65000"/>
                                  <a:lumOff val="35000"/>
                                </a:schemeClr>
                              </a:solidFill>
                              <a:latin typeface="Andalus" pitchFamily="18" charset="-78"/>
                              <a:cs typeface="Andalus" pitchFamily="18" charset="-78"/>
                            </a:rPr>
                            <a:t>mba’e</a:t>
                          </a:r>
                          <a:r>
                            <a:rPr lang="es-ES" sz="900" dirty="0" smtClean="0">
                              <a:solidFill>
                                <a:schemeClr val="tx1">
                                  <a:lumMod val="65000"/>
                                  <a:lumOff val="35000"/>
                                </a:schemeClr>
                              </a:solidFill>
                              <a:latin typeface="Andalus" pitchFamily="18" charset="-78"/>
                              <a:cs typeface="Andalus" pitchFamily="18" charset="-78"/>
                            </a:rPr>
                            <a:t>”</a:t>
                          </a:r>
                        </a:p>
                        <a:p>
                          <a:pPr algn="ctr"/>
                          <a:r>
                            <a:rPr lang="es-ES" sz="900" dirty="0" smtClean="0">
                              <a:solidFill>
                                <a:schemeClr val="tx1">
                                  <a:lumMod val="65000"/>
                                  <a:lumOff val="35000"/>
                                </a:schemeClr>
                              </a:solidFill>
                              <a:latin typeface="Andalus" pitchFamily="18" charset="-78"/>
                              <a:cs typeface="Andalus" pitchFamily="18" charset="-78"/>
                            </a:rPr>
                            <a:t>“Que la prioridad sea lo nuestro”</a:t>
                          </a:r>
                        </a:p>
                      </a:txBody>
                      <a:useSpRect/>
                    </a:txSp>
                  </a:sp>
                  <a:pic>
                    <a:nvPicPr>
                      <a:cNvPr id="18" name="Picture 3"/>
                      <a:cNvPicPr>
                        <a:picLocks noChangeAspect="1" noChangeArrowheads="1"/>
                      </a:cNvPicPr>
                    </a:nvPicPr>
                    <a:blipFill>
                      <a:blip r:embed="rId1" cstate="print"/>
                      <a:srcRect/>
                      <a:stretch>
                        <a:fillRect/>
                      </a:stretch>
                    </a:blipFill>
                    <a:spPr bwMode="auto">
                      <a:xfrm>
                        <a:off x="1896217" y="1268760"/>
                        <a:ext cx="914459" cy="720080"/>
                      </a:xfrm>
                      <a:prstGeom prst="rect">
                        <a:avLst/>
                      </a:prstGeom>
                      <a:noFill/>
                      <a:ln w="9525">
                        <a:noFill/>
                        <a:miter lim="800000"/>
                        <a:headEnd/>
                        <a:tailEnd/>
                      </a:ln>
                    </a:spPr>
                  </a:pic>
                  <a:sp>
                    <a:nvSpPr>
                      <a:cNvPr id="19" name="18 CuadroTexto"/>
                      <a:cNvSpPr txBox="1"/>
                    </a:nvSpPr>
                    <a:spPr>
                      <a:xfrm>
                        <a:off x="2699792" y="1268760"/>
                        <a:ext cx="1800200" cy="754053"/>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just"/>
                          <a:r>
                            <a:rPr lang="es-ES" sz="700" b="1" dirty="0" smtClean="0">
                              <a:solidFill>
                                <a:schemeClr val="tx1">
                                  <a:lumMod val="65000"/>
                                  <a:lumOff val="35000"/>
                                </a:schemeClr>
                              </a:solidFill>
                            </a:rPr>
                            <a:t>PARAGUÁI</a:t>
                          </a:r>
                        </a:p>
                        <a:p>
                          <a:pPr algn="just"/>
                          <a:r>
                            <a:rPr lang="es-ES" sz="700" b="1" dirty="0" smtClean="0">
                              <a:solidFill>
                                <a:schemeClr val="tx1">
                                  <a:lumMod val="65000"/>
                                  <a:lumOff val="35000"/>
                                </a:schemeClr>
                              </a:solidFill>
                            </a:rPr>
                            <a:t>REMBIAPOJEGUA</a:t>
                          </a:r>
                        </a:p>
                        <a:p>
                          <a:pPr algn="just"/>
                          <a:r>
                            <a:rPr lang="es-ES" sz="500" b="1" dirty="0" smtClean="0">
                              <a:solidFill>
                                <a:schemeClr val="tx1">
                                  <a:lumMod val="65000"/>
                                  <a:lumOff val="35000"/>
                                </a:schemeClr>
                              </a:solidFill>
                            </a:rPr>
                            <a:t>RÓGA</a:t>
                          </a:r>
                        </a:p>
                        <a:p>
                          <a:pPr algn="just"/>
                          <a:endParaRPr lang="es-ES" sz="500" b="1" dirty="0" smtClean="0">
                            <a:solidFill>
                              <a:schemeClr val="tx1">
                                <a:lumMod val="65000"/>
                                <a:lumOff val="35000"/>
                              </a:schemeClr>
                            </a:solidFill>
                          </a:endParaRPr>
                        </a:p>
                        <a:p>
                          <a:pPr algn="just"/>
                          <a:r>
                            <a:rPr lang="es-ES" sz="500" b="1" dirty="0" smtClean="0">
                              <a:solidFill>
                                <a:schemeClr val="tx1">
                                  <a:lumMod val="65000"/>
                                  <a:lumOff val="35000"/>
                                </a:schemeClr>
                              </a:solidFill>
                            </a:rPr>
                            <a:t>INSTITUTO</a:t>
                          </a:r>
                        </a:p>
                        <a:p>
                          <a:pPr algn="just"/>
                          <a:r>
                            <a:rPr lang="es-ES" sz="700" b="1" dirty="0" smtClean="0">
                              <a:solidFill>
                                <a:schemeClr val="tx1">
                                  <a:lumMod val="65000"/>
                                  <a:lumOff val="35000"/>
                                </a:schemeClr>
                              </a:solidFill>
                            </a:rPr>
                            <a:t>PARAGUAYO</a:t>
                          </a:r>
                        </a:p>
                        <a:p>
                          <a:pPr algn="just"/>
                          <a:r>
                            <a:rPr lang="es-ES" sz="700" b="1" dirty="0" smtClean="0">
                              <a:solidFill>
                                <a:schemeClr val="tx1">
                                  <a:lumMod val="65000"/>
                                  <a:lumOff val="35000"/>
                                </a:schemeClr>
                              </a:solidFill>
                            </a:rPr>
                            <a:t>DE ARTESANÍA</a:t>
                          </a:r>
                        </a:p>
                      </a:txBody>
                      <a:useSpRect/>
                    </a:txSp>
                  </a:sp>
                </a:grpSp>
                <a:pic>
                  <a:nvPicPr>
                    <a:cNvPr id="20" name="19 Imagen"/>
                    <a:cNvPicPr/>
                  </a:nvPicPr>
                  <a:blipFill>
                    <a:blip r:embed="rId2" cstate="print"/>
                    <a:srcRect/>
                    <a:stretch>
                      <a:fillRect/>
                    </a:stretch>
                  </a:blipFill>
                  <a:spPr bwMode="auto">
                    <a:xfrm>
                      <a:off x="6084168" y="3140968"/>
                      <a:ext cx="1800200" cy="648072"/>
                    </a:xfrm>
                    <a:prstGeom prst="rect">
                      <a:avLst/>
                    </a:prstGeom>
                    <a:noFill/>
                    <a:ln w="9525">
                      <a:noFill/>
                      <a:miter lim="800000"/>
                      <a:headEnd/>
                      <a:tailEnd/>
                    </a:ln>
                  </a:spPr>
                </a:pic>
              </lc:lockedCanvas>
            </a:graphicData>
          </a:graphic>
        </wp:inline>
      </w:drawing>
    </w:r>
  </w:p>
  <w:p w:rsidR="000F538C" w:rsidRDefault="000F538C">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D547042"/>
    <w:multiLevelType w:val="hybridMultilevel"/>
    <w:tmpl w:val="B2B8B7A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327A2235"/>
    <w:multiLevelType w:val="hybridMultilevel"/>
    <w:tmpl w:val="1E3C25B0"/>
    <w:lvl w:ilvl="0" w:tplc="F0D4A868">
      <w:start w:val="1"/>
      <w:numFmt w:val="bullet"/>
      <w:lvlText w:val="-"/>
      <w:lvlJc w:val="left"/>
      <w:pPr>
        <w:ind w:left="720" w:hanging="360"/>
      </w:pPr>
      <w:rPr>
        <w:rFonts w:ascii="Arial" w:eastAsia="Times New Roman"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nsid w:val="415E61FE"/>
    <w:multiLevelType w:val="hybridMultilevel"/>
    <w:tmpl w:val="2CE486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9">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3">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4">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2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1">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2"/>
  </w:num>
  <w:num w:numId="2">
    <w:abstractNumId w:val="13"/>
  </w:num>
  <w:num w:numId="3">
    <w:abstractNumId w:val="17"/>
  </w:num>
  <w:num w:numId="4">
    <w:abstractNumId w:val="1"/>
  </w:num>
  <w:num w:numId="5">
    <w:abstractNumId w:val="9"/>
  </w:num>
  <w:num w:numId="6">
    <w:abstractNumId w:val="18"/>
  </w:num>
  <w:num w:numId="7">
    <w:abstractNumId w:val="11"/>
  </w:num>
  <w:num w:numId="8">
    <w:abstractNumId w:val="20"/>
  </w:num>
  <w:num w:numId="9">
    <w:abstractNumId w:val="7"/>
  </w:num>
  <w:num w:numId="10">
    <w:abstractNumId w:val="10"/>
  </w:num>
  <w:num w:numId="11">
    <w:abstractNumId w:val="8"/>
  </w:num>
  <w:num w:numId="12">
    <w:abstractNumId w:val="19"/>
  </w:num>
  <w:num w:numId="13">
    <w:abstractNumId w:val="21"/>
  </w:num>
  <w:num w:numId="14">
    <w:abstractNumId w:val="3"/>
  </w:num>
  <w:num w:numId="15">
    <w:abstractNumId w:val="14"/>
  </w:num>
  <w:num w:numId="16">
    <w:abstractNumId w:val="4"/>
  </w:num>
  <w:num w:numId="17">
    <w:abstractNumId w:val="16"/>
  </w:num>
  <w:num w:numId="18">
    <w:abstractNumId w:val="2"/>
  </w:num>
  <w:num w:numId="19">
    <w:abstractNumId w:val="6"/>
  </w:num>
  <w:num w:numId="20">
    <w:abstractNumId w:val="15"/>
  </w:num>
  <w:num w:numId="21">
    <w:abstractNumId w:val="5"/>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3D1C8A"/>
    <w:rsid w:val="00004D9C"/>
    <w:rsid w:val="0001405B"/>
    <w:rsid w:val="000158ED"/>
    <w:rsid w:val="000161B2"/>
    <w:rsid w:val="00020A9F"/>
    <w:rsid w:val="00023171"/>
    <w:rsid w:val="000279BC"/>
    <w:rsid w:val="0003412D"/>
    <w:rsid w:val="00035CEB"/>
    <w:rsid w:val="00052A48"/>
    <w:rsid w:val="00061E4F"/>
    <w:rsid w:val="00074656"/>
    <w:rsid w:val="0008485D"/>
    <w:rsid w:val="00093237"/>
    <w:rsid w:val="00097A8F"/>
    <w:rsid w:val="000A45A3"/>
    <w:rsid w:val="000A4BCF"/>
    <w:rsid w:val="000A79FA"/>
    <w:rsid w:val="000B3799"/>
    <w:rsid w:val="000B7024"/>
    <w:rsid w:val="000C6691"/>
    <w:rsid w:val="000D313C"/>
    <w:rsid w:val="000D5C09"/>
    <w:rsid w:val="000E169C"/>
    <w:rsid w:val="000E4893"/>
    <w:rsid w:val="000E5A80"/>
    <w:rsid w:val="000F538C"/>
    <w:rsid w:val="000F6F8F"/>
    <w:rsid w:val="00100C1A"/>
    <w:rsid w:val="0010139B"/>
    <w:rsid w:val="001047BD"/>
    <w:rsid w:val="00106362"/>
    <w:rsid w:val="00107965"/>
    <w:rsid w:val="00115E06"/>
    <w:rsid w:val="00120899"/>
    <w:rsid w:val="0012194C"/>
    <w:rsid w:val="0012233D"/>
    <w:rsid w:val="00126ECE"/>
    <w:rsid w:val="001338D7"/>
    <w:rsid w:val="00134709"/>
    <w:rsid w:val="00140563"/>
    <w:rsid w:val="0014333C"/>
    <w:rsid w:val="00173C9E"/>
    <w:rsid w:val="00182ECD"/>
    <w:rsid w:val="00182FAF"/>
    <w:rsid w:val="0018343B"/>
    <w:rsid w:val="001A3568"/>
    <w:rsid w:val="001A56E7"/>
    <w:rsid w:val="001B32CF"/>
    <w:rsid w:val="001C252A"/>
    <w:rsid w:val="001C3235"/>
    <w:rsid w:val="001D7681"/>
    <w:rsid w:val="001E29FA"/>
    <w:rsid w:val="001E42A2"/>
    <w:rsid w:val="001E7859"/>
    <w:rsid w:val="001F02FA"/>
    <w:rsid w:val="001F62A3"/>
    <w:rsid w:val="001F6D72"/>
    <w:rsid w:val="00200A95"/>
    <w:rsid w:val="00215499"/>
    <w:rsid w:val="00217A6B"/>
    <w:rsid w:val="00224944"/>
    <w:rsid w:val="002314F8"/>
    <w:rsid w:val="00235055"/>
    <w:rsid w:val="0023581C"/>
    <w:rsid w:val="0024223E"/>
    <w:rsid w:val="00243D51"/>
    <w:rsid w:val="00250F3A"/>
    <w:rsid w:val="00253492"/>
    <w:rsid w:val="00256866"/>
    <w:rsid w:val="00257CA8"/>
    <w:rsid w:val="0026359F"/>
    <w:rsid w:val="00273794"/>
    <w:rsid w:val="002776A9"/>
    <w:rsid w:val="00281F66"/>
    <w:rsid w:val="002827D8"/>
    <w:rsid w:val="0028397F"/>
    <w:rsid w:val="00285FF9"/>
    <w:rsid w:val="00290681"/>
    <w:rsid w:val="00292A53"/>
    <w:rsid w:val="002A69F8"/>
    <w:rsid w:val="002B18F0"/>
    <w:rsid w:val="002B6401"/>
    <w:rsid w:val="002C623B"/>
    <w:rsid w:val="002C78B5"/>
    <w:rsid w:val="002D4C87"/>
    <w:rsid w:val="002F7114"/>
    <w:rsid w:val="003021AB"/>
    <w:rsid w:val="003023D1"/>
    <w:rsid w:val="00303046"/>
    <w:rsid w:val="00305CEE"/>
    <w:rsid w:val="00310AED"/>
    <w:rsid w:val="00320350"/>
    <w:rsid w:val="0032233D"/>
    <w:rsid w:val="0033013E"/>
    <w:rsid w:val="003303C3"/>
    <w:rsid w:val="00344379"/>
    <w:rsid w:val="00344823"/>
    <w:rsid w:val="003640C8"/>
    <w:rsid w:val="00373EE0"/>
    <w:rsid w:val="003815D1"/>
    <w:rsid w:val="003842CB"/>
    <w:rsid w:val="003A178E"/>
    <w:rsid w:val="003A1A86"/>
    <w:rsid w:val="003A3EE0"/>
    <w:rsid w:val="003B1AB1"/>
    <w:rsid w:val="003B1DF4"/>
    <w:rsid w:val="003B3B83"/>
    <w:rsid w:val="003B5283"/>
    <w:rsid w:val="003C0B8F"/>
    <w:rsid w:val="003D1C8A"/>
    <w:rsid w:val="003D6B6F"/>
    <w:rsid w:val="003E0C4D"/>
    <w:rsid w:val="003F0230"/>
    <w:rsid w:val="00403559"/>
    <w:rsid w:val="004038B8"/>
    <w:rsid w:val="0041444B"/>
    <w:rsid w:val="004157BE"/>
    <w:rsid w:val="0042209C"/>
    <w:rsid w:val="00422221"/>
    <w:rsid w:val="00423C9F"/>
    <w:rsid w:val="00440F84"/>
    <w:rsid w:val="004638BB"/>
    <w:rsid w:val="00466DDE"/>
    <w:rsid w:val="00474BCE"/>
    <w:rsid w:val="00475497"/>
    <w:rsid w:val="00483BC5"/>
    <w:rsid w:val="00490EE4"/>
    <w:rsid w:val="0049759C"/>
    <w:rsid w:val="004A0799"/>
    <w:rsid w:val="004A1290"/>
    <w:rsid w:val="004A7D22"/>
    <w:rsid w:val="004B1119"/>
    <w:rsid w:val="004B187B"/>
    <w:rsid w:val="004B2EEE"/>
    <w:rsid w:val="004B59A6"/>
    <w:rsid w:val="004C039D"/>
    <w:rsid w:val="004C4651"/>
    <w:rsid w:val="004C62A9"/>
    <w:rsid w:val="004D377C"/>
    <w:rsid w:val="004D3D6D"/>
    <w:rsid w:val="004D7F5F"/>
    <w:rsid w:val="004E13B2"/>
    <w:rsid w:val="004E4203"/>
    <w:rsid w:val="004E69A3"/>
    <w:rsid w:val="004E7E21"/>
    <w:rsid w:val="004F2B31"/>
    <w:rsid w:val="004F446B"/>
    <w:rsid w:val="004F587D"/>
    <w:rsid w:val="00511A0D"/>
    <w:rsid w:val="005142E0"/>
    <w:rsid w:val="005154A6"/>
    <w:rsid w:val="005221F3"/>
    <w:rsid w:val="0052494A"/>
    <w:rsid w:val="00532884"/>
    <w:rsid w:val="00543486"/>
    <w:rsid w:val="00545A02"/>
    <w:rsid w:val="00547593"/>
    <w:rsid w:val="005526B7"/>
    <w:rsid w:val="0055294F"/>
    <w:rsid w:val="005541FE"/>
    <w:rsid w:val="0056090E"/>
    <w:rsid w:val="00564F45"/>
    <w:rsid w:val="005664D8"/>
    <w:rsid w:val="00570347"/>
    <w:rsid w:val="00570376"/>
    <w:rsid w:val="00570B4B"/>
    <w:rsid w:val="00571234"/>
    <w:rsid w:val="005723D3"/>
    <w:rsid w:val="0057393C"/>
    <w:rsid w:val="00574786"/>
    <w:rsid w:val="005863AC"/>
    <w:rsid w:val="005A2AC0"/>
    <w:rsid w:val="005A3612"/>
    <w:rsid w:val="005B153B"/>
    <w:rsid w:val="005C10A3"/>
    <w:rsid w:val="005C1D3E"/>
    <w:rsid w:val="005C5317"/>
    <w:rsid w:val="005C6984"/>
    <w:rsid w:val="005E131D"/>
    <w:rsid w:val="005E3769"/>
    <w:rsid w:val="005E4798"/>
    <w:rsid w:val="005E48A4"/>
    <w:rsid w:val="005E7C9F"/>
    <w:rsid w:val="005F1120"/>
    <w:rsid w:val="005F2E2C"/>
    <w:rsid w:val="005F6D7A"/>
    <w:rsid w:val="00604986"/>
    <w:rsid w:val="00605B62"/>
    <w:rsid w:val="00606947"/>
    <w:rsid w:val="00610735"/>
    <w:rsid w:val="006119A4"/>
    <w:rsid w:val="00612304"/>
    <w:rsid w:val="00615527"/>
    <w:rsid w:val="006165F2"/>
    <w:rsid w:val="00616EED"/>
    <w:rsid w:val="006235A1"/>
    <w:rsid w:val="00626F10"/>
    <w:rsid w:val="00633306"/>
    <w:rsid w:val="006333B2"/>
    <w:rsid w:val="00652C9E"/>
    <w:rsid w:val="00666185"/>
    <w:rsid w:val="00667C00"/>
    <w:rsid w:val="0067437B"/>
    <w:rsid w:val="006761E4"/>
    <w:rsid w:val="00685C80"/>
    <w:rsid w:val="0069143B"/>
    <w:rsid w:val="00694378"/>
    <w:rsid w:val="006A7D23"/>
    <w:rsid w:val="006B0D43"/>
    <w:rsid w:val="006B2735"/>
    <w:rsid w:val="006B3670"/>
    <w:rsid w:val="006B45C5"/>
    <w:rsid w:val="006D0B4A"/>
    <w:rsid w:val="006D1AEA"/>
    <w:rsid w:val="006E0CFD"/>
    <w:rsid w:val="006E3233"/>
    <w:rsid w:val="006F1053"/>
    <w:rsid w:val="006F334B"/>
    <w:rsid w:val="00702BC5"/>
    <w:rsid w:val="007072C6"/>
    <w:rsid w:val="007076D2"/>
    <w:rsid w:val="00707DD9"/>
    <w:rsid w:val="00710677"/>
    <w:rsid w:val="007129EB"/>
    <w:rsid w:val="00715373"/>
    <w:rsid w:val="00721BBE"/>
    <w:rsid w:val="007262B6"/>
    <w:rsid w:val="00737F48"/>
    <w:rsid w:val="00741391"/>
    <w:rsid w:val="007458B9"/>
    <w:rsid w:val="007547B5"/>
    <w:rsid w:val="00755F74"/>
    <w:rsid w:val="0075681E"/>
    <w:rsid w:val="00761A1F"/>
    <w:rsid w:val="00770832"/>
    <w:rsid w:val="00774386"/>
    <w:rsid w:val="007851BA"/>
    <w:rsid w:val="0078774B"/>
    <w:rsid w:val="00787D0D"/>
    <w:rsid w:val="007903E6"/>
    <w:rsid w:val="007A270F"/>
    <w:rsid w:val="007B3660"/>
    <w:rsid w:val="007C1970"/>
    <w:rsid w:val="007C69E9"/>
    <w:rsid w:val="007D2766"/>
    <w:rsid w:val="007E37A2"/>
    <w:rsid w:val="007E5119"/>
    <w:rsid w:val="008116BF"/>
    <w:rsid w:val="00814337"/>
    <w:rsid w:val="00825A09"/>
    <w:rsid w:val="008318D7"/>
    <w:rsid w:val="00835CD8"/>
    <w:rsid w:val="00846659"/>
    <w:rsid w:val="00855835"/>
    <w:rsid w:val="0086474A"/>
    <w:rsid w:val="00866147"/>
    <w:rsid w:val="00870B59"/>
    <w:rsid w:val="00870F88"/>
    <w:rsid w:val="0087278F"/>
    <w:rsid w:val="00880949"/>
    <w:rsid w:val="00880D90"/>
    <w:rsid w:val="0088453E"/>
    <w:rsid w:val="00887A41"/>
    <w:rsid w:val="0089306B"/>
    <w:rsid w:val="008A7BFD"/>
    <w:rsid w:val="008B110A"/>
    <w:rsid w:val="008C1B4A"/>
    <w:rsid w:val="008D00C2"/>
    <w:rsid w:val="008D2059"/>
    <w:rsid w:val="008D4D11"/>
    <w:rsid w:val="008E5B81"/>
    <w:rsid w:val="008F200B"/>
    <w:rsid w:val="008F622A"/>
    <w:rsid w:val="00900483"/>
    <w:rsid w:val="00900976"/>
    <w:rsid w:val="00914581"/>
    <w:rsid w:val="0092019F"/>
    <w:rsid w:val="00920931"/>
    <w:rsid w:val="009216F0"/>
    <w:rsid w:val="00921766"/>
    <w:rsid w:val="00947242"/>
    <w:rsid w:val="00957AFF"/>
    <w:rsid w:val="00964A64"/>
    <w:rsid w:val="0096502F"/>
    <w:rsid w:val="00976047"/>
    <w:rsid w:val="009772C5"/>
    <w:rsid w:val="009910E1"/>
    <w:rsid w:val="009926D2"/>
    <w:rsid w:val="0099442E"/>
    <w:rsid w:val="0099500D"/>
    <w:rsid w:val="009A3BD0"/>
    <w:rsid w:val="009B1AE4"/>
    <w:rsid w:val="009B34B1"/>
    <w:rsid w:val="009B44B0"/>
    <w:rsid w:val="009B6122"/>
    <w:rsid w:val="009C0579"/>
    <w:rsid w:val="009C3D6E"/>
    <w:rsid w:val="009C5465"/>
    <w:rsid w:val="009F536E"/>
    <w:rsid w:val="00A00107"/>
    <w:rsid w:val="00A00B4F"/>
    <w:rsid w:val="00A01DDB"/>
    <w:rsid w:val="00A040A2"/>
    <w:rsid w:val="00A10058"/>
    <w:rsid w:val="00A13093"/>
    <w:rsid w:val="00A1743F"/>
    <w:rsid w:val="00A20D86"/>
    <w:rsid w:val="00A35CDC"/>
    <w:rsid w:val="00A4217C"/>
    <w:rsid w:val="00A5116F"/>
    <w:rsid w:val="00A55230"/>
    <w:rsid w:val="00A555C5"/>
    <w:rsid w:val="00A6265D"/>
    <w:rsid w:val="00A64641"/>
    <w:rsid w:val="00A6606E"/>
    <w:rsid w:val="00A72141"/>
    <w:rsid w:val="00A75691"/>
    <w:rsid w:val="00A8113B"/>
    <w:rsid w:val="00A8556C"/>
    <w:rsid w:val="00A9013B"/>
    <w:rsid w:val="00A90874"/>
    <w:rsid w:val="00A91809"/>
    <w:rsid w:val="00A91DD5"/>
    <w:rsid w:val="00A93666"/>
    <w:rsid w:val="00A94CBE"/>
    <w:rsid w:val="00AA3AA2"/>
    <w:rsid w:val="00AA4F4E"/>
    <w:rsid w:val="00AB1679"/>
    <w:rsid w:val="00AB26A2"/>
    <w:rsid w:val="00AB53A6"/>
    <w:rsid w:val="00AC6AF1"/>
    <w:rsid w:val="00AD2AE5"/>
    <w:rsid w:val="00AD3598"/>
    <w:rsid w:val="00AD7D92"/>
    <w:rsid w:val="00AF4491"/>
    <w:rsid w:val="00B00B28"/>
    <w:rsid w:val="00B012BE"/>
    <w:rsid w:val="00B04FD2"/>
    <w:rsid w:val="00B208ED"/>
    <w:rsid w:val="00B242C8"/>
    <w:rsid w:val="00B246DF"/>
    <w:rsid w:val="00B25658"/>
    <w:rsid w:val="00B41E03"/>
    <w:rsid w:val="00B46517"/>
    <w:rsid w:val="00B574CF"/>
    <w:rsid w:val="00B650FE"/>
    <w:rsid w:val="00B710B6"/>
    <w:rsid w:val="00B72282"/>
    <w:rsid w:val="00B72CDA"/>
    <w:rsid w:val="00B733E1"/>
    <w:rsid w:val="00B91E1C"/>
    <w:rsid w:val="00B92B18"/>
    <w:rsid w:val="00B978BA"/>
    <w:rsid w:val="00BA062A"/>
    <w:rsid w:val="00BB13B8"/>
    <w:rsid w:val="00BC162F"/>
    <w:rsid w:val="00BC3529"/>
    <w:rsid w:val="00BD5144"/>
    <w:rsid w:val="00BD797A"/>
    <w:rsid w:val="00BF1C21"/>
    <w:rsid w:val="00C015F6"/>
    <w:rsid w:val="00C016B0"/>
    <w:rsid w:val="00C05BA3"/>
    <w:rsid w:val="00C10B30"/>
    <w:rsid w:val="00C143FC"/>
    <w:rsid w:val="00C22F95"/>
    <w:rsid w:val="00C243BA"/>
    <w:rsid w:val="00C2770A"/>
    <w:rsid w:val="00C445EB"/>
    <w:rsid w:val="00C4708E"/>
    <w:rsid w:val="00C52DA7"/>
    <w:rsid w:val="00C53A7F"/>
    <w:rsid w:val="00C5575E"/>
    <w:rsid w:val="00C61829"/>
    <w:rsid w:val="00C7067B"/>
    <w:rsid w:val="00C74B4B"/>
    <w:rsid w:val="00C76157"/>
    <w:rsid w:val="00C77917"/>
    <w:rsid w:val="00C82218"/>
    <w:rsid w:val="00C85F27"/>
    <w:rsid w:val="00C869A9"/>
    <w:rsid w:val="00C87CC5"/>
    <w:rsid w:val="00C90A12"/>
    <w:rsid w:val="00CA540F"/>
    <w:rsid w:val="00CA7145"/>
    <w:rsid w:val="00CC059C"/>
    <w:rsid w:val="00CC3664"/>
    <w:rsid w:val="00CC4758"/>
    <w:rsid w:val="00CD65DC"/>
    <w:rsid w:val="00CE121D"/>
    <w:rsid w:val="00CF1418"/>
    <w:rsid w:val="00D1316F"/>
    <w:rsid w:val="00D15C69"/>
    <w:rsid w:val="00D20AA9"/>
    <w:rsid w:val="00D23BCB"/>
    <w:rsid w:val="00D3232F"/>
    <w:rsid w:val="00D44082"/>
    <w:rsid w:val="00D457E2"/>
    <w:rsid w:val="00D46FF3"/>
    <w:rsid w:val="00D54432"/>
    <w:rsid w:val="00D575DA"/>
    <w:rsid w:val="00D619CB"/>
    <w:rsid w:val="00D62B6C"/>
    <w:rsid w:val="00D74FA4"/>
    <w:rsid w:val="00D87104"/>
    <w:rsid w:val="00D921D3"/>
    <w:rsid w:val="00D9408F"/>
    <w:rsid w:val="00D97507"/>
    <w:rsid w:val="00DA7AD5"/>
    <w:rsid w:val="00DA7FA9"/>
    <w:rsid w:val="00DB5398"/>
    <w:rsid w:val="00DB5E07"/>
    <w:rsid w:val="00DB6C09"/>
    <w:rsid w:val="00DC1A29"/>
    <w:rsid w:val="00DC1CE7"/>
    <w:rsid w:val="00DC3ACA"/>
    <w:rsid w:val="00DD441A"/>
    <w:rsid w:val="00DD4A7C"/>
    <w:rsid w:val="00DD50D4"/>
    <w:rsid w:val="00DD601B"/>
    <w:rsid w:val="00DE42B0"/>
    <w:rsid w:val="00DE5320"/>
    <w:rsid w:val="00DF547D"/>
    <w:rsid w:val="00DF6459"/>
    <w:rsid w:val="00E00675"/>
    <w:rsid w:val="00E01D57"/>
    <w:rsid w:val="00E0617C"/>
    <w:rsid w:val="00E1371B"/>
    <w:rsid w:val="00E148FA"/>
    <w:rsid w:val="00E172F5"/>
    <w:rsid w:val="00E23F7F"/>
    <w:rsid w:val="00E37CDD"/>
    <w:rsid w:val="00E425EA"/>
    <w:rsid w:val="00E4280A"/>
    <w:rsid w:val="00E51A96"/>
    <w:rsid w:val="00E52F4E"/>
    <w:rsid w:val="00E537CA"/>
    <w:rsid w:val="00E562DE"/>
    <w:rsid w:val="00E6349D"/>
    <w:rsid w:val="00E657C3"/>
    <w:rsid w:val="00E717C7"/>
    <w:rsid w:val="00E82753"/>
    <w:rsid w:val="00E86E64"/>
    <w:rsid w:val="00E936B3"/>
    <w:rsid w:val="00EB2F62"/>
    <w:rsid w:val="00EB5332"/>
    <w:rsid w:val="00EB54A6"/>
    <w:rsid w:val="00EC2346"/>
    <w:rsid w:val="00EC5E62"/>
    <w:rsid w:val="00ED20F2"/>
    <w:rsid w:val="00ED2F02"/>
    <w:rsid w:val="00ED75CE"/>
    <w:rsid w:val="00ED7AA9"/>
    <w:rsid w:val="00EE6D6A"/>
    <w:rsid w:val="00EF1548"/>
    <w:rsid w:val="00F02478"/>
    <w:rsid w:val="00F0658F"/>
    <w:rsid w:val="00F06A75"/>
    <w:rsid w:val="00F119DE"/>
    <w:rsid w:val="00F12DF7"/>
    <w:rsid w:val="00F135A6"/>
    <w:rsid w:val="00F3395C"/>
    <w:rsid w:val="00F461F9"/>
    <w:rsid w:val="00F51025"/>
    <w:rsid w:val="00F5183B"/>
    <w:rsid w:val="00F64AB8"/>
    <w:rsid w:val="00F732AB"/>
    <w:rsid w:val="00F805DE"/>
    <w:rsid w:val="00F956AC"/>
    <w:rsid w:val="00F97D0C"/>
    <w:rsid w:val="00FD55A1"/>
    <w:rsid w:val="00FE55A9"/>
    <w:rsid w:val="00FF11D8"/>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16F"/>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link w:val="SinespaciadoCar"/>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link w:val="PrrafodelistaCar"/>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SinespaciadoCar">
    <w:name w:val="Sin espaciado Car"/>
    <w:basedOn w:val="Fuentedeprrafopredeter"/>
    <w:link w:val="Sinespaciado"/>
    <w:rsid w:val="003E0C4D"/>
  </w:style>
  <w:style w:type="character" w:customStyle="1" w:styleId="PrrafodelistaCar">
    <w:name w:val="Párrafo de lista Car"/>
    <w:link w:val="Prrafodelista"/>
    <w:uiPriority w:val="34"/>
    <w:rsid w:val="003E0C4D"/>
  </w:style>
  <w:style w:type="paragraph" w:customStyle="1" w:styleId="Style5">
    <w:name w:val="Style5"/>
    <w:basedOn w:val="Normal"/>
    <w:uiPriority w:val="99"/>
    <w:rsid w:val="003E0C4D"/>
    <w:pPr>
      <w:widowControl w:val="0"/>
      <w:autoSpaceDE w:val="0"/>
      <w:autoSpaceDN w:val="0"/>
      <w:adjustRightInd w:val="0"/>
      <w:spacing w:after="0" w:line="262" w:lineRule="exact"/>
      <w:jc w:val="both"/>
    </w:pPr>
    <w:rPr>
      <w:rFonts w:ascii="Tahoma" w:eastAsia="Times New Roman" w:hAnsi="Tahoma" w:cs="Tahoma"/>
      <w:sz w:val="24"/>
      <w:szCs w:val="24"/>
      <w:lang w:eastAsia="es-PY"/>
    </w:rPr>
  </w:style>
  <w:style w:type="character" w:customStyle="1" w:styleId="FontStyle12">
    <w:name w:val="Font Style12"/>
    <w:basedOn w:val="Fuentedeprrafopredeter"/>
    <w:uiPriority w:val="99"/>
    <w:rsid w:val="003E0C4D"/>
    <w:rPr>
      <w:rFonts w:ascii="Arial Narrow" w:hAnsi="Arial Narrow" w:cs="Arial Narrow"/>
      <w:sz w:val="26"/>
      <w:szCs w:val="26"/>
    </w:rPr>
  </w:style>
</w:styles>
</file>

<file path=word/webSettings.xml><?xml version="1.0" encoding="utf-8"?>
<w:webSettings xmlns:r="http://schemas.openxmlformats.org/officeDocument/2006/relationships" xmlns:w="http://schemas.openxmlformats.org/wordprocessingml/2006/main">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41969140">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65460174">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99550892">
      <w:bodyDiv w:val="1"/>
      <w:marLeft w:val="0"/>
      <w:marRight w:val="0"/>
      <w:marTop w:val="0"/>
      <w:marBottom w:val="0"/>
      <w:divBdr>
        <w:top w:val="none" w:sz="0" w:space="0" w:color="auto"/>
        <w:left w:val="none" w:sz="0" w:space="0" w:color="auto"/>
        <w:bottom w:val="none" w:sz="0" w:space="0" w:color="auto"/>
        <w:right w:val="none" w:sz="0" w:space="0" w:color="auto"/>
      </w:divBdr>
    </w:div>
    <w:div w:id="2109226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taciones.gov.p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ncp.gov.py"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68A6F-1A4B-4DFC-AF0D-94B61E4F2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1172</TotalTime>
  <Pages>28</Pages>
  <Words>8575</Words>
  <Characters>47167</Characters>
  <Application>Microsoft Office Word</Application>
  <DocSecurity>0</DocSecurity>
  <Lines>393</Lines>
  <Paragraphs>111</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55631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DELL</cp:lastModifiedBy>
  <cp:revision>154</cp:revision>
  <cp:lastPrinted>2013-04-12T19:26:00Z</cp:lastPrinted>
  <dcterms:created xsi:type="dcterms:W3CDTF">2016-06-30T15:44:00Z</dcterms:created>
  <dcterms:modified xsi:type="dcterms:W3CDTF">2017-12-01T19:53:00Z</dcterms:modified>
</cp:coreProperties>
</file>