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6B" w:rsidRDefault="0016636B" w:rsidP="0016636B">
      <w:pPr>
        <w:pStyle w:val="Subttulo"/>
        <w:spacing w:line="240" w:lineRule="auto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 xml:space="preserve">SECCIÓN V. </w:t>
      </w:r>
    </w:p>
    <w:p w:rsidR="0016636B" w:rsidRDefault="0016636B" w:rsidP="0016636B">
      <w:pPr>
        <w:pStyle w:val="Subttulo"/>
        <w:spacing w:line="240" w:lineRule="auto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>MODELO DE CONTRATO N° _____</w:t>
      </w:r>
    </w:p>
    <w:p w:rsidR="0016636B" w:rsidRDefault="0016636B" w:rsidP="0016636B">
      <w:pPr>
        <w:pStyle w:val="SectionIXHeader"/>
        <w:rPr>
          <w:rFonts w:ascii="Arial" w:hAnsi="Arial" w:cs="Arial"/>
          <w:sz w:val="32"/>
          <w:szCs w:val="32"/>
          <w:lang w:val="es-ES"/>
        </w:rPr>
      </w:pP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  <w:lang w:val="es-ES"/>
        </w:rPr>
      </w:pP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Entre__________________________________________, domiciliada en ____________________, República del Paraguay, representada para este acto por</w:t>
      </w:r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la</w:t>
      </w:r>
      <w:proofErr w:type="spellEnd"/>
      <w:r>
        <w:rPr>
          <w:rFonts w:ascii="Arial" w:hAnsi="Arial" w:cs="Arial"/>
          <w:lang w:val="es-MX"/>
        </w:rPr>
        <w:t xml:space="preserve"> Intendente Municipal </w:t>
      </w:r>
      <w:r>
        <w:rPr>
          <w:rFonts w:ascii="Arial" w:hAnsi="Arial" w:cs="Arial"/>
          <w:b/>
          <w:lang w:val="es-MX"/>
        </w:rPr>
        <w:t>Lic. SANDRA Mc. LEOD DE ZACARIAS</w:t>
      </w:r>
      <w:r>
        <w:rPr>
          <w:rFonts w:ascii="Arial" w:hAnsi="Arial" w:cs="Arial"/>
          <w:lang w:val="es-MX"/>
        </w:rPr>
        <w:t xml:space="preserve"> y por el Secretario General </w:t>
      </w:r>
      <w:r>
        <w:rPr>
          <w:rFonts w:ascii="Arial" w:hAnsi="Arial" w:cs="Arial"/>
          <w:b/>
          <w:lang w:val="es-MX"/>
        </w:rPr>
        <w:t>Sr. CARLOS ANTONIO AVALOS FLORES</w:t>
      </w:r>
      <w:r>
        <w:rPr>
          <w:rFonts w:ascii="Arial" w:hAnsi="Arial" w:cs="Arial"/>
          <w:szCs w:val="24"/>
          <w:lang w:val="es-ES"/>
        </w:rPr>
        <w:t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</w:t>
      </w:r>
      <w:r w:rsidR="00A84B48">
        <w:rPr>
          <w:rFonts w:ascii="Arial" w:hAnsi="Arial" w:cs="Arial"/>
          <w:szCs w:val="24"/>
          <w:lang w:val="es-ES"/>
        </w:rPr>
        <w:t xml:space="preserve">lebrar el presente "CONTRATO DE ADQUISICIÓN DE </w:t>
      </w:r>
      <w:r w:rsidR="00FA648B">
        <w:rPr>
          <w:rFonts w:ascii="Arial" w:hAnsi="Arial" w:cs="Arial"/>
          <w:szCs w:val="24"/>
          <w:lang w:val="es-ES"/>
        </w:rPr>
        <w:t>BOMBAS</w:t>
      </w:r>
      <w:r w:rsidR="00FD42D7">
        <w:rPr>
          <w:rFonts w:ascii="Arial" w:hAnsi="Arial" w:cs="Arial"/>
          <w:szCs w:val="24"/>
          <w:lang w:val="es-ES"/>
        </w:rPr>
        <w:t xml:space="preserve"> DE AGUA</w:t>
      </w:r>
      <w:r w:rsidR="00FA648B">
        <w:rPr>
          <w:rFonts w:ascii="Arial" w:hAnsi="Arial" w:cs="Arial"/>
          <w:szCs w:val="24"/>
          <w:lang w:val="es-ES"/>
        </w:rPr>
        <w:t>, PROGRAMADOR PARA ELECTROBOMBAS Y CONTACTOR</w:t>
      </w:r>
      <w:r w:rsidR="00FD42D7">
        <w:rPr>
          <w:rFonts w:ascii="Arial" w:hAnsi="Arial" w:cs="Arial"/>
          <w:szCs w:val="24"/>
          <w:lang w:val="es-ES"/>
        </w:rPr>
        <w:t xml:space="preserve"> PARA DISTINTAS AREAS DE LA CIUDAD”</w:t>
      </w:r>
      <w:r>
        <w:rPr>
          <w:rFonts w:ascii="Arial" w:hAnsi="Arial" w:cs="Arial"/>
          <w:szCs w:val="24"/>
          <w:lang w:val="es-ES"/>
        </w:rPr>
        <w:t xml:space="preserve"> el cual estará sujeto a las siguientes cláusulas y condiciones: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  <w:r>
        <w:rPr>
          <w:rFonts w:ascii="Arial" w:hAnsi="Arial" w:cs="Arial"/>
          <w:b/>
          <w:bCs/>
        </w:rPr>
        <w:t>1. OBJETO</w:t>
      </w:r>
      <w:r>
        <w:rPr>
          <w:rFonts w:ascii="Arial" w:hAnsi="Arial" w:cs="Arial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El presente Contrato tiene por objeto establecer los derechos y obligaciones que asumen las partes contratantes y a cuyo </w:t>
      </w:r>
      <w:r w:rsidR="00A84B48">
        <w:rPr>
          <w:rFonts w:ascii="Arial" w:hAnsi="Arial" w:cs="Arial"/>
          <w:lang w:val="es-MX"/>
        </w:rPr>
        <w:t>fiel cumplimiento se obligan a la Adquisición de Equipos para la Central Telefónica</w:t>
      </w:r>
      <w:r>
        <w:rPr>
          <w:rFonts w:ascii="Arial" w:hAnsi="Arial" w:cs="Arial"/>
          <w:lang w:val="es-MX"/>
        </w:rPr>
        <w:t xml:space="preserve"> a la Municipalidad de Ciudad del Este por parte del Proveedor.</w:t>
      </w:r>
    </w:p>
    <w:p w:rsidR="0016636B" w:rsidRPr="00A84B48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lang w:val="es-PY"/>
        </w:rPr>
      </w:pP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DOCUMENTOS INTEGRANTES DEL CONTRATO.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Contrato;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Pliego de Bases y Condiciones y sus Adendas o modificaciones;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Los Datos cargados en el SICP;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La oferta del Proveedor;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resolución de adjudicación  del Contrato emitida por la Contratante y su respectiva notificación;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i/>
          <w:iCs/>
          <w:lang w:val="es-MX"/>
        </w:rPr>
      </w:pPr>
      <w:r>
        <w:rPr>
          <w:rFonts w:ascii="Arial" w:hAnsi="Arial" w:cs="Arial"/>
          <w:i/>
          <w:lang w:val="es-MX"/>
        </w:rPr>
        <w:t xml:space="preserve">[Agregar aquí cualquier otro(s) documento(s)] </w:t>
      </w:r>
    </w:p>
    <w:p w:rsidR="0016636B" w:rsidRDefault="0016636B" w:rsidP="0016636B">
      <w:pPr>
        <w:tabs>
          <w:tab w:val="num" w:pos="-1843"/>
          <w:tab w:val="num" w:pos="-1701"/>
        </w:tabs>
        <w:rPr>
          <w:rFonts w:ascii="Arial" w:hAnsi="Arial" w:cs="Arial"/>
        </w:rPr>
      </w:pPr>
      <w:r>
        <w:rPr>
          <w:rFonts w:ascii="Arial" w:hAnsi="Arial" w:cs="Arial"/>
          <w:lang w:val="es-AR"/>
        </w:rPr>
        <w:t xml:space="preserve">Los documentos que forman parte del Contrato deberán considerarse mutuamente explicativos; en caso de contradicción o discrepancia entre los mismos, la prioridad se dará en el orden enunciado anteriormente, siempre que no </w:t>
      </w:r>
      <w:r>
        <w:rPr>
          <w:rFonts w:ascii="Arial" w:hAnsi="Arial" w:cs="Arial"/>
          <w:lang w:val="es-AR"/>
        </w:rPr>
        <w:lastRenderedPageBreak/>
        <w:t>contradigan las disposiciones del Pliego de Bases y Condiciones, en cuyo caso prevalecerá lo dispuesto en este.</w:t>
      </w:r>
    </w:p>
    <w:p w:rsidR="0016636B" w:rsidRDefault="0016636B" w:rsidP="0016636B">
      <w:pPr>
        <w:tabs>
          <w:tab w:val="num" w:pos="-1843"/>
          <w:tab w:val="num" w:pos="-1701"/>
          <w:tab w:val="left" w:pos="1416"/>
          <w:tab w:val="left" w:pos="2124"/>
          <w:tab w:val="left" w:pos="2832"/>
        </w:tabs>
        <w:ind w:left="426" w:hanging="426"/>
        <w:rPr>
          <w:rFonts w:ascii="Arial" w:hAnsi="Arial" w:cs="Arial"/>
        </w:rPr>
      </w:pPr>
    </w:p>
    <w:p w:rsidR="0016636B" w:rsidRDefault="0016636B" w:rsidP="0016636B">
      <w:pPr>
        <w:tabs>
          <w:tab w:val="num" w:pos="-1843"/>
          <w:tab w:val="num" w:pos="-170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 IDENTIFICACIÓN DEL CRÉDITO PRESUPUESTARIO PARA CUBRIR EL COMPROMISO DERIVADO DEL CONTRATO</w:t>
      </w:r>
      <w:r>
        <w:rPr>
          <w:rFonts w:ascii="Arial" w:hAnsi="Arial" w:cs="Arial"/>
        </w:rPr>
        <w:t>.</w:t>
      </w:r>
    </w:p>
    <w:p w:rsidR="0016636B" w:rsidRDefault="0016636B" w:rsidP="0016636B">
      <w:pPr>
        <w:tabs>
          <w:tab w:val="num" w:pos="360"/>
        </w:tabs>
        <w:rPr>
          <w:rFonts w:ascii="Arial" w:hAnsi="Arial" w:cs="Arial"/>
          <w:snapToGrid w:val="0"/>
          <w:color w:val="FF0000"/>
        </w:rPr>
      </w:pPr>
      <w:r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A84B48">
        <w:rPr>
          <w:rFonts w:ascii="Arial" w:hAnsi="Arial" w:cs="Arial"/>
          <w:snapToGrid w:val="0"/>
          <w:color w:val="000000"/>
        </w:rPr>
        <w:t>ntrata</w:t>
      </w:r>
      <w:r w:rsidR="00FA648B">
        <w:rPr>
          <w:rFonts w:ascii="Arial" w:hAnsi="Arial" w:cs="Arial"/>
          <w:snapToGrid w:val="0"/>
          <w:color w:val="000000"/>
        </w:rPr>
        <w:t>ciones (PAC) con el ID N° 350257</w:t>
      </w:r>
      <w:r>
        <w:rPr>
          <w:rFonts w:ascii="Arial" w:hAnsi="Arial" w:cs="Arial"/>
          <w:snapToGrid w:val="0"/>
          <w:color w:val="FF0000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 xml:space="preserve">El financiamiento de los bienes derivados del presente contrato será cubierto con fondos presupuestarios provenientes del </w:t>
      </w:r>
      <w:r w:rsidR="002B0D86" w:rsidRPr="002B0D86">
        <w:rPr>
          <w:rFonts w:ascii="Arial" w:hAnsi="Arial" w:cs="Arial"/>
          <w:b/>
        </w:rPr>
        <w:t>Objeto de Gastos No. 34</w:t>
      </w:r>
      <w:r w:rsidR="00FD42D7" w:rsidRPr="002B0D86">
        <w:rPr>
          <w:rFonts w:ascii="Arial" w:hAnsi="Arial" w:cs="Arial"/>
          <w:b/>
        </w:rPr>
        <w:t>0</w:t>
      </w:r>
      <w:r w:rsidR="002B0D86" w:rsidRPr="002B0D86">
        <w:rPr>
          <w:rFonts w:ascii="Arial" w:hAnsi="Arial" w:cs="Arial"/>
          <w:b/>
        </w:rPr>
        <w:t xml:space="preserve"> y 530</w:t>
      </w:r>
      <w:r w:rsidR="00A84B48" w:rsidRPr="002B0D86">
        <w:rPr>
          <w:rFonts w:ascii="Arial" w:hAnsi="Arial" w:cs="Arial"/>
          <w:b/>
        </w:rPr>
        <w:t>, Fondos Propios</w:t>
      </w:r>
      <w:r w:rsidRPr="002B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conforme al Presupuesto Municipal aprobado por Ordenanza Municipal.</w:t>
      </w:r>
    </w:p>
    <w:p w:rsidR="0016636B" w:rsidRDefault="0016636B" w:rsidP="0016636B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16636B" w:rsidRDefault="0016636B" w:rsidP="0016636B">
      <w:pPr>
        <w:tabs>
          <w:tab w:val="num" w:pos="792"/>
          <w:tab w:val="num" w:pos="854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PROCEDIMIENTO DE CONTRATACIÓN </w:t>
      </w:r>
    </w:p>
    <w:p w:rsidR="0016636B" w:rsidRDefault="0016636B" w:rsidP="0016636B">
      <w:pPr>
        <w:spacing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</w:rPr>
        <w:t xml:space="preserve">El presente Contrato es el resultado del procedimiento </w:t>
      </w:r>
      <w:r w:rsidR="00A84B48">
        <w:rPr>
          <w:rFonts w:ascii="Arial" w:hAnsi="Arial" w:cs="Arial"/>
        </w:rPr>
        <w:t xml:space="preserve">de la CONTRATACIÓN DIRECTA </w:t>
      </w:r>
      <w:r>
        <w:rPr>
          <w:rFonts w:ascii="Arial" w:hAnsi="Arial" w:cs="Arial"/>
        </w:rPr>
        <w:t>N°</w:t>
      </w:r>
      <w:r w:rsidR="00A84B48">
        <w:rPr>
          <w:rFonts w:ascii="Arial" w:hAnsi="Arial" w:cs="Arial"/>
          <w:color w:val="FF0000"/>
        </w:rPr>
        <w:t xml:space="preserve"> </w:t>
      </w:r>
      <w:r w:rsidR="00FA648B">
        <w:rPr>
          <w:rFonts w:ascii="Arial" w:hAnsi="Arial" w:cs="Arial"/>
        </w:rPr>
        <w:t>45</w:t>
      </w:r>
      <w:r w:rsidR="00A84B48" w:rsidRPr="00A84B48">
        <w:rPr>
          <w:rFonts w:ascii="Arial" w:hAnsi="Arial" w:cs="Arial"/>
        </w:rPr>
        <w:t>/18</w:t>
      </w:r>
      <w:r w:rsidRPr="00A84B48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  <w:lang w:val="es-MX"/>
        </w:rPr>
        <w:t>Autorizada por Resolución Nº</w:t>
      </w:r>
      <w:r w:rsidR="002B0D86">
        <w:rPr>
          <w:rFonts w:ascii="Arial" w:hAnsi="Arial" w:cs="Arial"/>
          <w:color w:val="FF0000"/>
          <w:lang w:val="es-MX"/>
        </w:rPr>
        <w:t xml:space="preserve"> </w:t>
      </w:r>
      <w:r w:rsidR="002B0D86" w:rsidRPr="002B0D86">
        <w:rPr>
          <w:rFonts w:ascii="Arial" w:hAnsi="Arial" w:cs="Arial"/>
          <w:lang w:val="es-MX"/>
        </w:rPr>
        <w:t>5984</w:t>
      </w:r>
      <w:r w:rsidRPr="002B0D86">
        <w:rPr>
          <w:rFonts w:ascii="Arial" w:hAnsi="Arial" w:cs="Arial"/>
          <w:lang w:val="es-MX"/>
        </w:rPr>
        <w:t xml:space="preserve">/IM </w:t>
      </w:r>
      <w:r>
        <w:rPr>
          <w:rFonts w:ascii="Arial" w:hAnsi="Arial" w:cs="Arial"/>
          <w:color w:val="000000"/>
          <w:lang w:val="es-MX"/>
        </w:rPr>
        <w:t xml:space="preserve">de fecha </w:t>
      </w:r>
      <w:r w:rsidR="002B0D86" w:rsidRPr="002B0D86">
        <w:rPr>
          <w:rFonts w:ascii="Arial" w:hAnsi="Arial" w:cs="Arial"/>
          <w:lang w:val="es-MX"/>
        </w:rPr>
        <w:t>29</w:t>
      </w:r>
      <w:r w:rsidRPr="002B0D86">
        <w:rPr>
          <w:rFonts w:ascii="Arial" w:hAnsi="Arial" w:cs="Arial"/>
          <w:lang w:val="es-MX"/>
        </w:rPr>
        <w:t>./</w:t>
      </w:r>
      <w:r w:rsidR="002B0D86" w:rsidRPr="002B0D86">
        <w:rPr>
          <w:rFonts w:ascii="Arial" w:hAnsi="Arial" w:cs="Arial"/>
          <w:lang w:val="es-MX"/>
        </w:rPr>
        <w:t>06</w:t>
      </w:r>
      <w:r w:rsidRPr="002B0D86">
        <w:rPr>
          <w:rFonts w:ascii="Arial" w:hAnsi="Arial" w:cs="Arial"/>
          <w:lang w:val="es-MX"/>
        </w:rPr>
        <w:t>/</w:t>
      </w:r>
      <w:r w:rsidR="002B0D86" w:rsidRPr="002B0D86">
        <w:rPr>
          <w:rFonts w:ascii="Arial" w:hAnsi="Arial" w:cs="Arial"/>
          <w:lang w:val="es-MX"/>
        </w:rPr>
        <w:t>2018</w:t>
      </w:r>
      <w:r w:rsidRPr="002B0D86">
        <w:rPr>
          <w:rFonts w:ascii="Arial" w:hAnsi="Arial" w:cs="Arial"/>
          <w:lang w:val="es-MX"/>
        </w:rPr>
        <w:t xml:space="preserve">, </w:t>
      </w:r>
      <w:r>
        <w:rPr>
          <w:rFonts w:ascii="Arial" w:hAnsi="Arial" w:cs="Arial"/>
          <w:lang w:val="es-MX"/>
        </w:rPr>
        <w:t xml:space="preserve">convocada por Resolución Nº </w:t>
      </w:r>
      <w:r w:rsidR="002B0D86" w:rsidRPr="002B0D86">
        <w:rPr>
          <w:rFonts w:ascii="Arial" w:hAnsi="Arial" w:cs="Arial"/>
          <w:lang w:val="es-MX"/>
        </w:rPr>
        <w:t>6036</w:t>
      </w:r>
      <w:r w:rsidRPr="002B0D86">
        <w:rPr>
          <w:rFonts w:ascii="Arial" w:hAnsi="Arial" w:cs="Arial"/>
          <w:lang w:val="es-MX"/>
        </w:rPr>
        <w:t xml:space="preserve">/IM </w:t>
      </w:r>
      <w:r>
        <w:rPr>
          <w:rFonts w:ascii="Arial" w:hAnsi="Arial" w:cs="Arial"/>
          <w:lang w:val="es-MX"/>
        </w:rPr>
        <w:t xml:space="preserve">de fecha </w:t>
      </w:r>
      <w:r w:rsidR="002B0D86" w:rsidRPr="002B0D86">
        <w:rPr>
          <w:rFonts w:ascii="Arial" w:hAnsi="Arial" w:cs="Arial"/>
          <w:lang w:val="es-MX"/>
        </w:rPr>
        <w:t>10</w:t>
      </w:r>
      <w:r w:rsidRPr="002B0D86">
        <w:rPr>
          <w:rFonts w:ascii="Arial" w:hAnsi="Arial" w:cs="Arial"/>
          <w:lang w:val="es-MX"/>
        </w:rPr>
        <w:t>/</w:t>
      </w:r>
      <w:r w:rsidR="002B0D86" w:rsidRPr="002B0D86">
        <w:rPr>
          <w:rFonts w:ascii="Arial" w:hAnsi="Arial" w:cs="Arial"/>
          <w:lang w:val="es-MX"/>
        </w:rPr>
        <w:t>07</w:t>
      </w:r>
      <w:r w:rsidRPr="002B0D86">
        <w:rPr>
          <w:rFonts w:ascii="Arial" w:hAnsi="Arial" w:cs="Arial"/>
          <w:lang w:val="es-MX"/>
        </w:rPr>
        <w:t xml:space="preserve">/2018 </w:t>
      </w:r>
      <w:r>
        <w:rPr>
          <w:rFonts w:ascii="Arial" w:hAnsi="Arial" w:cs="Arial"/>
          <w:lang w:val="es-MX"/>
        </w:rPr>
        <w:t xml:space="preserve">y </w:t>
      </w:r>
      <w:r>
        <w:rPr>
          <w:rFonts w:ascii="Arial" w:hAnsi="Arial" w:cs="Arial"/>
          <w:color w:val="000000"/>
          <w:lang w:val="es-MX"/>
        </w:rPr>
        <w:t xml:space="preserve">Adjudicada a través de la Resolución Nº ____IM de fecha __ de _______ </w:t>
      </w:r>
      <w:proofErr w:type="spellStart"/>
      <w:r>
        <w:rPr>
          <w:rFonts w:ascii="Arial" w:hAnsi="Arial" w:cs="Arial"/>
          <w:color w:val="000000"/>
          <w:lang w:val="es-MX"/>
        </w:rPr>
        <w:t>de</w:t>
      </w:r>
      <w:proofErr w:type="spellEnd"/>
      <w:r>
        <w:rPr>
          <w:rFonts w:ascii="Arial" w:hAnsi="Arial" w:cs="Arial"/>
          <w:color w:val="000000"/>
          <w:lang w:val="es-MX"/>
        </w:rPr>
        <w:t xml:space="preserve"> ______.</w:t>
      </w:r>
    </w:p>
    <w:p w:rsidR="0016636B" w:rsidRDefault="0016636B" w:rsidP="0016636B">
      <w:pPr>
        <w:rPr>
          <w:rFonts w:ascii="Arial" w:hAnsi="Arial" w:cs="Arial"/>
        </w:rPr>
      </w:pPr>
    </w:p>
    <w:p w:rsidR="0016636B" w:rsidRDefault="0016636B" w:rsidP="0016636B">
      <w:pPr>
        <w:rPr>
          <w:rFonts w:ascii="Arial" w:hAnsi="Arial" w:cs="Arial"/>
          <w:i/>
        </w:rPr>
      </w:pPr>
      <w:r>
        <w:rPr>
          <w:rFonts w:ascii="Arial" w:hAnsi="Arial" w:cs="Arial"/>
          <w:b/>
          <w:bCs/>
          <w:szCs w:val="14"/>
        </w:rPr>
        <w:t>5. PRECIO UNITARIO Y EL IMPORTE TOTA</w:t>
      </w:r>
      <w:bookmarkStart w:id="0" w:name="_GoBack"/>
      <w:bookmarkEnd w:id="0"/>
      <w:r>
        <w:rPr>
          <w:rFonts w:ascii="Arial" w:hAnsi="Arial" w:cs="Arial"/>
          <w:b/>
          <w:bCs/>
          <w:szCs w:val="14"/>
        </w:rPr>
        <w:t>L A PAGAR POR LOS BIENES y/o SERVICIOS.</w:t>
      </w:r>
    </w:p>
    <w:p w:rsidR="0016636B" w:rsidRDefault="0016636B" w:rsidP="0016636B">
      <w:pPr>
        <w:pStyle w:val="Textoindependiente"/>
        <w:rPr>
          <w:rFonts w:ascii="Arial" w:hAnsi="Arial" w:cs="Arial"/>
          <w:i/>
          <w:color w:val="FF0000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418"/>
        <w:gridCol w:w="992"/>
        <w:gridCol w:w="992"/>
        <w:gridCol w:w="992"/>
        <w:gridCol w:w="804"/>
        <w:gridCol w:w="47"/>
        <w:gridCol w:w="945"/>
        <w:gridCol w:w="47"/>
        <w:gridCol w:w="1087"/>
        <w:gridCol w:w="47"/>
      </w:tblGrid>
      <w:tr w:rsidR="00FD42D7" w:rsidTr="00FA648B">
        <w:trPr>
          <w:trHeight w:val="43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A84B48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Cód. Cat.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Nro. De Ítem/Lote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Marca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Unidad de Medida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Cantidad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Precio Unitario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Monto Total</w:t>
            </w:r>
          </w:p>
        </w:tc>
      </w:tr>
      <w:tr w:rsidR="00FA648B" w:rsidTr="00AD45B5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40151510-002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Pr="009129EA" w:rsidRDefault="00FA648B" w:rsidP="002467E7">
            <w:pPr>
              <w:jc w:val="center"/>
            </w:pPr>
            <w:r w:rsidRPr="009129EA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Electrobomba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A648B" w:rsidTr="00AD45B5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40151510-002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Pr="009129EA" w:rsidRDefault="00FA648B" w:rsidP="002467E7">
            <w:pPr>
              <w:jc w:val="center"/>
            </w:pPr>
            <w:r w:rsidRPr="009129EA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Electrobomba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A648B" w:rsidTr="00AD45B5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40151510-002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Pr="009129EA" w:rsidRDefault="00FA648B" w:rsidP="002467E7">
            <w:pPr>
              <w:jc w:val="center"/>
            </w:pPr>
            <w:r w:rsidRPr="009129EA"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Electrobomba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A648B" w:rsidTr="00006964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40151510-005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Pr="009129EA" w:rsidRDefault="00FA648B" w:rsidP="002467E7">
            <w:pPr>
              <w:jc w:val="center"/>
            </w:pPr>
            <w:r w:rsidRPr="009129EA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Reloj temporizador para motobomba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Default="00FA64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A648B" w:rsidTr="00AD45B5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39121529-9999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48B" w:rsidRPr="009129EA" w:rsidRDefault="00FA648B" w:rsidP="002467E7">
            <w:pPr>
              <w:jc w:val="center"/>
            </w:pPr>
            <w:r w:rsidRPr="009129E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 w:rsidP="00FA64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Contactor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Auxiliar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48B" w:rsidRDefault="00FA64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8B" w:rsidRDefault="00FA648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16636B" w:rsidRDefault="0016636B" w:rsidP="00FA648B">
      <w:pPr>
        <w:pStyle w:val="Textoindependiente"/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>Total:</w:t>
      </w:r>
      <w:r>
        <w:rPr>
          <w:rFonts w:ascii="Arial" w:hAnsi="Arial" w:cs="Arial"/>
          <w:i/>
        </w:rPr>
        <w:t xml:space="preserve"> [sumatoria]</w:t>
      </w:r>
    </w:p>
    <w:p w:rsidR="00FA648B" w:rsidRDefault="00FA648B" w:rsidP="00FA648B">
      <w:pPr>
        <w:pStyle w:val="Textoindependiente"/>
        <w:jc w:val="right"/>
        <w:rPr>
          <w:rFonts w:ascii="Arial" w:hAnsi="Arial" w:cs="Arial"/>
          <w:i/>
        </w:rPr>
      </w:pPr>
    </w:p>
    <w:p w:rsidR="0016636B" w:rsidRDefault="0016636B" w:rsidP="0016636B">
      <w:pPr>
        <w:pStyle w:val="Textoindependiente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El monto total del presente contrato asciende a la suma de: __________________________</w:t>
      </w:r>
    </w:p>
    <w:p w:rsidR="00136BE7" w:rsidRDefault="00136BE7" w:rsidP="0016636B">
      <w:pPr>
        <w:pStyle w:val="Textoindependiente"/>
        <w:jc w:val="right"/>
        <w:rPr>
          <w:rFonts w:ascii="Arial" w:hAnsi="Arial" w:cs="Arial"/>
        </w:rPr>
      </w:pPr>
    </w:p>
    <w:p w:rsidR="0016636B" w:rsidRDefault="0016636B" w:rsidP="0016636B">
      <w:pPr>
        <w:pStyle w:val="Textoindependiente"/>
        <w:rPr>
          <w:rFonts w:ascii="Arial" w:hAnsi="Arial" w:cs="Arial"/>
          <w:i/>
        </w:rPr>
      </w:pPr>
      <w:r>
        <w:rPr>
          <w:rFonts w:ascii="Arial" w:hAnsi="Arial" w:cs="Arial"/>
        </w:rPr>
        <w:t>El monto  mínimo del presente contrato asciende a la suma de__________________________ y el monto máximo es de_______________</w:t>
      </w:r>
    </w:p>
    <w:p w:rsidR="0016636B" w:rsidRDefault="0016636B" w:rsidP="0016636B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16636B" w:rsidRDefault="0016636B" w:rsidP="0016636B">
      <w:pPr>
        <w:rPr>
          <w:rFonts w:ascii="Arial" w:hAnsi="Arial" w:cs="Arial"/>
        </w:rPr>
      </w:pPr>
    </w:p>
    <w:p w:rsidR="0016636B" w:rsidRDefault="0016636B" w:rsidP="0016636B">
      <w:pPr>
        <w:numPr>
          <w:ilvl w:val="12"/>
          <w:numId w:val="0"/>
        </w:numPr>
        <w:suppressAutoHyphens/>
        <w:spacing w:after="180"/>
        <w:rPr>
          <w:rFonts w:ascii="Arial" w:hAnsi="Arial" w:cs="Arial"/>
        </w:rPr>
      </w:pPr>
      <w:r>
        <w:rPr>
          <w:rFonts w:ascii="Arial" w:hAnsi="Arial" w:cs="Aria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6. COSTOS IMPUTABLES AL VALOR DEL CONTRATO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2"/>
          <w:lang w:val="es-MX"/>
        </w:rPr>
      </w:pPr>
      <w:r>
        <w:rPr>
          <w:rFonts w:ascii="Arial" w:hAnsi="Arial" w:cs="Arial"/>
          <w:sz w:val="24"/>
          <w:szCs w:val="22"/>
          <w:lang w:val="es-MX"/>
        </w:rPr>
        <w:t>Los precios cotizados en la oferta comprenden todo gravamen y cualquier otro gasto del Proveedor en la ejecución de este contrato y los mismos serán fijos e invariables. Queda entendido que están incluidos los gastos generales del Proveedor, las utilidades del mismo y cualquier otro costo necesario, conforme a lo previsto en este contrato.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4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>7. REAJUSTE DE PRECIOS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2"/>
          <w:lang w:val="es-MX"/>
        </w:rPr>
      </w:pPr>
      <w:r>
        <w:rPr>
          <w:rFonts w:ascii="Arial" w:hAnsi="Arial" w:cs="Arial"/>
          <w:sz w:val="24"/>
          <w:szCs w:val="22"/>
          <w:lang w:val="es-MX"/>
        </w:rPr>
        <w:t>Los precios ofertados y adjudicados estarán sujetos a reajuste de precios cuando exista una variación sustancial de precios en la economía nacional y esta se vea reflejada en el Índice de Precios de Consumo (IPC) publicado por el Banco Central del Paraguay (BCP), en un valor igual o mayor al quince por ciento (15%) sobre la inflación oficial.</w:t>
      </w: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 VIGENCIA DEL CONTRATO</w:t>
      </w: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 Este contrato tendrá de vigencia hasta el cumplimiento total de las obligaciones.</w:t>
      </w: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MX"/>
        </w:rPr>
        <w:t>9</w:t>
      </w:r>
      <w:r>
        <w:rPr>
          <w:rFonts w:ascii="Arial" w:hAnsi="Arial" w:cs="Arial"/>
          <w:b/>
          <w:bCs/>
        </w:rPr>
        <w:t>. PLAZO, LUGAR Y CONDICIONES DE LA PROVISIÓN DE BIENES.</w:t>
      </w:r>
    </w:p>
    <w:p w:rsidR="0016636B" w:rsidRDefault="0016636B" w:rsidP="0016636B">
      <w:pPr>
        <w:spacing w:line="240" w:lineRule="auto"/>
        <w:rPr>
          <w:rFonts w:ascii="Arial" w:eastAsia="Calibri" w:hAnsi="Arial" w:cs="Arial"/>
          <w:color w:val="000000"/>
          <w:lang w:val="es-ES" w:eastAsia="es-PY"/>
        </w:rPr>
      </w:pPr>
      <w:r>
        <w:rPr>
          <w:rFonts w:ascii="Arial" w:hAnsi="Arial" w:cs="Arial"/>
          <w:lang w:val="es-MX"/>
        </w:rPr>
        <w:t xml:space="preserve">El Proveedor se obliga expresamente, salvo motivo de fuerza mayor debidamente comprobada y aceptada por la Contratante, a entregar, a satisfacción de la Contratante, la primera partida de los bienes y/o servicios adquiridos dentro de los </w:t>
      </w:r>
      <w:r w:rsidRPr="00136BE7">
        <w:rPr>
          <w:rFonts w:ascii="Arial" w:hAnsi="Arial" w:cs="Arial"/>
          <w:lang w:val="es-MX"/>
        </w:rPr>
        <w:t xml:space="preserve">5 (cinco) días hábiles </w:t>
      </w:r>
      <w:r>
        <w:rPr>
          <w:rFonts w:ascii="Arial" w:hAnsi="Arial" w:cs="Arial"/>
          <w:lang w:val="es-MX"/>
        </w:rPr>
        <w:t xml:space="preserve">contados a partir de la recepción  de la Orden de Compra y así sucesivamente, conforme fuera establecido al respecto en el Pliego de Bases y Condiciones que forma parte de este contrato. La recepción se hará en Municipalidad de Ciudad del Este, ubicada en la Avenida Pioneros del Este y Alejo García, Esquina Eusebio Ayala por medio de </w:t>
      </w:r>
      <w:r w:rsidRPr="00136BE7">
        <w:rPr>
          <w:rFonts w:ascii="Arial" w:hAnsi="Arial" w:cs="Arial"/>
          <w:lang w:val="es-MX"/>
        </w:rPr>
        <w:t xml:space="preserve">la </w:t>
      </w:r>
      <w:r w:rsidRPr="00136BE7">
        <w:rPr>
          <w:rFonts w:ascii="Arial" w:eastAsia="Calibri" w:hAnsi="Arial" w:cs="Arial"/>
          <w:lang w:val="es-ES" w:eastAsia="es-PY"/>
        </w:rPr>
        <w:t>División de</w:t>
      </w:r>
      <w:r w:rsidR="00136BE7">
        <w:rPr>
          <w:rFonts w:ascii="Arial" w:eastAsia="Calibri" w:hAnsi="Arial" w:cs="Arial"/>
          <w:lang w:val="es-ES" w:eastAsia="es-PY"/>
        </w:rPr>
        <w:t xml:space="preserve"> Adquisición de </w:t>
      </w:r>
      <w:r w:rsidRPr="00136BE7">
        <w:rPr>
          <w:rFonts w:ascii="Arial" w:eastAsia="Calibri" w:hAnsi="Arial" w:cs="Arial"/>
          <w:lang w:val="es-ES" w:eastAsia="es-PY"/>
        </w:rPr>
        <w:t xml:space="preserve"> </w:t>
      </w:r>
      <w:r w:rsidR="00136BE7" w:rsidRPr="00136BE7">
        <w:rPr>
          <w:rFonts w:ascii="Arial" w:hAnsi="Arial" w:cs="Arial"/>
          <w:lang w:val="es-MX"/>
        </w:rPr>
        <w:t>Suministros y Materiales</w:t>
      </w:r>
      <w:r w:rsidR="00136BE7">
        <w:rPr>
          <w:rFonts w:ascii="Arial" w:hAnsi="Arial" w:cs="Arial"/>
          <w:lang w:val="es-MX"/>
        </w:rPr>
        <w:t xml:space="preserve"> </w:t>
      </w:r>
      <w:r w:rsidRPr="00136BE7">
        <w:rPr>
          <w:rFonts w:ascii="Arial" w:eastAsia="Calibri" w:hAnsi="Arial" w:cs="Arial"/>
          <w:lang w:val="es-ES" w:eastAsia="es-PY"/>
        </w:rPr>
        <w:t>de</w:t>
      </w:r>
      <w:r>
        <w:rPr>
          <w:rFonts w:ascii="Arial" w:eastAsia="Calibri" w:hAnsi="Arial" w:cs="Arial"/>
          <w:color w:val="000000"/>
          <w:lang w:val="es-ES" w:eastAsia="es-PY"/>
        </w:rPr>
        <w:t xml:space="preserve"> la Municipalidad de Ciudad del Este.</w:t>
      </w:r>
    </w:p>
    <w:p w:rsidR="0016636B" w:rsidRPr="00136BE7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2"/>
          <w:szCs w:val="22"/>
          <w:lang w:eastAsia="en-US"/>
        </w:rPr>
      </w:pPr>
    </w:p>
    <w:p w:rsidR="0016636B" w:rsidRDefault="0016636B" w:rsidP="0016636B">
      <w:pPr>
        <w:spacing w:line="240" w:lineRule="auto"/>
        <w:rPr>
          <w:rFonts w:ascii="Arial" w:eastAsia="Calibri" w:hAnsi="Arial" w:cs="Arial"/>
          <w:color w:val="000000"/>
          <w:lang w:val="es-ES" w:eastAsia="es-PY"/>
        </w:rPr>
      </w:pPr>
      <w:r>
        <w:rPr>
          <w:rFonts w:ascii="Arial" w:eastAsia="Calibri" w:hAnsi="Arial" w:cs="Arial"/>
          <w:color w:val="000000"/>
          <w:lang w:val="es-ES" w:eastAsia="es-PY"/>
        </w:rPr>
        <w:lastRenderedPageBreak/>
        <w:t>Todos los bienes y/o servicios proveídos deberán llenar los requisitos exigidos en las especificaciones técnicas, que será verificada al momento de la entrega, debiendo ser rechazadas aquellos que no se adecuen a la misma.</w:t>
      </w:r>
    </w:p>
    <w:p w:rsidR="0016636B" w:rsidRDefault="0016636B" w:rsidP="0016636B">
      <w:pPr>
        <w:rPr>
          <w:rFonts w:ascii="Arial" w:hAnsi="Arial" w:cs="Arial"/>
          <w:b/>
          <w:bCs/>
        </w:rPr>
      </w:pPr>
    </w:p>
    <w:p w:rsidR="0016636B" w:rsidRDefault="0016636B" w:rsidP="0016636B">
      <w:pPr>
        <w:rPr>
          <w:rFonts w:ascii="Arial" w:hAnsi="Arial" w:cs="Arial"/>
          <w:spacing w:val="-3"/>
          <w:sz w:val="22"/>
          <w:szCs w:val="22"/>
          <w:lang w:val="es-MX"/>
        </w:rPr>
      </w:pPr>
      <w:r>
        <w:rPr>
          <w:rFonts w:ascii="Arial" w:hAnsi="Arial" w:cs="Arial"/>
          <w:b/>
          <w:bCs/>
        </w:rPr>
        <w:t>10. ADMINISTRACIÓN DEL CONTRATO.</w:t>
      </w:r>
    </w:p>
    <w:p w:rsidR="0016636B" w:rsidRDefault="0016636B" w:rsidP="0016636B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administración del contrato estará a cargo de la Dirección de Administración y Finanzas de la Municipalidad de Ciudad del Este.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 FORMA Y TÉRMINOS PARA GARANTIZA EL CUMPLIMIENTO DEL CONTRATO.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5% (cinco por ciento) del monto total del contrato.-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12. MULTAS. 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13. CAUSALES Y PROCEDIMIENTO PARA SUSPENDER TEMPORALMENTE, DAR POR TERMINADO ANTICIPADAMENTE O RESCINDIR EL CONTRATO.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14. CASOS DE FUERZA MAYOR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La Contratante y el Proveedor estarán exentos de responsabilidad en el cumplimiento de los plazos establecidos en este Contrato, toda vez que estén impedidos por  causas atribuidas a fuerza mayor. Para los fines de este contrato </w:t>
      </w:r>
      <w:r>
        <w:rPr>
          <w:rFonts w:ascii="Arial" w:hAnsi="Arial" w:cs="Arial"/>
          <w:sz w:val="24"/>
          <w:szCs w:val="24"/>
          <w:lang w:val="es-MX"/>
        </w:rPr>
        <w:lastRenderedPageBreak/>
        <w:t>se considerarán casos de fuerza mayor los que, por ejemplo pero no limitativamente, se mencionan a continuación, siempre que tales casos hayan tenido efectiva influencia o producido interrupción en la ejecución del contrato y que se haya tenido la debida diligencia para prevenir o limitar sus influencias.  Tales situaciones son las siguientes: guerras, hostilidades bélicas, invasión armada, guerra civil, revoluciones, insurrecciones o destrucciones, huelgas, actos de sabotaje, maniobras subversivas, bloqueos, conmoción civil, epidemias, huracanes, inundaciones excepcionales, y cualquier otro accidente similar o equivalente a los fenómenos descriptos y que escapen al control de cualquiera de las partes, en un todo acorde a las  prescripciones legales en la matera insertas en el Código Civil Paraguayo vigente.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Al producirse un caso de fuerza mayor, la parte interesada deberá comunicar a la otra de inmediato, existiendo un plazo de 5 días calendario para aportar las pruebas correspondientes, a no ser que existan graves impedimentos para ello, anexando a dicha comunicación las documentaciones respectivas.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 manifestación del hecho considerado como fuerza mayor por el Proveedor, así como las pruebas por el ofrecidas, deberán ser apreciadas por la Contratante, cuyas conclusiones serán debidamente notificadas a el Proveedor en el domicilio constituido en este contrato, dentro de las 48 (cuarenta y ocho) horas.  En el caso de no considerarse el hecho alegado como causal suficiente para justificar el incumplimiento de contrato, atendiendo a que la enunciación de las causales es meramente enunciativa, la Contratante hará efectiva de inmediato la Garantía de Fiel Cumplimiento de Contrato, sin necesidad de notificación alguna al Proveedor.</w:t>
      </w:r>
    </w:p>
    <w:p w:rsidR="0016636B" w:rsidRDefault="0016636B" w:rsidP="0016636B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16636B" w:rsidRDefault="0016636B" w:rsidP="0016636B">
      <w:pPr>
        <w:pStyle w:val="Sinespaciad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15. CESION Y SUBCONTRATACIÓN</w:t>
      </w:r>
    </w:p>
    <w:p w:rsidR="0016636B" w:rsidRDefault="0016636B" w:rsidP="0016636B">
      <w:pPr>
        <w:pStyle w:val="Sinespaciado"/>
        <w:rPr>
          <w:rFonts w:ascii="Arial" w:hAnsi="Arial" w:cs="Arial"/>
          <w:lang w:val="es-ES_tradnl"/>
        </w:rPr>
      </w:pPr>
      <w:r>
        <w:rPr>
          <w:rFonts w:ascii="Arial" w:hAnsi="Arial" w:cs="Arial"/>
        </w:rPr>
        <w:t xml:space="preserve">El Proveedor no podrá ceder total o parcialmente los derechos y obligaciones que se deriven del Contrato, con excepción de los derechos de crédito, para lo cual deberá contar con autorización previa, expresa y por escrito de la </w:t>
      </w:r>
      <w:r>
        <w:rPr>
          <w:rFonts w:ascii="Arial" w:hAnsi="Arial" w:cs="Arial"/>
          <w:lang w:val="es-MX"/>
        </w:rPr>
        <w:t>Contratante</w:t>
      </w:r>
      <w:r>
        <w:rPr>
          <w:rFonts w:ascii="Arial" w:hAnsi="Arial" w:cs="Arial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>El Proveedor podrá subcontratar con terceras personas parte de sus prestaciones, siempre y cuando se cumplan con los siguientes requisitos: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smartTag w:uri="urn:schemas-microsoft-com:office:smarttags" w:element="PersonName">
        <w:smartTagPr>
          <w:attr w:name="ProductID" w:val="la Intendencia Municipal"/>
        </w:smartTagPr>
        <w:r>
          <w:rPr>
            <w:rFonts w:ascii="Arial" w:hAnsi="Arial" w:cs="Arial"/>
          </w:rPr>
          <w:t>la Intendencia Municipal</w:t>
        </w:r>
      </w:smartTag>
      <w:r>
        <w:rPr>
          <w:rFonts w:ascii="Arial" w:hAnsi="Arial" w:cs="Arial"/>
        </w:rPr>
        <w:t xml:space="preserve"> de Ciudad del Este apruebe por escrito previamente la subcontratación.  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Que las prestaciones parciales que el contratista subcontrate  con terceros no exceda del sesenta por ciento (60%) de las prestaciones derivadas del contrato original.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el subcontratista no se encuentre comprendido en algunas de las causales de prohibición señaladas en el Art. 40 de </w:t>
      </w:r>
      <w:smartTag w:uri="urn:schemas-microsoft-com:office:smarttags" w:element="PersonName">
        <w:smartTagPr>
          <w:attr w:name="ProductID" w:val="la Ley No."/>
        </w:smartTagPr>
        <w:r>
          <w:rPr>
            <w:rFonts w:ascii="Arial" w:hAnsi="Arial" w:cs="Arial"/>
          </w:rPr>
          <w:t>la Ley No.</w:t>
        </w:r>
      </w:smartTag>
      <w:r>
        <w:rPr>
          <w:rFonts w:ascii="Arial" w:hAnsi="Arial" w:cs="Arial"/>
        </w:rPr>
        <w:t xml:space="preserve"> 2051/03.</w:t>
      </w:r>
    </w:p>
    <w:p w:rsidR="0016636B" w:rsidRDefault="0016636B" w:rsidP="0016636B">
      <w:pPr>
        <w:pStyle w:val="Sinespaciado"/>
        <w:ind w:left="720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 xml:space="preserve">Las relaciones jurídicas entre la </w:t>
      </w:r>
      <w:r>
        <w:rPr>
          <w:rFonts w:ascii="Arial" w:hAnsi="Arial" w:cs="Arial"/>
          <w:lang w:val="es-MX"/>
        </w:rPr>
        <w:t>Contratante</w:t>
      </w:r>
      <w:r>
        <w:rPr>
          <w:rFonts w:ascii="Arial" w:hAnsi="Arial" w:cs="Arial"/>
        </w:rPr>
        <w:t xml:space="preserve">, el Proveedor y Sub-Contratista se regirán por las disposiciones del Art. 38 de </w:t>
      </w:r>
      <w:smartTag w:uri="urn:schemas-microsoft-com:office:smarttags" w:element="PersonName">
        <w:smartTagPr>
          <w:attr w:name="ProductID" w:val="la Ley No.2051"/>
        </w:smartTagPr>
        <w:r>
          <w:rPr>
            <w:rFonts w:ascii="Arial" w:hAnsi="Arial" w:cs="Arial"/>
          </w:rPr>
          <w:t>la Ley No.2051</w:t>
        </w:r>
      </w:smartTag>
      <w:r>
        <w:rPr>
          <w:rFonts w:ascii="Arial" w:hAnsi="Arial" w:cs="Arial"/>
        </w:rPr>
        <w:t>/03.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16. SOLUCIÓN DE CONTROVERSIAS.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Cualquier diferencia que surja durante la ejecución de los Contratos  se dirimirá conforme las reglas establecidas en la legislación aplicable y en las Condiciones </w:t>
      </w:r>
      <w:r>
        <w:rPr>
          <w:rFonts w:ascii="Arial" w:hAnsi="Arial" w:cs="Arial"/>
        </w:rPr>
        <w:lastRenderedPageBreak/>
        <w:t>Generales y Especiales del Contrato.</w:t>
      </w:r>
    </w:p>
    <w:p w:rsidR="0016636B" w:rsidRDefault="0016636B" w:rsidP="0016636B">
      <w:pPr>
        <w:rPr>
          <w:rFonts w:ascii="Arial" w:hAnsi="Arial" w:cs="Arial"/>
          <w:i/>
        </w:rPr>
      </w:pPr>
    </w:p>
    <w:p w:rsidR="0016636B" w:rsidRDefault="0016636B" w:rsidP="0016636B">
      <w:pPr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 xml:space="preserve">17. ANULACIÓN DE LA ADJUDICACIÓN </w:t>
      </w:r>
    </w:p>
    <w:p w:rsidR="0016636B" w:rsidRDefault="0016636B" w:rsidP="0016636B">
      <w:pPr>
        <w:autoSpaceDE w:val="0"/>
        <w:autoSpaceDN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16636B" w:rsidRDefault="0016636B" w:rsidP="0016636B">
      <w:pPr>
        <w:autoSpaceDE w:val="0"/>
        <w:autoSpaceDN w:val="0"/>
        <w:rPr>
          <w:rFonts w:ascii="Arial" w:hAnsi="Arial" w:cs="Arial"/>
          <w:lang w:val="es-ES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18. DOMICILIO, JURISDICCIÓN Y LEY APLICABLE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Para todos los efectos del Contrato, las partes fijan los siguientes domicilios: La Contratante, en la Avenida Pioneros del Este y Eusebio Ayala, de Ciudad del Este, y EL  PROVEDOR en la dirección denunciada más arriba.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Para todo o cualquier desacuerdo o controversia en la ejecución o interpretación del presente contrato, serán aplicados los mecanismos descriptos en el Capítulo Segundo del Título Octavo de la Ley No. 2051/03 “De Contrataciones Públicas” y sus reglamentaciones.</w:t>
      </w:r>
    </w:p>
    <w:p w:rsidR="0016636B" w:rsidRDefault="0016636B" w:rsidP="0016636B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  </w:t>
      </w: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  <w:r>
        <w:rPr>
          <w:rFonts w:ascii="Arial" w:hAnsi="Arial" w:cs="Arial"/>
          <w:sz w:val="24"/>
          <w:szCs w:val="24"/>
          <w:lang w:val="es-MX" w:eastAsia="en-US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Encabezado"/>
        <w:rPr>
          <w:rFonts w:ascii="Arial" w:hAnsi="Arial" w:cs="Arial"/>
          <w:b/>
          <w:bCs/>
          <w:sz w:val="22"/>
          <w:szCs w:val="22"/>
          <w:lang w:val="es-MX" w:eastAsia="en-US"/>
        </w:rPr>
      </w:pPr>
      <w:r>
        <w:rPr>
          <w:rFonts w:ascii="Arial" w:hAnsi="Arial" w:cs="Arial"/>
          <w:b/>
          <w:sz w:val="22"/>
          <w:szCs w:val="22"/>
          <w:lang w:val="es-MX"/>
        </w:rPr>
        <w:t>C.C. Sr. CARLOS A. AVALOS FLORES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Lic. SANDRA Mc. LEOD DE ZACARIAS</w:t>
      </w:r>
    </w:p>
    <w:p w:rsidR="0016636B" w:rsidRDefault="0016636B" w:rsidP="0016636B">
      <w:pPr>
        <w:pStyle w:val="Encabezado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            Secretario General                                                         Intendente Municipal</w:t>
      </w: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   </w:t>
      </w: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Sr…………………………………………..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C.I……………………….</w:t>
      </w:r>
    </w:p>
    <w:p w:rsidR="0016636B" w:rsidRDefault="0016636B" w:rsidP="0016636B">
      <w:pPr>
        <w:pStyle w:val="Encabezado"/>
        <w:jc w:val="center"/>
        <w:rPr>
          <w:rFonts w:ascii="Palatino Linotype" w:hAnsi="Palatino Linotype"/>
          <w:color w:val="FF0000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XXXXXXXXXXXXXXXXXXX</w:t>
      </w:r>
    </w:p>
    <w:p w:rsidR="00E03CC8" w:rsidRPr="0016636B" w:rsidRDefault="00E03CC8" w:rsidP="0016636B"/>
    <w:sectPr w:rsidR="00E03CC8" w:rsidRPr="001663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8430C"/>
    <w:multiLevelType w:val="hybridMultilevel"/>
    <w:tmpl w:val="CE927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A2DB0"/>
    <w:multiLevelType w:val="multilevel"/>
    <w:tmpl w:val="D3DACB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D7D426E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F06093D"/>
    <w:multiLevelType w:val="hybridMultilevel"/>
    <w:tmpl w:val="40AA4F1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51AAA"/>
    <w:rsid w:val="000F580A"/>
    <w:rsid w:val="0011059A"/>
    <w:rsid w:val="00136BE7"/>
    <w:rsid w:val="0015264F"/>
    <w:rsid w:val="0016636B"/>
    <w:rsid w:val="00192255"/>
    <w:rsid w:val="002019EC"/>
    <w:rsid w:val="002467E7"/>
    <w:rsid w:val="00266997"/>
    <w:rsid w:val="002A0E68"/>
    <w:rsid w:val="002A6B88"/>
    <w:rsid w:val="002B0D86"/>
    <w:rsid w:val="002F6993"/>
    <w:rsid w:val="003530BF"/>
    <w:rsid w:val="003A21B5"/>
    <w:rsid w:val="003A45E9"/>
    <w:rsid w:val="003E47AF"/>
    <w:rsid w:val="00402026"/>
    <w:rsid w:val="0042102D"/>
    <w:rsid w:val="0044418D"/>
    <w:rsid w:val="004B221C"/>
    <w:rsid w:val="004C6652"/>
    <w:rsid w:val="004D6247"/>
    <w:rsid w:val="004E2E50"/>
    <w:rsid w:val="004E705C"/>
    <w:rsid w:val="004F1D8A"/>
    <w:rsid w:val="00586DC1"/>
    <w:rsid w:val="005F7FFD"/>
    <w:rsid w:val="006F5365"/>
    <w:rsid w:val="0071242E"/>
    <w:rsid w:val="007173C4"/>
    <w:rsid w:val="00742634"/>
    <w:rsid w:val="00760CC6"/>
    <w:rsid w:val="007642FB"/>
    <w:rsid w:val="008108FC"/>
    <w:rsid w:val="008A1A71"/>
    <w:rsid w:val="00910D15"/>
    <w:rsid w:val="009116C3"/>
    <w:rsid w:val="00913BDC"/>
    <w:rsid w:val="009674A7"/>
    <w:rsid w:val="009833DB"/>
    <w:rsid w:val="00A74159"/>
    <w:rsid w:val="00A84B48"/>
    <w:rsid w:val="00A972EB"/>
    <w:rsid w:val="00B731BD"/>
    <w:rsid w:val="00BD53B8"/>
    <w:rsid w:val="00CB06CC"/>
    <w:rsid w:val="00D03ED0"/>
    <w:rsid w:val="00D13804"/>
    <w:rsid w:val="00D24A66"/>
    <w:rsid w:val="00D32C14"/>
    <w:rsid w:val="00D57290"/>
    <w:rsid w:val="00DB548B"/>
    <w:rsid w:val="00DF0548"/>
    <w:rsid w:val="00DF5E55"/>
    <w:rsid w:val="00E03CC8"/>
    <w:rsid w:val="00E1281E"/>
    <w:rsid w:val="00E2393B"/>
    <w:rsid w:val="00E55606"/>
    <w:rsid w:val="00E72D7D"/>
    <w:rsid w:val="00EF44C7"/>
    <w:rsid w:val="00F205B8"/>
    <w:rsid w:val="00F4682F"/>
    <w:rsid w:val="00F65863"/>
    <w:rsid w:val="00FA5FD1"/>
    <w:rsid w:val="00FA648B"/>
    <w:rsid w:val="00FC3ABF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6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6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6636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1663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16636B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16636B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customStyle="1" w:styleId="Normali">
    <w:name w:val="Normal(i)"/>
    <w:basedOn w:val="Normal"/>
    <w:rsid w:val="0016636B"/>
    <w:pPr>
      <w:keepLines/>
      <w:widowControl/>
      <w:tabs>
        <w:tab w:val="left" w:pos="1843"/>
      </w:tabs>
      <w:adjustRightInd/>
      <w:spacing w:after="120" w:line="240" w:lineRule="auto"/>
    </w:pPr>
    <w:rPr>
      <w:rFonts w:ascii="Palatino Linotype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6636B"/>
    <w:pPr>
      <w:widowControl/>
      <w:numPr>
        <w:ilvl w:val="12"/>
      </w:numPr>
      <w:adjustRightInd/>
      <w:spacing w:line="240" w:lineRule="auto"/>
      <w:jc w:val="center"/>
    </w:pPr>
    <w:rPr>
      <w:rFonts w:ascii="Times New Roman Bold" w:hAnsi="Times New Roman Bold"/>
      <w:b/>
      <w:sz w:val="36"/>
      <w:szCs w:val="20"/>
    </w:rPr>
  </w:style>
  <w:style w:type="paragraph" w:customStyle="1" w:styleId="Style1">
    <w:name w:val="Style1"/>
    <w:basedOn w:val="Ttulo2"/>
    <w:next w:val="Normal"/>
    <w:rsid w:val="0016636B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63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6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6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6636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1663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16636B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16636B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customStyle="1" w:styleId="Normali">
    <w:name w:val="Normal(i)"/>
    <w:basedOn w:val="Normal"/>
    <w:rsid w:val="0016636B"/>
    <w:pPr>
      <w:keepLines/>
      <w:widowControl/>
      <w:tabs>
        <w:tab w:val="left" w:pos="1843"/>
      </w:tabs>
      <w:adjustRightInd/>
      <w:spacing w:after="120" w:line="240" w:lineRule="auto"/>
    </w:pPr>
    <w:rPr>
      <w:rFonts w:ascii="Palatino Linotype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6636B"/>
    <w:pPr>
      <w:widowControl/>
      <w:numPr>
        <w:ilvl w:val="12"/>
      </w:numPr>
      <w:adjustRightInd/>
      <w:spacing w:line="240" w:lineRule="auto"/>
      <w:jc w:val="center"/>
    </w:pPr>
    <w:rPr>
      <w:rFonts w:ascii="Times New Roman Bold" w:hAnsi="Times New Roman Bold"/>
      <w:b/>
      <w:sz w:val="36"/>
      <w:szCs w:val="20"/>
    </w:rPr>
  </w:style>
  <w:style w:type="paragraph" w:customStyle="1" w:styleId="Style1">
    <w:name w:val="Style1"/>
    <w:basedOn w:val="Ttulo2"/>
    <w:next w:val="Normal"/>
    <w:rsid w:val="0016636B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63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1925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Freddy Emanuel Mogelos Villalba</cp:lastModifiedBy>
  <cp:revision>36</cp:revision>
  <dcterms:created xsi:type="dcterms:W3CDTF">2017-09-11T16:43:00Z</dcterms:created>
  <dcterms:modified xsi:type="dcterms:W3CDTF">2018-07-11T14:27:00Z</dcterms:modified>
</cp:coreProperties>
</file>