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DC1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</w:t>
      </w:r>
      <w:r w:rsidR="00164DB8"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 xml:space="preserve"> UOC</w:t>
      </w: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 xml:space="preserve"> N° _</w:t>
      </w:r>
    </w:p>
    <w:p w:rsidR="00164DB8" w:rsidRDefault="00164DB8" w:rsidP="00586DC1">
      <w:pPr>
        <w:widowControl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4DB8" w:rsidRPr="004E2E50" w:rsidRDefault="00164DB8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 w:rsidRPr="006179F9">
        <w:rPr>
          <w:rFonts w:ascii="Times New Roman" w:hAnsi="Times New Roman" w:cs="Times New Roman"/>
          <w:b/>
          <w:sz w:val="24"/>
          <w:szCs w:val="24"/>
        </w:rPr>
        <w:t xml:space="preserve">CD Nº </w:t>
      </w:r>
      <w:r>
        <w:rPr>
          <w:rFonts w:ascii="Times New Roman" w:hAnsi="Times New Roman" w:cs="Times New Roman"/>
          <w:b/>
          <w:sz w:val="24"/>
          <w:szCs w:val="24"/>
        </w:rPr>
        <w:t>09/2017</w:t>
      </w:r>
      <w:r w:rsidRPr="006179F9">
        <w:rPr>
          <w:rFonts w:ascii="Times New Roman" w:hAnsi="Times New Roman" w:cs="Times New Roman"/>
          <w:b/>
          <w:sz w:val="24"/>
          <w:szCs w:val="24"/>
        </w:rPr>
        <w:t xml:space="preserve"> “</w:t>
      </w:r>
      <w:r>
        <w:rPr>
          <w:rFonts w:ascii="Times New Roman" w:hAnsi="Times New Roman" w:cs="Times New Roman"/>
          <w:b/>
          <w:sz w:val="24"/>
          <w:szCs w:val="24"/>
        </w:rPr>
        <w:t>ADQUISICIÓN DE EQUIPOS PARA EL DEPARTAMENTO DE TRÁNSITO</w:t>
      </w:r>
      <w:r w:rsidRPr="006179F9">
        <w:rPr>
          <w:rFonts w:ascii="Times New Roman" w:hAnsi="Times New Roman" w:cs="Times New Roman"/>
          <w:b/>
          <w:sz w:val="24"/>
          <w:szCs w:val="24"/>
        </w:rPr>
        <w:t xml:space="preserve">” </w:t>
      </w:r>
      <w:r>
        <w:rPr>
          <w:rFonts w:ascii="Times New Roman" w:hAnsi="Times New Roman" w:cs="Times New Roman"/>
          <w:b/>
          <w:sz w:val="24"/>
          <w:szCs w:val="24"/>
        </w:rPr>
        <w:t xml:space="preserve">con </w:t>
      </w:r>
      <w:r w:rsidRPr="006179F9">
        <w:rPr>
          <w:rFonts w:ascii="Times New Roman" w:hAnsi="Times New Roman" w:cs="Times New Roman"/>
          <w:b/>
          <w:sz w:val="24"/>
          <w:szCs w:val="24"/>
        </w:rPr>
        <w:t xml:space="preserve">ID Nº </w:t>
      </w:r>
      <w:r>
        <w:rPr>
          <w:rFonts w:ascii="Times New Roman" w:hAnsi="Times New Roman" w:cs="Times New Roman"/>
          <w:b/>
          <w:sz w:val="24"/>
          <w:szCs w:val="24"/>
        </w:rPr>
        <w:t>323.537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>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</w:t>
      </w:r>
      <w:r w:rsidRPr="00EA729D">
        <w:rPr>
          <w:rFonts w:ascii="Arial" w:eastAsia="Times New Roman" w:hAnsi="Arial" w:cs="Arial"/>
          <w:b/>
          <w:lang w:val="es-ES" w:eastAsia="es-ES"/>
        </w:rPr>
        <w:t xml:space="preserve">CONTRATO DE </w:t>
      </w:r>
      <w:r w:rsidR="00EA729D" w:rsidRPr="00EA729D">
        <w:rPr>
          <w:rFonts w:ascii="Arial" w:eastAsia="Times New Roman" w:hAnsi="Arial" w:cs="Arial"/>
          <w:b/>
          <w:lang w:val="es-ES" w:eastAsia="es-ES"/>
        </w:rPr>
        <w:t xml:space="preserve">ADQUISICIÓN DE EQUIPOS </w:t>
      </w:r>
      <w:r w:rsidR="00164DB8">
        <w:rPr>
          <w:rFonts w:ascii="Arial" w:eastAsia="Times New Roman" w:hAnsi="Arial" w:cs="Arial"/>
          <w:b/>
          <w:lang w:val="es-ES" w:eastAsia="es-ES"/>
        </w:rPr>
        <w:t>PARA EL DEPARTAMENTO DE TRANSITO</w:t>
      </w:r>
      <w:r w:rsidRPr="00A74159">
        <w:rPr>
          <w:rFonts w:ascii="Arial" w:eastAsia="Times New Roman" w:hAnsi="Arial" w:cs="Arial"/>
          <w:lang w:val="es-ES" w:eastAsia="es-ES"/>
        </w:rPr>
        <w:t>",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164DB8" w:rsidRPr="0006605F" w:rsidRDefault="00164DB8" w:rsidP="00164DB8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jc w:val="both"/>
        <w:rPr>
          <w:rFonts w:ascii="Arial" w:hAnsi="Arial" w:cs="Arial"/>
          <w:szCs w:val="20"/>
        </w:rPr>
      </w:pPr>
      <w:r w:rsidRPr="0006605F">
        <w:rPr>
          <w:rFonts w:ascii="Arial" w:hAnsi="Arial" w:cs="Arial"/>
          <w:szCs w:val="20"/>
        </w:rPr>
        <w:t xml:space="preserve">El presente Contrato tiene por objeto establecer las obligaciones que asumen las partes contratantes, con relación a la </w:t>
      </w:r>
      <w:r w:rsidRPr="0006605F">
        <w:rPr>
          <w:rFonts w:ascii="Arial" w:hAnsi="Arial" w:cs="Arial"/>
          <w:szCs w:val="20"/>
          <w:u w:val="single"/>
        </w:rPr>
        <w:t xml:space="preserve">Provisión de </w:t>
      </w:r>
      <w:r>
        <w:rPr>
          <w:rFonts w:ascii="Arial" w:hAnsi="Arial" w:cs="Arial"/>
          <w:szCs w:val="20"/>
          <w:u w:val="single"/>
        </w:rPr>
        <w:t>Equipos para el departamento de Transito</w:t>
      </w:r>
      <w:r w:rsidRPr="0006605F">
        <w:rPr>
          <w:rFonts w:ascii="Arial" w:hAnsi="Arial" w:cs="Arial"/>
          <w:szCs w:val="20"/>
        </w:rPr>
        <w:t xml:space="preserve"> para uso de la institución municipal.</w:t>
      </w:r>
    </w:p>
    <w:p w:rsidR="00586DC1" w:rsidRPr="00164DB8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</w:rPr>
      </w:pPr>
    </w:p>
    <w:p w:rsidR="00164DB8" w:rsidRPr="00164DB8" w:rsidRDefault="00D32C14" w:rsidP="00A74159">
      <w:pPr>
        <w:widowControl w:val="0"/>
        <w:suppressAutoHyphens/>
        <w:rPr>
          <w:rFonts w:ascii="Arial" w:hAnsi="Arial" w:cs="Arial"/>
          <w:b/>
        </w:rPr>
      </w:pPr>
      <w:r w:rsidRPr="00164DB8">
        <w:rPr>
          <w:rFonts w:ascii="Arial" w:hAnsi="Arial" w:cs="Arial"/>
          <w:b/>
        </w:rPr>
        <w:t xml:space="preserve">2. </w:t>
      </w:r>
      <w:r w:rsidR="00164DB8" w:rsidRPr="00164DB8">
        <w:rPr>
          <w:rFonts w:ascii="Arial" w:hAnsi="Arial" w:cs="Arial"/>
          <w:b/>
        </w:rPr>
        <w:t>DOCUMENTOS INTEGRANTES DEL CONTRATO.</w:t>
      </w:r>
    </w:p>
    <w:p w:rsidR="00E1281E" w:rsidRPr="00A74159" w:rsidRDefault="00E1281E" w:rsidP="00A74159">
      <w:pPr>
        <w:widowControl w:val="0"/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EA729D" w:rsidRDefault="0071242E" w:rsidP="0071242E">
      <w:pPr>
        <w:tabs>
          <w:tab w:val="num" w:pos="360"/>
        </w:tabs>
        <w:rPr>
          <w:rFonts w:ascii="Arial" w:hAnsi="Arial" w:cs="Arial"/>
          <w:b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</w:t>
      </w:r>
      <w:r w:rsidR="00EA729D">
        <w:rPr>
          <w:rFonts w:ascii="Arial" w:hAnsi="Arial" w:cs="Arial"/>
          <w:snapToGrid w:val="0"/>
          <w:color w:val="000000"/>
        </w:rPr>
        <w:t xml:space="preserve">ntrataciones (PAC) con el </w:t>
      </w:r>
      <w:r w:rsidR="00164DB8">
        <w:rPr>
          <w:rFonts w:ascii="Arial" w:hAnsi="Arial" w:cs="Arial"/>
          <w:b/>
          <w:snapToGrid w:val="0"/>
          <w:color w:val="000000"/>
        </w:rPr>
        <w:t>ID N° 323.537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EA729D">
        <w:rPr>
          <w:rFonts w:ascii="Arial" w:eastAsia="Times New Roman" w:hAnsi="Arial" w:cs="Arial"/>
          <w:lang w:val="es-ES_tradnl"/>
        </w:rPr>
        <w:t xml:space="preserve">la </w:t>
      </w:r>
      <w:r w:rsidR="00EA729D" w:rsidRPr="00EA729D">
        <w:rPr>
          <w:rFonts w:ascii="Arial" w:eastAsia="Times New Roman" w:hAnsi="Arial" w:cs="Arial"/>
          <w:b/>
          <w:lang w:val="es-ES_tradnl"/>
        </w:rPr>
        <w:t>Contratación Direct</w:t>
      </w:r>
      <w:r w:rsidR="00164DB8">
        <w:rPr>
          <w:rFonts w:ascii="Arial" w:eastAsia="Times New Roman" w:hAnsi="Arial" w:cs="Arial"/>
          <w:b/>
          <w:lang w:val="es-ES_tradnl"/>
        </w:rPr>
        <w:t>a N° 09</w:t>
      </w:r>
      <w:r w:rsidR="00EA729D" w:rsidRPr="00EA729D">
        <w:rPr>
          <w:rFonts w:ascii="Arial" w:eastAsia="Times New Roman" w:hAnsi="Arial" w:cs="Arial"/>
          <w:b/>
          <w:lang w:val="es-ES_tradnl"/>
        </w:rPr>
        <w:t>/2017</w:t>
      </w:r>
      <w:r w:rsidRPr="00A74159">
        <w:rPr>
          <w:rFonts w:ascii="Arial" w:eastAsia="Times New Roman" w:hAnsi="Arial" w:cs="Arial"/>
          <w:lang w:val="es-ES_tradnl"/>
        </w:rPr>
        <w:t xml:space="preserve"> convocado por  la </w:t>
      </w:r>
      <w:r w:rsidRPr="00EA729D">
        <w:rPr>
          <w:rFonts w:ascii="Arial" w:eastAsia="Times New Roman" w:hAnsi="Arial" w:cs="Arial"/>
          <w:b/>
          <w:i/>
          <w:lang w:val="es-ES_tradnl"/>
        </w:rPr>
        <w:t>Unidad Operativa de Contrataciones</w:t>
      </w:r>
      <w:r w:rsidR="00EA729D" w:rsidRPr="00EA729D">
        <w:rPr>
          <w:rFonts w:ascii="Arial" w:eastAsia="Times New Roman" w:hAnsi="Arial" w:cs="Arial"/>
          <w:b/>
          <w:i/>
          <w:lang w:val="es-ES_tradnl"/>
        </w:rPr>
        <w:t xml:space="preserve"> de la Municipalidad de Nueva Colombia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tbl>
      <w:tblPr>
        <w:tblStyle w:val="Tablaconcuadrcula"/>
        <w:tblW w:w="9180" w:type="dxa"/>
        <w:tblLayout w:type="fixed"/>
        <w:tblLook w:val="04A0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586DC1" w:rsidRPr="00A74159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EA729D" w:rsidRPr="00A74159" w:rsidTr="00283A4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D" w:rsidRPr="00A74159" w:rsidRDefault="00EA729D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D" w:rsidRPr="00A74159" w:rsidRDefault="00EA729D" w:rsidP="008400AC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29D" w:rsidRPr="00EA729D" w:rsidRDefault="00164DB8">
            <w:pPr>
              <w:rPr>
                <w:rFonts w:ascii="Calibri" w:hAnsi="Calibri" w:cs="Calibri"/>
                <w:color w:val="000000"/>
                <w:sz w:val="16"/>
              </w:rPr>
            </w:pPr>
            <w:r>
              <w:rPr>
                <w:rFonts w:ascii="Calibri" w:hAnsi="Calibri" w:cs="Calibri"/>
                <w:color w:val="000000"/>
                <w:sz w:val="16"/>
              </w:rPr>
              <w:t>IMPRESORA PARA EL DEPARTAMENTO DE TRANSITO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D" w:rsidRPr="00A74159" w:rsidRDefault="00EA729D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D" w:rsidRPr="00A74159" w:rsidRDefault="00EA729D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29D" w:rsidRDefault="00EA729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Unidad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729D" w:rsidRDefault="00164DB8" w:rsidP="00EA729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D" w:rsidRPr="00A74159" w:rsidRDefault="00EA729D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29D" w:rsidRPr="00A74159" w:rsidRDefault="00EA729D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</w:t>
      </w:r>
      <w:proofErr w:type="gramStart"/>
      <w:r w:rsidRPr="00A74159">
        <w:rPr>
          <w:rFonts w:ascii="Arial" w:eastAsia="Times New Roman" w:hAnsi="Arial" w:cs="Arial"/>
          <w:lang w:val="es-ES_tradnl"/>
        </w:rPr>
        <w:t>:_</w:t>
      </w:r>
      <w:proofErr w:type="gramEnd"/>
      <w:r w:rsidRPr="00A74159">
        <w:rPr>
          <w:rFonts w:ascii="Arial" w:eastAsia="Times New Roman" w:hAnsi="Arial" w:cs="Arial"/>
          <w:lang w:val="es-ES_tradnl"/>
        </w:rPr>
        <w:t>_______________________</w:t>
      </w:r>
    </w:p>
    <w:p w:rsidR="00586DC1" w:rsidRPr="00A74159" w:rsidRDefault="00586DC1" w:rsidP="00A4222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A4222E">
      <w:pPr>
        <w:widowControl w:val="0"/>
        <w:numPr>
          <w:ilvl w:val="12"/>
          <w:numId w:val="0"/>
        </w:numPr>
        <w:suppressAutoHyphens/>
        <w:adjustRightInd w:val="0"/>
        <w:spacing w:after="180" w:line="240" w:lineRule="auto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586DC1" w:rsidRDefault="00586DC1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 xml:space="preserve">El plazo de vigencia de este Contrato </w:t>
      </w:r>
      <w:r w:rsidR="00E55606">
        <w:rPr>
          <w:rFonts w:ascii="Arial" w:eastAsia="Times New Roman" w:hAnsi="Arial" w:cs="Arial"/>
          <w:lang w:val="es-ES_tradnl" w:eastAsia="es-ES"/>
        </w:rPr>
        <w:t>será hasta el cumplimiento total de las obligaciones.</w:t>
      </w:r>
    </w:p>
    <w:p w:rsidR="00E55606" w:rsidRPr="00A74159" w:rsidRDefault="00E55606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Pr="00EA729D" w:rsidRDefault="00586DC1" w:rsidP="00A4222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Los bienes deben ser entregados dentro de los plazos establecidos </w:t>
      </w:r>
      <w:r w:rsidRPr="00EA729D">
        <w:rPr>
          <w:rFonts w:ascii="Arial" w:eastAsia="Times New Roman" w:hAnsi="Arial" w:cs="Arial"/>
          <w:bCs/>
          <w:lang w:val="es-ES_tradnl"/>
        </w:rPr>
        <w:t>en el Cronograma de Entregas del Pliego de Bases y Condiciones,  en la sigu</w:t>
      </w:r>
      <w:r w:rsidR="00E72D7D" w:rsidRPr="00EA729D">
        <w:rPr>
          <w:rFonts w:ascii="Arial" w:eastAsia="Times New Roman" w:hAnsi="Arial" w:cs="Arial"/>
          <w:bCs/>
          <w:lang w:val="es-ES_tradnl"/>
        </w:rPr>
        <w:t xml:space="preserve">iente dirección; </w:t>
      </w:r>
      <w:r w:rsidR="00EA729D" w:rsidRPr="00EA729D">
        <w:rPr>
          <w:rFonts w:ascii="Arial" w:hAnsi="Arial" w:cs="Arial"/>
          <w:b/>
          <w:szCs w:val="24"/>
        </w:rPr>
        <w:t xml:space="preserve">Av. 29 Setiembre e/ Sta. Rosa y </w:t>
      </w:r>
      <w:proofErr w:type="spellStart"/>
      <w:r w:rsidR="00EA729D" w:rsidRPr="00EA729D">
        <w:rPr>
          <w:rFonts w:ascii="Arial" w:hAnsi="Arial" w:cs="Arial"/>
          <w:b/>
          <w:szCs w:val="24"/>
        </w:rPr>
        <w:t>Rca</w:t>
      </w:r>
      <w:proofErr w:type="spellEnd"/>
      <w:r w:rsidR="00EA729D" w:rsidRPr="00EA729D">
        <w:rPr>
          <w:rFonts w:ascii="Arial" w:hAnsi="Arial" w:cs="Arial"/>
          <w:b/>
          <w:szCs w:val="24"/>
        </w:rPr>
        <w:t xml:space="preserve">. </w:t>
      </w:r>
      <w:proofErr w:type="gramStart"/>
      <w:r w:rsidR="00EA729D" w:rsidRPr="00EA729D">
        <w:rPr>
          <w:rFonts w:ascii="Arial" w:hAnsi="Arial" w:cs="Arial"/>
          <w:b/>
          <w:szCs w:val="24"/>
        </w:rPr>
        <w:t>de</w:t>
      </w:r>
      <w:proofErr w:type="gramEnd"/>
      <w:r w:rsidR="00EA729D" w:rsidRPr="00EA729D">
        <w:rPr>
          <w:rFonts w:ascii="Arial" w:hAnsi="Arial" w:cs="Arial"/>
          <w:b/>
          <w:szCs w:val="24"/>
        </w:rPr>
        <w:t xml:space="preserve"> Colombia</w:t>
      </w:r>
    </w:p>
    <w:p w:rsidR="00044BC4" w:rsidRPr="00E72D7D" w:rsidRDefault="00044BC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bookmarkStart w:id="0" w:name="_GoBack"/>
      <w:bookmarkEnd w:id="0"/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4222E" w:rsidRDefault="00586DC1" w:rsidP="00A4222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administración del contrato estará a cargo de</w:t>
      </w:r>
      <w:r w:rsidRPr="00A4222E">
        <w:rPr>
          <w:rFonts w:ascii="Arial" w:eastAsia="Times New Roman" w:hAnsi="Arial" w:cs="Arial"/>
          <w:bCs/>
          <w:lang w:val="es-ES_tradnl"/>
        </w:rPr>
        <w:t xml:space="preserve">: </w:t>
      </w:r>
      <w:r w:rsidR="00EA729D" w:rsidRPr="00A4222E">
        <w:rPr>
          <w:rFonts w:ascii="Arial" w:eastAsia="Times New Roman" w:hAnsi="Arial" w:cs="Arial"/>
          <w:bCs/>
          <w:lang w:val="es-ES_tradnl"/>
        </w:rPr>
        <w:t>la Intendencia Municipal</w:t>
      </w:r>
      <w:r w:rsidR="00A4222E" w:rsidRPr="00A4222E">
        <w:rPr>
          <w:rFonts w:ascii="Arial" w:eastAsia="Times New Roman" w:hAnsi="Arial" w:cs="Arial"/>
          <w:bCs/>
          <w:lang w:val="es-ES_tradnl"/>
        </w:rPr>
        <w:t xml:space="preserve"> y el departamento de Administración y Finanzas</w:t>
      </w:r>
    </w:p>
    <w:p w:rsidR="00586DC1" w:rsidRPr="00EA729D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color w:val="FF0000"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EA729D" w:rsidRDefault="00586DC1" w:rsidP="00A4222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FF0000"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</w:t>
      </w:r>
      <w:r w:rsidR="00EA729D" w:rsidRPr="00EA729D">
        <w:rPr>
          <w:rFonts w:ascii="Arial" w:eastAsia="Times New Roman" w:hAnsi="Arial" w:cs="Arial"/>
          <w:bCs/>
          <w:color w:val="FF0000"/>
          <w:lang w:val="es-ES_tradnl"/>
        </w:rPr>
        <w:t>10</w:t>
      </w:r>
      <w:r w:rsidRPr="00EA729D">
        <w:rPr>
          <w:rFonts w:ascii="Arial" w:eastAsia="Times New Roman" w:hAnsi="Arial" w:cs="Arial"/>
          <w:bCs/>
          <w:color w:val="FF0000"/>
          <w:lang w:val="es-ES_tradnl"/>
        </w:rPr>
        <w:t>%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A4222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A4222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A4222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A4222E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A422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 xml:space="preserve"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</w:t>
      </w:r>
      <w:r w:rsidRPr="00A74159">
        <w:rPr>
          <w:rFonts w:ascii="Arial" w:eastAsia="Times New Roman" w:hAnsi="Arial" w:cs="Arial"/>
          <w:lang w:val="es-ES"/>
        </w:rPr>
        <w:lastRenderedPageBreak/>
        <w:t>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</w:t>
      </w:r>
      <w:r w:rsidR="003500F0">
        <w:rPr>
          <w:rFonts w:ascii="Arial" w:eastAsia="Times New Roman" w:hAnsi="Arial" w:cs="Arial"/>
          <w:lang w:val="es-MX"/>
        </w:rPr>
        <w:t>O de conformidad se suscriben 3 (tres</w:t>
      </w:r>
      <w:r w:rsidRPr="00A74159">
        <w:rPr>
          <w:rFonts w:ascii="Arial" w:eastAsia="Times New Roman" w:hAnsi="Arial" w:cs="Arial"/>
          <w:lang w:val="es-MX"/>
        </w:rPr>
        <w:t>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es-MX"/>
        </w:rPr>
      </w:pPr>
    </w:p>
    <w:p w:rsidR="00E03CC8" w:rsidRPr="00A74159" w:rsidRDefault="00E03CC8">
      <w:pPr>
        <w:rPr>
          <w:rFonts w:ascii="Arial" w:hAnsi="Arial" w:cs="Arial"/>
        </w:rPr>
      </w:pPr>
    </w:p>
    <w:sectPr w:rsidR="00E03CC8" w:rsidRPr="00A74159" w:rsidSect="00F11087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FA5" w:rsidRDefault="006E5FA5" w:rsidP="00EA729D">
      <w:pPr>
        <w:spacing w:after="0" w:line="240" w:lineRule="auto"/>
      </w:pPr>
      <w:r>
        <w:separator/>
      </w:r>
    </w:p>
  </w:endnote>
  <w:endnote w:type="continuationSeparator" w:id="0">
    <w:p w:rsidR="006E5FA5" w:rsidRDefault="006E5FA5" w:rsidP="00EA7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FA5" w:rsidRDefault="006E5FA5" w:rsidP="00EA729D">
      <w:pPr>
        <w:spacing w:after="0" w:line="240" w:lineRule="auto"/>
      </w:pPr>
      <w:r>
        <w:separator/>
      </w:r>
    </w:p>
  </w:footnote>
  <w:footnote w:type="continuationSeparator" w:id="0">
    <w:p w:rsidR="006E5FA5" w:rsidRDefault="006E5FA5" w:rsidP="00EA7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29D" w:rsidRDefault="00DF5B69" w:rsidP="00EA729D">
    <w:r w:rsidRPr="00DF5B69">
      <w:rPr>
        <w:b/>
        <w:noProof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28.2pt;margin-top:6.65pt;width:70.5pt;height:1in;z-index:-251658240" wrapcoords="-37 0 -37 21566 21600 21566 21600 0 -37 0">
          <v:imagedata r:id="rId1" o:title=""/>
          <w10:wrap side="left"/>
        </v:shape>
        <o:OLEObject Type="Embed" ProgID="CorelPhotoPaint.Image.11" ShapeID="_x0000_s2049" DrawAspect="Content" ObjectID="_1555776830" r:id="rId2"/>
      </w:pict>
    </w:r>
  </w:p>
  <w:p w:rsidR="00EA729D" w:rsidRDefault="00EA729D" w:rsidP="00EA729D">
    <w:pPr>
      <w:spacing w:after="0" w:line="240" w:lineRule="auto"/>
      <w:jc w:val="center"/>
      <w:rPr>
        <w:b/>
        <w:szCs w:val="24"/>
      </w:rPr>
    </w:pPr>
    <w:r>
      <w:rPr>
        <w:b/>
        <w:szCs w:val="24"/>
      </w:rPr>
      <w:t>MUNICIPALIDAD DE NUEVA COLOMBIA.</w:t>
    </w:r>
    <w:r w:rsidRPr="0090577D">
      <w:rPr>
        <w:b/>
        <w:noProof/>
        <w:szCs w:val="24"/>
      </w:rPr>
      <w:t xml:space="preserve"> </w:t>
    </w:r>
    <w:r>
      <w:rPr>
        <w:b/>
        <w:noProof/>
        <w:szCs w:val="24"/>
        <w:lang w:val="es-ES" w:eastAsia="es-E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4425315</wp:posOffset>
          </wp:positionH>
          <wp:positionV relativeFrom="page">
            <wp:posOffset>495300</wp:posOffset>
          </wp:positionV>
          <wp:extent cx="1733550" cy="848995"/>
          <wp:effectExtent l="19050" t="0" r="0" b="0"/>
          <wp:wrapNone/>
          <wp:docPr id="1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9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848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A729D" w:rsidRDefault="00EA729D" w:rsidP="00EA729D">
    <w:pPr>
      <w:spacing w:after="0" w:line="240" w:lineRule="auto"/>
      <w:jc w:val="center"/>
      <w:rPr>
        <w:b/>
        <w:szCs w:val="24"/>
      </w:rPr>
    </w:pPr>
    <w:r>
      <w:rPr>
        <w:b/>
        <w:szCs w:val="24"/>
      </w:rPr>
      <w:t>CORDILLERA – PARAGUAY</w:t>
    </w:r>
  </w:p>
  <w:p w:rsidR="00EA729D" w:rsidRDefault="00EA729D" w:rsidP="00EA729D">
    <w:pPr>
      <w:spacing w:after="0" w:line="240" w:lineRule="auto"/>
      <w:ind w:left="1416"/>
      <w:rPr>
        <w:b/>
        <w:szCs w:val="24"/>
      </w:rPr>
    </w:pPr>
    <w:r>
      <w:rPr>
        <w:b/>
        <w:szCs w:val="24"/>
      </w:rPr>
      <w:t xml:space="preserve">      Av. 29 Setiembre e/ Sta. Rosa y </w:t>
    </w:r>
    <w:proofErr w:type="spellStart"/>
    <w:r>
      <w:rPr>
        <w:b/>
        <w:szCs w:val="24"/>
      </w:rPr>
      <w:t>Rca</w:t>
    </w:r>
    <w:proofErr w:type="spellEnd"/>
    <w:r>
      <w:rPr>
        <w:b/>
        <w:szCs w:val="24"/>
      </w:rPr>
      <w:t xml:space="preserve">. </w:t>
    </w:r>
    <w:proofErr w:type="gramStart"/>
    <w:r>
      <w:rPr>
        <w:b/>
        <w:szCs w:val="24"/>
      </w:rPr>
      <w:t>de</w:t>
    </w:r>
    <w:proofErr w:type="gramEnd"/>
    <w:r>
      <w:rPr>
        <w:b/>
        <w:szCs w:val="24"/>
      </w:rPr>
      <w:t xml:space="preserve"> Colombia</w:t>
    </w:r>
  </w:p>
  <w:p w:rsidR="00EA729D" w:rsidRDefault="00EA729D" w:rsidP="00EA729D">
    <w:pPr>
      <w:pBdr>
        <w:bottom w:val="single" w:sz="6" w:space="1" w:color="auto"/>
      </w:pBdr>
      <w:spacing w:after="0" w:line="240" w:lineRule="auto"/>
      <w:jc w:val="center"/>
      <w:rPr>
        <w:sz w:val="20"/>
      </w:rPr>
    </w:pPr>
    <w:proofErr w:type="spellStart"/>
    <w:r>
      <w:rPr>
        <w:sz w:val="20"/>
      </w:rPr>
      <w:t>Telef</w:t>
    </w:r>
    <w:proofErr w:type="spellEnd"/>
    <w:r>
      <w:rPr>
        <w:sz w:val="20"/>
      </w:rPr>
      <w:t>.</w:t>
    </w:r>
    <w:proofErr w:type="gramStart"/>
    <w:r>
      <w:rPr>
        <w:sz w:val="20"/>
      </w:rPr>
      <w:t>:  021</w:t>
    </w:r>
    <w:proofErr w:type="gramEnd"/>
    <w:r>
      <w:rPr>
        <w:sz w:val="20"/>
      </w:rPr>
      <w:t xml:space="preserve"> 3280706</w:t>
    </w:r>
  </w:p>
  <w:p w:rsidR="00EA729D" w:rsidRDefault="00EA729D">
    <w:pPr>
      <w:pStyle w:val="Encabezado"/>
    </w:pPr>
  </w:p>
  <w:p w:rsidR="00EA729D" w:rsidRDefault="00EA729D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13BDC"/>
    <w:rsid w:val="00044BC4"/>
    <w:rsid w:val="000F580A"/>
    <w:rsid w:val="0011059A"/>
    <w:rsid w:val="0015264F"/>
    <w:rsid w:val="00164DB8"/>
    <w:rsid w:val="003500F0"/>
    <w:rsid w:val="004E2E50"/>
    <w:rsid w:val="00586DC1"/>
    <w:rsid w:val="006E5FA5"/>
    <w:rsid w:val="0071242E"/>
    <w:rsid w:val="007173C4"/>
    <w:rsid w:val="00913BDC"/>
    <w:rsid w:val="009674A7"/>
    <w:rsid w:val="00A4222E"/>
    <w:rsid w:val="00A74159"/>
    <w:rsid w:val="00B91CC6"/>
    <w:rsid w:val="00D32C14"/>
    <w:rsid w:val="00DF5B69"/>
    <w:rsid w:val="00DF5E55"/>
    <w:rsid w:val="00E03CC8"/>
    <w:rsid w:val="00E1281E"/>
    <w:rsid w:val="00E55606"/>
    <w:rsid w:val="00E72D7D"/>
    <w:rsid w:val="00EA729D"/>
    <w:rsid w:val="00F11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A72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A729D"/>
  </w:style>
  <w:style w:type="paragraph" w:styleId="Piedepgina">
    <w:name w:val="footer"/>
    <w:basedOn w:val="Normal"/>
    <w:link w:val="PiedepginaCar"/>
    <w:uiPriority w:val="99"/>
    <w:semiHidden/>
    <w:unhideWhenUsed/>
    <w:rsid w:val="00EA72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A729D"/>
  </w:style>
  <w:style w:type="paragraph" w:styleId="Textodeglobo">
    <w:name w:val="Balloon Text"/>
    <w:basedOn w:val="Normal"/>
    <w:link w:val="TextodegloboCar"/>
    <w:uiPriority w:val="99"/>
    <w:semiHidden/>
    <w:unhideWhenUsed/>
    <w:rsid w:val="00EA7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A72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E6E913-7A61-4ED0-978F-A01081138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1006</Words>
  <Characters>5533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amor</cp:lastModifiedBy>
  <cp:revision>20</cp:revision>
  <dcterms:created xsi:type="dcterms:W3CDTF">2015-08-17T12:37:00Z</dcterms:created>
  <dcterms:modified xsi:type="dcterms:W3CDTF">2017-05-08T23:27:00Z</dcterms:modified>
</cp:coreProperties>
</file>