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218" w:rsidRPr="00C74B4B" w:rsidRDefault="00C82218" w:rsidP="007A270F">
      <w:pPr>
        <w:spacing w:after="0" w:line="240" w:lineRule="auto"/>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9A3BD0" w:rsidRDefault="009A3BD0" w:rsidP="00C82218">
      <w:pPr>
        <w:spacing w:after="0" w:line="240" w:lineRule="auto"/>
        <w:jc w:val="center"/>
        <w:rPr>
          <w:rFonts w:ascii="Arial Black" w:hAnsi="Arial Black" w:cs="Arial"/>
          <w:b/>
          <w:spacing w:val="30"/>
          <w:sz w:val="40"/>
        </w:rPr>
      </w:pPr>
      <w:r w:rsidRPr="00C74B4B">
        <w:rPr>
          <w:rFonts w:ascii="Arial Black" w:hAnsi="Arial Black" w:cs="Arial"/>
          <w:b/>
          <w:spacing w:val="30"/>
          <w:sz w:val="40"/>
        </w:rPr>
        <w:t>REPÚBLICA DEL PARAGUAY</w:t>
      </w:r>
    </w:p>
    <w:p w:rsidR="004E7276" w:rsidRPr="00C74B4B" w:rsidRDefault="004E7276" w:rsidP="00C82218">
      <w:pPr>
        <w:spacing w:after="0" w:line="240" w:lineRule="auto"/>
        <w:jc w:val="center"/>
        <w:rPr>
          <w:rFonts w:ascii="Arial Black" w:hAnsi="Arial Black" w:cs="Arial"/>
          <w:b/>
          <w:spacing w:val="30"/>
          <w:sz w:val="72"/>
          <w:szCs w:val="40"/>
          <w:lang w:val="es-MX"/>
        </w:rPr>
      </w:pPr>
    </w:p>
    <w:p w:rsidR="009A3BD0" w:rsidRPr="00FB0D77" w:rsidRDefault="004E7276" w:rsidP="00C82218">
      <w:pPr>
        <w:spacing w:after="0" w:line="240" w:lineRule="auto"/>
        <w:jc w:val="center"/>
        <w:rPr>
          <w:rFonts w:ascii="Arial Black" w:hAnsi="Arial Black" w:cs="Arial"/>
          <w:sz w:val="36"/>
          <w:szCs w:val="40"/>
          <w:lang w:val="es-MX"/>
        </w:rPr>
      </w:pPr>
      <w:r w:rsidRPr="00FB0D77">
        <w:rPr>
          <w:rFonts w:ascii="Arial Black" w:hAnsi="Arial Black" w:cs="Arial"/>
          <w:sz w:val="36"/>
          <w:szCs w:val="56"/>
        </w:rPr>
        <w:t>CORTE SUPREMA DE JUSTICIA</w:t>
      </w:r>
    </w:p>
    <w:p w:rsidR="009A3BD0" w:rsidRPr="00FB0D77" w:rsidRDefault="009A3BD0" w:rsidP="00C82218">
      <w:pPr>
        <w:spacing w:after="0" w:line="240" w:lineRule="auto"/>
        <w:jc w:val="both"/>
        <w:rPr>
          <w:rFonts w:ascii="Arial Black" w:hAnsi="Arial Black" w:cs="Arial"/>
          <w:sz w:val="18"/>
        </w:rPr>
      </w:pPr>
    </w:p>
    <w:p w:rsidR="00FB0D77" w:rsidRPr="00FB0D77" w:rsidRDefault="00FB0D77" w:rsidP="00FB0D77">
      <w:pPr>
        <w:spacing w:after="0" w:line="240" w:lineRule="auto"/>
        <w:jc w:val="center"/>
        <w:rPr>
          <w:rFonts w:ascii="Arial Black" w:hAnsi="Arial Black" w:cs="Arial"/>
          <w:sz w:val="32"/>
          <w:szCs w:val="56"/>
        </w:rPr>
      </w:pPr>
      <w:r w:rsidRPr="00FB0D77">
        <w:rPr>
          <w:rFonts w:ascii="Arial Black" w:hAnsi="Arial Black" w:cs="Arial"/>
          <w:sz w:val="32"/>
          <w:szCs w:val="56"/>
        </w:rPr>
        <w:t>11ª. CIRCUNSCRIPCIÓN JUDICIAL DE CAAZAPÁ</w:t>
      </w:r>
    </w:p>
    <w:p w:rsidR="009A3BD0" w:rsidRPr="00FB0D77" w:rsidRDefault="00FB0D77" w:rsidP="00FB0D77">
      <w:pPr>
        <w:spacing w:after="0" w:line="240" w:lineRule="auto"/>
        <w:jc w:val="center"/>
        <w:rPr>
          <w:rFonts w:ascii="Arial Black" w:hAnsi="Arial Black" w:cs="Arial"/>
          <w:sz w:val="32"/>
          <w:szCs w:val="56"/>
        </w:rPr>
      </w:pPr>
      <w:r w:rsidRPr="00FB0D77">
        <w:rPr>
          <w:rFonts w:ascii="Arial Black" w:hAnsi="Arial Black" w:cs="Arial"/>
          <w:sz w:val="32"/>
          <w:szCs w:val="56"/>
        </w:rPr>
        <w:t>SUB-UNIDAD OPERATIVA DE CONTRATACIONES</w:t>
      </w:r>
    </w:p>
    <w:p w:rsidR="00C82218" w:rsidRPr="00C74B4B" w:rsidRDefault="00C82218" w:rsidP="007A270F">
      <w:pPr>
        <w:spacing w:after="0" w:line="240" w:lineRule="auto"/>
        <w:rPr>
          <w:rFonts w:ascii="Arial Black" w:hAnsi="Arial Black" w:cs="Arial"/>
          <w:b/>
          <w:spacing w:val="20"/>
          <w:sz w:val="52"/>
          <w:szCs w:val="52"/>
        </w:rPr>
      </w:pPr>
    </w:p>
    <w:p w:rsidR="00C82218" w:rsidRPr="00C74B4B" w:rsidRDefault="00C82218" w:rsidP="00C82218">
      <w:pPr>
        <w:spacing w:after="0" w:line="240" w:lineRule="auto"/>
        <w:jc w:val="center"/>
        <w:rPr>
          <w:rFonts w:ascii="Arial Black" w:hAnsi="Arial Black" w:cs="Arial"/>
          <w:b/>
          <w:spacing w:val="20"/>
          <w:sz w:val="52"/>
          <w:szCs w:val="52"/>
        </w:rPr>
      </w:pPr>
    </w:p>
    <w:p w:rsidR="009A3BD0" w:rsidRPr="00C74B4B" w:rsidRDefault="0092019F" w:rsidP="00C82218">
      <w:pPr>
        <w:spacing w:after="0" w:line="240" w:lineRule="auto"/>
        <w:jc w:val="center"/>
        <w:rPr>
          <w:rFonts w:ascii="Arial Black" w:hAnsi="Arial Black" w:cs="Arial"/>
          <w:b/>
          <w:spacing w:val="20"/>
          <w:sz w:val="52"/>
          <w:szCs w:val="52"/>
        </w:rPr>
      </w:pPr>
      <w:r w:rsidRPr="00FB0D77">
        <w:rPr>
          <w:rFonts w:ascii="Arial Black" w:hAnsi="Arial Black" w:cs="Arial"/>
          <w:b/>
          <w:spacing w:val="20"/>
          <w:sz w:val="44"/>
          <w:szCs w:val="52"/>
        </w:rPr>
        <w:t>CARTA DE INVITACI</w:t>
      </w:r>
      <w:r w:rsidR="00373EE0" w:rsidRPr="00FB0D77">
        <w:rPr>
          <w:rFonts w:ascii="Arial Black" w:hAnsi="Arial Black" w:cs="Arial"/>
          <w:b/>
          <w:spacing w:val="20"/>
          <w:sz w:val="44"/>
          <w:szCs w:val="52"/>
        </w:rPr>
        <w:t>Ó</w:t>
      </w:r>
      <w:r w:rsidRPr="00FB0D77">
        <w:rPr>
          <w:rFonts w:ascii="Arial Black" w:hAnsi="Arial Black" w:cs="Arial"/>
          <w:b/>
          <w:spacing w:val="20"/>
          <w:sz w:val="44"/>
          <w:szCs w:val="52"/>
        </w:rPr>
        <w:t>N ESTÁNDAR</w:t>
      </w:r>
    </w:p>
    <w:p w:rsidR="00FB0D77" w:rsidRDefault="00FB0D77" w:rsidP="00C82218">
      <w:pPr>
        <w:spacing w:after="0" w:line="240" w:lineRule="auto"/>
        <w:jc w:val="center"/>
        <w:rPr>
          <w:rFonts w:ascii="Arial Black" w:hAnsi="Arial Black" w:cs="Arial"/>
          <w:b/>
          <w:sz w:val="52"/>
          <w:szCs w:val="52"/>
        </w:rPr>
      </w:pPr>
    </w:p>
    <w:p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rsidR="009A3BD0" w:rsidRPr="00FB0D77" w:rsidRDefault="00FB0D77" w:rsidP="00C82218">
      <w:pPr>
        <w:spacing w:after="0" w:line="240" w:lineRule="auto"/>
        <w:jc w:val="center"/>
        <w:rPr>
          <w:rFonts w:ascii="Arial Black" w:hAnsi="Arial Black" w:cs="Arial"/>
          <w:b/>
          <w:color w:val="FF0000"/>
          <w:sz w:val="52"/>
          <w:szCs w:val="52"/>
        </w:rPr>
      </w:pPr>
      <w:proofErr w:type="spellStart"/>
      <w:r w:rsidRPr="00FB0D77">
        <w:rPr>
          <w:rFonts w:ascii="Arial Black" w:hAnsi="Arial Black" w:cs="Arial"/>
          <w:b/>
          <w:color w:val="FF0000"/>
          <w:sz w:val="52"/>
          <w:szCs w:val="52"/>
        </w:rPr>
        <w:t>Nº</w:t>
      </w:r>
      <w:proofErr w:type="spellEnd"/>
      <w:r w:rsidRPr="00FB0D77">
        <w:rPr>
          <w:rFonts w:ascii="Arial Black" w:hAnsi="Arial Black" w:cs="Arial"/>
          <w:b/>
          <w:color w:val="FF0000"/>
          <w:sz w:val="52"/>
          <w:szCs w:val="52"/>
        </w:rPr>
        <w:t xml:space="preserve"> </w:t>
      </w:r>
      <w:r w:rsidR="00B2624B">
        <w:rPr>
          <w:rFonts w:ascii="Arial Black" w:hAnsi="Arial Black" w:cs="Arial"/>
          <w:b/>
          <w:color w:val="FF0000"/>
          <w:sz w:val="52"/>
          <w:szCs w:val="52"/>
        </w:rPr>
        <w:t>16</w:t>
      </w:r>
      <w:r w:rsidR="00954A3F" w:rsidRPr="00954A3F">
        <w:rPr>
          <w:rFonts w:ascii="Arial Black" w:hAnsi="Arial Black" w:cs="Arial"/>
          <w:b/>
          <w:color w:val="FF0000"/>
          <w:sz w:val="52"/>
          <w:szCs w:val="52"/>
        </w:rPr>
        <w:t>/17</w:t>
      </w:r>
    </w:p>
    <w:p w:rsidR="00FB0D77" w:rsidRPr="00C74B4B" w:rsidRDefault="00FB0D77" w:rsidP="00C82218">
      <w:pPr>
        <w:spacing w:after="0" w:line="240" w:lineRule="auto"/>
        <w:jc w:val="both"/>
        <w:rPr>
          <w:rFonts w:ascii="Arial Black" w:hAnsi="Arial Black" w:cs="Arial"/>
          <w:b/>
          <w:spacing w:val="60"/>
          <w:sz w:val="52"/>
          <w:szCs w:val="52"/>
          <w:lang w:val="es-MX"/>
        </w:rPr>
      </w:pPr>
    </w:p>
    <w:p w:rsidR="009A3BD0" w:rsidRPr="00FB0D77" w:rsidRDefault="009A3BD0" w:rsidP="00C82218">
      <w:pPr>
        <w:spacing w:after="0" w:line="240" w:lineRule="auto"/>
        <w:jc w:val="center"/>
        <w:rPr>
          <w:rFonts w:ascii="Arial Black" w:hAnsi="Arial Black" w:cs="Arial"/>
          <w:b/>
          <w:color w:val="FF0000"/>
          <w:sz w:val="52"/>
          <w:szCs w:val="52"/>
        </w:rPr>
      </w:pPr>
      <w:r w:rsidRPr="00FB0D77">
        <w:rPr>
          <w:rFonts w:ascii="Arial Black" w:hAnsi="Arial Black" w:cs="Arial"/>
          <w:b/>
          <w:color w:val="FF0000"/>
          <w:sz w:val="52"/>
          <w:szCs w:val="52"/>
        </w:rPr>
        <w:t>“</w:t>
      </w:r>
      <w:r w:rsidR="00B2624B" w:rsidRPr="00FF6630">
        <w:rPr>
          <w:rFonts w:ascii="Arial Black" w:hAnsi="Arial Black" w:cs="Arial"/>
          <w:b/>
          <w:color w:val="FF0000"/>
          <w:sz w:val="52"/>
          <w:szCs w:val="52"/>
        </w:rPr>
        <w:t>ADQ. DE BOMBA DE VACIO PARA REFRIGERACION</w:t>
      </w:r>
      <w:r w:rsidRPr="00FB0D77">
        <w:rPr>
          <w:rFonts w:ascii="Arial Black" w:hAnsi="Arial Black" w:cs="Arial"/>
          <w:b/>
          <w:color w:val="FF0000"/>
          <w:sz w:val="52"/>
          <w:szCs w:val="52"/>
        </w:rPr>
        <w:t>”</w:t>
      </w:r>
    </w:p>
    <w:p w:rsidR="00C82218" w:rsidRPr="00FB0D77" w:rsidRDefault="00FB0D77" w:rsidP="00FB0D77">
      <w:pPr>
        <w:spacing w:after="0" w:line="240" w:lineRule="auto"/>
        <w:jc w:val="center"/>
        <w:rPr>
          <w:rFonts w:ascii="Arial Black" w:hAnsi="Arial Black" w:cs="Arial"/>
          <w:b/>
          <w:sz w:val="52"/>
          <w:szCs w:val="52"/>
        </w:rPr>
      </w:pPr>
      <w:r w:rsidRPr="00FB0D77">
        <w:rPr>
          <w:rFonts w:ascii="Arial Black" w:hAnsi="Arial Black" w:cs="Arial"/>
          <w:b/>
          <w:color w:val="FF0000"/>
          <w:sz w:val="52"/>
          <w:szCs w:val="52"/>
        </w:rPr>
        <w:t xml:space="preserve">PAC/ID: </w:t>
      </w:r>
      <w:r w:rsidR="00B2624B">
        <w:rPr>
          <w:rFonts w:ascii="Arial Black" w:hAnsi="Arial Black" w:cs="Arial"/>
          <w:b/>
          <w:color w:val="FF0000"/>
          <w:sz w:val="52"/>
          <w:szCs w:val="52"/>
        </w:rPr>
        <w:t>335.817</w:t>
      </w:r>
    </w:p>
    <w:p w:rsidR="00FB0D77" w:rsidRPr="00C74B4B" w:rsidRDefault="00FB0D77" w:rsidP="00C82218">
      <w:pPr>
        <w:spacing w:after="0" w:line="240" w:lineRule="auto"/>
        <w:jc w:val="both"/>
        <w:rPr>
          <w:rFonts w:ascii="Arial" w:hAnsi="Arial" w:cs="Arial"/>
          <w:sz w:val="40"/>
          <w:szCs w:val="40"/>
          <w:lang w:val="es-MX"/>
        </w:rPr>
      </w:pPr>
    </w:p>
    <w:p w:rsidR="009A3BD0" w:rsidRPr="00C74B4B" w:rsidRDefault="009A3BD0" w:rsidP="00C82218">
      <w:pPr>
        <w:spacing w:after="0" w:line="240" w:lineRule="auto"/>
        <w:jc w:val="both"/>
        <w:rPr>
          <w:rFonts w:ascii="Arial" w:hAnsi="Arial" w:cs="Arial"/>
          <w:b/>
          <w:bCs/>
          <w:sz w:val="40"/>
          <w:szCs w:val="40"/>
          <w:lang w:val="es-MX"/>
        </w:rPr>
      </w:pPr>
    </w:p>
    <w:p w:rsidR="00C82218" w:rsidRPr="00C74B4B" w:rsidRDefault="00C82218" w:rsidP="00C82218">
      <w:pPr>
        <w:spacing w:after="0" w:line="240" w:lineRule="auto"/>
        <w:jc w:val="center"/>
        <w:rPr>
          <w:rFonts w:ascii="Arial" w:hAnsi="Arial" w:cs="Arial"/>
          <w:bCs/>
          <w:sz w:val="36"/>
          <w:szCs w:val="36"/>
          <w:lang w:val="es-MX"/>
        </w:rPr>
      </w:pPr>
    </w:p>
    <w:p w:rsidR="00C82218" w:rsidRPr="00C74B4B" w:rsidRDefault="00C82218" w:rsidP="00C82218">
      <w:pPr>
        <w:spacing w:after="0" w:line="240" w:lineRule="auto"/>
        <w:jc w:val="center"/>
        <w:rPr>
          <w:rFonts w:ascii="Arial" w:hAnsi="Arial" w:cs="Arial"/>
          <w:bCs/>
          <w:sz w:val="36"/>
          <w:szCs w:val="36"/>
          <w:lang w:val="es-MX"/>
        </w:rPr>
      </w:pPr>
    </w:p>
    <w:p w:rsidR="003D6B6F" w:rsidRPr="00C74B4B" w:rsidRDefault="003D6B6F" w:rsidP="00947242">
      <w:pPr>
        <w:spacing w:after="0" w:line="240" w:lineRule="auto"/>
        <w:rPr>
          <w:rFonts w:ascii="Arial" w:hAnsi="Arial" w:cs="Arial"/>
          <w:bCs/>
          <w:sz w:val="36"/>
          <w:szCs w:val="36"/>
          <w:lang w:val="es-MX"/>
        </w:rPr>
      </w:pPr>
    </w:p>
    <w:p w:rsidR="00C82218" w:rsidRPr="00C74B4B" w:rsidRDefault="00C82218" w:rsidP="007A270F">
      <w:pPr>
        <w:spacing w:after="0" w:line="240" w:lineRule="auto"/>
        <w:rPr>
          <w:rFonts w:ascii="Arial" w:hAnsi="Arial" w:cs="Arial"/>
          <w:bCs/>
          <w:sz w:val="36"/>
          <w:szCs w:val="36"/>
          <w:lang w:val="es-MX"/>
        </w:rPr>
      </w:pPr>
    </w:p>
    <w:p w:rsidR="004D377C" w:rsidRPr="00126ECE" w:rsidRDefault="007458B9" w:rsidP="00604986">
      <w:pPr>
        <w:spacing w:after="0" w:line="240" w:lineRule="auto"/>
        <w:jc w:val="center"/>
        <w:rPr>
          <w:rFonts w:ascii="Arial" w:hAnsi="Arial" w:cs="Arial"/>
          <w:b/>
          <w:sz w:val="24"/>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1E29FA" w:rsidRPr="00126ECE">
        <w:rPr>
          <w:rFonts w:ascii="Arial" w:hAnsi="Arial" w:cs="Arial"/>
          <w:bCs/>
          <w:sz w:val="36"/>
          <w:szCs w:val="36"/>
          <w:lang w:val="es-MX"/>
        </w:rPr>
        <w:t xml:space="preserve">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r w:rsidR="00814337" w:rsidRPr="00126ECE">
        <w:rPr>
          <w:rFonts w:ascii="Arial" w:hAnsi="Arial" w:cs="Arial"/>
          <w:bCs/>
          <w:sz w:val="36"/>
          <w:szCs w:val="36"/>
          <w:lang w:val="es-MX"/>
        </w:rPr>
        <w:t xml:space="preserve"> </w:t>
      </w:r>
      <w:r w:rsidR="00846659" w:rsidRPr="00126ECE">
        <w:rPr>
          <w:rFonts w:ascii="Arial" w:hAnsi="Arial" w:cs="Arial"/>
          <w:bCs/>
          <w:sz w:val="36"/>
          <w:szCs w:val="36"/>
          <w:lang w:val="es-MX"/>
        </w:rPr>
        <w:t xml:space="preserve"> </w:t>
      </w: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FB0D77" w:rsidP="00AA3AA2">
      <w:pPr>
        <w:suppressAutoHyphens/>
        <w:spacing w:after="0" w:line="100" w:lineRule="atLeast"/>
        <w:jc w:val="right"/>
        <w:rPr>
          <w:rFonts w:ascii="Arial" w:hAnsi="Arial" w:cs="Arial"/>
          <w:kern w:val="2"/>
          <w:sz w:val="24"/>
        </w:rPr>
      </w:pPr>
      <w:proofErr w:type="gramStart"/>
      <w:r>
        <w:rPr>
          <w:rFonts w:ascii="Arial" w:hAnsi="Arial" w:cs="Arial"/>
          <w:kern w:val="2"/>
          <w:sz w:val="24"/>
        </w:rPr>
        <w:t xml:space="preserve">Caazapá,   </w:t>
      </w:r>
      <w:proofErr w:type="gramEnd"/>
      <w:r>
        <w:rPr>
          <w:rFonts w:ascii="Arial" w:hAnsi="Arial" w:cs="Arial"/>
          <w:kern w:val="2"/>
          <w:sz w:val="24"/>
        </w:rPr>
        <w:t xml:space="preserve">   </w:t>
      </w:r>
      <w:r w:rsidRPr="00FB0D77">
        <w:rPr>
          <w:rFonts w:ascii="Arial" w:hAnsi="Arial" w:cs="Arial"/>
          <w:color w:val="FF0000"/>
          <w:kern w:val="2"/>
          <w:sz w:val="24"/>
        </w:rPr>
        <w:t>de setiembre de 2017</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AA3AA2" w:rsidRPr="00C74B4B" w:rsidRDefault="00FB0D77" w:rsidP="00AA3AA2">
      <w:pPr>
        <w:suppressAutoHyphens/>
        <w:spacing w:after="0" w:line="100" w:lineRule="atLeast"/>
        <w:rPr>
          <w:rFonts w:ascii="Arial" w:hAnsi="Arial" w:cs="Arial"/>
          <w:i/>
          <w:kern w:val="2"/>
          <w:sz w:val="24"/>
        </w:rPr>
      </w:pPr>
      <w:r>
        <w:rPr>
          <w:rFonts w:ascii="Arial" w:hAnsi="Arial" w:cs="Arial"/>
          <w:i/>
          <w:kern w:val="2"/>
          <w:sz w:val="24"/>
        </w:rPr>
        <w:t>Oferentes</w:t>
      </w:r>
      <w:r w:rsidR="00AA3AA2" w:rsidRPr="00C74B4B">
        <w:rPr>
          <w:rFonts w:ascii="Arial" w:hAnsi="Arial" w:cs="Arial"/>
          <w:i/>
          <w:kern w:val="2"/>
          <w:sz w:val="24"/>
        </w:rPr>
        <w:t xml:space="preserve"> </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FE58F7" w:rsidRDefault="00AA3AA2" w:rsidP="00AA3AA2">
      <w:pPr>
        <w:suppressAutoHyphens/>
        <w:spacing w:after="0" w:line="100" w:lineRule="atLeast"/>
        <w:jc w:val="both"/>
        <w:rPr>
          <w:rFonts w:ascii="Arial" w:hAnsi="Arial" w:cs="Arial"/>
          <w:color w:val="FF0000"/>
          <w:kern w:val="2"/>
          <w:sz w:val="24"/>
        </w:rPr>
      </w:pPr>
      <w:r w:rsidRPr="00C74B4B">
        <w:rPr>
          <w:rFonts w:ascii="Arial" w:hAnsi="Arial" w:cs="Arial"/>
          <w:kern w:val="2"/>
          <w:sz w:val="24"/>
        </w:rPr>
        <w:t xml:space="preserve">Tenemos el agrado de dirigirnos a Ud. con el objeto de invitarlo a participar en el procedimiento de Contratación </w:t>
      </w:r>
      <w:r w:rsidR="00FB0D77" w:rsidRPr="00C74B4B">
        <w:rPr>
          <w:rFonts w:ascii="Arial" w:hAnsi="Arial" w:cs="Arial"/>
          <w:kern w:val="2"/>
          <w:sz w:val="24"/>
        </w:rPr>
        <w:t xml:space="preserve">Directa </w:t>
      </w:r>
      <w:proofErr w:type="spellStart"/>
      <w:r w:rsidR="00FB0D77" w:rsidRPr="00C74B4B">
        <w:rPr>
          <w:rFonts w:ascii="Arial" w:hAnsi="Arial" w:cs="Arial"/>
          <w:kern w:val="2"/>
          <w:sz w:val="24"/>
        </w:rPr>
        <w:t>N</w:t>
      </w:r>
      <w:r w:rsidRPr="00C74B4B">
        <w:rPr>
          <w:rFonts w:ascii="Arial" w:hAnsi="Arial" w:cs="Arial"/>
          <w:kern w:val="2"/>
          <w:sz w:val="24"/>
        </w:rPr>
        <w:t>°</w:t>
      </w:r>
      <w:proofErr w:type="spellEnd"/>
      <w:r w:rsidRPr="00C74B4B">
        <w:rPr>
          <w:rFonts w:ascii="Arial" w:hAnsi="Arial" w:cs="Arial"/>
          <w:kern w:val="2"/>
          <w:sz w:val="24"/>
        </w:rPr>
        <w:t xml:space="preserve"> </w:t>
      </w:r>
      <w:r w:rsidR="00256947">
        <w:rPr>
          <w:rFonts w:ascii="Arial" w:hAnsi="Arial" w:cs="Arial"/>
          <w:color w:val="FF0000"/>
          <w:kern w:val="2"/>
          <w:sz w:val="24"/>
        </w:rPr>
        <w:t>16</w:t>
      </w:r>
      <w:r w:rsidR="00FB0D77" w:rsidRPr="00FB0D77">
        <w:rPr>
          <w:rFonts w:ascii="Arial" w:hAnsi="Arial" w:cs="Arial"/>
          <w:color w:val="FF0000"/>
          <w:kern w:val="2"/>
          <w:sz w:val="24"/>
        </w:rPr>
        <w:t>/17</w:t>
      </w:r>
      <w:r w:rsidR="00A040A2" w:rsidRPr="00FB0D77">
        <w:rPr>
          <w:rFonts w:ascii="Arial" w:hAnsi="Arial" w:cs="Arial"/>
          <w:color w:val="FF0000"/>
          <w:kern w:val="2"/>
          <w:sz w:val="24"/>
        </w:rPr>
        <w:t xml:space="preserve"> </w:t>
      </w:r>
      <w:r w:rsidR="00A040A2" w:rsidRPr="00C74B4B">
        <w:rPr>
          <w:rFonts w:ascii="Arial" w:hAnsi="Arial" w:cs="Arial"/>
          <w:kern w:val="2"/>
          <w:sz w:val="24"/>
        </w:rPr>
        <w:t xml:space="preserve">con ID </w:t>
      </w:r>
      <w:proofErr w:type="spellStart"/>
      <w:r w:rsidR="00A040A2" w:rsidRPr="00C74B4B">
        <w:rPr>
          <w:rFonts w:ascii="Arial" w:hAnsi="Arial" w:cs="Arial"/>
          <w:kern w:val="2"/>
          <w:sz w:val="24"/>
        </w:rPr>
        <w:t>N°</w:t>
      </w:r>
      <w:proofErr w:type="spellEnd"/>
      <w:r w:rsidR="00A040A2" w:rsidRPr="00C74B4B">
        <w:rPr>
          <w:rFonts w:ascii="Arial" w:hAnsi="Arial" w:cs="Arial"/>
          <w:kern w:val="2"/>
          <w:sz w:val="24"/>
        </w:rPr>
        <w:t xml:space="preserve"> </w:t>
      </w:r>
      <w:r w:rsidR="00256947">
        <w:rPr>
          <w:rFonts w:ascii="Arial" w:hAnsi="Arial" w:cs="Arial"/>
          <w:color w:val="FF0000"/>
          <w:kern w:val="2"/>
          <w:sz w:val="24"/>
        </w:rPr>
        <w:t>335817</w:t>
      </w:r>
      <w:r w:rsidRPr="00FB0D77">
        <w:rPr>
          <w:rFonts w:ascii="Arial" w:hAnsi="Arial" w:cs="Arial"/>
          <w:color w:val="FF0000"/>
          <w:kern w:val="2"/>
          <w:sz w:val="24"/>
        </w:rPr>
        <w:t xml:space="preserve"> </w:t>
      </w:r>
      <w:r w:rsidRPr="00C74B4B">
        <w:rPr>
          <w:rFonts w:ascii="Arial" w:hAnsi="Arial" w:cs="Arial"/>
          <w:kern w:val="2"/>
          <w:sz w:val="24"/>
        </w:rPr>
        <w:t xml:space="preserve">para la adquisición de </w:t>
      </w:r>
      <w:r w:rsidR="00FB0D77" w:rsidRPr="00FE58F7">
        <w:rPr>
          <w:rFonts w:ascii="Arial" w:hAnsi="Arial" w:cs="Arial"/>
          <w:color w:val="FF0000"/>
          <w:kern w:val="2"/>
          <w:sz w:val="24"/>
        </w:rPr>
        <w:t>“</w:t>
      </w:r>
      <w:r w:rsidR="00256947" w:rsidRPr="00256947">
        <w:rPr>
          <w:rFonts w:ascii="Arial" w:hAnsi="Arial" w:cs="Arial"/>
          <w:b/>
          <w:bCs/>
          <w:color w:val="FF0000"/>
          <w:kern w:val="2"/>
          <w:sz w:val="24"/>
        </w:rPr>
        <w:t>ADQ. DE BOMBA DE VACIO PARA REFRIGERACION</w:t>
      </w:r>
      <w:r w:rsidR="00FB0D77" w:rsidRPr="00FE58F7">
        <w:rPr>
          <w:rFonts w:ascii="Arial" w:hAnsi="Arial" w:cs="Arial"/>
          <w:color w:val="FF0000"/>
          <w:kern w:val="2"/>
          <w:sz w:val="24"/>
        </w:rPr>
        <w:t>”</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Pr="00C74B4B" w:rsidRDefault="00FB0D77" w:rsidP="00AA3AA2">
      <w:pPr>
        <w:suppressAutoHyphens/>
        <w:spacing w:after="0" w:line="100" w:lineRule="atLeast"/>
        <w:ind w:left="720"/>
        <w:jc w:val="both"/>
        <w:rPr>
          <w:rFonts w:ascii="Arial" w:hAnsi="Arial" w:cs="Arial"/>
          <w:kern w:val="2"/>
          <w:sz w:val="24"/>
        </w:rPr>
      </w:pPr>
      <w:r w:rsidRPr="00E47975">
        <w:rPr>
          <w:rFonts w:eastAsia="Arial Unicode MS" w:cstheme="minorHAnsi"/>
          <w:noProof/>
          <w:lang w:val="es-ES" w:eastAsia="es-ES"/>
        </w:rPr>
        <w:drawing>
          <wp:anchor distT="0" distB="0" distL="114300" distR="114300" simplePos="0" relativeHeight="251659264" behindDoc="0" locked="0" layoutInCell="1" allowOverlap="1" wp14:anchorId="13C9D8DF" wp14:editId="5BC14AA3">
            <wp:simplePos x="0" y="0"/>
            <wp:positionH relativeFrom="column">
              <wp:posOffset>2361344</wp:posOffset>
            </wp:positionH>
            <wp:positionV relativeFrom="paragraph">
              <wp:posOffset>143482</wp:posOffset>
            </wp:positionV>
            <wp:extent cx="3068535" cy="2078181"/>
            <wp:effectExtent l="19050" t="0" r="0" b="0"/>
            <wp:wrapNone/>
            <wp:docPr id="1" name="Imagen 1" descr="F:\firma lic edgardo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firma lic edgardo 001.jpg"/>
                    <pic:cNvPicPr>
                      <a:picLocks noChangeAspect="1" noChangeArrowheads="1"/>
                    </pic:cNvPicPr>
                  </pic:nvPicPr>
                  <pic:blipFill>
                    <a:blip r:embed="rId8" cstate="print"/>
                    <a:srcRect/>
                    <a:stretch>
                      <a:fillRect/>
                    </a:stretch>
                  </pic:blipFill>
                  <pic:spPr bwMode="auto">
                    <a:xfrm>
                      <a:off x="0" y="0"/>
                      <a:ext cx="3068535" cy="2078181"/>
                    </a:xfrm>
                    <a:prstGeom prst="rect">
                      <a:avLst/>
                    </a:prstGeom>
                    <a:noFill/>
                    <a:ln w="9525">
                      <a:noFill/>
                      <a:miter lim="800000"/>
                      <a:headEnd/>
                      <a:tailEnd/>
                    </a:ln>
                  </pic:spPr>
                </pic:pic>
              </a:graphicData>
            </a:graphic>
          </wp:anchor>
        </w:drawing>
      </w:r>
    </w:p>
    <w:p w:rsidR="00AA3AA2" w:rsidRPr="00C74B4B" w:rsidRDefault="00AA3AA2" w:rsidP="00C82218">
      <w:pPr>
        <w:spacing w:after="0" w:line="240" w:lineRule="auto"/>
        <w:jc w:val="both"/>
        <w:rPr>
          <w:rFonts w:ascii="Arial" w:hAnsi="Arial" w:cs="Arial"/>
          <w:b/>
          <w:i/>
          <w:color w:val="FF0000"/>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FB0D77" w:rsidP="00FB0D77">
      <w:pPr>
        <w:tabs>
          <w:tab w:val="left" w:pos="6662"/>
        </w:tabs>
        <w:spacing w:after="0" w:line="240" w:lineRule="auto"/>
        <w:jc w:val="both"/>
        <w:rPr>
          <w:rFonts w:ascii="Arial" w:hAnsi="Arial" w:cs="Arial"/>
          <w:b/>
          <w:i/>
          <w:sz w:val="24"/>
        </w:rPr>
      </w:pPr>
      <w:r>
        <w:rPr>
          <w:rFonts w:ascii="Arial" w:hAnsi="Arial" w:cs="Arial"/>
          <w:b/>
          <w:i/>
          <w:sz w:val="24"/>
        </w:rPr>
        <w:tab/>
      </w: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AA3AA2" w:rsidRDefault="00AA3AA2" w:rsidP="00C82218">
      <w:pPr>
        <w:spacing w:after="0" w:line="240" w:lineRule="auto"/>
        <w:jc w:val="center"/>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053803">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05380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rsidR="00AA3AA2" w:rsidRPr="00C74B4B" w:rsidRDefault="005B153B" w:rsidP="0005380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rsidR="00AA3AA2" w:rsidRPr="00C74B4B" w:rsidRDefault="005B153B" w:rsidP="0005380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rsidR="00AA3AA2" w:rsidRPr="00C74B4B" w:rsidRDefault="005B153B" w:rsidP="0005380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05380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05380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053803">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w:t>
      </w:r>
      <w:proofErr w:type="spellStart"/>
      <w:r w:rsidRPr="00C74B4B">
        <w:rPr>
          <w:rFonts w:ascii="Arial" w:hAnsi="Arial" w:cs="Arial"/>
          <w:lang w:val="es-ES"/>
        </w:rPr>
        <w:t>N°</w:t>
      </w:r>
      <w:proofErr w:type="spellEnd"/>
      <w:r w:rsidRPr="00C74B4B">
        <w:rPr>
          <w:rFonts w:ascii="Arial" w:hAnsi="Arial" w:cs="Arial"/>
          <w:lang w:val="es-ES"/>
        </w:rPr>
        <w:t xml:space="preserve"> 2.051/03.</w:t>
      </w:r>
    </w:p>
    <w:p w:rsidR="00525D2F" w:rsidRDefault="00525D2F" w:rsidP="00626F10">
      <w:pPr>
        <w:pStyle w:val="Prrafodelista"/>
        <w:tabs>
          <w:tab w:val="left" w:pos="426"/>
        </w:tabs>
        <w:spacing w:before="120" w:after="120"/>
        <w:ind w:left="0"/>
        <w:contextualSpacing w:val="0"/>
        <w:jc w:val="both"/>
        <w:rPr>
          <w:rFonts w:ascii="Arial" w:hAnsi="Arial" w:cs="Arial"/>
          <w:lang w:val="es-ES"/>
        </w:rPr>
      </w:pPr>
    </w:p>
    <w:p w:rsidR="00525D2F" w:rsidRPr="00C74B4B" w:rsidRDefault="00525D2F" w:rsidP="00626F10">
      <w:pPr>
        <w:pStyle w:val="Prrafodelista"/>
        <w:tabs>
          <w:tab w:val="left" w:pos="426"/>
        </w:tabs>
        <w:spacing w:before="120" w:after="120"/>
        <w:ind w:left="0"/>
        <w:contextualSpacing w:val="0"/>
        <w:jc w:val="both"/>
        <w:rPr>
          <w:rFonts w:ascii="Arial" w:hAnsi="Arial" w:cs="Arial"/>
          <w:lang w:val="es-ES"/>
        </w:rPr>
      </w:pPr>
    </w:p>
    <w:p w:rsidR="00626F10" w:rsidRPr="00C74B4B" w:rsidRDefault="0012194C" w:rsidP="0005380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05380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05380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05380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053803">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05380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05380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FF6630" w:rsidRPr="00C74B4B" w:rsidRDefault="00FF6630" w:rsidP="0057393C">
      <w:pPr>
        <w:spacing w:after="0" w:line="240" w:lineRule="auto"/>
        <w:jc w:val="center"/>
        <w:rPr>
          <w:rFonts w:ascii="Arial" w:hAnsi="Arial" w:cs="Arial"/>
          <w:b/>
          <w:sz w:val="44"/>
          <w:szCs w:val="40"/>
          <w:lang w:val="es-ES"/>
        </w:rPr>
      </w:pPr>
      <w:r w:rsidRPr="00C276A6">
        <w:rPr>
          <w:rFonts w:ascii="Arial" w:hAnsi="Arial" w:cs="Arial"/>
          <w:i/>
        </w:rPr>
        <w:t>Los datos de la contratación serán consignados en la presente sección y en el SICP, los mismos forman parte de los documentos de la presente contratación</w:t>
      </w:r>
      <w:r>
        <w:rPr>
          <w:rFonts w:ascii="Arial" w:hAnsi="Arial" w:cs="Arial"/>
          <w:i/>
        </w:rPr>
        <w:t>.</w:t>
      </w:r>
    </w:p>
    <w:p w:rsidR="00737F48" w:rsidRPr="00C74B4B" w:rsidRDefault="00737F48" w:rsidP="00C82218">
      <w:pPr>
        <w:spacing w:after="0" w:line="240" w:lineRule="auto"/>
        <w:jc w:val="both"/>
        <w:rPr>
          <w:rFonts w:ascii="Arial" w:hAnsi="Arial" w:cs="Arial"/>
          <w:i/>
          <w:color w:val="FF0000"/>
        </w:rPr>
      </w:pPr>
    </w:p>
    <w:p w:rsidR="002A69F8" w:rsidRPr="00AD2AE5" w:rsidRDefault="002A69F8" w:rsidP="0005380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05380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AD2AE5" w:rsidRDefault="00466DDE" w:rsidP="0005380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053803">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053803">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604986" w:rsidRDefault="004E69A3" w:rsidP="00053803">
      <w:pPr>
        <w:pStyle w:val="Prrafodelista"/>
        <w:numPr>
          <w:ilvl w:val="0"/>
          <w:numId w:val="5"/>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Pr="00C74B4B">
        <w:rPr>
          <w:rFonts w:ascii="Arial" w:hAnsi="Arial" w:cs="Arial"/>
          <w:i/>
          <w:color w:val="FF0000"/>
        </w:rPr>
        <w:t>NO</w:t>
      </w:r>
    </w:p>
    <w:p w:rsidR="007C69E9" w:rsidRPr="00604986" w:rsidRDefault="007C69E9" w:rsidP="00053803">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AD2AE5">
        <w:rPr>
          <w:rFonts w:ascii="Arial" w:hAnsi="Arial" w:cs="Arial"/>
        </w:rPr>
        <w:t>Solicitud de Muestras: Se solicitará Muestras</w:t>
      </w:r>
      <w:r w:rsidR="00717884">
        <w:rPr>
          <w:rFonts w:ascii="Arial" w:hAnsi="Arial" w:cs="Arial"/>
        </w:rPr>
        <w:t>:</w:t>
      </w:r>
      <w:r w:rsidRPr="00604986">
        <w:rPr>
          <w:rFonts w:ascii="Arial" w:hAnsi="Arial" w:cs="Arial"/>
          <w:b/>
        </w:rPr>
        <w:t xml:space="preserve"> </w:t>
      </w:r>
      <w:r w:rsidRPr="00604986">
        <w:rPr>
          <w:rFonts w:ascii="Arial" w:hAnsi="Arial" w:cs="Arial"/>
          <w:i/>
          <w:color w:val="FF0000"/>
          <w:sz w:val="24"/>
        </w:rPr>
        <w:t>NO</w:t>
      </w:r>
    </w:p>
    <w:p w:rsidR="00D33ADF" w:rsidRPr="00D33ADF" w:rsidRDefault="004E69A3" w:rsidP="00D33ADF">
      <w:pPr>
        <w:pStyle w:val="Prrafodelista"/>
        <w:numPr>
          <w:ilvl w:val="0"/>
          <w:numId w:val="5"/>
        </w:numPr>
        <w:autoSpaceDE w:val="0"/>
        <w:autoSpaceDN w:val="0"/>
        <w:adjustRightInd w:val="0"/>
        <w:spacing w:after="0" w:line="240" w:lineRule="auto"/>
        <w:ind w:left="284"/>
        <w:jc w:val="both"/>
        <w:rPr>
          <w:rFonts w:ascii="Arial" w:eastAsia="Calibri" w:hAnsi="Arial" w:cs="Arial"/>
          <w:b/>
          <w:color w:val="FF0000"/>
          <w:lang w:val="es-AR" w:eastAsia="es-AR"/>
        </w:rPr>
      </w:pPr>
      <w:r w:rsidRPr="00D33ADF">
        <w:rPr>
          <w:rFonts w:ascii="Arial" w:hAnsi="Arial" w:cs="Arial"/>
        </w:rPr>
        <w:t>El período de tiempo estimado de funcionamiento de los Bienes:</w:t>
      </w:r>
      <w:r w:rsidR="00D33ADF" w:rsidRPr="002B79CF">
        <w:rPr>
          <w:rFonts w:cstheme="minorHAnsi"/>
          <w:b/>
          <w:sz w:val="20"/>
          <w:szCs w:val="20"/>
        </w:rPr>
        <w:t xml:space="preserve"> </w:t>
      </w:r>
      <w:r w:rsidR="00D33ADF" w:rsidRPr="002B79CF">
        <w:rPr>
          <w:rFonts w:cstheme="minorHAnsi"/>
          <w:b/>
          <w:color w:val="FF0000"/>
          <w:sz w:val="20"/>
          <w:szCs w:val="20"/>
        </w:rPr>
        <w:t xml:space="preserve"> </w:t>
      </w:r>
      <w:r w:rsidR="00FF6630" w:rsidRPr="00FF6630">
        <w:rPr>
          <w:rFonts w:ascii="Arial" w:hAnsi="Arial" w:cs="Arial"/>
          <w:color w:val="FF0000"/>
        </w:rPr>
        <w:t>1 año como mínimo a partir de la entrega</w:t>
      </w:r>
      <w:r w:rsidR="00FF6630">
        <w:rPr>
          <w:rFonts w:ascii="Arial" w:hAnsi="Arial" w:cs="Arial"/>
          <w:color w:val="FF0000"/>
        </w:rPr>
        <w:t>.</w:t>
      </w:r>
    </w:p>
    <w:p w:rsidR="004E69A3" w:rsidRPr="00D33ADF" w:rsidRDefault="004E69A3" w:rsidP="00B12406">
      <w:pPr>
        <w:pStyle w:val="Prrafodelista"/>
        <w:numPr>
          <w:ilvl w:val="0"/>
          <w:numId w:val="5"/>
        </w:numPr>
        <w:spacing w:before="240" w:after="240" w:line="240" w:lineRule="auto"/>
        <w:ind w:left="284" w:hanging="284"/>
        <w:contextualSpacing w:val="0"/>
        <w:jc w:val="both"/>
        <w:rPr>
          <w:rFonts w:ascii="Arial" w:hAnsi="Arial" w:cs="Arial"/>
        </w:rPr>
      </w:pPr>
      <w:r w:rsidRPr="00D33ADF">
        <w:rPr>
          <w:rFonts w:ascii="Arial" w:hAnsi="Arial" w:cs="Arial"/>
        </w:rPr>
        <w:t xml:space="preserve">Autorización del Fabricante, Representante o Distribuidor: </w:t>
      </w:r>
      <w:r w:rsidR="00A56A90">
        <w:rPr>
          <w:rFonts w:ascii="Arial" w:hAnsi="Arial" w:cs="Arial"/>
          <w:i/>
          <w:color w:val="FF0000"/>
        </w:rPr>
        <w:t>NO</w:t>
      </w:r>
    </w:p>
    <w:p w:rsidR="009926D2" w:rsidRPr="00AD2AE5" w:rsidRDefault="004E69A3" w:rsidP="00053803">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717884">
        <w:rPr>
          <w:rFonts w:ascii="Arial" w:hAnsi="Arial" w:cs="Arial"/>
          <w:b/>
          <w:i/>
          <w:color w:val="FF0000"/>
        </w:rPr>
        <w:t>45</w:t>
      </w:r>
      <w:r w:rsidR="00717884" w:rsidRPr="00717884">
        <w:rPr>
          <w:rFonts w:ascii="Arial" w:hAnsi="Arial" w:cs="Arial"/>
          <w:b/>
          <w:i/>
          <w:color w:val="FF0000"/>
        </w:rPr>
        <w:t xml:space="preserve"> (</w:t>
      </w:r>
      <w:r w:rsidR="00717884">
        <w:rPr>
          <w:rFonts w:ascii="Arial" w:hAnsi="Arial" w:cs="Arial"/>
          <w:b/>
          <w:i/>
          <w:color w:val="FF0000"/>
        </w:rPr>
        <w:t>cuarenta y cinco</w:t>
      </w:r>
      <w:r w:rsidR="00717884" w:rsidRPr="00717884">
        <w:rPr>
          <w:rFonts w:ascii="Arial" w:hAnsi="Arial" w:cs="Arial"/>
          <w:b/>
          <w:i/>
          <w:color w:val="FF0000"/>
        </w:rPr>
        <w:t>) días</w:t>
      </w:r>
      <w:r w:rsidRPr="00AD2AE5">
        <w:rPr>
          <w:rFonts w:ascii="Arial" w:hAnsi="Arial" w:cs="Arial"/>
          <w:i/>
          <w:color w:val="FF0000"/>
        </w:rPr>
        <w:t>.</w:t>
      </w:r>
      <w:r w:rsidRPr="00AD2AE5">
        <w:rPr>
          <w:rFonts w:ascii="Arial" w:hAnsi="Arial" w:cs="Arial"/>
          <w:i/>
        </w:rPr>
        <w:t xml:space="preserve"> </w:t>
      </w:r>
    </w:p>
    <w:p w:rsidR="00C016B0" w:rsidRPr="00AD2AE5" w:rsidRDefault="00C016B0" w:rsidP="00053803">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rsidR="00B04FD2" w:rsidRPr="00AD2AE5" w:rsidRDefault="00B04FD2" w:rsidP="00053803">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053803">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w:t>
      </w:r>
      <w:r w:rsidRPr="00AD2AE5">
        <w:rPr>
          <w:rFonts w:ascii="Arial" w:hAnsi="Arial" w:cs="Arial"/>
          <w:kern w:val="2"/>
        </w:rPr>
        <w:lastRenderedPageBreak/>
        <w:t xml:space="preserve">establecido en el SICP, siendo devuelta al Oferente sin abrir.  </w:t>
      </w:r>
    </w:p>
    <w:p w:rsidR="0055294F" w:rsidRPr="00AD2AE5" w:rsidRDefault="0055294F" w:rsidP="00053803">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AD2AE5" w:rsidRDefault="004E69A3" w:rsidP="00053803">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w:t>
      </w:r>
      <w:r w:rsidR="00FE58F7" w:rsidRPr="00AD2AE5">
        <w:rPr>
          <w:rFonts w:ascii="Arial" w:hAnsi="Arial" w:cs="Arial"/>
        </w:rPr>
        <w:t>contado desde</w:t>
      </w:r>
      <w:r w:rsidR="00E86E64" w:rsidRPr="00AD2AE5">
        <w:rPr>
          <w:rFonts w:ascii="Arial" w:hAnsi="Arial" w:cs="Arial"/>
        </w:rPr>
        <w:t xml:space="preserve"> la fecha y hora límite de presentación de ofertas,</w:t>
      </w:r>
      <w:r w:rsidRPr="00AD2AE5">
        <w:rPr>
          <w:rFonts w:ascii="Arial" w:hAnsi="Arial" w:cs="Arial"/>
        </w:rPr>
        <w:t xml:space="preserve"> deberá ser: </w:t>
      </w:r>
      <w:r w:rsidR="00717884">
        <w:rPr>
          <w:rFonts w:ascii="Arial" w:hAnsi="Arial" w:cs="Arial"/>
          <w:i/>
          <w:color w:val="FF0000"/>
        </w:rPr>
        <w:t>75</w:t>
      </w:r>
      <w:r w:rsidR="0037526F">
        <w:rPr>
          <w:rFonts w:ascii="Arial" w:hAnsi="Arial" w:cs="Arial"/>
          <w:i/>
          <w:color w:val="FF0000"/>
        </w:rPr>
        <w:t xml:space="preserve"> (setenta y cinco)</w:t>
      </w:r>
      <w:r w:rsidR="00717884">
        <w:rPr>
          <w:rFonts w:ascii="Arial" w:hAnsi="Arial" w:cs="Arial"/>
          <w:i/>
          <w:color w:val="FF0000"/>
        </w:rPr>
        <w:t xml:space="preserve"> </w:t>
      </w:r>
      <w:r w:rsidR="0037526F">
        <w:rPr>
          <w:rFonts w:ascii="Arial" w:hAnsi="Arial" w:cs="Arial"/>
          <w:i/>
          <w:color w:val="FF0000"/>
        </w:rPr>
        <w:t>días.</w:t>
      </w:r>
    </w:p>
    <w:p w:rsidR="0018343B" w:rsidRPr="00AD2AE5" w:rsidRDefault="0018343B" w:rsidP="0018343B">
      <w:pPr>
        <w:pStyle w:val="Prrafodelista"/>
        <w:spacing w:after="0" w:line="240" w:lineRule="auto"/>
        <w:ind w:left="567"/>
        <w:contextualSpacing w:val="0"/>
        <w:jc w:val="both"/>
        <w:rPr>
          <w:rFonts w:ascii="Arial" w:hAnsi="Arial" w:cs="Arial"/>
        </w:rPr>
      </w:pPr>
    </w:p>
    <w:p w:rsidR="004C4651" w:rsidRPr="00AD2AE5" w:rsidRDefault="004C4651" w:rsidP="00053803">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604986">
      <w:pPr>
        <w:pStyle w:val="Prrafodelista"/>
        <w:spacing w:after="0" w:line="240" w:lineRule="auto"/>
        <w:ind w:left="284"/>
        <w:contextualSpacing w:val="0"/>
        <w:jc w:val="both"/>
        <w:rPr>
          <w:rFonts w:ascii="Arial" w:hAnsi="Arial" w:cs="Arial"/>
        </w:rPr>
      </w:pPr>
    </w:p>
    <w:p w:rsidR="004C4651" w:rsidRPr="00AD2AE5" w:rsidRDefault="004C4651" w:rsidP="00053803">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604986">
      <w:pPr>
        <w:pStyle w:val="Prrafodelista"/>
        <w:spacing w:after="0" w:line="240" w:lineRule="auto"/>
        <w:ind w:left="709"/>
        <w:contextualSpacing w:val="0"/>
        <w:jc w:val="both"/>
        <w:rPr>
          <w:rFonts w:ascii="Arial" w:hAnsi="Arial" w:cs="Arial"/>
        </w:rPr>
      </w:pPr>
    </w:p>
    <w:p w:rsidR="004E69A3" w:rsidRPr="00AD2AE5" w:rsidRDefault="004E69A3" w:rsidP="00053803">
      <w:pPr>
        <w:pStyle w:val="Prrafodelista"/>
        <w:numPr>
          <w:ilvl w:val="0"/>
          <w:numId w:val="5"/>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AD2AE5" w:rsidRDefault="004E69A3" w:rsidP="00053803">
      <w:pPr>
        <w:pStyle w:val="Prrafodelista"/>
        <w:numPr>
          <w:ilvl w:val="0"/>
          <w:numId w:val="6"/>
        </w:numPr>
        <w:spacing w:after="0" w:line="240" w:lineRule="auto"/>
        <w:contextualSpacing w:val="0"/>
        <w:jc w:val="both"/>
        <w:rPr>
          <w:rFonts w:ascii="Arial" w:hAnsi="Arial" w:cs="Arial"/>
        </w:rPr>
      </w:pPr>
      <w:r w:rsidRPr="00AD2AE5">
        <w:rPr>
          <w:rFonts w:ascii="Arial" w:hAnsi="Arial" w:cs="Arial"/>
        </w:rPr>
        <w:t xml:space="preserve">Capacidad legal: </w:t>
      </w:r>
    </w:p>
    <w:p w:rsidR="004E69A3" w:rsidRPr="00AD2AE5" w:rsidRDefault="004E69A3" w:rsidP="00053803">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A90874" w:rsidRPr="00AD2AE5" w:rsidRDefault="004E69A3" w:rsidP="00053803">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053803">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8C1B4A" w:rsidRPr="00AD2AE5" w:rsidRDefault="008C1B4A" w:rsidP="00C22F95">
      <w:pPr>
        <w:spacing w:after="0"/>
        <w:jc w:val="both"/>
        <w:rPr>
          <w:rFonts w:ascii="Arial" w:hAnsi="Arial" w:cs="Arial"/>
          <w:lang w:val="es-AR"/>
        </w:rPr>
      </w:pPr>
      <w:r w:rsidRPr="00AD2AE5">
        <w:rPr>
          <w:rFonts w:ascii="Arial" w:hAnsi="Arial" w:cs="Arial"/>
          <w:lang w:val="es-AR"/>
        </w:rPr>
        <w:lastRenderedPageBreak/>
        <w:t>Si el Comité confirma que el Oferente o sus integrantes, poseen impedimentos la oferta será rechazada, y se remitirán los antecedentes a la Dirección Nacional de Contrataciones Públicas (DNCP) para los fines pertinentes.</w:t>
      </w:r>
    </w:p>
    <w:p w:rsidR="00C74B4B" w:rsidRPr="00AD2AE5" w:rsidRDefault="00C74B4B">
      <w:pPr>
        <w:rPr>
          <w:rFonts w:ascii="Arial" w:hAnsi="Arial" w:cs="Arial"/>
        </w:rPr>
      </w:pPr>
    </w:p>
    <w:p w:rsidR="004A1290" w:rsidRPr="002314F8" w:rsidRDefault="004A1290" w:rsidP="00053803">
      <w:pPr>
        <w:pStyle w:val="Prrafodelista"/>
        <w:numPr>
          <w:ilvl w:val="0"/>
          <w:numId w:val="6"/>
        </w:numPr>
        <w:ind w:left="426" w:hanging="426"/>
        <w:rPr>
          <w:b/>
          <w:sz w:val="24"/>
          <w:szCs w:val="20"/>
          <w:lang w:val="es-ES_tradnl"/>
        </w:rPr>
      </w:pPr>
      <w:r w:rsidRPr="002314F8">
        <w:rPr>
          <w:b/>
          <w:sz w:val="24"/>
          <w:szCs w:val="20"/>
          <w:lang w:val="es-ES_tradnl"/>
        </w:rPr>
        <w:t>Análisis de los precios ofertados</w:t>
      </w:r>
    </w:p>
    <w:p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AD2AE5" w:rsidRDefault="004A1290" w:rsidP="00035CEB">
      <w:pPr>
        <w:pStyle w:val="Prrafodelista"/>
        <w:spacing w:after="0" w:line="240" w:lineRule="auto"/>
        <w:ind w:left="709"/>
        <w:jc w:val="both"/>
        <w:rPr>
          <w:rFonts w:ascii="Arial" w:hAnsi="Arial" w:cs="Arial"/>
        </w:rPr>
      </w:pPr>
    </w:p>
    <w:p w:rsidR="004B187B" w:rsidRPr="00AD2AE5" w:rsidRDefault="00CC4758" w:rsidP="0037526F">
      <w:pPr>
        <w:spacing w:after="0" w:line="240" w:lineRule="auto"/>
        <w:ind w:firstLine="567"/>
        <w:jc w:val="both"/>
        <w:rPr>
          <w:rFonts w:ascii="Arial" w:hAnsi="Arial" w:cs="Arial"/>
          <w:i/>
          <w:color w:val="FF0000"/>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bookmarkStart w:id="0" w:name="_Hlk493569336"/>
      <w:r w:rsidR="0037526F">
        <w:rPr>
          <w:rFonts w:ascii="Arial" w:hAnsi="Arial" w:cs="Arial"/>
          <w:i/>
          <w:color w:val="FF0000"/>
        </w:rPr>
        <w:t>No aplica</w:t>
      </w:r>
      <w:bookmarkEnd w:id="0"/>
    </w:p>
    <w:p w:rsidR="004B187B" w:rsidRPr="00AD2AE5" w:rsidRDefault="004B187B" w:rsidP="004D377C">
      <w:pPr>
        <w:pStyle w:val="Prrafodelista"/>
        <w:spacing w:after="0" w:line="240" w:lineRule="auto"/>
        <w:ind w:left="993" w:hanging="567"/>
        <w:jc w:val="both"/>
        <w:rPr>
          <w:rFonts w:ascii="Arial" w:hAnsi="Arial" w:cs="Arial"/>
          <w:i/>
        </w:rPr>
      </w:pPr>
    </w:p>
    <w:p w:rsidR="004B187B" w:rsidRPr="00AD2AE5" w:rsidRDefault="00CC4758" w:rsidP="00604986">
      <w:pPr>
        <w:spacing w:after="0" w:line="240" w:lineRule="auto"/>
        <w:ind w:firstLine="567"/>
        <w:jc w:val="both"/>
        <w:rPr>
          <w:rFonts w:ascii="Arial" w:hAnsi="Arial" w:cs="Arial"/>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r w:rsidR="009307ED">
        <w:rPr>
          <w:rFonts w:ascii="Arial" w:hAnsi="Arial" w:cs="Arial"/>
        </w:rPr>
        <w:t>:</w:t>
      </w:r>
      <w:r w:rsidR="00D33ADF" w:rsidRPr="00D33ADF">
        <w:rPr>
          <w:rFonts w:ascii="Arial" w:hAnsi="Arial" w:cs="Arial"/>
          <w:i/>
          <w:color w:val="FF0000"/>
        </w:rPr>
        <w:t xml:space="preserve"> </w:t>
      </w:r>
      <w:bookmarkStart w:id="1" w:name="_Hlk493578281"/>
      <w:r w:rsidR="00D33ADF">
        <w:rPr>
          <w:rFonts w:ascii="Arial" w:hAnsi="Arial" w:cs="Arial"/>
          <w:i/>
          <w:color w:val="FF0000"/>
        </w:rPr>
        <w:t>No aplica</w:t>
      </w:r>
      <w:bookmarkEnd w:id="1"/>
    </w:p>
    <w:p w:rsidR="00D33ADF" w:rsidRDefault="00D33ADF" w:rsidP="00604986">
      <w:pPr>
        <w:spacing w:after="0" w:line="240" w:lineRule="auto"/>
        <w:ind w:firstLine="567"/>
        <w:jc w:val="both"/>
        <w:rPr>
          <w:rFonts w:ascii="Arial" w:hAnsi="Arial" w:cs="Arial"/>
        </w:rPr>
      </w:pPr>
    </w:p>
    <w:p w:rsidR="004E69A3" w:rsidRPr="00AD2AE5" w:rsidRDefault="00CC4758" w:rsidP="00604986">
      <w:pPr>
        <w:spacing w:after="0" w:line="240" w:lineRule="auto"/>
        <w:ind w:firstLine="567"/>
        <w:jc w:val="both"/>
        <w:rPr>
          <w:rFonts w:ascii="Arial" w:hAnsi="Arial" w:cs="Arial"/>
        </w:rPr>
      </w:pPr>
      <w:r w:rsidRPr="00AD2AE5">
        <w:rPr>
          <w:rFonts w:ascii="Arial" w:hAnsi="Arial" w:cs="Arial"/>
        </w:rPr>
        <w:t>e)</w:t>
      </w:r>
      <w:r w:rsidRPr="00AD2AE5">
        <w:rPr>
          <w:rFonts w:ascii="Arial" w:hAnsi="Arial" w:cs="Arial"/>
        </w:rPr>
        <w:tab/>
      </w:r>
      <w:r w:rsidR="004E69A3" w:rsidRPr="00AD2AE5">
        <w:rPr>
          <w:rFonts w:ascii="Arial" w:hAnsi="Arial" w:cs="Arial"/>
        </w:rPr>
        <w:t xml:space="preserve">Experiencia: </w:t>
      </w:r>
      <w:r w:rsidR="00A56A90">
        <w:rPr>
          <w:rFonts w:ascii="Arial" w:hAnsi="Arial" w:cs="Arial"/>
          <w:i/>
          <w:color w:val="FF0000"/>
        </w:rPr>
        <w:t>No aplica</w:t>
      </w:r>
    </w:p>
    <w:p w:rsidR="001F62A3" w:rsidRPr="00AD2AE5" w:rsidRDefault="001F62A3" w:rsidP="004D377C">
      <w:pPr>
        <w:pStyle w:val="Prrafodelista"/>
        <w:spacing w:after="0" w:line="240" w:lineRule="auto"/>
        <w:ind w:left="993"/>
        <w:jc w:val="both"/>
        <w:rPr>
          <w:rFonts w:ascii="Arial" w:hAnsi="Arial" w:cs="Arial"/>
          <w:i/>
        </w:rPr>
      </w:pPr>
    </w:p>
    <w:p w:rsidR="00C5575E" w:rsidRPr="00AD2AE5" w:rsidRDefault="004E69A3" w:rsidP="00053803">
      <w:pPr>
        <w:pStyle w:val="Prrafodelista"/>
        <w:numPr>
          <w:ilvl w:val="0"/>
          <w:numId w:val="5"/>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37526F" w:rsidRPr="0037526F">
        <w:rPr>
          <w:rFonts w:ascii="Arial" w:hAnsi="Arial" w:cs="Arial"/>
          <w:b/>
        </w:rPr>
        <w:t>3 tres días hábiles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AD2AE5" w:rsidRDefault="00C5575E" w:rsidP="00604986">
      <w:pPr>
        <w:pStyle w:val="Prrafodelista"/>
        <w:spacing w:before="240" w:after="240" w:line="240" w:lineRule="auto"/>
        <w:ind w:left="284"/>
        <w:jc w:val="both"/>
        <w:rPr>
          <w:rFonts w:ascii="Arial" w:hAnsi="Arial" w:cs="Arial"/>
        </w:rPr>
      </w:pPr>
    </w:p>
    <w:p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AD2AE5">
        <w:rPr>
          <w:rFonts w:ascii="Arial" w:hAnsi="Arial" w:cs="Arial"/>
          <w:iCs/>
          <w:color w:val="FF0000"/>
          <w:szCs w:val="20"/>
        </w:rPr>
        <w:t xml:space="preserve">  </w:t>
      </w:r>
    </w:p>
    <w:p w:rsidR="00C5575E" w:rsidRPr="00AD2AE5" w:rsidRDefault="00C5575E" w:rsidP="00C5575E">
      <w:pPr>
        <w:pStyle w:val="Prrafodelista"/>
        <w:spacing w:before="240" w:after="240" w:line="240" w:lineRule="auto"/>
        <w:jc w:val="both"/>
        <w:rPr>
          <w:rFonts w:ascii="Arial" w:hAnsi="Arial" w:cs="Arial"/>
        </w:rPr>
      </w:pPr>
    </w:p>
    <w:p w:rsidR="004E69A3" w:rsidRPr="00AD2AE5" w:rsidRDefault="004E69A3" w:rsidP="00053803">
      <w:pPr>
        <w:pStyle w:val="Prrafodelista"/>
        <w:numPr>
          <w:ilvl w:val="0"/>
          <w:numId w:val="5"/>
        </w:numPr>
        <w:spacing w:before="240" w:after="240" w:line="240" w:lineRule="auto"/>
        <w:ind w:left="709" w:hanging="709"/>
        <w:contextualSpacing w:val="0"/>
        <w:jc w:val="both"/>
        <w:rPr>
          <w:rFonts w:ascii="Arial" w:hAnsi="Arial" w:cs="Arial"/>
          <w:i/>
          <w:color w:val="FF0000"/>
        </w:rPr>
      </w:pPr>
      <w:r w:rsidRPr="00AD2AE5">
        <w:rPr>
          <w:rFonts w:ascii="Arial" w:hAnsi="Arial" w:cs="Arial"/>
        </w:rPr>
        <w:t xml:space="preserve">Criterio de evaluación y calificación de las muestras: </w:t>
      </w:r>
      <w:r w:rsidR="0037526F">
        <w:rPr>
          <w:rFonts w:ascii="Arial" w:hAnsi="Arial" w:cs="Arial"/>
          <w:i/>
          <w:color w:val="FF0000"/>
        </w:rPr>
        <w:t>No aplica.</w:t>
      </w:r>
    </w:p>
    <w:p w:rsidR="00B00B28" w:rsidRPr="00AD2AE5" w:rsidRDefault="004E69A3" w:rsidP="00053803">
      <w:pPr>
        <w:pStyle w:val="Prrafodelista"/>
        <w:numPr>
          <w:ilvl w:val="0"/>
          <w:numId w:val="5"/>
        </w:numPr>
        <w:spacing w:before="240" w:after="240" w:line="240" w:lineRule="auto"/>
        <w:ind w:left="284" w:hanging="284"/>
        <w:contextualSpacing w:val="0"/>
        <w:jc w:val="both"/>
        <w:rPr>
          <w:rFonts w:ascii="Arial" w:hAnsi="Arial" w:cs="Arial"/>
          <w:szCs w:val="20"/>
        </w:rPr>
      </w:pPr>
      <w:r w:rsidRPr="00AD2AE5">
        <w:rPr>
          <w:rFonts w:ascii="Arial" w:hAnsi="Arial" w:cs="Arial"/>
        </w:rPr>
        <w:lastRenderedPageBreak/>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rsidR="00B00B28" w:rsidRPr="00AD2AE5" w:rsidRDefault="00B00B28" w:rsidP="00604986">
      <w:pPr>
        <w:pStyle w:val="Prrafodelista"/>
        <w:ind w:left="284"/>
        <w:jc w:val="both"/>
        <w:rPr>
          <w:rFonts w:ascii="Arial" w:hAnsi="Arial" w:cs="Arial"/>
          <w:szCs w:val="20"/>
        </w:rPr>
      </w:pP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1D7681" w:rsidRPr="00AD2AE5" w:rsidRDefault="004E69A3" w:rsidP="0005380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Notificación de Adjudicación: </w:t>
      </w:r>
      <w:r w:rsidR="00DD3C78" w:rsidRPr="00DD3C78">
        <w:rPr>
          <w:rFonts w:ascii="Arial" w:hAnsi="Arial" w:cs="Arial"/>
        </w:rPr>
        <w:t xml:space="preserve">La adjudicación se dará a conocer por escrito, dentro de los </w:t>
      </w:r>
      <w:r w:rsidR="00DD3C78" w:rsidRPr="00DD3C78">
        <w:rPr>
          <w:rFonts w:ascii="Arial" w:hAnsi="Arial" w:cs="Arial"/>
          <w:b/>
        </w:rPr>
        <w:t>5 (cinco) días calendarios</w:t>
      </w:r>
      <w:r w:rsidR="00DD3C78" w:rsidRPr="00DD3C78">
        <w:rPr>
          <w:rFonts w:ascii="Arial" w:hAnsi="Arial" w:cs="Arial"/>
        </w:rPr>
        <w:t xml:space="preserve"> siguientes a la fecha de la Resolución de </w:t>
      </w:r>
      <w:r w:rsidR="007670FB" w:rsidRPr="00DD3C78">
        <w:rPr>
          <w:rFonts w:ascii="Arial" w:hAnsi="Arial" w:cs="Arial"/>
        </w:rPr>
        <w:t>Adjudicación, remitido</w:t>
      </w:r>
      <w:r w:rsidR="00DD3C78" w:rsidRPr="00DD3C78">
        <w:rPr>
          <w:rFonts w:ascii="Arial" w:hAnsi="Arial" w:cs="Arial"/>
        </w:rPr>
        <w:t>/entregado al oferente, por alguno de los siguientes medios</w:t>
      </w:r>
      <w:r w:rsidR="007670FB">
        <w:rPr>
          <w:rFonts w:ascii="Arial" w:hAnsi="Arial" w:cs="Arial"/>
        </w:rPr>
        <w:t xml:space="preserve">, conforme a los datos proporcionados en el </w:t>
      </w:r>
      <w:r w:rsidR="007670FB" w:rsidRPr="007670FB">
        <w:rPr>
          <w:rFonts w:ascii="Arial" w:hAnsi="Arial" w:cs="Arial"/>
          <w:b/>
        </w:rPr>
        <w:t xml:space="preserve">Formulario </w:t>
      </w:r>
      <w:r w:rsidR="00FF6630">
        <w:rPr>
          <w:rFonts w:ascii="Arial" w:hAnsi="Arial" w:cs="Arial"/>
          <w:b/>
        </w:rPr>
        <w:t xml:space="preserve">de </w:t>
      </w:r>
      <w:r w:rsidR="007670FB" w:rsidRPr="007670FB">
        <w:rPr>
          <w:rFonts w:ascii="Arial" w:hAnsi="Arial" w:cs="Arial"/>
          <w:b/>
          <w:lang w:val="es-MX"/>
        </w:rPr>
        <w:t>Información sobre el Oferente</w:t>
      </w:r>
      <w:r w:rsidR="00DD3C78" w:rsidRPr="00DD3C78">
        <w:rPr>
          <w:rFonts w:ascii="Arial" w:hAnsi="Arial" w:cs="Arial"/>
        </w:rPr>
        <w:t>: 1) En la respectiva Dirección fijada, 2) Por Vía Fax, a los números telefónicos fijados, o 3) Por Correo Electrónico a las direcciones fijadas</w:t>
      </w:r>
      <w:r w:rsidR="007670FB">
        <w:rPr>
          <w:rFonts w:ascii="Arial" w:hAnsi="Arial" w:cs="Arial"/>
        </w:rPr>
        <w:t>.</w:t>
      </w:r>
      <w:r w:rsidR="00DD3C78" w:rsidRPr="00DD3C78">
        <w:rPr>
          <w:rFonts w:ascii="Arial" w:hAnsi="Arial" w:cs="Arial"/>
        </w:rPr>
        <w:t xml:space="preserve"> </w:t>
      </w:r>
      <w:r w:rsidR="007670FB">
        <w:rPr>
          <w:rFonts w:ascii="Arial" w:hAnsi="Arial" w:cs="Arial"/>
        </w:rPr>
        <w:t>A</w:t>
      </w:r>
      <w:r w:rsidR="00DD3C78" w:rsidRPr="00DD3C78">
        <w:rPr>
          <w:rFonts w:ascii="Arial" w:hAnsi="Arial" w:cs="Arial"/>
        </w:rPr>
        <w:t>demás de difundirse en el Portal de la Dirección Nacional de Contrataciones Públicas.</w:t>
      </w:r>
    </w:p>
    <w:p w:rsidR="003C0B8F" w:rsidRPr="00AD2AE5" w:rsidRDefault="003C0B8F" w:rsidP="00053803">
      <w:pPr>
        <w:pStyle w:val="Prrafodelista"/>
        <w:numPr>
          <w:ilvl w:val="0"/>
          <w:numId w:val="5"/>
        </w:numPr>
        <w:tabs>
          <w:tab w:val="left" w:pos="993"/>
        </w:tabs>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4C62A9" w:rsidRPr="00AD2AE5">
        <w:rPr>
          <w:rFonts w:ascii="Arial" w:hAnsi="Arial" w:cs="Arial"/>
        </w:rPr>
        <w:t xml:space="preserve"> </w:t>
      </w:r>
      <w:r w:rsidRPr="00AD2AE5">
        <w:rPr>
          <w:rFonts w:ascii="Arial" w:hAnsi="Arial" w:cs="Arial"/>
          <w:i/>
          <w:color w:val="FF0000"/>
        </w:rPr>
        <w:t xml:space="preserve">un </w:t>
      </w:r>
      <w:r w:rsidR="007670FB">
        <w:rPr>
          <w:rFonts w:ascii="Arial" w:hAnsi="Arial" w:cs="Arial"/>
          <w:i/>
          <w:color w:val="FF0000"/>
        </w:rPr>
        <w:t>C</w:t>
      </w:r>
      <w:r w:rsidRPr="00AD2AE5">
        <w:rPr>
          <w:rFonts w:ascii="Arial" w:hAnsi="Arial" w:cs="Arial"/>
          <w:i/>
          <w:color w:val="FF0000"/>
        </w:rPr>
        <w:t>ontrato.</w:t>
      </w:r>
    </w:p>
    <w:p w:rsidR="003C0B8F" w:rsidRPr="007670FB" w:rsidRDefault="003C0B8F" w:rsidP="00053803">
      <w:pPr>
        <w:pStyle w:val="Prrafodelista"/>
        <w:numPr>
          <w:ilvl w:val="0"/>
          <w:numId w:val="5"/>
        </w:numPr>
        <w:tabs>
          <w:tab w:val="left" w:pos="851"/>
        </w:tabs>
        <w:spacing w:before="240" w:after="240" w:line="240" w:lineRule="auto"/>
        <w:ind w:left="284" w:hanging="284"/>
        <w:contextualSpacing w:val="0"/>
        <w:jc w:val="both"/>
        <w:rPr>
          <w:rFonts w:ascii="Arial" w:hAnsi="Arial" w:cs="Arial"/>
          <w:i/>
          <w:color w:val="FF0000"/>
        </w:rPr>
      </w:pPr>
      <w:r w:rsidRPr="00AD2AE5">
        <w:rPr>
          <w:rFonts w:ascii="Arial" w:hAnsi="Arial" w:cs="Arial"/>
        </w:rPr>
        <w:t>El precio adjudicado estará sujeto a reajustes. La fórmula y procedimiento para el cálculo de reajustes serán los siguientes:</w:t>
      </w:r>
    </w:p>
    <w:p w:rsidR="007670FB" w:rsidRPr="007670FB" w:rsidRDefault="007670FB" w:rsidP="007670FB">
      <w:pPr>
        <w:pStyle w:val="Prrafodelista"/>
        <w:spacing w:after="0" w:line="240" w:lineRule="auto"/>
        <w:ind w:left="360"/>
        <w:jc w:val="both"/>
        <w:rPr>
          <w:rFonts w:ascii="Arial" w:eastAsia="Times New Roman" w:hAnsi="Arial" w:cs="Arial"/>
          <w:lang w:val="es-ES" w:eastAsia="es-ES"/>
        </w:rPr>
      </w:pPr>
      <w:r w:rsidRPr="007670FB">
        <w:rPr>
          <w:rFonts w:ascii="Arial" w:eastAsia="Times New Roman" w:hAnsi="Arial" w:cs="Arial"/>
          <w:lang w:val="es-ES" w:eastAsia="es-ES"/>
        </w:rPr>
        <w:t>Se podrán realizar ajustes a los precios adjudicados, de conformidad a la fórmula detallada más</w:t>
      </w:r>
      <w:bookmarkStart w:id="2" w:name="8"/>
      <w:bookmarkEnd w:id="2"/>
      <w:r w:rsidRPr="007670FB">
        <w:rPr>
          <w:rFonts w:ascii="Arial" w:eastAsia="Times New Roman" w:hAnsi="Arial" w:cs="Arial"/>
          <w:lang w:val="es-ES" w:eastAsia="es-ES"/>
        </w:rPr>
        <w:t xml:space="preserve"> abajo. </w:t>
      </w:r>
    </w:p>
    <w:p w:rsidR="007670FB" w:rsidRPr="007670FB" w:rsidRDefault="007670FB" w:rsidP="007670FB">
      <w:pPr>
        <w:pStyle w:val="Prrafodelista"/>
        <w:spacing w:after="0" w:line="240" w:lineRule="auto"/>
        <w:ind w:left="360"/>
        <w:jc w:val="both"/>
        <w:rPr>
          <w:rFonts w:ascii="Arial" w:eastAsia="Times New Roman" w:hAnsi="Arial" w:cs="Arial"/>
          <w:lang w:val="es-ES" w:eastAsia="es-ES"/>
        </w:rPr>
      </w:pPr>
      <w:r w:rsidRPr="007670FB">
        <w:rPr>
          <w:rFonts w:ascii="Arial" w:eastAsia="Times New Roman" w:hAnsi="Arial" w:cs="Arial"/>
          <w:lang w:val="es-ES" w:eastAsia="es-ES"/>
        </w:rPr>
        <w:t>Se podrán realizar ajustes a los precios adjudicados, siempre y cuando exista una variación sustancial de precios en la economía nacional, y ésta se vea reflejada en el Índice de Precios de Consumo (IPC) publicado por el Banco Central del Paraguay, en un valor igual o mayor al quince por ciento (15%) sobre la inflación oficial. El porcentaje de reajuste será en la misma proporción de la variación registrada para el período comprendido entre la apertura de ofertas y la fecha de solicitud de reajuste.</w:t>
      </w:r>
    </w:p>
    <w:p w:rsidR="007670FB" w:rsidRPr="007670FB" w:rsidRDefault="007670FB" w:rsidP="007670FB">
      <w:pPr>
        <w:pStyle w:val="Prrafodelista"/>
        <w:spacing w:after="0" w:line="240" w:lineRule="auto"/>
        <w:ind w:left="360"/>
        <w:jc w:val="both"/>
        <w:rPr>
          <w:rFonts w:ascii="Arial" w:eastAsia="Times New Roman" w:hAnsi="Arial" w:cs="Arial"/>
          <w:lang w:val="es-ES" w:eastAsia="es-ES"/>
        </w:rPr>
      </w:pPr>
    </w:p>
    <w:p w:rsidR="007670FB" w:rsidRPr="007670FB" w:rsidRDefault="007670FB" w:rsidP="007670FB">
      <w:pPr>
        <w:pStyle w:val="Prrafodelista"/>
        <w:spacing w:after="0" w:line="240" w:lineRule="auto"/>
        <w:ind w:left="360"/>
        <w:jc w:val="both"/>
        <w:rPr>
          <w:rFonts w:ascii="Arial" w:eastAsia="Times New Roman" w:hAnsi="Arial" w:cs="Arial"/>
          <w:b/>
          <w:lang w:val="es-ES" w:eastAsia="es-ES"/>
        </w:rPr>
      </w:pPr>
      <w:r w:rsidRPr="007670FB">
        <w:rPr>
          <w:rFonts w:ascii="Arial" w:eastAsia="Times New Roman" w:hAnsi="Arial" w:cs="Arial"/>
          <w:b/>
          <w:lang w:val="es-ES" w:eastAsia="es-ES"/>
        </w:rPr>
        <w:t xml:space="preserve">Pr = P x IPC1/IPC0 </w:t>
      </w:r>
    </w:p>
    <w:p w:rsidR="007670FB" w:rsidRPr="007670FB" w:rsidRDefault="007670FB" w:rsidP="007670FB">
      <w:pPr>
        <w:pStyle w:val="Prrafodelista"/>
        <w:spacing w:after="0" w:line="240" w:lineRule="auto"/>
        <w:ind w:left="360"/>
        <w:jc w:val="both"/>
        <w:rPr>
          <w:rFonts w:ascii="Arial" w:eastAsia="Times New Roman" w:hAnsi="Arial" w:cs="Arial"/>
          <w:lang w:val="es-ES" w:eastAsia="es-ES"/>
        </w:rPr>
      </w:pPr>
      <w:r w:rsidRPr="007670FB">
        <w:rPr>
          <w:rFonts w:ascii="Arial" w:eastAsia="Times New Roman" w:hAnsi="Arial" w:cs="Arial"/>
          <w:lang w:val="es-ES" w:eastAsia="es-ES"/>
        </w:rPr>
        <w:t xml:space="preserve">Donde: </w:t>
      </w:r>
    </w:p>
    <w:p w:rsidR="007670FB" w:rsidRPr="007670FB" w:rsidRDefault="007670FB" w:rsidP="007670FB">
      <w:pPr>
        <w:pStyle w:val="Prrafodelista"/>
        <w:spacing w:after="0" w:line="240" w:lineRule="auto"/>
        <w:ind w:left="360"/>
        <w:jc w:val="both"/>
        <w:rPr>
          <w:rFonts w:ascii="Arial" w:eastAsia="Times New Roman" w:hAnsi="Arial" w:cs="Arial"/>
          <w:b/>
          <w:lang w:val="es-ES" w:eastAsia="es-ES"/>
        </w:rPr>
      </w:pPr>
      <w:r w:rsidRPr="007670FB">
        <w:rPr>
          <w:rFonts w:ascii="Arial" w:eastAsia="Times New Roman" w:hAnsi="Arial" w:cs="Arial"/>
          <w:b/>
          <w:lang w:val="es-ES" w:eastAsia="es-ES"/>
        </w:rPr>
        <w:t>Pr: Precio Reajustado.</w:t>
      </w:r>
    </w:p>
    <w:p w:rsidR="007670FB" w:rsidRPr="007670FB" w:rsidRDefault="007670FB" w:rsidP="007670FB">
      <w:pPr>
        <w:pStyle w:val="Prrafodelista"/>
        <w:spacing w:after="0" w:line="240" w:lineRule="auto"/>
        <w:ind w:left="360"/>
        <w:jc w:val="both"/>
        <w:rPr>
          <w:rFonts w:ascii="Arial" w:eastAsia="Times New Roman" w:hAnsi="Arial" w:cs="Arial"/>
          <w:b/>
          <w:lang w:val="es-ES" w:eastAsia="es-ES"/>
        </w:rPr>
      </w:pPr>
      <w:r w:rsidRPr="007670FB">
        <w:rPr>
          <w:rFonts w:ascii="Arial" w:eastAsia="Times New Roman" w:hAnsi="Arial" w:cs="Arial"/>
          <w:b/>
          <w:lang w:val="es-ES" w:eastAsia="es-ES"/>
        </w:rPr>
        <w:t>P: Precio adjudicado.</w:t>
      </w:r>
    </w:p>
    <w:p w:rsidR="007670FB" w:rsidRPr="007670FB" w:rsidRDefault="007670FB" w:rsidP="007670FB">
      <w:pPr>
        <w:pStyle w:val="Prrafodelista"/>
        <w:spacing w:after="0" w:line="240" w:lineRule="auto"/>
        <w:ind w:left="360"/>
        <w:jc w:val="both"/>
        <w:rPr>
          <w:rFonts w:ascii="Arial" w:eastAsia="Times New Roman" w:hAnsi="Arial" w:cs="Arial"/>
          <w:b/>
          <w:lang w:val="es-ES" w:eastAsia="es-ES"/>
        </w:rPr>
      </w:pPr>
      <w:r w:rsidRPr="007670FB">
        <w:rPr>
          <w:rFonts w:ascii="Arial" w:eastAsia="Times New Roman" w:hAnsi="Arial" w:cs="Arial"/>
          <w:b/>
          <w:lang w:val="es-ES" w:eastAsia="es-ES"/>
        </w:rPr>
        <w:t>IPC1: Índice de precios al Consumidor publicado por el Banco Central del Paraguay, correspondiente al mes de la entrega del suministro.</w:t>
      </w:r>
    </w:p>
    <w:p w:rsidR="007670FB" w:rsidRPr="007670FB" w:rsidRDefault="007670FB" w:rsidP="007670FB">
      <w:pPr>
        <w:pStyle w:val="Prrafodelista"/>
        <w:tabs>
          <w:tab w:val="left" w:pos="851"/>
        </w:tabs>
        <w:spacing w:before="240" w:after="240" w:line="240" w:lineRule="auto"/>
        <w:ind w:left="284"/>
        <w:contextualSpacing w:val="0"/>
        <w:jc w:val="both"/>
        <w:rPr>
          <w:rFonts w:ascii="Arial" w:hAnsi="Arial" w:cs="Arial"/>
          <w:i/>
          <w:color w:val="FF0000"/>
        </w:rPr>
      </w:pPr>
      <w:r w:rsidRPr="007670FB">
        <w:rPr>
          <w:rFonts w:ascii="Arial" w:eastAsia="Times New Roman" w:hAnsi="Arial" w:cs="Arial"/>
          <w:b/>
          <w:lang w:val="es-ES" w:eastAsia="es-ES"/>
        </w:rPr>
        <w:t>IPC0: Índice de precios al consumidor publicado por el Banco Central de Paraguay, correspondiente al mes de la apertura de ofertas.</w:t>
      </w:r>
    </w:p>
    <w:p w:rsidR="00A13093" w:rsidRPr="00A13093" w:rsidRDefault="00A13093" w:rsidP="00053803">
      <w:pPr>
        <w:pStyle w:val="Prrafodelista"/>
        <w:numPr>
          <w:ilvl w:val="0"/>
          <w:numId w:val="5"/>
        </w:numPr>
        <w:spacing w:before="240" w:after="240" w:line="24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007670FB" w:rsidRPr="007670FB">
        <w:rPr>
          <w:rFonts w:ascii="Arial" w:hAnsi="Arial" w:cs="Arial"/>
          <w:b/>
          <w:color w:val="FF0000"/>
          <w:spacing w:val="-3"/>
          <w:lang w:val="es-ES_tradnl"/>
        </w:rPr>
        <w:t>NO</w:t>
      </w:r>
      <w:r w:rsidR="007670FB">
        <w:rPr>
          <w:rFonts w:ascii="Arial" w:hAnsi="Arial" w:cs="Arial"/>
          <w:spacing w:val="-3"/>
          <w:lang w:val="es-ES_tradnl"/>
        </w:rPr>
        <w:t>.</w:t>
      </w:r>
      <w:r w:rsidRPr="00B92BB6">
        <w:rPr>
          <w:rFonts w:ascii="Arial" w:hAnsi="Arial" w:cs="Arial"/>
          <w:bCs/>
          <w:i/>
          <w:iCs/>
        </w:rPr>
        <w:t xml:space="preserve">  </w:t>
      </w:r>
    </w:p>
    <w:p w:rsidR="003C0B8F" w:rsidRPr="007670FB" w:rsidRDefault="003C0B8F" w:rsidP="00053803">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Las condiciones de pago:</w:t>
      </w:r>
    </w:p>
    <w:p w:rsidR="007670FB" w:rsidRPr="007670FB" w:rsidRDefault="007670FB" w:rsidP="007670FB">
      <w:pPr>
        <w:suppressAutoHyphens/>
        <w:spacing w:after="60"/>
        <w:jc w:val="both"/>
        <w:rPr>
          <w:rFonts w:ascii="Arial" w:eastAsia="Arial Unicode MS" w:hAnsi="Arial" w:cs="Arial"/>
        </w:rPr>
      </w:pPr>
      <w:r w:rsidRPr="007670FB">
        <w:rPr>
          <w:rFonts w:ascii="Arial" w:eastAsia="Arial Unicode MS" w:hAnsi="Arial" w:cs="Arial"/>
        </w:rPr>
        <w:t xml:space="preserve">La Circunscripción Judicial de Caazapá efectuará los pagos en un plazo de </w:t>
      </w:r>
      <w:r w:rsidRPr="007670FB">
        <w:rPr>
          <w:rFonts w:ascii="Arial" w:eastAsia="Arial Unicode MS" w:hAnsi="Arial" w:cs="Arial"/>
          <w:b/>
        </w:rPr>
        <w:t>60 (sesenta)</w:t>
      </w:r>
      <w:r w:rsidRPr="007670FB">
        <w:rPr>
          <w:rFonts w:ascii="Arial" w:eastAsia="Arial Unicode MS" w:hAnsi="Arial" w:cs="Arial"/>
        </w:rPr>
        <w:t xml:space="preserve"> días, dependiendo de la transferencia del Ministerio de Hacienda, contada a partir de la entrega total de los bienes/servicios y los demás documentos (Factura, Nota de Remisión y Nota de solicitud de Pago y Acta de Recepción).</w:t>
      </w:r>
    </w:p>
    <w:p w:rsidR="007670FB" w:rsidRPr="007670FB" w:rsidRDefault="007670FB" w:rsidP="007670FB">
      <w:pPr>
        <w:suppressAutoHyphens/>
        <w:spacing w:after="60"/>
        <w:jc w:val="both"/>
        <w:rPr>
          <w:rFonts w:ascii="Arial" w:eastAsia="Arial Unicode MS" w:hAnsi="Arial" w:cs="Arial"/>
          <w:b/>
        </w:rPr>
      </w:pPr>
      <w:r w:rsidRPr="007670FB">
        <w:rPr>
          <w:rFonts w:ascii="Arial" w:eastAsia="Arial Unicode MS" w:hAnsi="Arial" w:cs="Arial"/>
        </w:rPr>
        <w:t>La Factura deberá remitirse a nombre de la “</w:t>
      </w:r>
      <w:r w:rsidRPr="007670FB">
        <w:rPr>
          <w:rFonts w:ascii="Arial" w:eastAsia="Arial Unicode MS" w:hAnsi="Arial" w:cs="Arial"/>
          <w:i/>
          <w:u w:val="single"/>
        </w:rPr>
        <w:t>Corte Suprema de Justicia-Circunscripción Judicial de Caazapá</w:t>
      </w:r>
      <w:r w:rsidRPr="007670FB">
        <w:rPr>
          <w:rFonts w:ascii="Arial" w:eastAsia="Arial Unicode MS" w:hAnsi="Arial" w:cs="Arial"/>
          <w:i/>
        </w:rPr>
        <w:t xml:space="preserve">”, </w:t>
      </w:r>
      <w:r w:rsidRPr="007670FB">
        <w:rPr>
          <w:rFonts w:ascii="Arial" w:eastAsia="Arial Unicode MS" w:hAnsi="Arial" w:cs="Arial"/>
          <w:b/>
        </w:rPr>
        <w:t xml:space="preserve">RUC 80005191-2. </w:t>
      </w:r>
      <w:r w:rsidRPr="007670FB">
        <w:rPr>
          <w:rFonts w:ascii="Arial" w:eastAsia="Arial Unicode MS" w:hAnsi="Arial" w:cs="Arial"/>
        </w:rPr>
        <w:t>De los montos facturados, serán pasibles las retenciones correspondientes al Impuesto a la Renta y al Impuesto al Valor Agregado, según lo establecido por las disposiciones legales de la República del Paraguay. Asimismo, independientemente de estas retenciones impositivas, se aplicará una Retención equivalente al 0,4% (CERO COMA CUATRO PORCIENTO) sobre el monto de las facturas pagadas, deducidos los impuestos reflejados en las mismas, en concepto de “Contribución sobre Contratos”</w:t>
      </w:r>
    </w:p>
    <w:p w:rsidR="007670FB" w:rsidRPr="007670FB" w:rsidRDefault="007670FB" w:rsidP="007670FB">
      <w:pPr>
        <w:contextualSpacing/>
        <w:rPr>
          <w:rFonts w:ascii="Arial" w:eastAsia="Arial Unicode MS" w:hAnsi="Arial" w:cs="Arial"/>
          <w:b/>
        </w:rPr>
      </w:pPr>
      <w:r w:rsidRPr="007670FB">
        <w:rPr>
          <w:rFonts w:ascii="Arial" w:eastAsia="Arial Unicode MS" w:hAnsi="Arial" w:cs="Arial"/>
          <w:b/>
        </w:rPr>
        <w:t>Moneda: guaraníes</w:t>
      </w:r>
    </w:p>
    <w:p w:rsidR="007670FB" w:rsidRPr="007670FB" w:rsidRDefault="007670FB" w:rsidP="007670FB">
      <w:pPr>
        <w:spacing w:line="240" w:lineRule="exact"/>
        <w:contextualSpacing/>
        <w:rPr>
          <w:rFonts w:ascii="Arial" w:hAnsi="Arial" w:cs="Arial"/>
          <w:b/>
        </w:rPr>
      </w:pPr>
      <w:r w:rsidRPr="007670FB">
        <w:rPr>
          <w:rFonts w:ascii="Arial" w:hAnsi="Arial" w:cs="Arial"/>
          <w:b/>
        </w:rPr>
        <w:t xml:space="preserve">Los Documentos exigidos para el pago son: </w:t>
      </w:r>
    </w:p>
    <w:p w:rsidR="007670FB" w:rsidRPr="007670FB" w:rsidRDefault="007670FB" w:rsidP="007670FB">
      <w:pPr>
        <w:spacing w:line="240" w:lineRule="exact"/>
        <w:ind w:left="284"/>
        <w:contextualSpacing/>
        <w:rPr>
          <w:rFonts w:ascii="Arial" w:hAnsi="Arial" w:cs="Arial"/>
        </w:rPr>
      </w:pPr>
      <w:r w:rsidRPr="007670FB">
        <w:rPr>
          <w:rFonts w:ascii="Arial" w:hAnsi="Arial" w:cs="Arial"/>
        </w:rPr>
        <w:t xml:space="preserve">1. Nota de Solicitud de pago del proveedor. </w:t>
      </w:r>
    </w:p>
    <w:p w:rsidR="007670FB" w:rsidRPr="007670FB" w:rsidRDefault="007670FB" w:rsidP="007670FB">
      <w:pPr>
        <w:spacing w:line="240" w:lineRule="exact"/>
        <w:ind w:left="284"/>
        <w:contextualSpacing/>
        <w:rPr>
          <w:rFonts w:ascii="Arial" w:hAnsi="Arial" w:cs="Arial"/>
        </w:rPr>
      </w:pPr>
      <w:r w:rsidRPr="007670FB">
        <w:rPr>
          <w:rFonts w:ascii="Arial" w:hAnsi="Arial" w:cs="Arial"/>
        </w:rPr>
        <w:t xml:space="preserve">2. Factura Crédito. </w:t>
      </w:r>
    </w:p>
    <w:p w:rsidR="007670FB" w:rsidRPr="007670FB" w:rsidRDefault="007670FB" w:rsidP="007670FB">
      <w:pPr>
        <w:spacing w:line="240" w:lineRule="exact"/>
        <w:ind w:left="284"/>
        <w:contextualSpacing/>
        <w:rPr>
          <w:rFonts w:ascii="Arial" w:hAnsi="Arial" w:cs="Arial"/>
        </w:rPr>
      </w:pPr>
      <w:r w:rsidRPr="007670FB">
        <w:rPr>
          <w:rFonts w:ascii="Arial" w:hAnsi="Arial" w:cs="Arial"/>
        </w:rPr>
        <w:t>3. Nota de remisión con la conformidad de la dependencia receptora.</w:t>
      </w:r>
    </w:p>
    <w:p w:rsidR="007670FB" w:rsidRPr="007670FB" w:rsidRDefault="007670FB" w:rsidP="007670FB">
      <w:pPr>
        <w:spacing w:line="240" w:lineRule="exact"/>
        <w:ind w:left="284"/>
        <w:contextualSpacing/>
        <w:rPr>
          <w:rFonts w:ascii="Arial" w:hAnsi="Arial" w:cs="Arial"/>
        </w:rPr>
      </w:pPr>
      <w:r w:rsidRPr="007670FB">
        <w:rPr>
          <w:rFonts w:ascii="Arial" w:hAnsi="Arial" w:cs="Arial"/>
        </w:rPr>
        <w:t xml:space="preserve">4. Acta de recepción final del suministro, debidamente firmadas por el/los </w:t>
      </w:r>
      <w:proofErr w:type="gramStart"/>
      <w:r w:rsidRPr="007670FB">
        <w:rPr>
          <w:rFonts w:ascii="Arial" w:hAnsi="Arial" w:cs="Arial"/>
        </w:rPr>
        <w:t>Jefe</w:t>
      </w:r>
      <w:proofErr w:type="gramEnd"/>
      <w:r w:rsidRPr="007670FB">
        <w:rPr>
          <w:rFonts w:ascii="Arial" w:hAnsi="Arial" w:cs="Arial"/>
        </w:rPr>
        <w:t>/s de la dependencia que recibió el bien proveído.</w:t>
      </w:r>
    </w:p>
    <w:p w:rsidR="003C0B8F" w:rsidRPr="00AD2AE5" w:rsidRDefault="003815D1" w:rsidP="0005380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7670FB">
        <w:rPr>
          <w:rFonts w:ascii="Arial" w:hAnsi="Arial" w:cs="Arial"/>
          <w:i/>
          <w:color w:val="FF0000"/>
        </w:rPr>
        <w:t>0,05</w:t>
      </w:r>
      <w:r w:rsidRPr="00AD2AE5">
        <w:rPr>
          <w:rFonts w:ascii="Arial" w:hAnsi="Arial" w:cs="Arial"/>
          <w:i/>
          <w:color w:val="FF0000"/>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rsidR="003C0B8F" w:rsidRPr="00AD2AE5" w:rsidRDefault="003C0B8F" w:rsidP="00053803">
      <w:pPr>
        <w:pStyle w:val="Prrafodelista"/>
        <w:numPr>
          <w:ilvl w:val="0"/>
          <w:numId w:val="5"/>
        </w:numPr>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7670FB">
        <w:rPr>
          <w:rFonts w:ascii="Arial" w:hAnsi="Arial" w:cs="Arial"/>
          <w:i/>
          <w:color w:val="FF0000"/>
        </w:rPr>
        <w:t>NO.</w:t>
      </w:r>
    </w:p>
    <w:p w:rsidR="003C0B8F" w:rsidRPr="00AD2AE5" w:rsidRDefault="003C0B8F" w:rsidP="00053803">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007670FB" w:rsidRPr="007670FB">
        <w:rPr>
          <w:rFonts w:ascii="Arial" w:hAnsi="Arial" w:cs="Arial"/>
          <w:color w:val="FF0000"/>
        </w:rPr>
        <w:t>1</w:t>
      </w:r>
      <w:r w:rsidR="007670FB">
        <w:rPr>
          <w:rFonts w:ascii="Arial" w:hAnsi="Arial" w:cs="Arial"/>
          <w:i/>
          <w:color w:val="FF0000"/>
        </w:rPr>
        <w:t>0% del valor total del contrato</w:t>
      </w:r>
      <w:r w:rsidRPr="00AD2AE5">
        <w:rPr>
          <w:rFonts w:ascii="Arial" w:hAnsi="Arial" w:cs="Arial"/>
          <w:i/>
          <w:color w:val="FF0000"/>
        </w:rPr>
        <w:t>.</w:t>
      </w:r>
    </w:p>
    <w:p w:rsidR="00AB1679" w:rsidRDefault="00545A02" w:rsidP="0005380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AB1679" w:rsidRPr="00AD2AE5">
        <w:rPr>
          <w:rFonts w:ascii="Arial" w:hAnsi="Arial" w:cs="Arial"/>
          <w:i/>
          <w:color w:val="FF0000"/>
        </w:rPr>
        <w:t>SI.</w:t>
      </w:r>
      <w:r w:rsidR="00AB1679" w:rsidRPr="00AD2AE5">
        <w:rPr>
          <w:rFonts w:ascii="Arial" w:hAnsi="Arial" w:cs="Arial"/>
        </w:rPr>
        <w:t xml:space="preserve"> </w:t>
      </w:r>
    </w:p>
    <w:p w:rsidR="003C0B8F" w:rsidRPr="00AD2AE5" w:rsidRDefault="00545A02" w:rsidP="00053803">
      <w:pPr>
        <w:pStyle w:val="Prrafodelista"/>
        <w:numPr>
          <w:ilvl w:val="0"/>
          <w:numId w:val="5"/>
        </w:numPr>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EE6D6A" w:rsidRPr="00AD2AE5">
        <w:rPr>
          <w:rFonts w:ascii="Arial" w:hAnsi="Arial" w:cs="Arial"/>
          <w:i/>
          <w:color w:val="FF0000"/>
        </w:rPr>
        <w:t>a</w:t>
      </w:r>
      <w:r w:rsidR="004908B3">
        <w:rPr>
          <w:rFonts w:ascii="Arial" w:hAnsi="Arial" w:cs="Arial"/>
          <w:i/>
          <w:color w:val="FF0000"/>
        </w:rPr>
        <w:t xml:space="preserve"> los</w:t>
      </w:r>
      <w:r w:rsidR="00EE6D6A" w:rsidRPr="00AD2AE5">
        <w:rPr>
          <w:rFonts w:ascii="Arial" w:hAnsi="Arial" w:cs="Arial"/>
          <w:i/>
          <w:color w:val="FF0000"/>
        </w:rPr>
        <w:t xml:space="preserve"> </w:t>
      </w:r>
      <w:r w:rsidR="00474BCE" w:rsidRPr="00AD2AE5">
        <w:rPr>
          <w:rFonts w:ascii="Arial" w:hAnsi="Arial" w:cs="Arial"/>
          <w:i/>
          <w:color w:val="FF0000"/>
        </w:rPr>
        <w:t xml:space="preserve">30 </w:t>
      </w:r>
      <w:r w:rsidR="00EE6D6A" w:rsidRPr="00AD2AE5">
        <w:rPr>
          <w:rFonts w:ascii="Arial" w:hAnsi="Arial" w:cs="Arial"/>
          <w:i/>
          <w:color w:val="FF0000"/>
        </w:rPr>
        <w:t>días contados a partir de la fecha de complimiento</w:t>
      </w:r>
      <w:r w:rsidR="004908B3">
        <w:rPr>
          <w:rFonts w:ascii="Arial" w:hAnsi="Arial" w:cs="Arial"/>
          <w:i/>
          <w:color w:val="FF0000"/>
        </w:rPr>
        <w:t xml:space="preserve"> total</w:t>
      </w:r>
      <w:r w:rsidR="00EE6D6A" w:rsidRPr="00AD2AE5">
        <w:rPr>
          <w:rFonts w:ascii="Arial" w:hAnsi="Arial" w:cs="Arial"/>
          <w:i/>
          <w:color w:val="FF0000"/>
        </w:rPr>
        <w:t xml:space="preserve"> de las obligaciones del proveedor</w:t>
      </w:r>
      <w:r w:rsidR="00570376" w:rsidRPr="00AD2AE5">
        <w:rPr>
          <w:rFonts w:ascii="Arial" w:hAnsi="Arial" w:cs="Arial"/>
          <w:i/>
          <w:color w:val="FF0000"/>
        </w:rPr>
        <w:t>.</w:t>
      </w:r>
    </w:p>
    <w:p w:rsidR="001E29FA" w:rsidRPr="00AD2AE5" w:rsidRDefault="00545A02" w:rsidP="00053803">
      <w:pPr>
        <w:pStyle w:val="Default"/>
        <w:numPr>
          <w:ilvl w:val="0"/>
          <w:numId w:val="5"/>
        </w:numPr>
        <w:ind w:left="284" w:hanging="284"/>
        <w:jc w:val="both"/>
        <w:rPr>
          <w:sz w:val="22"/>
          <w:szCs w:val="20"/>
        </w:rPr>
      </w:pPr>
      <w:r w:rsidRPr="00AD2AE5">
        <w:rPr>
          <w:sz w:val="22"/>
          <w:szCs w:val="20"/>
        </w:rPr>
        <w:t>Obligatoriedad de declarar Información del Personal del contratista en el SICP.</w:t>
      </w:r>
    </w:p>
    <w:p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 xml:space="preserve">.1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w:t>
      </w:r>
      <w:r w:rsidR="001E29FA" w:rsidRPr="00AD2AE5">
        <w:rPr>
          <w:rFonts w:ascii="Arial" w:hAnsi="Arial" w:cs="Arial"/>
          <w:color w:val="000000"/>
          <w:szCs w:val="20"/>
        </w:rPr>
        <w:lastRenderedPageBreak/>
        <w:t>Formulario de Información del Personal (FIP) y en el Formulario de Informe de Servicios Personales (FIS), disponibles a través del SIPE.</w:t>
      </w:r>
      <w:r w:rsidR="001E29FA" w:rsidRPr="00AD2AE5">
        <w:rPr>
          <w:szCs w:val="20"/>
        </w:rPr>
        <w:t xml:space="preserve"> </w:t>
      </w: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AD2AE5" w:rsidRDefault="00B208ED"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4908B3" w:rsidRPr="004908B3" w:rsidRDefault="003C0B8F" w:rsidP="00053803">
      <w:pPr>
        <w:pStyle w:val="Prrafodelista"/>
        <w:numPr>
          <w:ilvl w:val="0"/>
          <w:numId w:val="5"/>
        </w:numPr>
        <w:spacing w:before="240" w:after="240" w:line="240" w:lineRule="auto"/>
        <w:ind w:left="284" w:hanging="284"/>
        <w:contextualSpacing w:val="0"/>
        <w:jc w:val="both"/>
        <w:rPr>
          <w:rFonts w:ascii="Arial" w:hAnsi="Arial" w:cs="Arial"/>
          <w:i/>
          <w:color w:val="FF0000"/>
        </w:rPr>
      </w:pPr>
      <w:r w:rsidRPr="00AD2AE5">
        <w:rPr>
          <w:rFonts w:ascii="Arial" w:hAnsi="Arial" w:cs="Arial"/>
        </w:rPr>
        <w:t>El lugar de entrega de los bienes o prestación de los servicios es de:</w:t>
      </w:r>
      <w:r w:rsidR="00DD601B" w:rsidRPr="00AD2AE5">
        <w:rPr>
          <w:rFonts w:ascii="Arial" w:hAnsi="Arial" w:cs="Arial"/>
        </w:rPr>
        <w:t xml:space="preserve"> </w:t>
      </w:r>
    </w:p>
    <w:p w:rsidR="00C60F1F" w:rsidRPr="00C60F1F" w:rsidRDefault="00C60F1F" w:rsidP="00C60F1F">
      <w:pPr>
        <w:pStyle w:val="Prrafodelista"/>
        <w:spacing w:before="240" w:after="240" w:line="240" w:lineRule="exact"/>
        <w:ind w:left="142"/>
        <w:jc w:val="both"/>
        <w:rPr>
          <w:rFonts w:ascii="Arial" w:eastAsia="Arial Unicode MS" w:hAnsi="Arial" w:cs="Arial"/>
        </w:rPr>
      </w:pPr>
      <w:r w:rsidRPr="00C60F1F">
        <w:rPr>
          <w:rFonts w:ascii="Arial" w:eastAsia="Arial Unicode MS" w:hAnsi="Arial" w:cs="Arial"/>
        </w:rPr>
        <w:t>Los bienes/servicios deberán ser entregados en el Palacio de Justicia de Caazapá</w:t>
      </w:r>
      <w:r w:rsidR="00FF6630">
        <w:rPr>
          <w:rFonts w:ascii="Arial" w:eastAsia="Arial Unicode MS" w:hAnsi="Arial" w:cs="Arial"/>
        </w:rPr>
        <w:t>, Sección Patrimonio y Suministro</w:t>
      </w:r>
      <w:r w:rsidRPr="00C60F1F">
        <w:rPr>
          <w:rFonts w:ascii="Arial" w:eastAsia="Arial Unicode MS" w:hAnsi="Arial" w:cs="Arial"/>
        </w:rPr>
        <w:t>, situada en la calle</w:t>
      </w:r>
      <w:r w:rsidRPr="00C60F1F">
        <w:rPr>
          <w:rFonts w:ascii="Arial" w:eastAsia="Arial Unicode MS" w:hAnsi="Arial" w:cs="Arial"/>
          <w:b/>
          <w:lang w:val="es-ES"/>
        </w:rPr>
        <w:t xml:space="preserve"> Padre José de Jesús Aguirre y Dr. Pedro N. </w:t>
      </w:r>
      <w:proofErr w:type="spellStart"/>
      <w:r w:rsidRPr="00C60F1F">
        <w:rPr>
          <w:rFonts w:ascii="Arial" w:eastAsia="Arial Unicode MS" w:hAnsi="Arial" w:cs="Arial"/>
          <w:b/>
          <w:lang w:val="es-ES"/>
        </w:rPr>
        <w:t>Ciancio</w:t>
      </w:r>
      <w:proofErr w:type="spellEnd"/>
      <w:r w:rsidRPr="00C60F1F">
        <w:rPr>
          <w:rFonts w:ascii="Arial" w:eastAsia="Arial Unicode MS" w:hAnsi="Arial" w:cs="Arial"/>
          <w:b/>
          <w:lang w:val="es-ES"/>
        </w:rPr>
        <w:t xml:space="preserve">, </w:t>
      </w:r>
      <w:r w:rsidRPr="00C60F1F">
        <w:rPr>
          <w:rFonts w:ascii="Arial" w:hAnsi="Arial" w:cs="Arial"/>
          <w:b/>
        </w:rPr>
        <w:t xml:space="preserve">Teléfono y Fax: </w:t>
      </w:r>
      <w:r w:rsidRPr="00C60F1F">
        <w:rPr>
          <w:rFonts w:ascii="Arial" w:hAnsi="Arial" w:cs="Arial"/>
          <w:b/>
          <w:lang w:val="es-MX"/>
        </w:rPr>
        <w:t xml:space="preserve">(0542) </w:t>
      </w:r>
      <w:r w:rsidRPr="00C60F1F">
        <w:rPr>
          <w:rFonts w:ascii="Arial" w:hAnsi="Arial" w:cs="Arial"/>
          <w:b/>
          <w:lang w:val="es-ES"/>
        </w:rPr>
        <w:t>232641/2</w:t>
      </w:r>
      <w:r w:rsidRPr="00C60F1F">
        <w:rPr>
          <w:rFonts w:ascii="Arial" w:eastAsia="Arial Unicode MS" w:hAnsi="Arial" w:cs="Arial"/>
          <w:b/>
        </w:rPr>
        <w:t xml:space="preserve">, </w:t>
      </w:r>
      <w:r w:rsidRPr="00C60F1F">
        <w:rPr>
          <w:rFonts w:ascii="Arial" w:eastAsia="Arial Unicode MS" w:hAnsi="Arial" w:cs="Arial"/>
        </w:rPr>
        <w:t xml:space="preserve">por personal autorizado de la Empresa Adjudicada, de lunes a viernes de 07:00 a 13:00 horas. </w:t>
      </w:r>
    </w:p>
    <w:p w:rsidR="00C60F1F" w:rsidRPr="00C60F1F" w:rsidRDefault="00C60F1F" w:rsidP="00C60F1F">
      <w:pPr>
        <w:pStyle w:val="Prrafodelista"/>
        <w:spacing w:before="240" w:after="240" w:line="240" w:lineRule="exact"/>
        <w:ind w:left="284"/>
        <w:jc w:val="both"/>
        <w:rPr>
          <w:rFonts w:ascii="Arial" w:eastAsia="Arial Unicode MS" w:hAnsi="Arial" w:cs="Arial"/>
        </w:rPr>
      </w:pPr>
    </w:p>
    <w:p w:rsidR="00B978BA" w:rsidRPr="00AD2AE5" w:rsidRDefault="003C0B8F" w:rsidP="0005380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El valor de las multas será: </w:t>
      </w:r>
      <w:r w:rsidR="004908B3" w:rsidRPr="004908B3">
        <w:rPr>
          <w:rFonts w:ascii="Arial" w:hAnsi="Arial" w:cs="Arial"/>
          <w:b/>
          <w:i/>
          <w:color w:val="FF0000"/>
        </w:rPr>
        <w:t>0,5</w:t>
      </w:r>
      <w:r w:rsidRPr="004908B3">
        <w:rPr>
          <w:rFonts w:ascii="Arial" w:hAnsi="Arial" w:cs="Arial"/>
          <w:b/>
          <w:color w:val="FF0000"/>
        </w:rPr>
        <w:t>%</w:t>
      </w:r>
      <w:r w:rsidRPr="004908B3">
        <w:rPr>
          <w:rFonts w:ascii="Arial" w:hAnsi="Arial" w:cs="Arial"/>
          <w:color w:val="FF0000"/>
        </w:rPr>
        <w:t xml:space="preserve"> </w:t>
      </w:r>
      <w:r w:rsidRPr="00AD2AE5">
        <w:rPr>
          <w:rFonts w:ascii="Arial" w:hAnsi="Arial" w:cs="Arial"/>
        </w:rPr>
        <w:t xml:space="preserve">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rsidR="00F119DE" w:rsidRPr="00AD2AE5" w:rsidRDefault="00F119DE" w:rsidP="00C82218">
      <w:pPr>
        <w:spacing w:after="0" w:line="240" w:lineRule="auto"/>
        <w:jc w:val="center"/>
        <w:rPr>
          <w:rFonts w:ascii="Arial" w:eastAsia="Times New Roman" w:hAnsi="Arial" w:cs="Arial"/>
          <w:sz w:val="44"/>
          <w:szCs w:val="20"/>
          <w:lang w:val="es-ES"/>
        </w:rPr>
      </w:pPr>
    </w:p>
    <w:p w:rsidR="00FF11D8" w:rsidRPr="00AD2AE5" w:rsidRDefault="00FF11D8"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626F10" w:rsidRPr="00C74B4B" w:rsidRDefault="00626F10" w:rsidP="00626F10">
      <w:pPr>
        <w:jc w:val="both"/>
        <w:rPr>
          <w:rFonts w:ascii="Arial" w:hAnsi="Arial" w:cs="Arial"/>
          <w:szCs w:val="20"/>
          <w:u w:val="single"/>
          <w:lang w:val="es-ES"/>
        </w:rPr>
      </w:pPr>
    </w:p>
    <w:p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tbl>
      <w:tblPr>
        <w:tblW w:w="4739" w:type="pct"/>
        <w:jc w:val="center"/>
        <w:tblLayout w:type="fixed"/>
        <w:tblCellMar>
          <w:left w:w="70" w:type="dxa"/>
          <w:right w:w="70" w:type="dxa"/>
        </w:tblCellMar>
        <w:tblLook w:val="04A0" w:firstRow="1" w:lastRow="0" w:firstColumn="1" w:lastColumn="0" w:noHBand="0" w:noVBand="1"/>
      </w:tblPr>
      <w:tblGrid>
        <w:gridCol w:w="399"/>
        <w:gridCol w:w="1078"/>
        <w:gridCol w:w="1342"/>
        <w:gridCol w:w="4140"/>
        <w:gridCol w:w="703"/>
        <w:gridCol w:w="840"/>
        <w:gridCol w:w="673"/>
      </w:tblGrid>
      <w:tr w:rsidR="00A56A90" w:rsidRPr="00553DAF" w:rsidTr="00072E0A">
        <w:trPr>
          <w:trHeight w:val="568"/>
          <w:jc w:val="center"/>
        </w:trPr>
        <w:tc>
          <w:tcPr>
            <w:tcW w:w="217"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A56A90" w:rsidRPr="00AF2C2A" w:rsidRDefault="00A56A90" w:rsidP="00072E0A">
            <w:pPr>
              <w:jc w:val="center"/>
              <w:rPr>
                <w:rFonts w:ascii="Arial Narrow" w:eastAsia="Arial Unicode MS" w:hAnsi="Arial Narrow" w:cs="Arial Unicode MS"/>
                <w:b/>
                <w:bCs/>
                <w:sz w:val="12"/>
                <w:szCs w:val="12"/>
                <w:lang w:val="es-ES" w:eastAsia="es-ES"/>
              </w:rPr>
            </w:pPr>
            <w:bookmarkStart w:id="3" w:name="_Toc228071956"/>
            <w:r w:rsidRPr="00AF2C2A">
              <w:rPr>
                <w:rFonts w:ascii="Arial Narrow" w:eastAsia="Arial Unicode MS" w:hAnsi="Arial Narrow" w:cs="Arial Unicode MS"/>
                <w:b/>
                <w:bCs/>
                <w:sz w:val="12"/>
                <w:szCs w:val="12"/>
                <w:lang w:val="es-ES" w:eastAsia="es-ES"/>
              </w:rPr>
              <w:t>ÍTEM</w:t>
            </w:r>
          </w:p>
        </w:tc>
        <w:tc>
          <w:tcPr>
            <w:tcW w:w="587" w:type="pct"/>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A56A90" w:rsidRPr="00AF2C2A" w:rsidRDefault="00A56A90" w:rsidP="00072E0A">
            <w:pPr>
              <w:jc w:val="center"/>
              <w:rPr>
                <w:rFonts w:ascii="Arial Narrow" w:eastAsia="Arial Unicode MS" w:hAnsi="Arial Narrow" w:cs="Arial Unicode MS"/>
                <w:b/>
                <w:bCs/>
                <w:sz w:val="12"/>
                <w:szCs w:val="12"/>
                <w:lang w:val="es-ES" w:eastAsia="es-ES"/>
              </w:rPr>
            </w:pPr>
            <w:r w:rsidRPr="00AF2C2A">
              <w:rPr>
                <w:rFonts w:ascii="Arial Narrow" w:eastAsia="Arial Unicode MS" w:hAnsi="Arial Narrow" w:cs="Arial Unicode MS"/>
                <w:b/>
                <w:bCs/>
                <w:sz w:val="12"/>
                <w:szCs w:val="12"/>
                <w:lang w:val="es-ES" w:eastAsia="es-ES"/>
              </w:rPr>
              <w:t>CÓDIGO DEL CATALOGO</w:t>
            </w:r>
          </w:p>
        </w:tc>
        <w:tc>
          <w:tcPr>
            <w:tcW w:w="731" w:type="pct"/>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A56A90" w:rsidRPr="00AF2C2A" w:rsidRDefault="00A56A90" w:rsidP="00072E0A">
            <w:pPr>
              <w:jc w:val="center"/>
              <w:rPr>
                <w:rFonts w:ascii="Arial Narrow" w:eastAsia="Arial Unicode MS" w:hAnsi="Arial Narrow" w:cs="Arial Unicode MS"/>
                <w:b/>
                <w:bCs/>
                <w:sz w:val="12"/>
                <w:szCs w:val="12"/>
                <w:lang w:val="es-ES" w:eastAsia="es-ES"/>
              </w:rPr>
            </w:pPr>
            <w:r w:rsidRPr="00AF2C2A">
              <w:rPr>
                <w:rFonts w:ascii="Arial Narrow" w:eastAsia="Arial Unicode MS" w:hAnsi="Arial Narrow" w:cs="Arial Unicode MS"/>
                <w:b/>
                <w:bCs/>
                <w:sz w:val="12"/>
                <w:szCs w:val="12"/>
                <w:lang w:val="es-ES" w:eastAsia="es-ES"/>
              </w:rPr>
              <w:t>DESCRIPCIÓN</w:t>
            </w:r>
          </w:p>
        </w:tc>
        <w:tc>
          <w:tcPr>
            <w:tcW w:w="225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56A90" w:rsidRPr="00AF2C2A" w:rsidRDefault="00A56A90" w:rsidP="00072E0A">
            <w:pPr>
              <w:jc w:val="center"/>
              <w:rPr>
                <w:rFonts w:ascii="Arial Narrow" w:eastAsia="Arial Unicode MS" w:hAnsi="Arial Narrow" w:cs="Arial Unicode MS"/>
                <w:b/>
                <w:bCs/>
                <w:sz w:val="12"/>
                <w:szCs w:val="12"/>
                <w:lang w:val="es-ES" w:eastAsia="es-ES"/>
              </w:rPr>
            </w:pPr>
            <w:r w:rsidRPr="00AF2C2A">
              <w:rPr>
                <w:rFonts w:ascii="Arial Narrow" w:eastAsia="Arial Unicode MS" w:hAnsi="Arial Narrow" w:cs="Arial Unicode MS"/>
                <w:b/>
                <w:bCs/>
                <w:sz w:val="12"/>
                <w:szCs w:val="12"/>
                <w:lang w:val="es-ES" w:eastAsia="es-ES"/>
              </w:rPr>
              <w:t>ESPECIFICACIONES TECNICAS</w:t>
            </w:r>
            <w:r>
              <w:rPr>
                <w:rFonts w:ascii="Arial Narrow" w:eastAsia="Arial Unicode MS" w:hAnsi="Arial Narrow" w:cs="Arial Unicode MS"/>
                <w:b/>
                <w:bCs/>
                <w:sz w:val="12"/>
                <w:szCs w:val="12"/>
                <w:lang w:val="es-ES" w:eastAsia="es-ES"/>
              </w:rPr>
              <w:t xml:space="preserve"> MINIMAS REQUERIDAS</w:t>
            </w:r>
            <w:r w:rsidRPr="00AF2C2A">
              <w:rPr>
                <w:rFonts w:ascii="Arial Narrow" w:eastAsia="Arial Unicode MS" w:hAnsi="Arial Narrow" w:cs="Arial Unicode MS"/>
                <w:b/>
                <w:bCs/>
                <w:sz w:val="12"/>
                <w:szCs w:val="12"/>
                <w:lang w:val="es-ES" w:eastAsia="es-ES"/>
              </w:rPr>
              <w:t xml:space="preserve"> </w:t>
            </w:r>
          </w:p>
        </w:tc>
        <w:tc>
          <w:tcPr>
            <w:tcW w:w="383" w:type="pct"/>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A56A90" w:rsidRPr="00AF2C2A" w:rsidRDefault="00A56A90" w:rsidP="00072E0A">
            <w:pPr>
              <w:ind w:left="-262"/>
              <w:jc w:val="center"/>
              <w:rPr>
                <w:rFonts w:ascii="Arial Narrow" w:eastAsia="Arial Unicode MS" w:hAnsi="Arial Narrow" w:cs="Arial Unicode MS"/>
                <w:b/>
                <w:bCs/>
                <w:sz w:val="12"/>
                <w:szCs w:val="12"/>
                <w:lang w:val="es-ES" w:eastAsia="es-ES"/>
              </w:rPr>
            </w:pPr>
            <w:r w:rsidRPr="00AF2C2A">
              <w:rPr>
                <w:rFonts w:ascii="Arial Narrow" w:eastAsia="Arial Unicode MS" w:hAnsi="Arial Narrow" w:cs="Arial Unicode MS"/>
                <w:b/>
                <w:bCs/>
                <w:sz w:val="12"/>
                <w:szCs w:val="12"/>
                <w:lang w:val="es-ES" w:eastAsia="es-ES"/>
              </w:rPr>
              <w:t xml:space="preserve">     UNIDAD</w:t>
            </w:r>
            <w:r>
              <w:rPr>
                <w:rFonts w:ascii="Arial Narrow" w:eastAsia="Arial Unicode MS" w:hAnsi="Arial Narrow" w:cs="Arial Unicode MS"/>
                <w:b/>
                <w:bCs/>
                <w:sz w:val="12"/>
                <w:szCs w:val="12"/>
                <w:lang w:val="es-ES" w:eastAsia="es-ES"/>
              </w:rPr>
              <w:t>/</w:t>
            </w:r>
            <w:r w:rsidRPr="00AF2C2A">
              <w:rPr>
                <w:rFonts w:ascii="Arial Narrow" w:eastAsia="Arial Unicode MS" w:hAnsi="Arial Narrow" w:cs="Arial Unicode MS"/>
                <w:b/>
                <w:bCs/>
                <w:sz w:val="12"/>
                <w:szCs w:val="12"/>
                <w:lang w:val="es-ES" w:eastAsia="es-ES"/>
              </w:rPr>
              <w:t>DE</w:t>
            </w:r>
          </w:p>
          <w:p w:rsidR="00A56A90" w:rsidRPr="00AF2C2A" w:rsidRDefault="00A56A90" w:rsidP="00072E0A">
            <w:pPr>
              <w:ind w:left="-262"/>
              <w:jc w:val="center"/>
              <w:rPr>
                <w:rFonts w:ascii="Arial Narrow" w:eastAsia="Arial Unicode MS" w:hAnsi="Arial Narrow" w:cs="Arial Unicode MS"/>
                <w:b/>
                <w:bCs/>
                <w:sz w:val="12"/>
                <w:szCs w:val="12"/>
                <w:lang w:val="es-ES" w:eastAsia="es-ES"/>
              </w:rPr>
            </w:pPr>
            <w:r w:rsidRPr="00AF2C2A">
              <w:rPr>
                <w:rFonts w:ascii="Arial Narrow" w:eastAsia="Arial Unicode MS" w:hAnsi="Arial Narrow" w:cs="Arial Unicode MS"/>
                <w:b/>
                <w:bCs/>
                <w:sz w:val="12"/>
                <w:szCs w:val="12"/>
                <w:lang w:val="es-ES" w:eastAsia="es-ES"/>
              </w:rPr>
              <w:t xml:space="preserve">     MEDIDA</w:t>
            </w:r>
          </w:p>
        </w:tc>
        <w:tc>
          <w:tcPr>
            <w:tcW w:w="458" w:type="pct"/>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A56A90" w:rsidRPr="00AF2C2A" w:rsidRDefault="00A56A90" w:rsidP="00072E0A">
            <w:pPr>
              <w:jc w:val="center"/>
              <w:rPr>
                <w:rFonts w:ascii="Arial Narrow" w:eastAsia="Arial Unicode MS" w:hAnsi="Arial Narrow" w:cs="Arial Unicode MS"/>
                <w:b/>
                <w:bCs/>
                <w:sz w:val="12"/>
                <w:szCs w:val="12"/>
                <w:lang w:val="es-ES" w:eastAsia="es-ES"/>
              </w:rPr>
            </w:pPr>
            <w:r w:rsidRPr="00AF2C2A">
              <w:rPr>
                <w:rFonts w:ascii="Arial Narrow" w:eastAsia="Arial Unicode MS" w:hAnsi="Arial Narrow" w:cs="Arial Unicode MS"/>
                <w:b/>
                <w:bCs/>
                <w:sz w:val="12"/>
                <w:szCs w:val="12"/>
                <w:lang w:val="es-ES" w:eastAsia="es-ES"/>
              </w:rPr>
              <w:t>PRESENTACIÓN</w:t>
            </w:r>
          </w:p>
        </w:tc>
        <w:tc>
          <w:tcPr>
            <w:tcW w:w="367" w:type="pct"/>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A56A90" w:rsidRPr="00AF2C2A" w:rsidRDefault="00A56A90" w:rsidP="00072E0A">
            <w:pPr>
              <w:jc w:val="center"/>
              <w:rPr>
                <w:rFonts w:ascii="Arial Narrow" w:eastAsia="Arial Unicode MS" w:hAnsi="Arial Narrow" w:cs="Arial Unicode MS"/>
                <w:b/>
                <w:bCs/>
                <w:sz w:val="12"/>
                <w:szCs w:val="12"/>
                <w:lang w:val="es-ES" w:eastAsia="es-ES"/>
              </w:rPr>
            </w:pPr>
            <w:r w:rsidRPr="00AF2C2A">
              <w:rPr>
                <w:rFonts w:ascii="Arial Narrow" w:eastAsia="Arial Unicode MS" w:hAnsi="Arial Narrow" w:cs="Arial Unicode MS"/>
                <w:b/>
                <w:bCs/>
                <w:sz w:val="12"/>
                <w:szCs w:val="12"/>
                <w:lang w:val="es-ES" w:eastAsia="es-ES"/>
              </w:rPr>
              <w:t>CANTIDAD</w:t>
            </w:r>
          </w:p>
        </w:tc>
      </w:tr>
      <w:tr w:rsidR="00A56A90" w:rsidRPr="00553DAF" w:rsidTr="0007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780"/>
          <w:jc w:val="center"/>
        </w:trPr>
        <w:tc>
          <w:tcPr>
            <w:tcW w:w="217" w:type="pct"/>
            <w:shd w:val="clear" w:color="auto" w:fill="auto"/>
            <w:vAlign w:val="center"/>
            <w:hideMark/>
          </w:tcPr>
          <w:p w:rsidR="00A56A90" w:rsidRPr="00553DAF" w:rsidRDefault="00A56A90" w:rsidP="00072E0A">
            <w:pPr>
              <w:jc w:val="center"/>
              <w:rPr>
                <w:b/>
                <w:bCs/>
                <w:sz w:val="16"/>
                <w:szCs w:val="16"/>
                <w:lang w:val="es-ES" w:eastAsia="es-ES"/>
              </w:rPr>
            </w:pPr>
            <w:r w:rsidRPr="00553DAF">
              <w:rPr>
                <w:b/>
                <w:bCs/>
                <w:sz w:val="16"/>
                <w:szCs w:val="16"/>
                <w:lang w:val="es-ES" w:eastAsia="es-ES"/>
              </w:rPr>
              <w:t>1</w:t>
            </w:r>
          </w:p>
        </w:tc>
        <w:tc>
          <w:tcPr>
            <w:tcW w:w="587" w:type="pct"/>
            <w:shd w:val="clear" w:color="auto" w:fill="auto"/>
            <w:vAlign w:val="center"/>
            <w:hideMark/>
          </w:tcPr>
          <w:p w:rsidR="00A56A90" w:rsidRPr="00553DAF" w:rsidRDefault="00A56A90" w:rsidP="00072E0A">
            <w:pPr>
              <w:jc w:val="center"/>
              <w:rPr>
                <w:rFonts w:ascii="Arial Narrow" w:hAnsi="Arial Narrow" w:cs="Arial"/>
                <w:sz w:val="16"/>
                <w:szCs w:val="16"/>
              </w:rPr>
            </w:pPr>
            <w:r w:rsidRPr="0067261A">
              <w:rPr>
                <w:rFonts w:ascii="Arial Narrow" w:hAnsi="Arial Narrow" w:cs="Arial"/>
                <w:sz w:val="16"/>
                <w:szCs w:val="16"/>
              </w:rPr>
              <w:t>40151502-001</w:t>
            </w:r>
          </w:p>
        </w:tc>
        <w:tc>
          <w:tcPr>
            <w:tcW w:w="731" w:type="pct"/>
            <w:shd w:val="clear" w:color="auto" w:fill="auto"/>
            <w:vAlign w:val="center"/>
            <w:hideMark/>
          </w:tcPr>
          <w:p w:rsidR="00A56A90" w:rsidRPr="00A54DE7" w:rsidRDefault="00A56A90" w:rsidP="00072E0A">
            <w:pPr>
              <w:rPr>
                <w:rFonts w:ascii="Arial Narrow" w:hAnsi="Arial Narrow" w:cs="Arial"/>
                <w:b/>
                <w:bCs/>
                <w:sz w:val="16"/>
                <w:szCs w:val="16"/>
              </w:rPr>
            </w:pPr>
            <w:r>
              <w:rPr>
                <w:rFonts w:ascii="Arial Narrow" w:hAnsi="Arial Narrow" w:cs="Arial"/>
                <w:b/>
                <w:bCs/>
                <w:sz w:val="16"/>
                <w:szCs w:val="16"/>
              </w:rPr>
              <w:t>BOMBA DE VACIO PARA REFRIGERACION</w:t>
            </w:r>
          </w:p>
        </w:tc>
        <w:tc>
          <w:tcPr>
            <w:tcW w:w="2256" w:type="pct"/>
            <w:vAlign w:val="center"/>
          </w:tcPr>
          <w:p w:rsidR="00A56A90" w:rsidRPr="00B05402" w:rsidRDefault="00A56A90" w:rsidP="00072E0A">
            <w:pPr>
              <w:tabs>
                <w:tab w:val="left" w:pos="330"/>
              </w:tabs>
              <w:spacing w:after="240"/>
              <w:rPr>
                <w:rFonts w:ascii="Arial" w:eastAsia="Arial Unicode MS" w:hAnsi="Arial" w:cs="Arial"/>
                <w:iCs/>
                <w:sz w:val="14"/>
                <w:szCs w:val="14"/>
              </w:rPr>
            </w:pPr>
          </w:p>
          <w:p w:rsidR="00A56A90" w:rsidRPr="00BA4305" w:rsidRDefault="00A56A90" w:rsidP="00A56A90">
            <w:pPr>
              <w:pStyle w:val="Prrafodelista"/>
              <w:numPr>
                <w:ilvl w:val="0"/>
                <w:numId w:val="23"/>
              </w:numPr>
              <w:tabs>
                <w:tab w:val="left" w:pos="330"/>
              </w:tabs>
              <w:spacing w:after="240"/>
              <w:ind w:left="329"/>
              <w:rPr>
                <w:rFonts w:ascii="Arial" w:eastAsia="Arial Unicode MS" w:hAnsi="Arial" w:cs="Arial"/>
                <w:iCs/>
                <w:sz w:val="14"/>
                <w:szCs w:val="14"/>
              </w:rPr>
            </w:pPr>
            <w:r>
              <w:rPr>
                <w:rFonts w:ascii="Arial" w:hAnsi="Arial" w:cs="Arial"/>
                <w:sz w:val="14"/>
                <w:szCs w:val="14"/>
              </w:rPr>
              <w:t>Voltaje 220V Motor de 1 HP 10 CFM 283 litros por minutos como mínimo.</w:t>
            </w:r>
          </w:p>
          <w:p w:rsidR="00A56A90" w:rsidRPr="00BA4305" w:rsidRDefault="00A56A90" w:rsidP="00A56A90">
            <w:pPr>
              <w:pStyle w:val="Prrafodelista"/>
              <w:numPr>
                <w:ilvl w:val="0"/>
                <w:numId w:val="23"/>
              </w:numPr>
              <w:tabs>
                <w:tab w:val="left" w:pos="330"/>
              </w:tabs>
              <w:spacing w:after="240"/>
              <w:ind w:left="329"/>
              <w:rPr>
                <w:rFonts w:ascii="Arial" w:eastAsia="Arial Unicode MS" w:hAnsi="Arial" w:cs="Arial"/>
                <w:iCs/>
                <w:sz w:val="14"/>
                <w:szCs w:val="14"/>
              </w:rPr>
            </w:pPr>
            <w:r w:rsidRPr="00BA4305">
              <w:rPr>
                <w:rFonts w:ascii="Arial" w:hAnsi="Arial" w:cs="Arial"/>
                <w:sz w:val="14"/>
                <w:szCs w:val="14"/>
              </w:rPr>
              <w:t xml:space="preserve"> </w:t>
            </w:r>
            <w:r>
              <w:rPr>
                <w:rFonts w:ascii="Arial" w:hAnsi="Arial" w:cs="Arial"/>
                <w:sz w:val="14"/>
                <w:szCs w:val="14"/>
              </w:rPr>
              <w:t>Mirilla de nivel de aceite</w:t>
            </w:r>
            <w:r w:rsidRPr="00BA4305">
              <w:rPr>
                <w:rFonts w:ascii="Arial" w:hAnsi="Arial" w:cs="Arial"/>
                <w:sz w:val="14"/>
                <w:szCs w:val="14"/>
              </w:rPr>
              <w:t xml:space="preserve">, </w:t>
            </w:r>
          </w:p>
          <w:p w:rsidR="00A56A90" w:rsidRPr="00C371B3" w:rsidRDefault="00A56A90" w:rsidP="00A56A90">
            <w:pPr>
              <w:pStyle w:val="Prrafodelista"/>
              <w:numPr>
                <w:ilvl w:val="0"/>
                <w:numId w:val="23"/>
              </w:numPr>
              <w:tabs>
                <w:tab w:val="left" w:pos="330"/>
              </w:tabs>
              <w:spacing w:after="240"/>
              <w:ind w:left="329"/>
              <w:rPr>
                <w:rFonts w:ascii="Arial" w:eastAsia="Arial Unicode MS" w:hAnsi="Arial" w:cs="Arial"/>
                <w:iCs/>
                <w:sz w:val="14"/>
                <w:szCs w:val="14"/>
              </w:rPr>
            </w:pPr>
            <w:r>
              <w:rPr>
                <w:rFonts w:ascii="Arial" w:hAnsi="Arial" w:cs="Arial"/>
                <w:sz w:val="14"/>
                <w:szCs w:val="14"/>
              </w:rPr>
              <w:t>Conexiones de entrada en 1/4”, 3/4" SAE macho y 1/2” ACME macho</w:t>
            </w:r>
            <w:r w:rsidRPr="00BA4305">
              <w:rPr>
                <w:rFonts w:ascii="Arial" w:hAnsi="Arial" w:cs="Arial"/>
                <w:sz w:val="14"/>
                <w:szCs w:val="14"/>
              </w:rPr>
              <w:t xml:space="preserve"> </w:t>
            </w:r>
          </w:p>
          <w:p w:rsidR="00A56A90" w:rsidRPr="00BA4305" w:rsidRDefault="00A56A90" w:rsidP="00A56A90">
            <w:pPr>
              <w:pStyle w:val="Prrafodelista"/>
              <w:numPr>
                <w:ilvl w:val="0"/>
                <w:numId w:val="23"/>
              </w:numPr>
              <w:tabs>
                <w:tab w:val="left" w:pos="330"/>
              </w:tabs>
              <w:spacing w:after="240"/>
              <w:ind w:left="329"/>
              <w:rPr>
                <w:rFonts w:ascii="Arial" w:eastAsia="Arial Unicode MS" w:hAnsi="Arial" w:cs="Arial"/>
                <w:iCs/>
                <w:sz w:val="14"/>
                <w:szCs w:val="14"/>
              </w:rPr>
            </w:pPr>
            <w:r>
              <w:rPr>
                <w:rFonts w:ascii="Arial" w:hAnsi="Arial" w:cs="Arial"/>
                <w:sz w:val="14"/>
                <w:szCs w:val="14"/>
              </w:rPr>
              <w:t>Presentar catálogo del producto.</w:t>
            </w:r>
          </w:p>
          <w:p w:rsidR="00A56A90" w:rsidRPr="00E30E58" w:rsidRDefault="00A56A90" w:rsidP="00072E0A">
            <w:pPr>
              <w:tabs>
                <w:tab w:val="left" w:pos="330"/>
              </w:tabs>
              <w:spacing w:after="240"/>
              <w:ind w:left="-31"/>
              <w:rPr>
                <w:rFonts w:ascii="Arial Narrow" w:eastAsia="Arial Unicode MS" w:hAnsi="Arial Narrow" w:cs="Arial Unicode MS"/>
                <w:iCs/>
                <w:sz w:val="18"/>
                <w:szCs w:val="18"/>
              </w:rPr>
            </w:pPr>
          </w:p>
        </w:tc>
        <w:tc>
          <w:tcPr>
            <w:tcW w:w="383" w:type="pct"/>
            <w:shd w:val="clear" w:color="auto" w:fill="auto"/>
            <w:vAlign w:val="center"/>
            <w:hideMark/>
          </w:tcPr>
          <w:p w:rsidR="00A56A90" w:rsidRPr="00553DAF" w:rsidRDefault="00A56A90" w:rsidP="00072E0A">
            <w:pPr>
              <w:jc w:val="center"/>
            </w:pPr>
            <w:r w:rsidRPr="00553DAF">
              <w:rPr>
                <w:rFonts w:ascii="Arial Narrow" w:eastAsia="Arial Unicode MS" w:hAnsi="Arial Narrow" w:cs="Arial Unicode MS"/>
                <w:sz w:val="16"/>
                <w:szCs w:val="16"/>
              </w:rPr>
              <w:t>UNIDAD</w:t>
            </w:r>
          </w:p>
        </w:tc>
        <w:tc>
          <w:tcPr>
            <w:tcW w:w="458" w:type="pct"/>
            <w:shd w:val="clear" w:color="auto" w:fill="auto"/>
            <w:vAlign w:val="center"/>
            <w:hideMark/>
          </w:tcPr>
          <w:p w:rsidR="00A56A90" w:rsidRPr="00553DAF" w:rsidRDefault="00A56A90" w:rsidP="00072E0A">
            <w:pPr>
              <w:jc w:val="center"/>
            </w:pPr>
            <w:r w:rsidRPr="00553DAF">
              <w:rPr>
                <w:rFonts w:ascii="Arial Narrow" w:eastAsia="Arial Unicode MS" w:hAnsi="Arial Narrow" w:cs="Arial Unicode MS"/>
                <w:sz w:val="16"/>
                <w:szCs w:val="16"/>
              </w:rPr>
              <w:t>UNIDAD</w:t>
            </w:r>
          </w:p>
        </w:tc>
        <w:tc>
          <w:tcPr>
            <w:tcW w:w="367" w:type="pct"/>
            <w:shd w:val="clear" w:color="auto" w:fill="auto"/>
            <w:vAlign w:val="center"/>
          </w:tcPr>
          <w:p w:rsidR="00A56A90" w:rsidRPr="00536F15" w:rsidRDefault="00A56A90" w:rsidP="00072E0A">
            <w:pPr>
              <w:jc w:val="center"/>
              <w:rPr>
                <w:b/>
                <w:sz w:val="18"/>
                <w:szCs w:val="18"/>
                <w:lang w:val="es-ES" w:eastAsia="es-ES"/>
              </w:rPr>
            </w:pPr>
            <w:r>
              <w:rPr>
                <w:b/>
                <w:sz w:val="18"/>
                <w:szCs w:val="18"/>
                <w:lang w:val="es-ES" w:eastAsia="es-ES"/>
              </w:rPr>
              <w:t>1</w:t>
            </w:r>
          </w:p>
        </w:tc>
      </w:tr>
    </w:tbl>
    <w:p w:rsidR="004908B3" w:rsidRDefault="004908B3" w:rsidP="004908B3">
      <w:pPr>
        <w:spacing w:after="0" w:line="320" w:lineRule="exact"/>
        <w:contextualSpacing/>
        <w:rPr>
          <w:rFonts w:eastAsia="Times New Roman" w:cstheme="minorHAnsi"/>
          <w:b/>
          <w:sz w:val="32"/>
          <w:szCs w:val="32"/>
          <w:lang w:val="es-ES"/>
        </w:rPr>
      </w:pPr>
    </w:p>
    <w:p w:rsidR="00E33D93" w:rsidRDefault="00E33D93" w:rsidP="00626F10">
      <w:pPr>
        <w:pStyle w:val="SectionVIHeader"/>
        <w:spacing w:before="0" w:after="0" w:line="240" w:lineRule="auto"/>
        <w:jc w:val="left"/>
        <w:rPr>
          <w:rFonts w:ascii="Arial" w:hAnsi="Arial" w:cs="Arial"/>
          <w:b w:val="0"/>
          <w:bCs w:val="0"/>
          <w:sz w:val="22"/>
          <w:szCs w:val="20"/>
          <w:u w:val="single"/>
          <w:lang w:val="es-ES_tradnl"/>
        </w:rPr>
      </w:pPr>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tbl>
      <w:tblPr>
        <w:tblW w:w="10241" w:type="dxa"/>
        <w:tblLayout w:type="fixed"/>
        <w:tblCellMar>
          <w:left w:w="10" w:type="dxa"/>
          <w:right w:w="10" w:type="dxa"/>
        </w:tblCellMar>
        <w:tblLook w:val="04A0" w:firstRow="1" w:lastRow="0" w:firstColumn="1" w:lastColumn="0" w:noHBand="0" w:noVBand="1"/>
      </w:tblPr>
      <w:tblGrid>
        <w:gridCol w:w="562"/>
        <w:gridCol w:w="2552"/>
        <w:gridCol w:w="992"/>
        <w:gridCol w:w="1134"/>
        <w:gridCol w:w="3152"/>
        <w:gridCol w:w="1849"/>
      </w:tblGrid>
      <w:tr w:rsidR="00A56A90" w:rsidRPr="00D938C8" w:rsidTr="00072E0A">
        <w:trPr>
          <w:trHeight w:val="533"/>
        </w:trPr>
        <w:tc>
          <w:tcPr>
            <w:tcW w:w="56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bookmarkEnd w:id="3"/>
          <w:p w:rsidR="00A56A90" w:rsidRPr="00D938C8" w:rsidRDefault="00A56A90" w:rsidP="00072E0A">
            <w:pPr>
              <w:spacing w:after="0" w:line="182" w:lineRule="exact"/>
              <w:jc w:val="center"/>
              <w:rPr>
                <w:rFonts w:ascii="Arial" w:eastAsia="Arial" w:hAnsi="Arial" w:cs="Arial"/>
                <w:b/>
                <w:sz w:val="14"/>
                <w:szCs w:val="14"/>
              </w:rPr>
            </w:pPr>
            <w:proofErr w:type="spellStart"/>
            <w:r>
              <w:rPr>
                <w:rFonts w:ascii="Arial" w:eastAsia="Arial" w:hAnsi="Arial" w:cs="Arial"/>
                <w:b/>
                <w:sz w:val="14"/>
                <w:szCs w:val="14"/>
              </w:rPr>
              <w:t>items</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56A90" w:rsidRPr="00D938C8" w:rsidRDefault="00A56A90" w:rsidP="00072E0A">
            <w:pPr>
              <w:spacing w:after="0" w:line="182" w:lineRule="exact"/>
              <w:jc w:val="center"/>
              <w:rPr>
                <w:rFonts w:ascii="Arial" w:eastAsia="Arial" w:hAnsi="Arial" w:cs="Arial"/>
                <w:b/>
                <w:sz w:val="14"/>
                <w:szCs w:val="14"/>
              </w:rPr>
            </w:pPr>
            <w:r w:rsidRPr="00D938C8">
              <w:rPr>
                <w:rFonts w:ascii="Arial" w:eastAsia="Arial" w:hAnsi="Arial" w:cs="Arial"/>
                <w:b/>
                <w:sz w:val="14"/>
                <w:szCs w:val="14"/>
              </w:rPr>
              <w:t>Descripción del Bien y/o Servicio</w:t>
            </w:r>
          </w:p>
        </w:tc>
        <w:tc>
          <w:tcPr>
            <w:tcW w:w="9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56A90" w:rsidRPr="00D938C8" w:rsidRDefault="00A56A90" w:rsidP="00072E0A">
            <w:pPr>
              <w:spacing w:after="0" w:line="182" w:lineRule="exact"/>
              <w:ind w:right="260"/>
              <w:jc w:val="center"/>
              <w:rPr>
                <w:rFonts w:ascii="Arial" w:eastAsia="Arial" w:hAnsi="Arial" w:cs="Arial"/>
                <w:b/>
                <w:sz w:val="14"/>
                <w:szCs w:val="14"/>
              </w:rPr>
            </w:pPr>
            <w:r w:rsidRPr="00D938C8">
              <w:rPr>
                <w:rFonts w:ascii="Arial" w:eastAsia="Arial" w:hAnsi="Arial" w:cs="Arial"/>
                <w:b/>
                <w:sz w:val="14"/>
                <w:szCs w:val="14"/>
              </w:rPr>
              <w:t>Cantidad requerida</w:t>
            </w:r>
          </w:p>
        </w:tc>
        <w:tc>
          <w:tcPr>
            <w:tcW w:w="113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56A90" w:rsidRPr="00D938C8" w:rsidRDefault="00A56A90" w:rsidP="00072E0A">
            <w:pPr>
              <w:spacing w:after="0" w:line="182" w:lineRule="exact"/>
              <w:ind w:right="280"/>
              <w:jc w:val="center"/>
              <w:rPr>
                <w:rFonts w:ascii="Arial" w:eastAsia="Arial" w:hAnsi="Arial" w:cs="Arial"/>
                <w:b/>
                <w:sz w:val="14"/>
                <w:szCs w:val="14"/>
              </w:rPr>
            </w:pPr>
            <w:r w:rsidRPr="00D938C8">
              <w:rPr>
                <w:rFonts w:ascii="Arial" w:eastAsia="Arial" w:hAnsi="Arial" w:cs="Arial"/>
                <w:b/>
                <w:sz w:val="14"/>
                <w:szCs w:val="14"/>
              </w:rPr>
              <w:t>Unidad de Medida</w:t>
            </w:r>
          </w:p>
        </w:tc>
        <w:tc>
          <w:tcPr>
            <w:tcW w:w="315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56A90" w:rsidRPr="00D938C8" w:rsidRDefault="00A56A90" w:rsidP="00072E0A">
            <w:pPr>
              <w:spacing w:after="0" w:line="182" w:lineRule="exact"/>
              <w:ind w:right="280"/>
              <w:jc w:val="center"/>
              <w:rPr>
                <w:rFonts w:ascii="Arial" w:eastAsia="Arial" w:hAnsi="Arial" w:cs="Arial"/>
                <w:b/>
                <w:sz w:val="14"/>
                <w:szCs w:val="14"/>
              </w:rPr>
            </w:pPr>
            <w:r w:rsidRPr="00D938C8">
              <w:rPr>
                <w:rFonts w:ascii="Arial" w:eastAsia="Arial" w:hAnsi="Arial" w:cs="Arial"/>
                <w:b/>
                <w:sz w:val="14"/>
                <w:szCs w:val="14"/>
              </w:rPr>
              <w:t>Lugar de entrega de los Bienes</w:t>
            </w:r>
          </w:p>
        </w:tc>
        <w:tc>
          <w:tcPr>
            <w:tcW w:w="184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56A90" w:rsidRPr="00D938C8" w:rsidRDefault="00A56A90" w:rsidP="00072E0A">
            <w:pPr>
              <w:spacing w:after="0" w:line="182" w:lineRule="exact"/>
              <w:ind w:right="280"/>
              <w:jc w:val="center"/>
              <w:rPr>
                <w:rFonts w:ascii="Arial" w:eastAsia="Arial" w:hAnsi="Arial" w:cs="Arial"/>
                <w:b/>
                <w:sz w:val="14"/>
                <w:szCs w:val="14"/>
              </w:rPr>
            </w:pPr>
            <w:r w:rsidRPr="00D938C8">
              <w:rPr>
                <w:rFonts w:ascii="Arial" w:eastAsia="Arial" w:hAnsi="Arial" w:cs="Arial"/>
                <w:b/>
                <w:sz w:val="14"/>
                <w:szCs w:val="14"/>
              </w:rPr>
              <w:t>Fecha (s) finales (s) de entrega de los Bienes</w:t>
            </w:r>
          </w:p>
        </w:tc>
      </w:tr>
      <w:tr w:rsidR="00A56A90" w:rsidRPr="00D938C8" w:rsidTr="00072E0A">
        <w:trPr>
          <w:trHeight w:val="3226"/>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A56A90" w:rsidRPr="00D938C8" w:rsidRDefault="00A56A90" w:rsidP="00072E0A">
            <w:pPr>
              <w:jc w:val="center"/>
              <w:rPr>
                <w:rFonts w:ascii="Arial Black" w:hAnsi="Arial Black" w:cstheme="minorHAnsi"/>
                <w:b/>
                <w:sz w:val="16"/>
                <w:szCs w:val="16"/>
              </w:rPr>
            </w:pPr>
            <w:r>
              <w:rPr>
                <w:rFonts w:ascii="Arial Black" w:hAnsi="Arial Black" w:cstheme="minorHAnsi"/>
                <w:b/>
                <w:sz w:val="16"/>
                <w:szCs w:val="16"/>
              </w:rPr>
              <w:t>1</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rsidR="00A56A90" w:rsidRPr="00D938C8" w:rsidRDefault="00A56A90" w:rsidP="00072E0A">
            <w:pPr>
              <w:jc w:val="center"/>
              <w:rPr>
                <w:rFonts w:cstheme="minorHAnsi"/>
                <w:b/>
                <w:bCs/>
                <w:sz w:val="16"/>
                <w:szCs w:val="16"/>
              </w:rPr>
            </w:pPr>
            <w:r>
              <w:rPr>
                <w:rFonts w:cstheme="minorHAnsi"/>
                <w:b/>
                <w:bCs/>
                <w:sz w:val="16"/>
                <w:szCs w:val="16"/>
              </w:rPr>
              <w:t>BOMBA DE VACIO PARA REFRIGERACION</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A56A90" w:rsidRPr="00D938C8" w:rsidRDefault="00A56A90" w:rsidP="00072E0A">
            <w:pPr>
              <w:jc w:val="center"/>
              <w:rPr>
                <w:rFonts w:cstheme="minorHAnsi"/>
                <w:b/>
                <w:sz w:val="16"/>
                <w:szCs w:val="16"/>
              </w:rPr>
            </w:pPr>
            <w:r w:rsidRPr="00D938C8">
              <w:rPr>
                <w:rFonts w:cstheme="minorHAnsi"/>
                <w:b/>
                <w:sz w:val="16"/>
                <w:szCs w:val="16"/>
              </w:rPr>
              <w:t>Según</w:t>
            </w:r>
          </w:p>
          <w:p w:rsidR="00A56A90" w:rsidRPr="00D938C8" w:rsidRDefault="00A56A90" w:rsidP="00072E0A">
            <w:pPr>
              <w:jc w:val="center"/>
              <w:rPr>
                <w:rFonts w:cstheme="minorHAnsi"/>
                <w:b/>
                <w:sz w:val="16"/>
                <w:szCs w:val="16"/>
              </w:rPr>
            </w:pPr>
            <w:r w:rsidRPr="00D938C8">
              <w:rPr>
                <w:rFonts w:cstheme="minorHAnsi"/>
                <w:b/>
                <w:sz w:val="16"/>
                <w:szCs w:val="16"/>
              </w:rPr>
              <w:t xml:space="preserve"> Anexo C</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A56A90" w:rsidRPr="00D938C8" w:rsidRDefault="00A56A90" w:rsidP="00072E0A">
            <w:pPr>
              <w:jc w:val="center"/>
              <w:rPr>
                <w:rFonts w:cstheme="minorHAnsi"/>
                <w:b/>
                <w:sz w:val="16"/>
                <w:szCs w:val="16"/>
              </w:rPr>
            </w:pPr>
            <w:r w:rsidRPr="00D938C8">
              <w:rPr>
                <w:rFonts w:cstheme="minorHAnsi"/>
                <w:b/>
                <w:sz w:val="16"/>
                <w:szCs w:val="16"/>
              </w:rPr>
              <w:t>Según Anexo C</w:t>
            </w:r>
          </w:p>
        </w:tc>
        <w:tc>
          <w:tcPr>
            <w:tcW w:w="3152" w:type="dxa"/>
            <w:tcBorders>
              <w:top w:val="single" w:sz="4" w:space="0" w:color="auto"/>
              <w:left w:val="single" w:sz="4" w:space="0" w:color="auto"/>
              <w:bottom w:val="single" w:sz="4" w:space="0" w:color="auto"/>
              <w:right w:val="single" w:sz="4" w:space="0" w:color="auto"/>
            </w:tcBorders>
            <w:shd w:val="clear" w:color="auto" w:fill="FFFFFF"/>
            <w:vAlign w:val="center"/>
          </w:tcPr>
          <w:p w:rsidR="00A56A90" w:rsidRPr="00A767C7" w:rsidRDefault="00A56A90" w:rsidP="00072E0A">
            <w:pPr>
              <w:pStyle w:val="Prrafodelista"/>
              <w:spacing w:before="240" w:after="240" w:line="240" w:lineRule="exact"/>
              <w:ind w:left="144" w:right="138"/>
              <w:jc w:val="both"/>
              <w:rPr>
                <w:rFonts w:eastAsia="Arial Unicode MS" w:cs="Calibri"/>
                <w:b/>
                <w:sz w:val="18"/>
                <w:szCs w:val="18"/>
              </w:rPr>
            </w:pPr>
            <w:r w:rsidRPr="00A767C7">
              <w:rPr>
                <w:rFonts w:eastAsia="Arial Unicode MS" w:cs="Calibri"/>
                <w:sz w:val="18"/>
                <w:szCs w:val="18"/>
              </w:rPr>
              <w:t xml:space="preserve">Los bienes/servicios deberán ser entregados en el </w:t>
            </w:r>
            <w:r w:rsidRPr="00A767C7">
              <w:rPr>
                <w:rFonts w:eastAsia="Arial Unicode MS" w:cs="Calibri"/>
                <w:b/>
                <w:sz w:val="18"/>
                <w:szCs w:val="18"/>
              </w:rPr>
              <w:t>Depósito de la Sección de Patrimonio y Suministro</w:t>
            </w:r>
            <w:r w:rsidRPr="00A767C7">
              <w:rPr>
                <w:rFonts w:eastAsia="Arial Unicode MS" w:cs="Calibri"/>
                <w:sz w:val="18"/>
                <w:szCs w:val="18"/>
              </w:rPr>
              <w:t xml:space="preserve"> de la Circunscripción Judicial de Caazapá, situada en la calle</w:t>
            </w:r>
            <w:r w:rsidRPr="00A767C7">
              <w:rPr>
                <w:rFonts w:eastAsia="Arial Unicode MS" w:cs="Calibri"/>
                <w:b/>
                <w:sz w:val="18"/>
                <w:szCs w:val="18"/>
                <w:lang w:val="es-ES"/>
              </w:rPr>
              <w:t xml:space="preserve"> Padre José de Jesús Aguirre</w:t>
            </w:r>
            <w:r>
              <w:rPr>
                <w:rFonts w:eastAsia="Arial Unicode MS" w:cs="Calibri"/>
                <w:b/>
                <w:sz w:val="18"/>
                <w:szCs w:val="18"/>
                <w:lang w:val="es-ES"/>
              </w:rPr>
              <w:t xml:space="preserve"> y Dr. Pedro N. </w:t>
            </w:r>
            <w:proofErr w:type="spellStart"/>
            <w:r>
              <w:rPr>
                <w:rFonts w:eastAsia="Arial Unicode MS" w:cs="Calibri"/>
                <w:b/>
                <w:sz w:val="18"/>
                <w:szCs w:val="18"/>
                <w:lang w:val="es-ES"/>
              </w:rPr>
              <w:t>Ciancio</w:t>
            </w:r>
            <w:proofErr w:type="spellEnd"/>
            <w:r w:rsidRPr="00A767C7">
              <w:rPr>
                <w:rFonts w:eastAsia="Arial Unicode MS" w:cs="Calibri"/>
                <w:b/>
                <w:sz w:val="18"/>
                <w:szCs w:val="18"/>
              </w:rPr>
              <w:t xml:space="preserve">, </w:t>
            </w:r>
            <w:r w:rsidRPr="00A767C7">
              <w:rPr>
                <w:rFonts w:eastAsia="Arial Unicode MS" w:cs="Calibri"/>
                <w:sz w:val="18"/>
                <w:szCs w:val="18"/>
              </w:rPr>
              <w:t xml:space="preserve">por personal autorizado de la Empresa Adjudicada, de </w:t>
            </w:r>
            <w:r w:rsidRPr="00A767C7">
              <w:rPr>
                <w:rFonts w:eastAsia="Arial Unicode MS" w:cs="Calibri"/>
                <w:b/>
                <w:sz w:val="18"/>
                <w:szCs w:val="18"/>
              </w:rPr>
              <w:t xml:space="preserve">lunes a viernes de 07:00 a 13:00 horas. </w:t>
            </w:r>
          </w:p>
          <w:p w:rsidR="00A56A90" w:rsidRPr="00C426B2" w:rsidRDefault="00A56A90" w:rsidP="00072E0A">
            <w:pPr>
              <w:pStyle w:val="Cuerpodeltexto70"/>
              <w:spacing w:after="0" w:line="240" w:lineRule="auto"/>
              <w:ind w:left="423" w:right="109"/>
              <w:jc w:val="center"/>
              <w:rPr>
                <w:rFonts w:asciiTheme="minorHAnsi" w:hAnsiTheme="minorHAnsi" w:cstheme="minorHAnsi"/>
                <w:b/>
                <w:szCs w:val="12"/>
              </w:rPr>
            </w:pPr>
          </w:p>
        </w:tc>
        <w:tc>
          <w:tcPr>
            <w:tcW w:w="1849" w:type="dxa"/>
            <w:tcBorders>
              <w:top w:val="single" w:sz="4" w:space="0" w:color="auto"/>
              <w:left w:val="single" w:sz="4" w:space="0" w:color="auto"/>
              <w:bottom w:val="single" w:sz="4" w:space="0" w:color="auto"/>
              <w:right w:val="single" w:sz="4" w:space="0" w:color="auto"/>
            </w:tcBorders>
            <w:shd w:val="clear" w:color="auto" w:fill="FFFFFF"/>
            <w:vAlign w:val="center"/>
          </w:tcPr>
          <w:p w:rsidR="00A56A90" w:rsidRPr="00D938C8" w:rsidRDefault="00A56A90" w:rsidP="00072E0A">
            <w:pPr>
              <w:spacing w:before="240" w:after="240"/>
              <w:ind w:left="128" w:right="128"/>
              <w:jc w:val="both"/>
              <w:rPr>
                <w:rFonts w:cstheme="minorHAnsi"/>
                <w:b/>
                <w:color w:val="FF0000"/>
                <w:sz w:val="20"/>
                <w:szCs w:val="20"/>
                <w:highlight w:val="yellow"/>
              </w:rPr>
            </w:pPr>
          </w:p>
          <w:p w:rsidR="00A56A90" w:rsidRPr="00D938C8" w:rsidRDefault="00A56A90" w:rsidP="00072E0A">
            <w:pPr>
              <w:spacing w:before="240" w:after="240"/>
              <w:ind w:left="128" w:right="128"/>
              <w:jc w:val="center"/>
              <w:rPr>
                <w:rFonts w:cs="Calibri"/>
                <w:b/>
                <w:sz w:val="20"/>
                <w:szCs w:val="20"/>
              </w:rPr>
            </w:pPr>
            <w:r w:rsidRPr="00D938C8">
              <w:rPr>
                <w:rFonts w:cstheme="minorHAnsi"/>
                <w:b/>
                <w:color w:val="FF0000"/>
                <w:sz w:val="20"/>
                <w:szCs w:val="20"/>
                <w:highlight w:val="yellow"/>
              </w:rPr>
              <w:t xml:space="preserve">Dentro de los </w:t>
            </w:r>
            <w:r>
              <w:rPr>
                <w:rFonts w:cstheme="minorHAnsi"/>
                <w:b/>
                <w:color w:val="FF0000"/>
                <w:sz w:val="20"/>
                <w:szCs w:val="20"/>
                <w:highlight w:val="yellow"/>
              </w:rPr>
              <w:t>15</w:t>
            </w:r>
            <w:r w:rsidRPr="00D938C8">
              <w:rPr>
                <w:rFonts w:eastAsia="Arial Unicode MS" w:cstheme="minorHAnsi"/>
                <w:b/>
                <w:color w:val="FF0000"/>
                <w:sz w:val="20"/>
                <w:szCs w:val="20"/>
                <w:highlight w:val="yellow"/>
              </w:rPr>
              <w:t xml:space="preserve"> (</w:t>
            </w:r>
            <w:r>
              <w:rPr>
                <w:rFonts w:eastAsia="Arial Unicode MS" w:cstheme="minorHAnsi"/>
                <w:b/>
                <w:color w:val="FF0000"/>
                <w:sz w:val="20"/>
                <w:szCs w:val="20"/>
                <w:highlight w:val="yellow"/>
              </w:rPr>
              <w:t>quince</w:t>
            </w:r>
            <w:r w:rsidRPr="00D938C8">
              <w:rPr>
                <w:rFonts w:eastAsia="Arial Unicode MS" w:cstheme="minorHAnsi"/>
                <w:b/>
                <w:color w:val="FF0000"/>
                <w:sz w:val="20"/>
                <w:szCs w:val="20"/>
                <w:highlight w:val="yellow"/>
              </w:rPr>
              <w:t>) días corridos</w:t>
            </w:r>
            <w:r w:rsidRPr="00D938C8">
              <w:rPr>
                <w:rFonts w:eastAsia="Arial Unicode MS" w:cstheme="minorHAnsi"/>
                <w:b/>
                <w:color w:val="FF0000"/>
                <w:sz w:val="20"/>
                <w:szCs w:val="20"/>
              </w:rPr>
              <w:t xml:space="preserve">, </w:t>
            </w:r>
            <w:r w:rsidRPr="00D938C8">
              <w:rPr>
                <w:rFonts w:eastAsia="Arial Unicode MS" w:cs="Calibri"/>
                <w:sz w:val="20"/>
                <w:szCs w:val="20"/>
              </w:rPr>
              <w:t>computados a partir del día siguiente de la firma del Contrato.</w:t>
            </w:r>
          </w:p>
          <w:p w:rsidR="00A56A90" w:rsidRPr="00D938C8" w:rsidRDefault="00A56A90" w:rsidP="00072E0A">
            <w:pPr>
              <w:spacing w:before="240" w:after="240"/>
              <w:ind w:left="141" w:right="259" w:hanging="141"/>
              <w:jc w:val="center"/>
              <w:rPr>
                <w:rFonts w:cstheme="minorHAnsi"/>
                <w:i/>
                <w:sz w:val="20"/>
                <w:szCs w:val="20"/>
              </w:rPr>
            </w:pPr>
          </w:p>
          <w:p w:rsidR="00A56A90" w:rsidRPr="00D938C8" w:rsidRDefault="00A56A90" w:rsidP="00072E0A">
            <w:pPr>
              <w:spacing w:after="0" w:line="240" w:lineRule="auto"/>
              <w:ind w:right="109"/>
              <w:jc w:val="center"/>
              <w:rPr>
                <w:rFonts w:eastAsia="Arial" w:cstheme="minorHAnsi"/>
                <w:b/>
                <w:sz w:val="18"/>
                <w:szCs w:val="18"/>
              </w:rPr>
            </w:pPr>
          </w:p>
        </w:tc>
      </w:tr>
    </w:tbl>
    <w:p w:rsidR="00E4280A" w:rsidRPr="004908B3" w:rsidRDefault="00E4280A" w:rsidP="005863AC">
      <w:pPr>
        <w:spacing w:after="0" w:line="240" w:lineRule="auto"/>
        <w:jc w:val="both"/>
        <w:rPr>
          <w:rFonts w:ascii="Arial" w:eastAsia="Times New Roman" w:hAnsi="Arial" w:cs="Arial"/>
          <w:i/>
          <w:color w:val="FF0000"/>
          <w:szCs w:val="20"/>
        </w:rPr>
      </w:pPr>
    </w:p>
    <w:p w:rsidR="00E4280A" w:rsidRPr="00C74B4B" w:rsidRDefault="00E4280A" w:rsidP="005863AC">
      <w:pPr>
        <w:spacing w:after="0" w:line="240" w:lineRule="auto"/>
        <w:jc w:val="both"/>
        <w:rPr>
          <w:rFonts w:ascii="Arial" w:eastAsia="Times New Roman" w:hAnsi="Arial" w:cs="Arial"/>
          <w:i/>
          <w:color w:val="FF0000"/>
          <w:szCs w:val="20"/>
          <w:lang w:val="es-ES"/>
        </w:rPr>
      </w:pPr>
    </w:p>
    <w:p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525D2F">
          <w:headerReference w:type="default" r:id="rId10"/>
          <w:footerReference w:type="default" r:id="rId11"/>
          <w:pgSz w:w="12242" w:h="20163" w:code="5"/>
          <w:pgMar w:top="1418" w:right="1134" w:bottom="3686" w:left="1418" w:header="709" w:footer="1446" w:gutter="0"/>
          <w:cols w:space="708"/>
          <w:titlePg/>
          <w:docGrid w:linePitch="360"/>
        </w:sectPr>
      </w:pPr>
      <w:r w:rsidRPr="00C74B4B">
        <w:rPr>
          <w:rFonts w:ascii="Arial" w:eastAsia="Times New Roman" w:hAnsi="Arial" w:cs="Arial"/>
          <w:b/>
          <w:sz w:val="36"/>
          <w:szCs w:val="20"/>
          <w:highlight w:val="yellow"/>
          <w:lang w:val="es-ES"/>
        </w:rPr>
        <w:t xml:space="preserve">EL </w:t>
      </w:r>
      <w:r w:rsidR="00665207" w:rsidRPr="00C74B4B">
        <w:rPr>
          <w:rFonts w:ascii="Arial" w:eastAsia="Times New Roman" w:hAnsi="Arial" w:cs="Arial"/>
          <w:b/>
          <w:sz w:val="36"/>
          <w:szCs w:val="20"/>
          <w:highlight w:val="yellow"/>
          <w:lang w:val="es-ES"/>
        </w:rPr>
        <w:t>ANEXO D</w:t>
      </w:r>
      <w:r w:rsidRPr="00C74B4B">
        <w:rPr>
          <w:rFonts w:ascii="Arial" w:eastAsia="Times New Roman" w:hAnsi="Arial" w:cs="Arial"/>
          <w:b/>
          <w:sz w:val="36"/>
          <w:szCs w:val="20"/>
          <w:highlight w:val="yellow"/>
          <w:lang w:val="es-ES"/>
        </w:rPr>
        <w:t xml:space="preserve"> FORMULARIOS SE ENCUENTRA </w:t>
      </w:r>
      <w:bookmarkStart w:id="4" w:name="_GoBack"/>
      <w:bookmarkEnd w:id="4"/>
      <w:r w:rsidR="00665207" w:rsidRPr="00C74B4B">
        <w:rPr>
          <w:rFonts w:ascii="Arial" w:eastAsia="Times New Roman" w:hAnsi="Arial" w:cs="Arial"/>
          <w:b/>
          <w:sz w:val="36"/>
          <w:szCs w:val="20"/>
          <w:highlight w:val="yellow"/>
          <w:lang w:val="es-ES"/>
        </w:rPr>
        <w:t>EN ARCHIVO</w:t>
      </w:r>
      <w:r w:rsidRPr="00C74B4B">
        <w:rPr>
          <w:rFonts w:ascii="Arial" w:eastAsia="Times New Roman" w:hAnsi="Arial" w:cs="Arial"/>
          <w:b/>
          <w:sz w:val="36"/>
          <w:szCs w:val="20"/>
          <w:highlight w:val="yellow"/>
          <w:lang w:val="es-ES"/>
        </w:rPr>
        <w:t xml:space="preserve"> APARTE,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rsidTr="00CB7BF3">
        <w:trPr>
          <w:trHeight w:val="727"/>
          <w:jc w:val="center"/>
        </w:trPr>
        <w:tc>
          <w:tcPr>
            <w:tcW w:w="10231" w:type="dxa"/>
            <w:shd w:val="clear" w:color="auto" w:fill="BFBFBF" w:themeFill="background1" w:themeFillShade="BF"/>
            <w:vAlign w:val="center"/>
          </w:tcPr>
          <w:p w:rsidR="00A93666" w:rsidRPr="00C74B4B" w:rsidRDefault="00A93666" w:rsidP="00053803">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C65430">
        <w:trPr>
          <w:jc w:val="center"/>
        </w:trPr>
        <w:tc>
          <w:tcPr>
            <w:tcW w:w="10231" w:type="dxa"/>
          </w:tcPr>
          <w:p w:rsidR="00A93666" w:rsidRPr="00C74B4B" w:rsidRDefault="00A93666" w:rsidP="00053803">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CC6B38">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214FE6">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AF555F">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053803">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9A05B0">
        <w:trPr>
          <w:gridAfter w:val="1"/>
          <w:wAfter w:w="112" w:type="dxa"/>
          <w:trHeight w:val="281"/>
          <w:jc w:val="center"/>
        </w:trPr>
        <w:tc>
          <w:tcPr>
            <w:tcW w:w="10269" w:type="dxa"/>
            <w:gridSpan w:val="2"/>
          </w:tcPr>
          <w:p w:rsidR="00C85F27" w:rsidRPr="00C74B4B" w:rsidRDefault="00C85F27" w:rsidP="00053803">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3B7220">
        <w:trPr>
          <w:gridAfter w:val="1"/>
          <w:wAfter w:w="112" w:type="dxa"/>
          <w:trHeight w:val="271"/>
          <w:jc w:val="center"/>
        </w:trPr>
        <w:tc>
          <w:tcPr>
            <w:tcW w:w="10269" w:type="dxa"/>
            <w:gridSpan w:val="2"/>
          </w:tcPr>
          <w:p w:rsidR="00C85F27" w:rsidRPr="00C74B4B" w:rsidRDefault="00C85F27" w:rsidP="00053803">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05001E">
        <w:trPr>
          <w:gridAfter w:val="1"/>
          <w:wAfter w:w="112" w:type="dxa"/>
          <w:trHeight w:val="275"/>
          <w:jc w:val="center"/>
        </w:trPr>
        <w:tc>
          <w:tcPr>
            <w:tcW w:w="10269" w:type="dxa"/>
            <w:gridSpan w:val="2"/>
          </w:tcPr>
          <w:p w:rsidR="00C85F27" w:rsidRPr="00C74B4B" w:rsidRDefault="00C85F27" w:rsidP="00053803">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053803">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830653">
        <w:trPr>
          <w:gridAfter w:val="1"/>
          <w:wAfter w:w="112" w:type="dxa"/>
          <w:trHeight w:val="500"/>
          <w:jc w:val="center"/>
        </w:trPr>
        <w:tc>
          <w:tcPr>
            <w:tcW w:w="10269" w:type="dxa"/>
            <w:gridSpan w:val="2"/>
          </w:tcPr>
          <w:p w:rsidR="00C85F27" w:rsidRPr="00C74B4B" w:rsidRDefault="00C85F27" w:rsidP="00053803">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217926">
        <w:trPr>
          <w:gridAfter w:val="1"/>
          <w:wAfter w:w="112" w:type="dxa"/>
          <w:trHeight w:val="500"/>
          <w:jc w:val="center"/>
        </w:trPr>
        <w:tc>
          <w:tcPr>
            <w:tcW w:w="10269" w:type="dxa"/>
            <w:gridSpan w:val="2"/>
          </w:tcPr>
          <w:p w:rsidR="00C85F27" w:rsidRPr="00C74B4B" w:rsidRDefault="00C85F27" w:rsidP="00053803">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FE58F7" w:rsidRDefault="00FE58F7" w:rsidP="006119A4">
      <w:pPr>
        <w:pStyle w:val="Listaconvietas"/>
        <w:rPr>
          <w:rFonts w:ascii="Arial" w:hAnsi="Arial" w:cs="Arial"/>
          <w:sz w:val="24"/>
        </w:rPr>
      </w:pPr>
    </w:p>
    <w:p w:rsidR="00FF6630" w:rsidRDefault="00FF6630" w:rsidP="006119A4">
      <w:pPr>
        <w:pStyle w:val="Listaconvietas"/>
        <w:rPr>
          <w:rFonts w:ascii="Arial" w:hAnsi="Arial" w:cs="Arial"/>
          <w:sz w:val="24"/>
        </w:rPr>
      </w:pPr>
    </w:p>
    <w:p w:rsidR="00FF6630" w:rsidRDefault="00FF6630" w:rsidP="006119A4">
      <w:pPr>
        <w:pStyle w:val="Listaconvietas"/>
        <w:rPr>
          <w:rFonts w:ascii="Arial" w:hAnsi="Arial" w:cs="Arial"/>
          <w:sz w:val="24"/>
        </w:rPr>
      </w:pPr>
    </w:p>
    <w:p w:rsidR="00FF6630" w:rsidRDefault="00FF6630" w:rsidP="006119A4">
      <w:pPr>
        <w:pStyle w:val="Listaconvietas"/>
        <w:rPr>
          <w:rFonts w:ascii="Arial" w:hAnsi="Arial" w:cs="Arial"/>
          <w:sz w:val="24"/>
        </w:rPr>
      </w:pPr>
    </w:p>
    <w:p w:rsidR="00FF6630" w:rsidRDefault="00FF6630" w:rsidP="006119A4">
      <w:pPr>
        <w:pStyle w:val="Listaconvietas"/>
        <w:rPr>
          <w:rFonts w:ascii="Arial" w:hAnsi="Arial" w:cs="Arial"/>
          <w:sz w:val="24"/>
        </w:rPr>
      </w:pPr>
    </w:p>
    <w:p w:rsidR="00FF6630" w:rsidRPr="00C74B4B" w:rsidRDefault="00FF6630"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rsidTr="002C2E5C">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053803">
            <w:pPr>
              <w:pStyle w:val="Prrafodelista"/>
              <w:numPr>
                <w:ilvl w:val="0"/>
                <w:numId w:val="12"/>
              </w:numPr>
              <w:spacing w:after="0" w:line="240" w:lineRule="auto"/>
              <w:ind w:left="21"/>
              <w:jc w:val="center"/>
              <w:rPr>
                <w:sz w:val="24"/>
              </w:rPr>
            </w:pPr>
            <w:r w:rsidRPr="00C74B4B">
              <w:rPr>
                <w:rFonts w:ascii="Arial" w:hAnsi="Arial" w:cs="Arial"/>
                <w:b/>
                <w:sz w:val="24"/>
              </w:rPr>
              <w:lastRenderedPageBreak/>
              <w:t>Documentos legales para Oferentes individuales que sean Personas Jurídicas</w:t>
            </w:r>
          </w:p>
        </w:tc>
      </w:tr>
      <w:tr w:rsidR="007E5119" w:rsidRPr="00C74B4B" w:rsidTr="005A5835">
        <w:trPr>
          <w:trHeight w:val="1097"/>
          <w:jc w:val="center"/>
        </w:trPr>
        <w:tc>
          <w:tcPr>
            <w:tcW w:w="10231" w:type="dxa"/>
            <w:tcBorders>
              <w:top w:val="single" w:sz="2" w:space="0" w:color="auto"/>
              <w:bottom w:val="single" w:sz="2" w:space="0" w:color="auto"/>
            </w:tcBorders>
          </w:tcPr>
          <w:p w:rsidR="007E5119" w:rsidRPr="00C74B4B" w:rsidRDefault="007E5119" w:rsidP="00053803">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290A50">
        <w:trPr>
          <w:trHeight w:val="570"/>
          <w:jc w:val="center"/>
        </w:trPr>
        <w:tc>
          <w:tcPr>
            <w:tcW w:w="10231" w:type="dxa"/>
            <w:tcBorders>
              <w:top w:val="single" w:sz="2" w:space="0" w:color="auto"/>
              <w:bottom w:val="single" w:sz="2" w:space="0" w:color="auto"/>
            </w:tcBorders>
          </w:tcPr>
          <w:p w:rsidR="007E5119" w:rsidRPr="00C74B4B" w:rsidRDefault="007E5119" w:rsidP="00053803">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rsidTr="007A1FDA">
        <w:trPr>
          <w:trHeight w:val="570"/>
          <w:jc w:val="center"/>
        </w:trPr>
        <w:tc>
          <w:tcPr>
            <w:tcW w:w="10231" w:type="dxa"/>
            <w:tcBorders>
              <w:top w:val="single" w:sz="2" w:space="0" w:color="auto"/>
              <w:bottom w:val="single" w:sz="2" w:space="0" w:color="auto"/>
            </w:tcBorders>
          </w:tcPr>
          <w:p w:rsidR="007E5119" w:rsidRPr="00C74B4B" w:rsidRDefault="007E5119" w:rsidP="00053803">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787AF6">
        <w:trPr>
          <w:trHeight w:val="1647"/>
          <w:jc w:val="center"/>
        </w:trPr>
        <w:tc>
          <w:tcPr>
            <w:tcW w:w="10231" w:type="dxa"/>
            <w:tcBorders>
              <w:top w:val="single" w:sz="2" w:space="0" w:color="auto"/>
              <w:bottom w:val="single" w:sz="2" w:space="0" w:color="auto"/>
            </w:tcBorders>
          </w:tcPr>
          <w:p w:rsidR="007E5119" w:rsidRPr="00C74B4B" w:rsidRDefault="007E5119" w:rsidP="00053803">
            <w:pPr>
              <w:pStyle w:val="Listaconvietas"/>
              <w:numPr>
                <w:ilvl w:val="0"/>
                <w:numId w:val="14"/>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rsidTr="00181491">
        <w:trPr>
          <w:trHeight w:val="466"/>
          <w:jc w:val="center"/>
        </w:trPr>
        <w:tc>
          <w:tcPr>
            <w:tcW w:w="10231" w:type="dxa"/>
            <w:tcBorders>
              <w:top w:val="single" w:sz="2" w:space="0" w:color="auto"/>
              <w:bottom w:val="single" w:sz="2" w:space="0" w:color="auto"/>
            </w:tcBorders>
          </w:tcPr>
          <w:p w:rsidR="007E5119" w:rsidRPr="00C74B4B" w:rsidRDefault="007E5119" w:rsidP="00053803">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D37FC2">
        <w:trPr>
          <w:trHeight w:val="466"/>
          <w:jc w:val="center"/>
        </w:trPr>
        <w:tc>
          <w:tcPr>
            <w:tcW w:w="10231" w:type="dxa"/>
            <w:tcBorders>
              <w:top w:val="single" w:sz="2" w:space="0" w:color="auto"/>
              <w:bottom w:val="single" w:sz="2" w:space="0" w:color="auto"/>
            </w:tcBorders>
          </w:tcPr>
          <w:p w:rsidR="007E5119" w:rsidRPr="00C74B4B" w:rsidRDefault="007E5119" w:rsidP="00053803">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053803">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486F0E">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91694F">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E710A9">
        <w:trPr>
          <w:trHeight w:val="2205"/>
          <w:jc w:val="center"/>
        </w:trPr>
        <w:tc>
          <w:tcPr>
            <w:tcW w:w="10194" w:type="dxa"/>
            <w:tcBorders>
              <w:top w:val="single" w:sz="2" w:space="0" w:color="auto"/>
              <w:bottom w:val="single" w:sz="2" w:space="0" w:color="auto"/>
            </w:tcBorders>
          </w:tcPr>
          <w:p w:rsidR="00C243BA" w:rsidRPr="00C74B4B" w:rsidRDefault="00C243BA" w:rsidP="00053803">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053803">
            <w:pPr>
              <w:pStyle w:val="Prrafodelista"/>
              <w:widowControl w:val="0"/>
              <w:numPr>
                <w:ilvl w:val="0"/>
                <w:numId w:val="15"/>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053803">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C5149B">
        <w:trPr>
          <w:trHeight w:val="2231"/>
          <w:jc w:val="center"/>
        </w:trPr>
        <w:tc>
          <w:tcPr>
            <w:tcW w:w="10194" w:type="dxa"/>
            <w:tcBorders>
              <w:top w:val="single" w:sz="2" w:space="0" w:color="auto"/>
              <w:bottom w:val="single" w:sz="2" w:space="0" w:color="auto"/>
            </w:tcBorders>
          </w:tcPr>
          <w:p w:rsidR="00C243BA" w:rsidRPr="00C74B4B" w:rsidRDefault="00C243BA" w:rsidP="00053803">
            <w:pPr>
              <w:pStyle w:val="Listaconvietas"/>
              <w:numPr>
                <w:ilvl w:val="0"/>
                <w:numId w:val="11"/>
              </w:numPr>
              <w:rPr>
                <w:rFonts w:ascii="Arial" w:hAnsi="Arial" w:cs="Arial"/>
                <w:b w:val="0"/>
                <w:sz w:val="24"/>
              </w:rPr>
            </w:pPr>
            <w:r w:rsidRPr="00C74B4B">
              <w:rPr>
                <w:rFonts w:ascii="Arial" w:hAnsi="Arial" w:cs="Arial"/>
                <w:b w:val="0"/>
                <w:sz w:val="24"/>
              </w:rPr>
              <w:lastRenderedPageBreak/>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053803">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053803">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FA6560" w:rsidRPr="00C74B4B" w:rsidTr="00072E0A">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FA6560" w:rsidRPr="00C74B4B" w:rsidRDefault="00FA6560" w:rsidP="00072E0A">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FA6560" w:rsidRPr="00C74B4B" w:rsidRDefault="00FA6560" w:rsidP="00072E0A">
            <w:pPr>
              <w:spacing w:after="0" w:line="240" w:lineRule="auto"/>
              <w:jc w:val="center"/>
              <w:rPr>
                <w:rFonts w:ascii="Arial" w:hAnsi="Arial" w:cs="Arial"/>
                <w:b/>
                <w:sz w:val="24"/>
              </w:rPr>
            </w:pPr>
          </w:p>
        </w:tc>
      </w:tr>
      <w:tr w:rsidR="00FA6560" w:rsidRPr="00C74B4B" w:rsidTr="00072E0A">
        <w:trPr>
          <w:trHeight w:val="564"/>
          <w:jc w:val="center"/>
        </w:trPr>
        <w:tc>
          <w:tcPr>
            <w:tcW w:w="10231" w:type="dxa"/>
            <w:tcBorders>
              <w:top w:val="single" w:sz="2" w:space="0" w:color="auto"/>
            </w:tcBorders>
          </w:tcPr>
          <w:p w:rsidR="00FA6560" w:rsidRPr="00997175" w:rsidRDefault="00FA6560" w:rsidP="00072E0A">
            <w:pPr>
              <w:pStyle w:val="Prrafodelista"/>
              <w:jc w:val="both"/>
              <w:rPr>
                <w:rFonts w:cstheme="minorHAnsi"/>
                <w:b/>
                <w:sz w:val="20"/>
                <w:szCs w:val="20"/>
                <w:lang w:val="es-ES"/>
              </w:rPr>
            </w:pPr>
          </w:p>
          <w:p w:rsidR="00FF6630" w:rsidRDefault="00FF6630" w:rsidP="00FA6560">
            <w:pPr>
              <w:pStyle w:val="Prrafodelista"/>
              <w:numPr>
                <w:ilvl w:val="0"/>
                <w:numId w:val="22"/>
              </w:numPr>
              <w:spacing w:after="0" w:line="240" w:lineRule="auto"/>
              <w:jc w:val="both"/>
              <w:rPr>
                <w:rFonts w:cstheme="minorHAnsi"/>
                <w:b/>
                <w:sz w:val="20"/>
                <w:szCs w:val="20"/>
              </w:rPr>
            </w:pPr>
            <w:r>
              <w:rPr>
                <w:rFonts w:cstheme="minorHAnsi"/>
                <w:b/>
                <w:sz w:val="20"/>
                <w:szCs w:val="20"/>
              </w:rPr>
              <w:t>Catálogo del bien ofertado.</w:t>
            </w:r>
          </w:p>
          <w:p w:rsidR="00FA6560" w:rsidRPr="001422E7" w:rsidRDefault="00FA6560" w:rsidP="00FA6560">
            <w:pPr>
              <w:pStyle w:val="Prrafodelista"/>
              <w:numPr>
                <w:ilvl w:val="0"/>
                <w:numId w:val="22"/>
              </w:numPr>
              <w:spacing w:after="0" w:line="240" w:lineRule="auto"/>
              <w:jc w:val="both"/>
              <w:rPr>
                <w:rFonts w:cstheme="minorHAnsi"/>
                <w:b/>
                <w:sz w:val="20"/>
                <w:szCs w:val="20"/>
              </w:rPr>
            </w:pPr>
            <w:r w:rsidRPr="001422E7">
              <w:rPr>
                <w:rFonts w:cstheme="minorHAnsi"/>
                <w:b/>
                <w:sz w:val="20"/>
                <w:szCs w:val="20"/>
              </w:rPr>
              <w:t>Certificado de Origen Nacional expedido por la Dirección General de Desarrollo Empresarial del Ministerio de Industria y Comercio</w:t>
            </w:r>
            <w:r w:rsidR="00FF6630">
              <w:rPr>
                <w:rFonts w:cstheme="minorHAnsi"/>
                <w:b/>
                <w:sz w:val="20"/>
                <w:szCs w:val="20"/>
              </w:rPr>
              <w:t>, si corresponde</w:t>
            </w:r>
            <w:r w:rsidRPr="001422E7">
              <w:rPr>
                <w:rFonts w:cstheme="minorHAnsi"/>
                <w:b/>
                <w:sz w:val="20"/>
                <w:szCs w:val="20"/>
              </w:rPr>
              <w:t>. La no presentación del mismo no será motivo de</w:t>
            </w:r>
            <w:r w:rsidR="00FF6630">
              <w:rPr>
                <w:rFonts w:cstheme="minorHAnsi"/>
                <w:b/>
                <w:sz w:val="20"/>
                <w:szCs w:val="20"/>
              </w:rPr>
              <w:t xml:space="preserve"> descalificación de su oferta. </w:t>
            </w:r>
          </w:p>
          <w:p w:rsidR="00FA6560" w:rsidRPr="00997175" w:rsidRDefault="00FA6560" w:rsidP="00072E0A">
            <w:pPr>
              <w:spacing w:after="0" w:line="240" w:lineRule="exact"/>
              <w:ind w:left="720"/>
              <w:contextualSpacing/>
              <w:jc w:val="both"/>
              <w:rPr>
                <w:rFonts w:eastAsia="Times New Roman" w:cstheme="minorHAnsi"/>
                <w:i/>
                <w:sz w:val="20"/>
                <w:szCs w:val="20"/>
              </w:rPr>
            </w:pPr>
          </w:p>
        </w:tc>
      </w:tr>
    </w:tbl>
    <w:p w:rsidR="002D4C87" w:rsidRPr="00C74B4B" w:rsidRDefault="002D4C87"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 xml:space="preserve">a apertura de </w:t>
      </w:r>
      <w:proofErr w:type="gramStart"/>
      <w:r w:rsidRPr="00C74B4B">
        <w:rPr>
          <w:rFonts w:ascii="Arial" w:hAnsi="Arial" w:cs="Arial"/>
          <w:sz w:val="28"/>
        </w:rPr>
        <w:t>ofertas.-</w:t>
      </w:r>
      <w:proofErr w:type="gramEnd"/>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053803">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05380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05380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05380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05380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053803">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05380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05380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05380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05380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053803">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053803">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8F622A" w:rsidRPr="004B716E" w:rsidRDefault="00061E4F" w:rsidP="00053803">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 xml:space="preserve">Los documentos de origen privado emitidos en el </w:t>
      </w:r>
      <w:r w:rsidR="00811471" w:rsidRPr="00C74B4B">
        <w:rPr>
          <w:rFonts w:ascii="Arial" w:hAnsi="Arial" w:cs="Arial"/>
          <w:sz w:val="24"/>
          <w:lang w:val="es-ES"/>
        </w:rPr>
        <w:t>extranjero, deberán</w:t>
      </w:r>
      <w:r w:rsidRPr="00C74B4B">
        <w:rPr>
          <w:rFonts w:ascii="Arial" w:hAnsi="Arial" w:cs="Arial"/>
          <w:sz w:val="24"/>
          <w:lang w:val="es-ES"/>
        </w:rPr>
        <w:t xml:space="preserve"> estar legalizados por el Consulado Paraguayo del país de emisión del documento y del Ministerio de Relaciones Exteriores de la República del Paraguay.</w:t>
      </w:r>
    </w:p>
    <w:sectPr w:rsidR="008F622A" w:rsidRPr="004B716E" w:rsidSect="00FB0D77">
      <w:pgSz w:w="12242" w:h="20163" w:code="5"/>
      <w:pgMar w:top="1418" w:right="1134" w:bottom="368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222" w:rsidRDefault="00314222" w:rsidP="003D1C8A">
      <w:pPr>
        <w:spacing w:after="0" w:line="240" w:lineRule="auto"/>
      </w:pPr>
      <w:r>
        <w:separator/>
      </w:r>
    </w:p>
  </w:endnote>
  <w:endnote w:type="continuationSeparator" w:id="0">
    <w:p w:rsidR="00314222" w:rsidRDefault="00314222"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charset w:val="00"/>
    <w:family w:val="roman"/>
    <w:pitch w:val="variable"/>
    <w:sig w:usb0="E00002FF" w:usb1="400004FF" w:usb2="00000000" w:usb3="00000000" w:csb0="0000019F" w:csb1="00000000"/>
  </w:font>
  <w:font w:name="Tahoma">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charset w:val="00"/>
    <w:family w:val="swiss"/>
    <w:pitch w:val="variable"/>
    <w:sig w:usb0="00000287" w:usb1="00000000" w:usb2="00000000" w:usb3="00000000" w:csb0="0000009F" w:csb1="00000000"/>
  </w:font>
  <w:font w:name="Arial Narrow">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0127608"/>
      <w:docPartObj>
        <w:docPartGallery w:val="Page Numbers (Bottom of Page)"/>
        <w:docPartUnique/>
      </w:docPartObj>
    </w:sdtPr>
    <w:sdtEndPr/>
    <w:sdtContent>
      <w:p w:rsidR="00525D2F" w:rsidRDefault="00525D2F" w:rsidP="00525D2F">
        <w:pPr>
          <w:pStyle w:val="Piedepgina"/>
          <w:pBdr>
            <w:top w:val="single" w:sz="4" w:space="1" w:color="auto"/>
          </w:pBdr>
          <w:jc w:val="right"/>
          <w:rPr>
            <w:b/>
            <w:sz w:val="16"/>
          </w:rPr>
        </w:pPr>
        <w:r>
          <w:fldChar w:fldCharType="begin"/>
        </w:r>
        <w:r>
          <w:instrText xml:space="preserve"> PAGE   \* MERGEFORMAT </w:instrText>
        </w:r>
        <w:r>
          <w:fldChar w:fldCharType="separate"/>
        </w:r>
        <w:r w:rsidR="00665207">
          <w:rPr>
            <w:noProof/>
          </w:rPr>
          <w:t>15</w:t>
        </w:r>
        <w:r>
          <w:rPr>
            <w:noProof/>
          </w:rPr>
          <w:fldChar w:fldCharType="end"/>
        </w:r>
        <w:r>
          <w:tab/>
        </w:r>
        <w:r>
          <w:tab/>
        </w:r>
        <w:r>
          <w:rPr>
            <w:b/>
            <w:sz w:val="16"/>
          </w:rPr>
          <w:t xml:space="preserve">Dirección:   Padre José de Jesús Aguirre y Pedro N. </w:t>
        </w:r>
        <w:proofErr w:type="spellStart"/>
        <w:r>
          <w:rPr>
            <w:b/>
            <w:sz w:val="16"/>
          </w:rPr>
          <w:t>Ciancio</w:t>
        </w:r>
        <w:proofErr w:type="spellEnd"/>
      </w:p>
      <w:p w:rsidR="00525D2F" w:rsidRPr="004A2D40" w:rsidRDefault="00525D2F" w:rsidP="00525D2F">
        <w:pPr>
          <w:pStyle w:val="Piedepgina"/>
          <w:jc w:val="right"/>
          <w:rPr>
            <w:b/>
            <w:sz w:val="16"/>
            <w:szCs w:val="16"/>
            <w:lang w:val="en-US"/>
          </w:rPr>
        </w:pPr>
        <w:r w:rsidRPr="004A2D40">
          <w:rPr>
            <w:b/>
            <w:sz w:val="16"/>
            <w:szCs w:val="16"/>
            <w:lang w:val="en-US"/>
          </w:rPr>
          <w:t>Tel/fax: (0542)-232641/</w:t>
        </w:r>
        <w:proofErr w:type="gramStart"/>
        <w:r w:rsidRPr="004A2D40">
          <w:rPr>
            <w:b/>
            <w:sz w:val="16"/>
            <w:szCs w:val="16"/>
            <w:lang w:val="en-US"/>
          </w:rPr>
          <w:t>2  -</w:t>
        </w:r>
        <w:proofErr w:type="gramEnd"/>
        <w:r w:rsidRPr="004A2D40">
          <w:rPr>
            <w:b/>
            <w:sz w:val="16"/>
            <w:szCs w:val="16"/>
            <w:lang w:val="en-US"/>
          </w:rPr>
          <w:t xml:space="preserve"> Int. 63630</w:t>
        </w:r>
      </w:p>
      <w:p w:rsidR="00525D2F" w:rsidRPr="004A2D40" w:rsidRDefault="00525D2F" w:rsidP="00525D2F">
        <w:pPr>
          <w:pStyle w:val="Piedepgina"/>
          <w:jc w:val="right"/>
          <w:rPr>
            <w:sz w:val="16"/>
            <w:szCs w:val="16"/>
            <w:lang w:val="en-US"/>
          </w:rPr>
        </w:pPr>
        <w:r w:rsidRPr="004A2D40">
          <w:rPr>
            <w:b/>
            <w:sz w:val="16"/>
            <w:szCs w:val="16"/>
            <w:lang w:val="en-US"/>
          </w:rPr>
          <w:t xml:space="preserve">E-mail: </w:t>
        </w:r>
        <w:hyperlink r:id="rId1" w:history="1">
          <w:r w:rsidRPr="004A2D40">
            <w:rPr>
              <w:rStyle w:val="Hipervnculo"/>
              <w:sz w:val="16"/>
              <w:szCs w:val="16"/>
              <w:lang w:val="en-US"/>
            </w:rPr>
            <w:t>cjcaazapa@pj.gov.py</w:t>
          </w:r>
        </w:hyperlink>
      </w:p>
      <w:p w:rsidR="00525D2F" w:rsidRPr="00BF2D98" w:rsidRDefault="00525D2F" w:rsidP="00525D2F">
        <w:pPr>
          <w:pStyle w:val="Piedepgina"/>
          <w:jc w:val="right"/>
          <w:rPr>
            <w:sz w:val="16"/>
            <w:szCs w:val="16"/>
            <w:lang w:val="es-ES"/>
          </w:rPr>
        </w:pPr>
        <w:r>
          <w:rPr>
            <w:sz w:val="16"/>
            <w:szCs w:val="16"/>
          </w:rPr>
          <w:t>Caazapá - Paraguay</w:t>
        </w:r>
      </w:p>
      <w:p w:rsidR="00525D2F" w:rsidRDefault="00314222" w:rsidP="00525D2F">
        <w:pPr>
          <w:pStyle w:val="Piedepgina"/>
        </w:pPr>
      </w:p>
    </w:sdtContent>
  </w:sdt>
  <w:p w:rsidR="00525D2F" w:rsidRDefault="00525D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222" w:rsidRDefault="00314222" w:rsidP="003D1C8A">
      <w:pPr>
        <w:spacing w:after="0" w:line="240" w:lineRule="auto"/>
      </w:pPr>
      <w:r>
        <w:separator/>
      </w:r>
    </w:p>
  </w:footnote>
  <w:footnote w:type="continuationSeparator" w:id="0">
    <w:p w:rsidR="00314222" w:rsidRDefault="00314222"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18" w:rsidRDefault="00525D2F" w:rsidP="00FF6630">
    <w:pPr>
      <w:pStyle w:val="Encabezado"/>
      <w:tabs>
        <w:tab w:val="left" w:pos="1928"/>
      </w:tabs>
      <w:jc w:val="center"/>
      <w:rPr>
        <w:b/>
        <w:bCs/>
        <w:color w:val="FF0000"/>
      </w:rPr>
    </w:pPr>
    <w:r w:rsidRPr="00525D2F">
      <w:rPr>
        <w:noProof/>
      </w:rPr>
      <w:drawing>
        <wp:inline distT="0" distB="0" distL="0" distR="0" wp14:anchorId="34DD9EF4" wp14:editId="0806A7EC">
          <wp:extent cx="5997061" cy="762635"/>
          <wp:effectExtent l="0" t="0" r="381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30997"/>
                  <a:stretch/>
                </pic:blipFill>
                <pic:spPr bwMode="auto">
                  <a:xfrm>
                    <a:off x="0" y="0"/>
                    <a:ext cx="6204888" cy="789064"/>
                  </a:xfrm>
                  <a:prstGeom prst="rect">
                    <a:avLst/>
                  </a:prstGeom>
                  <a:noFill/>
                  <a:ln>
                    <a:noFill/>
                  </a:ln>
                  <a:extLst>
                    <a:ext uri="{53640926-AAD7-44D8-BBD7-CCE9431645EC}">
                      <a14:shadowObscured xmlns:a14="http://schemas.microsoft.com/office/drawing/2010/main"/>
                    </a:ext>
                  </a:extLst>
                </pic:spPr>
              </pic:pic>
            </a:graphicData>
          </a:graphic>
        </wp:inline>
      </w:drawing>
    </w:r>
    <w:r w:rsidRPr="00525D2F">
      <w:rPr>
        <w:color w:val="FF0000"/>
      </w:rPr>
      <w:t xml:space="preserve">CD – PAC/ID </w:t>
    </w:r>
    <w:proofErr w:type="spellStart"/>
    <w:r w:rsidRPr="00525D2F">
      <w:rPr>
        <w:color w:val="FF0000"/>
      </w:rPr>
      <w:t>Nº</w:t>
    </w:r>
    <w:proofErr w:type="spellEnd"/>
    <w:r w:rsidRPr="00525D2F">
      <w:rPr>
        <w:color w:val="FF0000"/>
      </w:rPr>
      <w:t xml:space="preserve"> 3</w:t>
    </w:r>
    <w:r w:rsidR="00B54043">
      <w:rPr>
        <w:color w:val="FF0000"/>
      </w:rPr>
      <w:t>35817</w:t>
    </w:r>
    <w:r w:rsidRPr="00525D2F">
      <w:rPr>
        <w:color w:val="FF0000"/>
      </w:rPr>
      <w:t>“</w:t>
    </w:r>
    <w:r w:rsidR="0023747A" w:rsidRPr="0023747A">
      <w:rPr>
        <w:b/>
        <w:bCs/>
        <w:color w:val="FF0000"/>
      </w:rPr>
      <w:t xml:space="preserve">ADQUISICION DE </w:t>
    </w:r>
    <w:r w:rsidR="00B54043">
      <w:rPr>
        <w:b/>
        <w:bCs/>
        <w:color w:val="FF0000"/>
      </w:rPr>
      <w:t>BOMBA DE VACIO PARA REFRIGERACION</w:t>
    </w:r>
  </w:p>
  <w:p w:rsidR="00525D2F" w:rsidRDefault="00525D2F" w:rsidP="00525D2F">
    <w:pPr>
      <w:pStyle w:val="Encabezado"/>
      <w:tabs>
        <w:tab w:val="left" w:pos="1928"/>
      </w:tabs>
    </w:pPr>
    <w:r>
      <w:rPr>
        <w:noProof/>
      </w:rPr>
      <mc:AlternateContent>
        <mc:Choice Requires="wps">
          <w:drawing>
            <wp:anchor distT="0" distB="0" distL="114300" distR="114300" simplePos="0" relativeHeight="251658240" behindDoc="1" locked="0" layoutInCell="1" allowOverlap="1" wp14:editId="61943A76">
              <wp:simplePos x="0" y="0"/>
              <wp:positionH relativeFrom="column">
                <wp:posOffset>0</wp:posOffset>
              </wp:positionH>
              <wp:positionV relativeFrom="paragraph">
                <wp:posOffset>22225</wp:posOffset>
              </wp:positionV>
              <wp:extent cx="6000750" cy="0"/>
              <wp:effectExtent l="0" t="0" r="0" b="0"/>
              <wp:wrapThrough wrapText="bothSides">
                <wp:wrapPolygon edited="0">
                  <wp:start x="0" y="-2147483648"/>
                  <wp:lineTo x="0" y="-2147483648"/>
                  <wp:lineTo x="695" y="-2147483648"/>
                  <wp:lineTo x="695" y="-2147483648"/>
                  <wp:lineTo x="0" y="-2147483648"/>
                </wp:wrapPolygon>
              </wp:wrapThrough>
              <wp:docPr id="21" name="Conector recto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507F2D7B" id="Conector recto 2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0,1.75pt" to="47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" strokeweight="1.5pt">
              <w10:wrap type="through"/>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22505B6"/>
    <w:multiLevelType w:val="hybridMultilevel"/>
    <w:tmpl w:val="6AACD9A2"/>
    <w:lvl w:ilvl="0" w:tplc="040A000F">
      <w:start w:val="1"/>
      <w:numFmt w:val="decimal"/>
      <w:lvlText w:val="%1."/>
      <w:lvlJc w:val="left"/>
      <w:pPr>
        <w:ind w:left="1004" w:hanging="360"/>
      </w:pPr>
    </w:lvl>
    <w:lvl w:ilvl="1" w:tplc="040A0019" w:tentative="1">
      <w:start w:val="1"/>
      <w:numFmt w:val="lowerLetter"/>
      <w:lvlText w:val="%2."/>
      <w:lvlJc w:val="left"/>
      <w:pPr>
        <w:ind w:left="1724" w:hanging="360"/>
      </w:pPr>
    </w:lvl>
    <w:lvl w:ilvl="2" w:tplc="040A001B" w:tentative="1">
      <w:start w:val="1"/>
      <w:numFmt w:val="lowerRoman"/>
      <w:lvlText w:val="%3."/>
      <w:lvlJc w:val="right"/>
      <w:pPr>
        <w:ind w:left="2444" w:hanging="180"/>
      </w:pPr>
    </w:lvl>
    <w:lvl w:ilvl="3" w:tplc="040A000F" w:tentative="1">
      <w:start w:val="1"/>
      <w:numFmt w:val="decimal"/>
      <w:lvlText w:val="%4."/>
      <w:lvlJc w:val="left"/>
      <w:pPr>
        <w:ind w:left="3164" w:hanging="360"/>
      </w:pPr>
    </w:lvl>
    <w:lvl w:ilvl="4" w:tplc="040A0019" w:tentative="1">
      <w:start w:val="1"/>
      <w:numFmt w:val="lowerLetter"/>
      <w:lvlText w:val="%5."/>
      <w:lvlJc w:val="left"/>
      <w:pPr>
        <w:ind w:left="3884" w:hanging="360"/>
      </w:pPr>
    </w:lvl>
    <w:lvl w:ilvl="5" w:tplc="040A001B" w:tentative="1">
      <w:start w:val="1"/>
      <w:numFmt w:val="lowerRoman"/>
      <w:lvlText w:val="%6."/>
      <w:lvlJc w:val="right"/>
      <w:pPr>
        <w:ind w:left="4604" w:hanging="180"/>
      </w:pPr>
    </w:lvl>
    <w:lvl w:ilvl="6" w:tplc="040A000F" w:tentative="1">
      <w:start w:val="1"/>
      <w:numFmt w:val="decimal"/>
      <w:lvlText w:val="%7."/>
      <w:lvlJc w:val="left"/>
      <w:pPr>
        <w:ind w:left="5324" w:hanging="360"/>
      </w:pPr>
    </w:lvl>
    <w:lvl w:ilvl="7" w:tplc="040A0019" w:tentative="1">
      <w:start w:val="1"/>
      <w:numFmt w:val="lowerLetter"/>
      <w:lvlText w:val="%8."/>
      <w:lvlJc w:val="left"/>
      <w:pPr>
        <w:ind w:left="6044" w:hanging="360"/>
      </w:pPr>
    </w:lvl>
    <w:lvl w:ilvl="8" w:tplc="040A001B" w:tentative="1">
      <w:start w:val="1"/>
      <w:numFmt w:val="lowerRoman"/>
      <w:lvlText w:val="%9."/>
      <w:lvlJc w:val="right"/>
      <w:pPr>
        <w:ind w:left="6764" w:hanging="180"/>
      </w:pPr>
    </w:lvl>
  </w:abstractNum>
  <w:abstractNum w:abstractNumId="2"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273B4041"/>
    <w:multiLevelType w:val="hybridMultilevel"/>
    <w:tmpl w:val="EADC92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2C7F3A7D"/>
    <w:multiLevelType w:val="hybridMultilevel"/>
    <w:tmpl w:val="FDDA5542"/>
    <w:lvl w:ilvl="0" w:tplc="040A0001">
      <w:start w:val="1"/>
      <w:numFmt w:val="bullet"/>
      <w:lvlText w:val=""/>
      <w:lvlJc w:val="left"/>
      <w:pPr>
        <w:ind w:left="1060" w:hanging="360"/>
      </w:pPr>
      <w:rPr>
        <w:rFonts w:ascii="Symbol" w:hAnsi="Symbol" w:hint="default"/>
      </w:rPr>
    </w:lvl>
    <w:lvl w:ilvl="1" w:tplc="040A0003" w:tentative="1">
      <w:start w:val="1"/>
      <w:numFmt w:val="bullet"/>
      <w:lvlText w:val="o"/>
      <w:lvlJc w:val="left"/>
      <w:pPr>
        <w:ind w:left="1780" w:hanging="360"/>
      </w:pPr>
      <w:rPr>
        <w:rFonts w:ascii="Courier New" w:hAnsi="Courier New" w:cs="Courier New" w:hint="default"/>
      </w:rPr>
    </w:lvl>
    <w:lvl w:ilvl="2" w:tplc="040A0005" w:tentative="1">
      <w:start w:val="1"/>
      <w:numFmt w:val="bullet"/>
      <w:lvlText w:val=""/>
      <w:lvlJc w:val="left"/>
      <w:pPr>
        <w:ind w:left="2500" w:hanging="360"/>
      </w:pPr>
      <w:rPr>
        <w:rFonts w:ascii="Wingdings" w:hAnsi="Wingdings" w:hint="default"/>
      </w:rPr>
    </w:lvl>
    <w:lvl w:ilvl="3" w:tplc="040A0001" w:tentative="1">
      <w:start w:val="1"/>
      <w:numFmt w:val="bullet"/>
      <w:lvlText w:val=""/>
      <w:lvlJc w:val="left"/>
      <w:pPr>
        <w:ind w:left="3220" w:hanging="360"/>
      </w:pPr>
      <w:rPr>
        <w:rFonts w:ascii="Symbol" w:hAnsi="Symbol" w:hint="default"/>
      </w:rPr>
    </w:lvl>
    <w:lvl w:ilvl="4" w:tplc="040A0003" w:tentative="1">
      <w:start w:val="1"/>
      <w:numFmt w:val="bullet"/>
      <w:lvlText w:val="o"/>
      <w:lvlJc w:val="left"/>
      <w:pPr>
        <w:ind w:left="3940" w:hanging="360"/>
      </w:pPr>
      <w:rPr>
        <w:rFonts w:ascii="Courier New" w:hAnsi="Courier New" w:cs="Courier New" w:hint="default"/>
      </w:rPr>
    </w:lvl>
    <w:lvl w:ilvl="5" w:tplc="040A0005" w:tentative="1">
      <w:start w:val="1"/>
      <w:numFmt w:val="bullet"/>
      <w:lvlText w:val=""/>
      <w:lvlJc w:val="left"/>
      <w:pPr>
        <w:ind w:left="4660" w:hanging="360"/>
      </w:pPr>
      <w:rPr>
        <w:rFonts w:ascii="Wingdings" w:hAnsi="Wingdings" w:hint="default"/>
      </w:rPr>
    </w:lvl>
    <w:lvl w:ilvl="6" w:tplc="040A0001" w:tentative="1">
      <w:start w:val="1"/>
      <w:numFmt w:val="bullet"/>
      <w:lvlText w:val=""/>
      <w:lvlJc w:val="left"/>
      <w:pPr>
        <w:ind w:left="5380" w:hanging="360"/>
      </w:pPr>
      <w:rPr>
        <w:rFonts w:ascii="Symbol" w:hAnsi="Symbol" w:hint="default"/>
      </w:rPr>
    </w:lvl>
    <w:lvl w:ilvl="7" w:tplc="040A0003" w:tentative="1">
      <w:start w:val="1"/>
      <w:numFmt w:val="bullet"/>
      <w:lvlText w:val="o"/>
      <w:lvlJc w:val="left"/>
      <w:pPr>
        <w:ind w:left="6100" w:hanging="360"/>
      </w:pPr>
      <w:rPr>
        <w:rFonts w:ascii="Courier New" w:hAnsi="Courier New" w:cs="Courier New" w:hint="default"/>
      </w:rPr>
    </w:lvl>
    <w:lvl w:ilvl="8" w:tplc="040A0005" w:tentative="1">
      <w:start w:val="1"/>
      <w:numFmt w:val="bullet"/>
      <w:lvlText w:val=""/>
      <w:lvlJc w:val="left"/>
      <w:pPr>
        <w:ind w:left="6820" w:hanging="360"/>
      </w:pPr>
      <w:rPr>
        <w:rFonts w:ascii="Wingdings" w:hAnsi="Wingdings" w:hint="default"/>
      </w:rPr>
    </w:lvl>
  </w:abstractNum>
  <w:abstractNum w:abstractNumId="7" w15:restartNumberingAfterBreak="0">
    <w:nsid w:val="391C1EE5"/>
    <w:multiLevelType w:val="hybridMultilevel"/>
    <w:tmpl w:val="D5BAC91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0"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1" w15:restartNumberingAfterBreak="0">
    <w:nsid w:val="53C44BDB"/>
    <w:multiLevelType w:val="hybridMultilevel"/>
    <w:tmpl w:val="B66A7168"/>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2"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15:restartNumberingAfterBreak="0">
    <w:nsid w:val="56263388"/>
    <w:multiLevelType w:val="hybridMultilevel"/>
    <w:tmpl w:val="2FE8429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6"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16A344C"/>
    <w:multiLevelType w:val="hybridMultilevel"/>
    <w:tmpl w:val="06CC39B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2"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3"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5"/>
  </w:num>
  <w:num w:numId="2">
    <w:abstractNumId w:val="18"/>
  </w:num>
  <w:num w:numId="3">
    <w:abstractNumId w:val="2"/>
  </w:num>
  <w:num w:numId="4">
    <w:abstractNumId w:val="10"/>
  </w:num>
  <w:num w:numId="5">
    <w:abstractNumId w:val="20"/>
  </w:num>
  <w:num w:numId="6">
    <w:abstractNumId w:val="14"/>
  </w:num>
  <w:num w:numId="7">
    <w:abstractNumId w:val="22"/>
  </w:num>
  <w:num w:numId="8">
    <w:abstractNumId w:val="8"/>
  </w:num>
  <w:num w:numId="9">
    <w:abstractNumId w:val="12"/>
  </w:num>
  <w:num w:numId="10">
    <w:abstractNumId w:val="9"/>
  </w:num>
  <w:num w:numId="11">
    <w:abstractNumId w:val="21"/>
  </w:num>
  <w:num w:numId="12">
    <w:abstractNumId w:val="23"/>
  </w:num>
  <w:num w:numId="13">
    <w:abstractNumId w:val="4"/>
  </w:num>
  <w:num w:numId="14">
    <w:abstractNumId w:val="16"/>
  </w:num>
  <w:num w:numId="15">
    <w:abstractNumId w:val="5"/>
  </w:num>
  <w:num w:numId="16">
    <w:abstractNumId w:val="17"/>
  </w:num>
  <w:num w:numId="17">
    <w:abstractNumId w:val="11"/>
  </w:num>
  <w:num w:numId="18">
    <w:abstractNumId w:val="13"/>
  </w:num>
  <w:num w:numId="19">
    <w:abstractNumId w:val="6"/>
  </w:num>
  <w:num w:numId="20">
    <w:abstractNumId w:val="1"/>
  </w:num>
  <w:num w:numId="21">
    <w:abstractNumId w:val="7"/>
  </w:num>
  <w:num w:numId="22">
    <w:abstractNumId w:val="19"/>
  </w:num>
  <w:num w:numId="23">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3171"/>
    <w:rsid w:val="000279BC"/>
    <w:rsid w:val="0003412D"/>
    <w:rsid w:val="00035CEB"/>
    <w:rsid w:val="00052A48"/>
    <w:rsid w:val="00053803"/>
    <w:rsid w:val="00061E4F"/>
    <w:rsid w:val="00074656"/>
    <w:rsid w:val="0008485D"/>
    <w:rsid w:val="000A45A3"/>
    <w:rsid w:val="000A4BCF"/>
    <w:rsid w:val="000A79FA"/>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40563"/>
    <w:rsid w:val="0014333C"/>
    <w:rsid w:val="00173C9E"/>
    <w:rsid w:val="00182ECD"/>
    <w:rsid w:val="00182FAF"/>
    <w:rsid w:val="0018343B"/>
    <w:rsid w:val="001A3568"/>
    <w:rsid w:val="001A56E7"/>
    <w:rsid w:val="001B32CF"/>
    <w:rsid w:val="001C252A"/>
    <w:rsid w:val="001C3235"/>
    <w:rsid w:val="001D7681"/>
    <w:rsid w:val="001E29FA"/>
    <w:rsid w:val="001E42A2"/>
    <w:rsid w:val="001E7859"/>
    <w:rsid w:val="001F02FA"/>
    <w:rsid w:val="001F62A3"/>
    <w:rsid w:val="001F6D72"/>
    <w:rsid w:val="00200A95"/>
    <w:rsid w:val="00215499"/>
    <w:rsid w:val="00217A6B"/>
    <w:rsid w:val="00224944"/>
    <w:rsid w:val="002314F8"/>
    <w:rsid w:val="00235055"/>
    <w:rsid w:val="0023581C"/>
    <w:rsid w:val="0023747A"/>
    <w:rsid w:val="0024223E"/>
    <w:rsid w:val="00243D51"/>
    <w:rsid w:val="00250F3A"/>
    <w:rsid w:val="00253492"/>
    <w:rsid w:val="00256866"/>
    <w:rsid w:val="00256947"/>
    <w:rsid w:val="00257CA8"/>
    <w:rsid w:val="00273794"/>
    <w:rsid w:val="00281F66"/>
    <w:rsid w:val="002827D8"/>
    <w:rsid w:val="0028397F"/>
    <w:rsid w:val="00285FF9"/>
    <w:rsid w:val="00290681"/>
    <w:rsid w:val="00292A53"/>
    <w:rsid w:val="002A69F8"/>
    <w:rsid w:val="002B18F0"/>
    <w:rsid w:val="002B6401"/>
    <w:rsid w:val="002C623B"/>
    <w:rsid w:val="002C78B5"/>
    <w:rsid w:val="002D4C87"/>
    <w:rsid w:val="002F7114"/>
    <w:rsid w:val="003023D1"/>
    <w:rsid w:val="00303046"/>
    <w:rsid w:val="00305CEE"/>
    <w:rsid w:val="00310AED"/>
    <w:rsid w:val="00314222"/>
    <w:rsid w:val="00320350"/>
    <w:rsid w:val="0033013E"/>
    <w:rsid w:val="003303C3"/>
    <w:rsid w:val="00344823"/>
    <w:rsid w:val="003575DE"/>
    <w:rsid w:val="003640C8"/>
    <w:rsid w:val="00373EE0"/>
    <w:rsid w:val="0037526F"/>
    <w:rsid w:val="003815D1"/>
    <w:rsid w:val="003842CB"/>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40F84"/>
    <w:rsid w:val="004638BB"/>
    <w:rsid w:val="00466DDE"/>
    <w:rsid w:val="00474BCE"/>
    <w:rsid w:val="00475497"/>
    <w:rsid w:val="00483BC5"/>
    <w:rsid w:val="004908B3"/>
    <w:rsid w:val="00490EE4"/>
    <w:rsid w:val="0049759C"/>
    <w:rsid w:val="004A0799"/>
    <w:rsid w:val="004A1290"/>
    <w:rsid w:val="004A7D22"/>
    <w:rsid w:val="004B187B"/>
    <w:rsid w:val="004B2EEE"/>
    <w:rsid w:val="004B59A6"/>
    <w:rsid w:val="004B716E"/>
    <w:rsid w:val="004B742E"/>
    <w:rsid w:val="004C039D"/>
    <w:rsid w:val="004C4651"/>
    <w:rsid w:val="004C62A9"/>
    <w:rsid w:val="004D377C"/>
    <w:rsid w:val="004D3D6D"/>
    <w:rsid w:val="004D7F5F"/>
    <w:rsid w:val="004E13B2"/>
    <w:rsid w:val="004E4203"/>
    <w:rsid w:val="004E69A3"/>
    <w:rsid w:val="004E7276"/>
    <w:rsid w:val="004F587D"/>
    <w:rsid w:val="00511A0D"/>
    <w:rsid w:val="005154A6"/>
    <w:rsid w:val="005221F3"/>
    <w:rsid w:val="0052494A"/>
    <w:rsid w:val="00525D2F"/>
    <w:rsid w:val="00532884"/>
    <w:rsid w:val="00543486"/>
    <w:rsid w:val="00545A02"/>
    <w:rsid w:val="005526B7"/>
    <w:rsid w:val="0055294F"/>
    <w:rsid w:val="005541FE"/>
    <w:rsid w:val="0056090E"/>
    <w:rsid w:val="005664D8"/>
    <w:rsid w:val="00570347"/>
    <w:rsid w:val="00570376"/>
    <w:rsid w:val="00571234"/>
    <w:rsid w:val="005723D3"/>
    <w:rsid w:val="0057393C"/>
    <w:rsid w:val="00574786"/>
    <w:rsid w:val="005863AC"/>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5527"/>
    <w:rsid w:val="006165F2"/>
    <w:rsid w:val="00616EED"/>
    <w:rsid w:val="006235A1"/>
    <w:rsid w:val="00626F10"/>
    <w:rsid w:val="006333B2"/>
    <w:rsid w:val="00652C9E"/>
    <w:rsid w:val="006611A2"/>
    <w:rsid w:val="00665207"/>
    <w:rsid w:val="00666185"/>
    <w:rsid w:val="00667C00"/>
    <w:rsid w:val="0067437B"/>
    <w:rsid w:val="006761E4"/>
    <w:rsid w:val="00685C80"/>
    <w:rsid w:val="0069143B"/>
    <w:rsid w:val="00694378"/>
    <w:rsid w:val="006A7D23"/>
    <w:rsid w:val="006B0D43"/>
    <w:rsid w:val="006B2735"/>
    <w:rsid w:val="006B3670"/>
    <w:rsid w:val="006D0B4A"/>
    <w:rsid w:val="006D1AEA"/>
    <w:rsid w:val="006E0CFD"/>
    <w:rsid w:val="006E3233"/>
    <w:rsid w:val="00702BC5"/>
    <w:rsid w:val="00707DD9"/>
    <w:rsid w:val="00710677"/>
    <w:rsid w:val="007129EB"/>
    <w:rsid w:val="00715373"/>
    <w:rsid w:val="00717884"/>
    <w:rsid w:val="00721BBE"/>
    <w:rsid w:val="007262B6"/>
    <w:rsid w:val="00737F48"/>
    <w:rsid w:val="00741391"/>
    <w:rsid w:val="007458B9"/>
    <w:rsid w:val="007547B5"/>
    <w:rsid w:val="00761A1F"/>
    <w:rsid w:val="007670FB"/>
    <w:rsid w:val="00770832"/>
    <w:rsid w:val="00774386"/>
    <w:rsid w:val="007851BA"/>
    <w:rsid w:val="00787D0D"/>
    <w:rsid w:val="007903E6"/>
    <w:rsid w:val="007A270F"/>
    <w:rsid w:val="007B3660"/>
    <w:rsid w:val="007C1970"/>
    <w:rsid w:val="007C69E9"/>
    <w:rsid w:val="007D2766"/>
    <w:rsid w:val="007E37A2"/>
    <w:rsid w:val="007E5119"/>
    <w:rsid w:val="00811471"/>
    <w:rsid w:val="008116BF"/>
    <w:rsid w:val="00814337"/>
    <w:rsid w:val="008318D7"/>
    <w:rsid w:val="00846659"/>
    <w:rsid w:val="00855835"/>
    <w:rsid w:val="0086474A"/>
    <w:rsid w:val="00866147"/>
    <w:rsid w:val="00870F88"/>
    <w:rsid w:val="0087278F"/>
    <w:rsid w:val="00880949"/>
    <w:rsid w:val="00880D90"/>
    <w:rsid w:val="0088453E"/>
    <w:rsid w:val="00887A41"/>
    <w:rsid w:val="0089306B"/>
    <w:rsid w:val="008A7BFD"/>
    <w:rsid w:val="008B110A"/>
    <w:rsid w:val="008C1B4A"/>
    <w:rsid w:val="008D00C2"/>
    <w:rsid w:val="008D2059"/>
    <w:rsid w:val="008E5B81"/>
    <w:rsid w:val="008F200B"/>
    <w:rsid w:val="008F622A"/>
    <w:rsid w:val="00900483"/>
    <w:rsid w:val="00900976"/>
    <w:rsid w:val="00914581"/>
    <w:rsid w:val="0092019F"/>
    <w:rsid w:val="00920931"/>
    <w:rsid w:val="009216F0"/>
    <w:rsid w:val="00921766"/>
    <w:rsid w:val="009307ED"/>
    <w:rsid w:val="00947242"/>
    <w:rsid w:val="00954A3F"/>
    <w:rsid w:val="00963173"/>
    <w:rsid w:val="00964A64"/>
    <w:rsid w:val="0096502F"/>
    <w:rsid w:val="009910E1"/>
    <w:rsid w:val="009926D2"/>
    <w:rsid w:val="0099442E"/>
    <w:rsid w:val="0099500D"/>
    <w:rsid w:val="009A3BD0"/>
    <w:rsid w:val="009A6B7D"/>
    <w:rsid w:val="009B1AE4"/>
    <w:rsid w:val="009B34B1"/>
    <w:rsid w:val="009B44B0"/>
    <w:rsid w:val="009B6122"/>
    <w:rsid w:val="009C0579"/>
    <w:rsid w:val="009C3D6E"/>
    <w:rsid w:val="009C5465"/>
    <w:rsid w:val="009F536E"/>
    <w:rsid w:val="00A00107"/>
    <w:rsid w:val="00A00B4F"/>
    <w:rsid w:val="00A040A2"/>
    <w:rsid w:val="00A13093"/>
    <w:rsid w:val="00A1743F"/>
    <w:rsid w:val="00A20D86"/>
    <w:rsid w:val="00A35CDC"/>
    <w:rsid w:val="00A4217C"/>
    <w:rsid w:val="00A55230"/>
    <w:rsid w:val="00A555C5"/>
    <w:rsid w:val="00A56A90"/>
    <w:rsid w:val="00A64641"/>
    <w:rsid w:val="00A6606E"/>
    <w:rsid w:val="00A72141"/>
    <w:rsid w:val="00A75691"/>
    <w:rsid w:val="00A8113B"/>
    <w:rsid w:val="00A8556C"/>
    <w:rsid w:val="00A9013B"/>
    <w:rsid w:val="00A90874"/>
    <w:rsid w:val="00A91809"/>
    <w:rsid w:val="00A91ADE"/>
    <w:rsid w:val="00A91DD5"/>
    <w:rsid w:val="00A93666"/>
    <w:rsid w:val="00A94CBE"/>
    <w:rsid w:val="00AA3AA2"/>
    <w:rsid w:val="00AA4F4E"/>
    <w:rsid w:val="00AB1679"/>
    <w:rsid w:val="00AB26A2"/>
    <w:rsid w:val="00AB314E"/>
    <w:rsid w:val="00AB53A6"/>
    <w:rsid w:val="00AC6AF1"/>
    <w:rsid w:val="00AD2AE5"/>
    <w:rsid w:val="00AD3598"/>
    <w:rsid w:val="00AD7D92"/>
    <w:rsid w:val="00AF4491"/>
    <w:rsid w:val="00B00B28"/>
    <w:rsid w:val="00B012BE"/>
    <w:rsid w:val="00B04FD2"/>
    <w:rsid w:val="00B208ED"/>
    <w:rsid w:val="00B242C8"/>
    <w:rsid w:val="00B25658"/>
    <w:rsid w:val="00B2624B"/>
    <w:rsid w:val="00B41E03"/>
    <w:rsid w:val="00B46517"/>
    <w:rsid w:val="00B52B43"/>
    <w:rsid w:val="00B54043"/>
    <w:rsid w:val="00B650FE"/>
    <w:rsid w:val="00B710B6"/>
    <w:rsid w:val="00B72282"/>
    <w:rsid w:val="00B72CDA"/>
    <w:rsid w:val="00B733E1"/>
    <w:rsid w:val="00B91E1C"/>
    <w:rsid w:val="00B92B18"/>
    <w:rsid w:val="00B978BA"/>
    <w:rsid w:val="00BA062A"/>
    <w:rsid w:val="00BB13B8"/>
    <w:rsid w:val="00BC162F"/>
    <w:rsid w:val="00BC3529"/>
    <w:rsid w:val="00BD5144"/>
    <w:rsid w:val="00BD797A"/>
    <w:rsid w:val="00BF1C21"/>
    <w:rsid w:val="00C016B0"/>
    <w:rsid w:val="00C05BA3"/>
    <w:rsid w:val="00C10B30"/>
    <w:rsid w:val="00C143FC"/>
    <w:rsid w:val="00C22F95"/>
    <w:rsid w:val="00C243BA"/>
    <w:rsid w:val="00C2770A"/>
    <w:rsid w:val="00C445EB"/>
    <w:rsid w:val="00C52DA7"/>
    <w:rsid w:val="00C53A7F"/>
    <w:rsid w:val="00C5575E"/>
    <w:rsid w:val="00C60F1F"/>
    <w:rsid w:val="00C61829"/>
    <w:rsid w:val="00C7067B"/>
    <w:rsid w:val="00C74B4B"/>
    <w:rsid w:val="00C76157"/>
    <w:rsid w:val="00C82218"/>
    <w:rsid w:val="00C85F27"/>
    <w:rsid w:val="00C869A9"/>
    <w:rsid w:val="00C87CC5"/>
    <w:rsid w:val="00C90A12"/>
    <w:rsid w:val="00CA540F"/>
    <w:rsid w:val="00CA7145"/>
    <w:rsid w:val="00CC3664"/>
    <w:rsid w:val="00CC4758"/>
    <w:rsid w:val="00CE121D"/>
    <w:rsid w:val="00CF1418"/>
    <w:rsid w:val="00D1316F"/>
    <w:rsid w:val="00D15C69"/>
    <w:rsid w:val="00D23BCB"/>
    <w:rsid w:val="00D3232F"/>
    <w:rsid w:val="00D33ADF"/>
    <w:rsid w:val="00D43D3B"/>
    <w:rsid w:val="00D44082"/>
    <w:rsid w:val="00D457E2"/>
    <w:rsid w:val="00D46FF3"/>
    <w:rsid w:val="00D54432"/>
    <w:rsid w:val="00D575DA"/>
    <w:rsid w:val="00D619CB"/>
    <w:rsid w:val="00D62B6C"/>
    <w:rsid w:val="00D74FA4"/>
    <w:rsid w:val="00D87104"/>
    <w:rsid w:val="00D921D3"/>
    <w:rsid w:val="00D9408F"/>
    <w:rsid w:val="00DA7FA9"/>
    <w:rsid w:val="00DB5398"/>
    <w:rsid w:val="00DB5E07"/>
    <w:rsid w:val="00DB6C09"/>
    <w:rsid w:val="00DC1A29"/>
    <w:rsid w:val="00DC1CE7"/>
    <w:rsid w:val="00DC3ACA"/>
    <w:rsid w:val="00DD3C78"/>
    <w:rsid w:val="00DD4028"/>
    <w:rsid w:val="00DD441A"/>
    <w:rsid w:val="00DD4A7C"/>
    <w:rsid w:val="00DD50D4"/>
    <w:rsid w:val="00DD601B"/>
    <w:rsid w:val="00DE42B0"/>
    <w:rsid w:val="00DE5320"/>
    <w:rsid w:val="00DF547D"/>
    <w:rsid w:val="00E00675"/>
    <w:rsid w:val="00E01D57"/>
    <w:rsid w:val="00E0617C"/>
    <w:rsid w:val="00E1371B"/>
    <w:rsid w:val="00E148FA"/>
    <w:rsid w:val="00E172F5"/>
    <w:rsid w:val="00E23F7F"/>
    <w:rsid w:val="00E33D93"/>
    <w:rsid w:val="00E4280A"/>
    <w:rsid w:val="00E51A96"/>
    <w:rsid w:val="00E52F4E"/>
    <w:rsid w:val="00E537CA"/>
    <w:rsid w:val="00E562DE"/>
    <w:rsid w:val="00E6349D"/>
    <w:rsid w:val="00E657C3"/>
    <w:rsid w:val="00E717C7"/>
    <w:rsid w:val="00E82753"/>
    <w:rsid w:val="00E86E64"/>
    <w:rsid w:val="00E936B3"/>
    <w:rsid w:val="00EB5332"/>
    <w:rsid w:val="00EB54A6"/>
    <w:rsid w:val="00EC2346"/>
    <w:rsid w:val="00ED20F2"/>
    <w:rsid w:val="00ED2F02"/>
    <w:rsid w:val="00ED7AA9"/>
    <w:rsid w:val="00EE6D6A"/>
    <w:rsid w:val="00EF1548"/>
    <w:rsid w:val="00F02478"/>
    <w:rsid w:val="00F0658F"/>
    <w:rsid w:val="00F06A75"/>
    <w:rsid w:val="00F119DE"/>
    <w:rsid w:val="00F12DF7"/>
    <w:rsid w:val="00F3395C"/>
    <w:rsid w:val="00F461F9"/>
    <w:rsid w:val="00F51025"/>
    <w:rsid w:val="00F5183B"/>
    <w:rsid w:val="00F64AB8"/>
    <w:rsid w:val="00F732AB"/>
    <w:rsid w:val="00F805DE"/>
    <w:rsid w:val="00F956AC"/>
    <w:rsid w:val="00F97D0C"/>
    <w:rsid w:val="00FA6560"/>
    <w:rsid w:val="00FB0D77"/>
    <w:rsid w:val="00FD55A1"/>
    <w:rsid w:val="00FE55A9"/>
    <w:rsid w:val="00FE58F7"/>
    <w:rsid w:val="00FF11D8"/>
    <w:rsid w:val="00FF6630"/>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0390691"/>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Ttulo1">
    <w:name w:val="heading 1"/>
    <w:basedOn w:val="Normal"/>
    <w:next w:val="Normal"/>
    <w:link w:val="Ttulo1Car"/>
    <w:uiPriority w:val="9"/>
    <w:qFormat/>
    <w:rsid w:val="00FB0D7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Ttulo1Car">
    <w:name w:val="Título 1 Car"/>
    <w:basedOn w:val="Fuentedeprrafopredeter"/>
    <w:link w:val="Ttulo1"/>
    <w:uiPriority w:val="9"/>
    <w:rsid w:val="00FB0D77"/>
    <w:rPr>
      <w:rFonts w:asciiTheme="majorHAnsi" w:eastAsiaTheme="majorEastAsia" w:hAnsiTheme="majorHAnsi" w:cstheme="majorBidi"/>
      <w:color w:val="365F91" w:themeColor="accent1" w:themeShade="BF"/>
      <w:sz w:val="32"/>
      <w:szCs w:val="32"/>
    </w:rPr>
  </w:style>
  <w:style w:type="character" w:customStyle="1" w:styleId="Cuerpodeltexto7">
    <w:name w:val="Cuerpo del texto (7)_"/>
    <w:basedOn w:val="Fuentedeprrafopredeter"/>
    <w:link w:val="Cuerpodeltexto70"/>
    <w:rsid w:val="00A56A90"/>
    <w:rPr>
      <w:rFonts w:ascii="Arial" w:eastAsia="Arial" w:hAnsi="Arial" w:cs="Arial"/>
      <w:sz w:val="14"/>
      <w:szCs w:val="14"/>
      <w:shd w:val="clear" w:color="auto" w:fill="FFFFFF"/>
    </w:rPr>
  </w:style>
  <w:style w:type="paragraph" w:customStyle="1" w:styleId="Cuerpodeltexto70">
    <w:name w:val="Cuerpo del texto (7)"/>
    <w:basedOn w:val="Normal"/>
    <w:link w:val="Cuerpodeltexto7"/>
    <w:rsid w:val="00A56A90"/>
    <w:pPr>
      <w:shd w:val="clear" w:color="auto" w:fill="FFFFFF"/>
      <w:spacing w:after="2760" w:line="197" w:lineRule="exact"/>
      <w:ind w:hanging="540"/>
    </w:pPr>
    <w:rPr>
      <w:rFonts w:ascii="Arial" w:eastAsia="Arial" w:hAnsi="Arial" w:cs="Arial"/>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jcaazapa@pj.gov.p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1F890-033F-49C9-BE71-A9780A83C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15</Pages>
  <Words>5355</Words>
  <Characters>29453</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Edgardo Ramon Brizuela Benitez</cp:lastModifiedBy>
  <cp:revision>24</cp:revision>
  <cp:lastPrinted>2017-09-15T12:43:00Z</cp:lastPrinted>
  <dcterms:created xsi:type="dcterms:W3CDTF">2017-09-15T12:05:00Z</dcterms:created>
  <dcterms:modified xsi:type="dcterms:W3CDTF">2017-09-20T13:44:00Z</dcterms:modified>
</cp:coreProperties>
</file>