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1DB" w:rsidRDefault="00041D87" w:rsidP="009E71D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Calibri" w:hAnsi="Calibri"/>
          <w:b/>
          <w:iCs/>
          <w:color w:val="FFFFFF"/>
          <w:sz w:val="28"/>
          <w:szCs w:val="36"/>
          <w:lang w:val="es-MX"/>
        </w:rPr>
        <w:t>MODELO DE CONTRATO</w:t>
      </w:r>
    </w:p>
    <w:p w:rsidR="009E71DB" w:rsidRDefault="009E71DB" w:rsidP="009E71DB">
      <w:pPr>
        <w:widowControl w:val="0"/>
        <w:adjustRightInd w:val="0"/>
        <w:spacing w:after="0" w:line="240" w:lineRule="auto"/>
        <w:jc w:val="center"/>
        <w:rPr>
          <w:rFonts w:ascii="Arial" w:eastAsia="Times New Roman" w:hAnsi="Arial" w:cs="Arial"/>
          <w:b/>
          <w:sz w:val="40"/>
          <w:szCs w:val="20"/>
          <w:u w:val="single"/>
          <w:lang w:val="es-ES"/>
        </w:rPr>
      </w:pPr>
    </w:p>
    <w:p w:rsidR="009E71DB" w:rsidRDefault="009E71DB" w:rsidP="009E71DB">
      <w:pPr>
        <w:pStyle w:val="Ttulo3"/>
        <w:suppressAutoHyphens/>
        <w:spacing w:before="0" w:line="240" w:lineRule="auto"/>
        <w:jc w:val="center"/>
        <w:rPr>
          <w:rFonts w:asciiTheme="minorHAnsi" w:hAnsiTheme="minorHAnsi"/>
          <w:b w:val="0"/>
          <w:bCs w:val="0"/>
          <w:color w:val="auto"/>
          <w:sz w:val="36"/>
          <w:szCs w:val="36"/>
        </w:rPr>
      </w:pPr>
      <w:r>
        <w:rPr>
          <w:rFonts w:asciiTheme="minorHAnsi" w:hAnsiTheme="minorHAnsi"/>
          <w:b w:val="0"/>
          <w:bCs w:val="0"/>
          <w:color w:val="auto"/>
          <w:sz w:val="36"/>
          <w:szCs w:val="36"/>
        </w:rPr>
        <w:t>AGENCIA NACIONAL DE EVALUACIÓN Y ACREDITACIÓN</w:t>
      </w:r>
      <w:r w:rsidR="008D568A">
        <w:rPr>
          <w:rFonts w:asciiTheme="minorHAnsi" w:hAnsiTheme="minorHAnsi"/>
          <w:b w:val="0"/>
          <w:bCs w:val="0"/>
          <w:color w:val="auto"/>
          <w:sz w:val="36"/>
          <w:szCs w:val="36"/>
        </w:rPr>
        <w:t xml:space="preserve"> </w:t>
      </w:r>
      <w:r>
        <w:rPr>
          <w:rFonts w:asciiTheme="minorHAnsi" w:hAnsiTheme="minorHAnsi"/>
          <w:b w:val="0"/>
          <w:bCs w:val="0"/>
          <w:color w:val="auto"/>
          <w:sz w:val="36"/>
          <w:szCs w:val="36"/>
        </w:rPr>
        <w:t>DE LA EDUCACIÓN SUPERIOR (ANEAES)</w:t>
      </w:r>
    </w:p>
    <w:p w:rsidR="009E71DB" w:rsidRDefault="009E71DB" w:rsidP="009E71DB">
      <w:pPr>
        <w:tabs>
          <w:tab w:val="left" w:pos="720"/>
        </w:tabs>
        <w:spacing w:after="0" w:line="240" w:lineRule="auto"/>
        <w:jc w:val="center"/>
        <w:rPr>
          <w:b/>
          <w:color w:val="000000"/>
          <w:sz w:val="36"/>
          <w:szCs w:val="36"/>
        </w:rPr>
      </w:pPr>
      <w:r>
        <w:rPr>
          <w:b/>
          <w:color w:val="000000"/>
          <w:sz w:val="36"/>
          <w:szCs w:val="36"/>
        </w:rPr>
        <w:t>CONTRATO Nº 00/201</w:t>
      </w:r>
      <w:r w:rsidR="00C2475A">
        <w:rPr>
          <w:b/>
          <w:color w:val="000000"/>
          <w:sz w:val="36"/>
          <w:szCs w:val="36"/>
        </w:rPr>
        <w:t>9</w:t>
      </w:r>
    </w:p>
    <w:p w:rsidR="009E71DB" w:rsidRDefault="009E71DB" w:rsidP="009E71DB">
      <w:pPr>
        <w:spacing w:after="0" w:line="240" w:lineRule="auto"/>
        <w:jc w:val="both"/>
        <w:rPr>
          <w:lang w:eastAsia="es-ES"/>
        </w:rPr>
      </w:pPr>
    </w:p>
    <w:tbl>
      <w:tblPr>
        <w:tblW w:w="9600"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00"/>
      </w:tblGrid>
      <w:tr w:rsidR="009E71DB" w:rsidTr="009E71DB">
        <w:trPr>
          <w:jc w:val="center"/>
        </w:trPr>
        <w:tc>
          <w:tcPr>
            <w:tcW w:w="9600" w:type="dxa"/>
            <w:tcBorders>
              <w:top w:val="single" w:sz="4" w:space="0" w:color="auto"/>
              <w:left w:val="single" w:sz="4" w:space="0" w:color="auto"/>
              <w:bottom w:val="single" w:sz="4" w:space="0" w:color="auto"/>
              <w:right w:val="single" w:sz="4" w:space="0" w:color="auto"/>
            </w:tcBorders>
            <w:hideMark/>
          </w:tcPr>
          <w:p w:rsidR="009E71DB" w:rsidRDefault="009E71DB">
            <w:pPr>
              <w:spacing w:after="0" w:line="240" w:lineRule="auto"/>
              <w:ind w:right="3"/>
              <w:jc w:val="center"/>
              <w:rPr>
                <w:b/>
                <w:color w:val="000000"/>
                <w:sz w:val="28"/>
                <w:szCs w:val="28"/>
              </w:rPr>
            </w:pPr>
            <w:r>
              <w:rPr>
                <w:b/>
                <w:color w:val="000000"/>
                <w:sz w:val="28"/>
                <w:szCs w:val="28"/>
              </w:rPr>
              <w:t>CONTRATACIÓN DIRECTA (CD) N</w:t>
            </w:r>
            <w:r w:rsidR="006D46B5">
              <w:rPr>
                <w:b/>
                <w:color w:val="000000"/>
                <w:sz w:val="28"/>
                <w:szCs w:val="28"/>
              </w:rPr>
              <w:t>º</w:t>
            </w:r>
            <w:r>
              <w:rPr>
                <w:b/>
                <w:color w:val="000000"/>
                <w:sz w:val="28"/>
                <w:szCs w:val="28"/>
              </w:rPr>
              <w:t xml:space="preserve"> </w:t>
            </w:r>
            <w:r w:rsidR="00C2475A">
              <w:rPr>
                <w:b/>
                <w:color w:val="000000"/>
                <w:sz w:val="28"/>
                <w:szCs w:val="28"/>
              </w:rPr>
              <w:t>04</w:t>
            </w:r>
            <w:r>
              <w:rPr>
                <w:b/>
                <w:color w:val="000000"/>
                <w:sz w:val="28"/>
                <w:szCs w:val="28"/>
              </w:rPr>
              <w:t>/201</w:t>
            </w:r>
            <w:r w:rsidR="00C2475A">
              <w:rPr>
                <w:b/>
                <w:color w:val="000000"/>
                <w:sz w:val="28"/>
                <w:szCs w:val="28"/>
              </w:rPr>
              <w:t>9</w:t>
            </w:r>
          </w:p>
          <w:p w:rsidR="009E71DB" w:rsidRDefault="009E71DB" w:rsidP="00C94C3E">
            <w:pPr>
              <w:spacing w:after="0" w:line="240" w:lineRule="auto"/>
              <w:ind w:right="3"/>
              <w:jc w:val="center"/>
              <w:rPr>
                <w:b/>
                <w:color w:val="000000"/>
                <w:sz w:val="28"/>
                <w:szCs w:val="28"/>
              </w:rPr>
            </w:pPr>
            <w:r>
              <w:rPr>
                <w:b/>
                <w:color w:val="000000"/>
                <w:sz w:val="28"/>
                <w:szCs w:val="28"/>
              </w:rPr>
              <w:t>“</w:t>
            </w:r>
            <w:r w:rsidR="000F3DE1">
              <w:rPr>
                <w:b/>
                <w:color w:val="000000"/>
                <w:sz w:val="28"/>
                <w:szCs w:val="28"/>
              </w:rPr>
              <w:t>A</w:t>
            </w:r>
            <w:r w:rsidR="00C2475A">
              <w:rPr>
                <w:b/>
                <w:color w:val="000000"/>
                <w:sz w:val="28"/>
                <w:szCs w:val="28"/>
              </w:rPr>
              <w:t>DQUISICIÓN DE UTILES DE OFICINA</w:t>
            </w:r>
            <w:r w:rsidR="00824175">
              <w:rPr>
                <w:b/>
                <w:color w:val="000000"/>
                <w:sz w:val="28"/>
                <w:szCs w:val="28"/>
              </w:rPr>
              <w:t xml:space="preserve"> </w:t>
            </w:r>
            <w:r w:rsidR="007F64C8">
              <w:rPr>
                <w:b/>
                <w:color w:val="000000"/>
                <w:sz w:val="28"/>
                <w:szCs w:val="28"/>
              </w:rPr>
              <w:t xml:space="preserve">- </w:t>
            </w:r>
            <w:r>
              <w:rPr>
                <w:b/>
                <w:color w:val="000000"/>
                <w:sz w:val="28"/>
                <w:szCs w:val="28"/>
              </w:rPr>
              <w:t xml:space="preserve">ID Nº </w:t>
            </w:r>
            <w:r w:rsidR="00723415">
              <w:rPr>
                <w:b/>
                <w:color w:val="000000"/>
                <w:sz w:val="28"/>
                <w:szCs w:val="28"/>
              </w:rPr>
              <w:t>3</w:t>
            </w:r>
            <w:r w:rsidR="00C2475A">
              <w:rPr>
                <w:b/>
                <w:color w:val="000000"/>
                <w:sz w:val="28"/>
                <w:szCs w:val="28"/>
              </w:rPr>
              <w:t>57</w:t>
            </w:r>
            <w:r>
              <w:rPr>
                <w:b/>
                <w:color w:val="000000"/>
                <w:sz w:val="28"/>
                <w:szCs w:val="28"/>
              </w:rPr>
              <w:t>.</w:t>
            </w:r>
            <w:r w:rsidR="00C2475A">
              <w:rPr>
                <w:b/>
                <w:color w:val="000000"/>
                <w:sz w:val="28"/>
                <w:szCs w:val="28"/>
              </w:rPr>
              <w:t>433</w:t>
            </w:r>
            <w:r>
              <w:rPr>
                <w:b/>
                <w:color w:val="000000"/>
                <w:sz w:val="28"/>
                <w:szCs w:val="28"/>
              </w:rPr>
              <w:t>” con la empresa XXXXX XXXX</w:t>
            </w:r>
          </w:p>
        </w:tc>
      </w:tr>
    </w:tbl>
    <w:p w:rsidR="009E71DB" w:rsidRDefault="009E71DB" w:rsidP="009E71DB">
      <w:pPr>
        <w:spacing w:after="0" w:line="240" w:lineRule="auto"/>
        <w:rPr>
          <w:lang w:eastAsia="es-ES"/>
        </w:rPr>
      </w:pPr>
    </w:p>
    <w:p w:rsidR="009E71DB" w:rsidRPr="000F3DE1" w:rsidRDefault="009E71DB" w:rsidP="009E71DB">
      <w:pPr>
        <w:pStyle w:val="Sinespaciado"/>
        <w:jc w:val="both"/>
        <w:rPr>
          <w:lang w:val="es-ES" w:eastAsia="es-PY"/>
        </w:rPr>
      </w:pPr>
      <w:r>
        <w:rPr>
          <w:lang w:val="es-ES"/>
        </w:rPr>
        <w:t xml:space="preserve">Entre la </w:t>
      </w:r>
      <w:r w:rsidRPr="00041D87">
        <w:rPr>
          <w:b/>
          <w:lang w:val="es-ES"/>
        </w:rPr>
        <w:t>Agencia Nacional de Evaluación y Acreditación de la Educación Superior (ANEAES)</w:t>
      </w:r>
      <w:r>
        <w:rPr>
          <w:lang w:val="es-ES"/>
        </w:rPr>
        <w:t>, domiciliada en Yegros Nº 930 entre Manuel Domínguez y Tte. Fariña, República del Paraguay, representada para este acto por ______________, con Cédula de Identidad</w:t>
      </w:r>
      <w:r w:rsidR="00E231D2">
        <w:rPr>
          <w:lang w:val="es-ES"/>
        </w:rPr>
        <w:t xml:space="preserve"> Civil</w:t>
      </w:r>
      <w:r>
        <w:rPr>
          <w:lang w:val="es-ES"/>
        </w:rPr>
        <w:t xml:space="preserve"> Nº ____________, denominada en adelante </w:t>
      </w:r>
      <w:r w:rsidR="002E491B">
        <w:rPr>
          <w:lang w:val="es-ES"/>
        </w:rPr>
        <w:t xml:space="preserve">la </w:t>
      </w:r>
      <w:r w:rsidR="002E491B" w:rsidRPr="002E491B">
        <w:rPr>
          <w:b/>
          <w:lang w:val="es-ES"/>
        </w:rPr>
        <w:t>AGENCIA</w:t>
      </w:r>
      <w:r>
        <w:rPr>
          <w:lang w:val="es-ES"/>
        </w:rPr>
        <w:t xml:space="preserve">, por una parte, y, por la otra, la firma </w:t>
      </w:r>
      <w:r>
        <w:rPr>
          <w:highlight w:val="yellow"/>
          <w:lang w:val="es-ES"/>
        </w:rPr>
        <w:t>____________</w:t>
      </w:r>
      <w:r>
        <w:rPr>
          <w:lang w:val="es-ES"/>
        </w:rPr>
        <w:t xml:space="preserve">, domiciliada en </w:t>
      </w:r>
      <w:r>
        <w:rPr>
          <w:highlight w:val="yellow"/>
          <w:lang w:val="es-ES"/>
        </w:rPr>
        <w:t>___________________________________</w:t>
      </w:r>
      <w:r>
        <w:rPr>
          <w:lang w:val="es-ES"/>
        </w:rPr>
        <w:t xml:space="preserve">, República del Paraguay, representada para este acto por </w:t>
      </w:r>
      <w:r>
        <w:rPr>
          <w:highlight w:val="yellow"/>
          <w:lang w:val="es-ES"/>
        </w:rPr>
        <w:t>_________________________________</w:t>
      </w:r>
      <w:r>
        <w:rPr>
          <w:lang w:val="es-ES"/>
        </w:rPr>
        <w:t>, con Cédula de Identidad</w:t>
      </w:r>
      <w:r w:rsidR="00E231D2">
        <w:rPr>
          <w:lang w:val="es-ES"/>
        </w:rPr>
        <w:t xml:space="preserve"> Civil</w:t>
      </w:r>
      <w:r>
        <w:rPr>
          <w:lang w:val="es-ES"/>
        </w:rPr>
        <w:t xml:space="preserve"> N</w:t>
      </w:r>
      <w:r w:rsidR="002E491B">
        <w:rPr>
          <w:lang w:val="es-ES"/>
        </w:rPr>
        <w:t>º</w:t>
      </w:r>
      <w:r>
        <w:rPr>
          <w:lang w:val="es-ES"/>
        </w:rPr>
        <w:t xml:space="preserve"> </w:t>
      </w:r>
      <w:r>
        <w:rPr>
          <w:highlight w:val="yellow"/>
          <w:lang w:val="es-ES"/>
        </w:rPr>
        <w:t>________________</w:t>
      </w:r>
      <w:r>
        <w:rPr>
          <w:lang w:val="es-ES"/>
        </w:rPr>
        <w:t xml:space="preserve">, denominada en adelante el </w:t>
      </w:r>
      <w:r w:rsidRPr="002E491B">
        <w:rPr>
          <w:b/>
          <w:lang w:val="es-ES"/>
        </w:rPr>
        <w:t>PROVEEDOR</w:t>
      </w:r>
      <w:r w:rsidR="002E491B">
        <w:rPr>
          <w:lang w:val="es-ES"/>
        </w:rPr>
        <w:t>, denominadas en conjunto “</w:t>
      </w:r>
      <w:r>
        <w:rPr>
          <w:lang w:val="es-ES"/>
        </w:rPr>
        <w:t>LAS PARTES</w:t>
      </w:r>
      <w:r w:rsidR="002E491B">
        <w:rPr>
          <w:lang w:val="es-ES"/>
        </w:rPr>
        <w:t>”</w:t>
      </w:r>
      <w:r>
        <w:rPr>
          <w:lang w:val="es-ES"/>
        </w:rPr>
        <w:t xml:space="preserve"> e, individualmente, </w:t>
      </w:r>
      <w:r w:rsidR="002E491B">
        <w:rPr>
          <w:lang w:val="es-ES"/>
        </w:rPr>
        <w:t>“</w:t>
      </w:r>
      <w:r w:rsidRPr="000F3DE1">
        <w:rPr>
          <w:lang w:val="es-ES"/>
        </w:rPr>
        <w:t>PARTE</w:t>
      </w:r>
      <w:r w:rsidR="002E491B" w:rsidRPr="000F3DE1">
        <w:rPr>
          <w:lang w:val="es-ES"/>
        </w:rPr>
        <w:t>”</w:t>
      </w:r>
      <w:r w:rsidRPr="000F3DE1">
        <w:rPr>
          <w:lang w:val="es-ES"/>
        </w:rPr>
        <w:t xml:space="preserve">, acuerdan celebrar el presente contrato para </w:t>
      </w:r>
      <w:r w:rsidR="00C3163D" w:rsidRPr="000F3DE1">
        <w:rPr>
          <w:lang w:val="es-ES"/>
        </w:rPr>
        <w:t>e</w:t>
      </w:r>
      <w:r w:rsidR="00537343" w:rsidRPr="000F3DE1">
        <w:rPr>
          <w:lang w:val="es-ES"/>
        </w:rPr>
        <w:t>l</w:t>
      </w:r>
      <w:r w:rsidRPr="000F3DE1">
        <w:rPr>
          <w:lang w:val="es-ES"/>
        </w:rPr>
        <w:t xml:space="preserve"> </w:t>
      </w:r>
      <w:r w:rsidR="000F3DE1" w:rsidRPr="000F3DE1">
        <w:rPr>
          <w:b/>
          <w:color w:val="000000"/>
        </w:rPr>
        <w:t>“</w:t>
      </w:r>
      <w:r w:rsidR="00EC1EEA">
        <w:rPr>
          <w:b/>
          <w:color w:val="000000"/>
        </w:rPr>
        <w:t>A</w:t>
      </w:r>
      <w:r w:rsidR="00C2475A">
        <w:rPr>
          <w:b/>
          <w:color w:val="000000"/>
        </w:rPr>
        <w:t>DQUISICIÓN DE UTILES DE OFICINA</w:t>
      </w:r>
      <w:bookmarkStart w:id="0" w:name="_GoBack"/>
      <w:bookmarkEnd w:id="0"/>
      <w:r w:rsidR="000F3DE1">
        <w:rPr>
          <w:b/>
          <w:color w:val="000000"/>
        </w:rPr>
        <w:t>”</w:t>
      </w:r>
      <w:r w:rsidRPr="000F3DE1">
        <w:rPr>
          <w:lang w:val="es-ES"/>
        </w:rPr>
        <w:t>, el cual estará sujeto a las siguientes cláusulas y condiciones:</w:t>
      </w:r>
    </w:p>
    <w:p w:rsidR="009E71DB" w:rsidRPr="000F3DE1" w:rsidRDefault="009E71DB" w:rsidP="009E71DB">
      <w:pPr>
        <w:spacing w:after="0" w:line="240" w:lineRule="auto"/>
        <w:jc w:val="both"/>
        <w:rPr>
          <w:rFonts w:cstheme="minorHAnsi"/>
          <w:bCs/>
        </w:rPr>
      </w:pPr>
    </w:p>
    <w:p w:rsidR="009E71DB" w:rsidRDefault="009E71DB" w:rsidP="009E71DB">
      <w:pPr>
        <w:spacing w:after="0" w:line="240" w:lineRule="auto"/>
        <w:jc w:val="both"/>
        <w:rPr>
          <w:rFonts w:cstheme="minorHAnsi"/>
        </w:rPr>
      </w:pPr>
      <w:r>
        <w:rPr>
          <w:rFonts w:cstheme="minorHAnsi"/>
          <w:b/>
          <w:bCs/>
        </w:rPr>
        <w:t>1. OBJETO</w:t>
      </w:r>
      <w:r>
        <w:rPr>
          <w:rFonts w:cstheme="minorHAnsi"/>
        </w:rPr>
        <w:t>:</w:t>
      </w:r>
    </w:p>
    <w:p w:rsidR="000F3DE1" w:rsidRDefault="000F3DE1" w:rsidP="009E71DB">
      <w:pPr>
        <w:pStyle w:val="Sinespaciado"/>
        <w:jc w:val="both"/>
      </w:pPr>
      <w:r w:rsidRPr="0082318A">
        <w:t xml:space="preserve">El presente Contrato tiene por objeto </w:t>
      </w:r>
      <w:r w:rsidR="00C94C3E">
        <w:t>la</w:t>
      </w:r>
      <w:r>
        <w:t xml:space="preserve"> </w:t>
      </w:r>
      <w:r w:rsidR="00824175">
        <w:t>adquisición de productos de papel</w:t>
      </w:r>
      <w:r w:rsidR="00C94C3E">
        <w:t xml:space="preserve"> para la Agencia</w:t>
      </w:r>
      <w:r w:rsidR="00B90B02">
        <w:t>,</w:t>
      </w:r>
      <w:r w:rsidR="00C94C3E">
        <w:t xml:space="preserve"> a </w:t>
      </w:r>
      <w:r w:rsidRPr="0082318A">
        <w:t xml:space="preserve">cargo y riesgo del </w:t>
      </w:r>
      <w:r w:rsidRPr="00973409">
        <w:rPr>
          <w:b/>
          <w:lang w:val="es-ES"/>
        </w:rPr>
        <w:t>PROVEEDOR</w:t>
      </w:r>
      <w:r w:rsidRPr="0082318A">
        <w:t xml:space="preserve"> </w:t>
      </w:r>
      <w:r>
        <w:t xml:space="preserve">de conformidad </w:t>
      </w:r>
      <w:r w:rsidR="00B90B02">
        <w:t>con</w:t>
      </w:r>
      <w:r w:rsidRPr="0082318A">
        <w:t xml:space="preserve"> las especificaciones técnicas </w:t>
      </w:r>
      <w:r>
        <w:t>contenidas en la Carta de Invitación respectiv</w:t>
      </w:r>
      <w:r w:rsidR="00B90B02">
        <w:t>a</w:t>
      </w:r>
      <w:r>
        <w:t xml:space="preserve"> y a las disposiciones de este</w:t>
      </w:r>
      <w:r w:rsidRPr="0082318A">
        <w:t xml:space="preserve"> Contrato</w:t>
      </w:r>
      <w:r>
        <w:t xml:space="preserve">; </w:t>
      </w:r>
      <w:r w:rsidR="00C94C3E">
        <w:t>y establecer los demás</w:t>
      </w:r>
      <w:r>
        <w:t xml:space="preserve"> d</w:t>
      </w:r>
      <w:r w:rsidR="00B90B02">
        <w:t>erechos y sus obligaciones</w:t>
      </w:r>
      <w:r w:rsidR="00C94C3E">
        <w:t xml:space="preserve"> </w:t>
      </w:r>
      <w:r w:rsidR="00C94C3E" w:rsidRPr="00C94C3E">
        <w:t>de</w:t>
      </w:r>
      <w:r w:rsidR="00C94C3E" w:rsidRPr="00C94C3E">
        <w:rPr>
          <w:b/>
        </w:rPr>
        <w:t xml:space="preserve"> LAS PARTES</w:t>
      </w:r>
      <w:r>
        <w:t>.</w:t>
      </w:r>
      <w:r w:rsidRPr="0082318A">
        <w:t>-</w:t>
      </w:r>
    </w:p>
    <w:p w:rsidR="009E71DB" w:rsidRDefault="009E71DB" w:rsidP="009E71DB">
      <w:pPr>
        <w:tabs>
          <w:tab w:val="num" w:pos="360"/>
          <w:tab w:val="num" w:pos="570"/>
        </w:tabs>
        <w:spacing w:after="0" w:line="240" w:lineRule="auto"/>
        <w:ind w:left="567" w:hanging="567"/>
        <w:jc w:val="both"/>
        <w:rPr>
          <w:rFonts w:cstheme="minorHAnsi"/>
        </w:rPr>
      </w:pPr>
    </w:p>
    <w:p w:rsidR="009E71DB" w:rsidRDefault="009E71DB" w:rsidP="009E71DB">
      <w:pPr>
        <w:tabs>
          <w:tab w:val="num" w:pos="360"/>
          <w:tab w:val="num" w:pos="570"/>
        </w:tabs>
        <w:spacing w:after="0" w:line="240" w:lineRule="auto"/>
        <w:ind w:left="567" w:hanging="567"/>
        <w:jc w:val="both"/>
        <w:rPr>
          <w:rFonts w:cstheme="minorHAnsi"/>
          <w:b/>
          <w:bCs/>
        </w:rPr>
      </w:pPr>
      <w:r>
        <w:rPr>
          <w:rFonts w:cstheme="minorHAnsi"/>
          <w:b/>
          <w:bCs/>
        </w:rPr>
        <w:t>2. DOCUMENTOS INTEGRANTES DEL CONTRATO:</w:t>
      </w:r>
    </w:p>
    <w:p w:rsidR="009E71DB" w:rsidRDefault="009E71DB" w:rsidP="009E71DB">
      <w:pPr>
        <w:spacing w:after="0" w:line="240" w:lineRule="auto"/>
        <w:jc w:val="both"/>
        <w:rPr>
          <w:rFonts w:cstheme="minorHAnsi"/>
        </w:rPr>
      </w:pPr>
      <w:r>
        <w:rPr>
          <w:rFonts w:cstheme="minorHAnsi"/>
        </w:rPr>
        <w:t>Los documentos contractuales firmados por las partes y que forman parte integral del Contrato son los siguientes:</w:t>
      </w:r>
    </w:p>
    <w:p w:rsidR="009E71DB" w:rsidRPr="0072496A" w:rsidRDefault="009E71DB" w:rsidP="009E71DB">
      <w:pPr>
        <w:numPr>
          <w:ilvl w:val="2"/>
          <w:numId w:val="27"/>
        </w:numPr>
        <w:spacing w:after="0" w:line="240" w:lineRule="auto"/>
        <w:ind w:left="1418"/>
        <w:jc w:val="both"/>
        <w:rPr>
          <w:rFonts w:ascii="Calibri" w:hAnsi="Calibri" w:cs="Calibri"/>
        </w:rPr>
      </w:pPr>
      <w:r w:rsidRPr="0072496A">
        <w:rPr>
          <w:rFonts w:ascii="Calibri" w:hAnsi="Calibri" w:cs="Calibri"/>
        </w:rPr>
        <w:t>Contrato;</w:t>
      </w:r>
    </w:p>
    <w:p w:rsidR="009E71DB" w:rsidRPr="0072496A" w:rsidRDefault="009E71DB" w:rsidP="009E71DB">
      <w:pPr>
        <w:numPr>
          <w:ilvl w:val="2"/>
          <w:numId w:val="27"/>
        </w:numPr>
        <w:spacing w:after="0" w:line="240" w:lineRule="auto"/>
        <w:ind w:left="1418"/>
        <w:jc w:val="both"/>
        <w:rPr>
          <w:rFonts w:ascii="Calibri" w:hAnsi="Calibri" w:cs="Calibri"/>
        </w:rPr>
      </w:pPr>
      <w:r w:rsidRPr="0072496A">
        <w:rPr>
          <w:rFonts w:ascii="Calibri" w:hAnsi="Calibri" w:cs="Calibri"/>
        </w:rPr>
        <w:t xml:space="preserve">El </w:t>
      </w:r>
      <w:r w:rsidR="00537343" w:rsidRPr="0072496A">
        <w:rPr>
          <w:rFonts w:ascii="Calibri" w:hAnsi="Calibri" w:cs="Calibri"/>
        </w:rPr>
        <w:t>Carta de Invitación</w:t>
      </w:r>
      <w:r w:rsidRPr="0072496A">
        <w:rPr>
          <w:rFonts w:ascii="Calibri" w:hAnsi="Calibri" w:cs="Calibri"/>
        </w:rPr>
        <w:t xml:space="preserve"> y sus Adendas o modificaciones;</w:t>
      </w:r>
    </w:p>
    <w:p w:rsidR="009E71DB" w:rsidRPr="0072496A" w:rsidRDefault="009E71DB" w:rsidP="009E71DB">
      <w:pPr>
        <w:numPr>
          <w:ilvl w:val="2"/>
          <w:numId w:val="27"/>
        </w:numPr>
        <w:spacing w:after="0" w:line="240" w:lineRule="auto"/>
        <w:ind w:left="1418"/>
        <w:jc w:val="both"/>
        <w:rPr>
          <w:rFonts w:ascii="Calibri" w:hAnsi="Calibri" w:cs="Calibri"/>
        </w:rPr>
      </w:pPr>
      <w:r w:rsidRPr="0072496A">
        <w:rPr>
          <w:rFonts w:ascii="Calibri" w:hAnsi="Calibri" w:cs="Calibri"/>
        </w:rPr>
        <w:t>Las Instrucciones al Oferente (IAO) y las Condiciones Generales del Contrato (CGC) publicadas en el portal de Contrataciones Públicas;</w:t>
      </w:r>
    </w:p>
    <w:p w:rsidR="0072496A" w:rsidRPr="0072496A" w:rsidRDefault="0072496A" w:rsidP="009E71DB">
      <w:pPr>
        <w:numPr>
          <w:ilvl w:val="2"/>
          <w:numId w:val="27"/>
        </w:numPr>
        <w:spacing w:after="0" w:line="240" w:lineRule="auto"/>
        <w:ind w:left="1418"/>
        <w:jc w:val="both"/>
        <w:rPr>
          <w:rFonts w:ascii="Calibri" w:hAnsi="Calibri" w:cs="Calibri"/>
        </w:rPr>
      </w:pPr>
      <w:r w:rsidRPr="0072496A">
        <w:rPr>
          <w:rFonts w:ascii="Calibri" w:hAnsi="Calibri" w:cs="Calibri"/>
        </w:rPr>
        <w:t>Los datos cargados en el SICP (reporte);</w:t>
      </w:r>
    </w:p>
    <w:p w:rsidR="009E71DB" w:rsidRPr="0072496A" w:rsidRDefault="009E71DB" w:rsidP="009E71DB">
      <w:pPr>
        <w:numPr>
          <w:ilvl w:val="2"/>
          <w:numId w:val="27"/>
        </w:numPr>
        <w:spacing w:after="0" w:line="240" w:lineRule="auto"/>
        <w:ind w:left="1418"/>
        <w:jc w:val="both"/>
        <w:rPr>
          <w:rFonts w:ascii="Calibri" w:hAnsi="Calibri" w:cs="Calibri"/>
        </w:rPr>
      </w:pPr>
      <w:r w:rsidRPr="0072496A">
        <w:rPr>
          <w:rFonts w:ascii="Calibri" w:hAnsi="Calibri" w:cs="Calibri"/>
        </w:rPr>
        <w:t xml:space="preserve">La oferta del </w:t>
      </w:r>
      <w:r w:rsidR="002E491B" w:rsidRPr="0072496A">
        <w:rPr>
          <w:rFonts w:ascii="Calibri" w:hAnsi="Calibri" w:cs="Calibri"/>
          <w:b/>
        </w:rPr>
        <w:t>PROVEEDOR</w:t>
      </w:r>
      <w:r w:rsidRPr="0072496A">
        <w:rPr>
          <w:rFonts w:ascii="Calibri" w:hAnsi="Calibri" w:cs="Calibri"/>
        </w:rPr>
        <w:t>;</w:t>
      </w:r>
    </w:p>
    <w:p w:rsidR="009E71DB" w:rsidRPr="0072496A" w:rsidRDefault="009E71DB" w:rsidP="009E71DB">
      <w:pPr>
        <w:numPr>
          <w:ilvl w:val="2"/>
          <w:numId w:val="27"/>
        </w:numPr>
        <w:spacing w:after="0" w:line="240" w:lineRule="auto"/>
        <w:ind w:left="1418"/>
        <w:jc w:val="both"/>
        <w:rPr>
          <w:rFonts w:ascii="Calibri" w:hAnsi="Calibri" w:cs="Calibri"/>
        </w:rPr>
      </w:pPr>
      <w:r w:rsidRPr="0072496A">
        <w:rPr>
          <w:rFonts w:ascii="Calibri" w:hAnsi="Calibri" w:cs="Calibri"/>
        </w:rPr>
        <w:t xml:space="preserve">La resolución de adjudicación del Contrato emitida por la </w:t>
      </w:r>
      <w:r w:rsidR="002E491B" w:rsidRPr="0072496A">
        <w:rPr>
          <w:rFonts w:ascii="Calibri" w:hAnsi="Calibri" w:cs="Calibri"/>
          <w:b/>
        </w:rPr>
        <w:t>AGENCIA</w:t>
      </w:r>
      <w:r w:rsidRPr="0072496A">
        <w:rPr>
          <w:rFonts w:ascii="Calibri" w:hAnsi="Calibri" w:cs="Calibri"/>
        </w:rPr>
        <w:t xml:space="preserve"> y su respectiva notificación;</w:t>
      </w:r>
    </w:p>
    <w:p w:rsidR="009E71DB" w:rsidRPr="0072496A" w:rsidRDefault="009E71DB" w:rsidP="009E71DB">
      <w:pPr>
        <w:numPr>
          <w:ilvl w:val="2"/>
          <w:numId w:val="27"/>
        </w:numPr>
        <w:spacing w:after="0" w:line="240" w:lineRule="auto"/>
        <w:ind w:left="1418"/>
        <w:jc w:val="both"/>
        <w:rPr>
          <w:rFonts w:ascii="Calibri" w:hAnsi="Calibri" w:cs="Calibri"/>
        </w:rPr>
      </w:pPr>
      <w:r w:rsidRPr="0072496A">
        <w:rPr>
          <w:rFonts w:ascii="Calibri" w:hAnsi="Calibri" w:cs="Calibri"/>
          <w:highlight w:val="yellow"/>
        </w:rPr>
        <w:t>[Agregar aquí cualquier otro(s) documento(s)]</w:t>
      </w:r>
    </w:p>
    <w:p w:rsidR="009E71DB" w:rsidRPr="0072496A" w:rsidRDefault="009E71DB" w:rsidP="009E71DB">
      <w:pPr>
        <w:spacing w:after="0" w:line="240" w:lineRule="auto"/>
        <w:jc w:val="both"/>
        <w:rPr>
          <w:rFonts w:ascii="Calibri" w:hAnsi="Calibri" w:cs="Calibri"/>
        </w:rPr>
      </w:pPr>
    </w:p>
    <w:p w:rsidR="009E71DB" w:rsidRDefault="0072496A" w:rsidP="009E71DB">
      <w:pPr>
        <w:tabs>
          <w:tab w:val="num" w:pos="-1843"/>
          <w:tab w:val="num" w:pos="-1701"/>
        </w:tabs>
        <w:spacing w:after="0" w:line="240" w:lineRule="auto"/>
        <w:jc w:val="both"/>
        <w:rPr>
          <w:rFonts w:ascii="Calibri" w:hAnsi="Calibri" w:cs="Calibri"/>
        </w:rPr>
      </w:pPr>
      <w:r w:rsidRPr="0072496A">
        <w:rPr>
          <w:rFonts w:ascii="Calibri" w:hAnsi="Calibri" w:cs="Calibri"/>
        </w:rPr>
        <w:lastRenderedPageBreak/>
        <w:t>Los documentos que forman parte del Contrato deberán considerarse mutuamente explicativos; en caso de contradicción o discrepancia en</w:t>
      </w:r>
      <w:r w:rsidR="00F66755">
        <w:rPr>
          <w:rFonts w:ascii="Calibri" w:hAnsi="Calibri" w:cs="Calibri"/>
        </w:rPr>
        <w:t>tre los mismos, la prioridad se</w:t>
      </w:r>
      <w:r w:rsidRPr="0072496A">
        <w:rPr>
          <w:rFonts w:ascii="Calibri" w:hAnsi="Calibri" w:cs="Calibri"/>
        </w:rPr>
        <w:t>rá en el orden enunciado anteriormente, siempre que no contradigan las disposiciones de la Carta de Invitación, en cuyo caso prevalecerá lo dispuesto en este.</w:t>
      </w:r>
      <w:r w:rsidR="000F3DE1">
        <w:rPr>
          <w:rFonts w:ascii="Calibri" w:hAnsi="Calibri" w:cs="Calibri"/>
        </w:rPr>
        <w:t>-</w:t>
      </w:r>
    </w:p>
    <w:p w:rsidR="000F3DE1" w:rsidRPr="0072496A" w:rsidRDefault="000F3DE1" w:rsidP="009E71DB">
      <w:pPr>
        <w:tabs>
          <w:tab w:val="num" w:pos="-1843"/>
          <w:tab w:val="num" w:pos="-1701"/>
        </w:tabs>
        <w:spacing w:after="0" w:line="240" w:lineRule="auto"/>
        <w:jc w:val="both"/>
        <w:rPr>
          <w:rFonts w:ascii="Calibri" w:eastAsia="Times New Roman" w:hAnsi="Calibri" w:cs="Calibri"/>
          <w:lang w:val="es-ES_tradnl"/>
        </w:rPr>
      </w:pPr>
    </w:p>
    <w:p w:rsidR="009E71DB" w:rsidRPr="009A7CF9" w:rsidRDefault="009E71DB" w:rsidP="009E71DB">
      <w:pPr>
        <w:tabs>
          <w:tab w:val="num" w:pos="-1843"/>
          <w:tab w:val="num" w:pos="-1701"/>
        </w:tabs>
        <w:spacing w:after="0" w:line="240" w:lineRule="auto"/>
        <w:ind w:left="426" w:hanging="426"/>
        <w:jc w:val="both"/>
        <w:rPr>
          <w:rFonts w:cstheme="minorHAnsi"/>
          <w:b/>
        </w:rPr>
      </w:pPr>
      <w:r>
        <w:rPr>
          <w:rFonts w:cstheme="minorHAnsi"/>
          <w:b/>
          <w:bCs/>
        </w:rPr>
        <w:t>3. IDENTIFICACIÓN DEL CRÉDITO PRESUPUESTARIO PARA CUBRIR EL COMPROMISO DERIVADO DEL CONTRATO</w:t>
      </w:r>
      <w:r w:rsidRPr="009A7CF9">
        <w:rPr>
          <w:rFonts w:cstheme="minorHAnsi"/>
          <w:b/>
        </w:rPr>
        <w:t>:</w:t>
      </w:r>
    </w:p>
    <w:p w:rsidR="009E71DB" w:rsidRDefault="009E71DB" w:rsidP="002D7FDD">
      <w:pPr>
        <w:tabs>
          <w:tab w:val="num" w:pos="360"/>
        </w:tabs>
        <w:spacing w:after="0" w:line="240" w:lineRule="auto"/>
        <w:jc w:val="both"/>
        <w:rPr>
          <w:rFonts w:cstheme="minorHAnsi"/>
          <w:snapToGrid w:val="0"/>
          <w:color w:val="000000"/>
        </w:rPr>
      </w:pPr>
      <w:r>
        <w:rPr>
          <w:rFonts w:cstheme="minorHAnsi"/>
          <w:snapToGrid w:val="0"/>
          <w:color w:val="000000"/>
        </w:rPr>
        <w:t>El crédito presupuestario para cubrir el compromiso derivado del presente Contrato está previst</w:t>
      </w:r>
      <w:r w:rsidR="002D7FDD">
        <w:rPr>
          <w:rFonts w:cstheme="minorHAnsi"/>
          <w:snapToGrid w:val="0"/>
          <w:color w:val="000000"/>
        </w:rPr>
        <w:t xml:space="preserve">o conforme al Certificado de Disponibilidad Presupuestaria vinculado al Programa Anual de Contrataciones (PAC) con el </w:t>
      </w:r>
      <w:r w:rsidR="002D7FDD" w:rsidRPr="002D7FDD">
        <w:rPr>
          <w:rFonts w:cstheme="minorHAnsi"/>
          <w:b/>
          <w:snapToGrid w:val="0"/>
          <w:color w:val="000000"/>
        </w:rPr>
        <w:t>ID N</w:t>
      </w:r>
      <w:r w:rsidR="002E491B">
        <w:rPr>
          <w:rFonts w:cstheme="minorHAnsi"/>
          <w:b/>
          <w:snapToGrid w:val="0"/>
          <w:color w:val="000000"/>
        </w:rPr>
        <w:t>º</w:t>
      </w:r>
      <w:r w:rsidR="002D7FDD" w:rsidRPr="002D7FDD">
        <w:rPr>
          <w:rFonts w:cstheme="minorHAnsi"/>
          <w:b/>
          <w:snapToGrid w:val="0"/>
          <w:color w:val="000000"/>
        </w:rPr>
        <w:t xml:space="preserve"> 3</w:t>
      </w:r>
      <w:r w:rsidR="00C2475A">
        <w:rPr>
          <w:rFonts w:cstheme="minorHAnsi"/>
          <w:b/>
          <w:snapToGrid w:val="0"/>
          <w:color w:val="000000"/>
        </w:rPr>
        <w:t>57</w:t>
      </w:r>
      <w:r w:rsidR="002D7FDD" w:rsidRPr="002D7FDD">
        <w:rPr>
          <w:rFonts w:cstheme="minorHAnsi"/>
          <w:b/>
          <w:snapToGrid w:val="0"/>
          <w:color w:val="000000"/>
        </w:rPr>
        <w:t>.</w:t>
      </w:r>
      <w:r w:rsidR="00C2475A">
        <w:rPr>
          <w:rFonts w:cstheme="minorHAnsi"/>
          <w:b/>
          <w:snapToGrid w:val="0"/>
          <w:color w:val="000000"/>
        </w:rPr>
        <w:t>433</w:t>
      </w:r>
      <w:r w:rsidR="002D7FDD">
        <w:rPr>
          <w:rFonts w:cstheme="minorHAnsi"/>
          <w:snapToGrid w:val="0"/>
          <w:color w:val="000000"/>
        </w:rPr>
        <w:t>.-</w:t>
      </w:r>
    </w:p>
    <w:p w:rsidR="009E71DB" w:rsidRDefault="009E71DB" w:rsidP="009E71DB">
      <w:pPr>
        <w:spacing w:after="0" w:line="240" w:lineRule="auto"/>
        <w:jc w:val="both"/>
        <w:rPr>
          <w:rFonts w:cstheme="minorHAnsi"/>
        </w:rPr>
      </w:pPr>
    </w:p>
    <w:p w:rsidR="009E71DB" w:rsidRDefault="009E71DB" w:rsidP="009E71DB">
      <w:pPr>
        <w:spacing w:after="0" w:line="240" w:lineRule="auto"/>
        <w:jc w:val="both"/>
        <w:rPr>
          <w:rFonts w:cstheme="minorHAnsi"/>
        </w:rPr>
      </w:pPr>
      <w:r>
        <w:rPr>
          <w:rFonts w:cstheme="minorHAnsi"/>
          <w:b/>
          <w:bCs/>
        </w:rPr>
        <w:t>4. PROCEDIMIENTO DE CONTRATACIÓN:</w:t>
      </w:r>
    </w:p>
    <w:p w:rsidR="009E71DB" w:rsidRDefault="009E71DB" w:rsidP="009E71DB">
      <w:pPr>
        <w:spacing w:after="0" w:line="240" w:lineRule="auto"/>
        <w:jc w:val="both"/>
        <w:rPr>
          <w:rFonts w:cstheme="minorHAnsi"/>
        </w:rPr>
      </w:pPr>
      <w:r>
        <w:rPr>
          <w:rFonts w:cstheme="minorHAnsi"/>
        </w:rPr>
        <w:t xml:space="preserve">El presente Contrato es el resultado del procedimiento de </w:t>
      </w:r>
      <w:r>
        <w:rPr>
          <w:rFonts w:cstheme="minorHAnsi"/>
          <w:b/>
        </w:rPr>
        <w:t>Contratación Directa (CD) N</w:t>
      </w:r>
      <w:r w:rsidR="002E491B">
        <w:rPr>
          <w:rFonts w:cstheme="minorHAnsi"/>
          <w:b/>
        </w:rPr>
        <w:t>º</w:t>
      </w:r>
      <w:r>
        <w:rPr>
          <w:rFonts w:cstheme="minorHAnsi"/>
          <w:b/>
        </w:rPr>
        <w:t xml:space="preserve"> </w:t>
      </w:r>
      <w:r w:rsidR="00C2475A">
        <w:rPr>
          <w:rFonts w:cstheme="minorHAnsi"/>
          <w:b/>
        </w:rPr>
        <w:t>04</w:t>
      </w:r>
      <w:r>
        <w:rPr>
          <w:rFonts w:cstheme="minorHAnsi"/>
          <w:b/>
        </w:rPr>
        <w:t>/201</w:t>
      </w:r>
      <w:r w:rsidR="00C2475A">
        <w:rPr>
          <w:rFonts w:cstheme="minorHAnsi"/>
          <w:b/>
        </w:rPr>
        <w:t>9</w:t>
      </w:r>
      <w:r>
        <w:rPr>
          <w:rFonts w:cstheme="minorHAnsi"/>
        </w:rPr>
        <w:t xml:space="preserve">, convocado por la </w:t>
      </w:r>
      <w:r w:rsidR="007833A7">
        <w:rPr>
          <w:rFonts w:cstheme="minorHAnsi"/>
          <w:b/>
        </w:rPr>
        <w:t>Coordinación</w:t>
      </w:r>
      <w:r>
        <w:rPr>
          <w:rFonts w:cstheme="minorHAnsi"/>
          <w:b/>
        </w:rPr>
        <w:t xml:space="preserve"> de Contrataciones de la ANEAES</w:t>
      </w:r>
      <w:r>
        <w:rPr>
          <w:rFonts w:cstheme="minorHAnsi"/>
        </w:rPr>
        <w:t xml:space="preserve">. La adjudicación fue realizada según </w:t>
      </w:r>
      <w:r w:rsidR="007833A7" w:rsidRPr="00C3163D">
        <w:rPr>
          <w:rFonts w:cstheme="minorHAnsi"/>
          <w:b/>
        </w:rPr>
        <w:t>Resolución Nº</w:t>
      </w:r>
      <w:r w:rsidRPr="00C3163D">
        <w:rPr>
          <w:rFonts w:cstheme="minorHAnsi"/>
          <w:b/>
          <w:highlight w:val="yellow"/>
        </w:rPr>
        <w:t>_______</w:t>
      </w:r>
      <w:r w:rsidR="007833A7" w:rsidRPr="00C3163D">
        <w:rPr>
          <w:rFonts w:cstheme="minorHAnsi"/>
          <w:b/>
        </w:rPr>
        <w:t>/201</w:t>
      </w:r>
      <w:r w:rsidR="00C2475A">
        <w:rPr>
          <w:rFonts w:cstheme="minorHAnsi"/>
          <w:b/>
        </w:rPr>
        <w:t>9</w:t>
      </w:r>
      <w:r w:rsidR="007833A7">
        <w:rPr>
          <w:rFonts w:cstheme="minorHAnsi"/>
        </w:rPr>
        <w:t xml:space="preserve"> de fecha de ________</w:t>
      </w:r>
      <w:r>
        <w:rPr>
          <w:rFonts w:cstheme="minorHAnsi"/>
        </w:rPr>
        <w:t>.-</w:t>
      </w:r>
    </w:p>
    <w:p w:rsidR="009E71DB" w:rsidRDefault="009E71DB" w:rsidP="009E71DB">
      <w:pPr>
        <w:tabs>
          <w:tab w:val="num" w:pos="360"/>
          <w:tab w:val="num" w:pos="570"/>
        </w:tabs>
        <w:spacing w:after="0" w:line="240" w:lineRule="auto"/>
        <w:jc w:val="both"/>
        <w:rPr>
          <w:rFonts w:cstheme="minorHAnsi"/>
          <w:b/>
          <w:bCs/>
        </w:rPr>
      </w:pPr>
    </w:p>
    <w:p w:rsidR="009E71DB" w:rsidRPr="009A7CF9" w:rsidRDefault="009E71DB" w:rsidP="009A7CF9">
      <w:pPr>
        <w:spacing w:after="0" w:line="240" w:lineRule="auto"/>
        <w:jc w:val="both"/>
        <w:rPr>
          <w:rFonts w:ascii="Calibri" w:hAnsi="Calibri" w:cs="Calibri"/>
        </w:rPr>
      </w:pPr>
      <w:r>
        <w:rPr>
          <w:rFonts w:cstheme="minorHAnsi"/>
          <w:b/>
          <w:bCs/>
        </w:rPr>
        <w:t xml:space="preserve">5. PRECIO UNITARIO Y EL IMPORTE TOTAL A PAGAR POR LOS </w:t>
      </w:r>
      <w:r w:rsidR="00C3163D">
        <w:rPr>
          <w:rFonts w:cstheme="minorHAnsi"/>
          <w:b/>
          <w:bCs/>
        </w:rPr>
        <w:t>SERVICIOS</w:t>
      </w:r>
      <w:r>
        <w:rPr>
          <w:rFonts w:cstheme="minorHAnsi"/>
          <w:b/>
          <w:bCs/>
        </w:rPr>
        <w:t>:</w:t>
      </w:r>
    </w:p>
    <w:tbl>
      <w:tblPr>
        <w:tblW w:w="8902" w:type="dxa"/>
        <w:jc w:val="center"/>
        <w:tblCellMar>
          <w:left w:w="70" w:type="dxa"/>
          <w:right w:w="70" w:type="dxa"/>
        </w:tblCellMar>
        <w:tblLook w:val="04A0" w:firstRow="1" w:lastRow="0" w:firstColumn="1" w:lastColumn="0" w:noHBand="0" w:noVBand="1"/>
      </w:tblPr>
      <w:tblGrid>
        <w:gridCol w:w="552"/>
        <w:gridCol w:w="1013"/>
        <w:gridCol w:w="1775"/>
        <w:gridCol w:w="821"/>
        <w:gridCol w:w="1200"/>
        <w:gridCol w:w="863"/>
        <w:gridCol w:w="44"/>
        <w:gridCol w:w="653"/>
        <w:gridCol w:w="990"/>
        <w:gridCol w:w="991"/>
      </w:tblGrid>
      <w:tr w:rsidR="00EC1EEA" w:rsidRPr="00F309F6" w:rsidTr="00EC1EEA">
        <w:trPr>
          <w:trHeight w:val="1027"/>
          <w:tblHeader/>
          <w:jc w:val="center"/>
        </w:trPr>
        <w:tc>
          <w:tcPr>
            <w:tcW w:w="55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C1EEA" w:rsidRPr="00F309F6" w:rsidRDefault="00EC1EEA" w:rsidP="00443882">
            <w:pPr>
              <w:spacing w:after="0" w:line="240" w:lineRule="auto"/>
              <w:jc w:val="center"/>
              <w:rPr>
                <w:rFonts w:ascii="Calibri" w:eastAsia="Times New Roman" w:hAnsi="Calibri" w:cs="Times New Roman"/>
                <w:b/>
                <w:bCs/>
                <w:color w:val="000000"/>
                <w:sz w:val="18"/>
                <w:szCs w:val="18"/>
                <w:lang w:val="es-ES" w:eastAsia="es-ES"/>
              </w:rPr>
            </w:pPr>
            <w:r w:rsidRPr="00F309F6">
              <w:rPr>
                <w:rFonts w:ascii="Calibri" w:eastAsia="Times New Roman" w:hAnsi="Calibri" w:cs="Times New Roman"/>
                <w:b/>
                <w:bCs/>
                <w:color w:val="000000"/>
                <w:sz w:val="18"/>
                <w:szCs w:val="18"/>
                <w:lang w:val="es-ES" w:eastAsia="es-ES"/>
              </w:rPr>
              <w:t>Ítem</w:t>
            </w:r>
          </w:p>
        </w:tc>
        <w:tc>
          <w:tcPr>
            <w:tcW w:w="1013" w:type="dxa"/>
            <w:tcBorders>
              <w:top w:val="single" w:sz="4" w:space="0" w:color="auto"/>
              <w:left w:val="nil"/>
              <w:bottom w:val="single" w:sz="4" w:space="0" w:color="auto"/>
              <w:right w:val="single" w:sz="4" w:space="0" w:color="auto"/>
            </w:tcBorders>
            <w:shd w:val="clear" w:color="000000" w:fill="D9D9D9"/>
            <w:vAlign w:val="center"/>
            <w:hideMark/>
          </w:tcPr>
          <w:p w:rsidR="00EC1EEA" w:rsidRPr="00F309F6" w:rsidRDefault="00EC1EEA" w:rsidP="00443882">
            <w:pPr>
              <w:spacing w:after="0" w:line="240" w:lineRule="auto"/>
              <w:jc w:val="center"/>
              <w:rPr>
                <w:rFonts w:ascii="Calibri" w:eastAsia="Times New Roman" w:hAnsi="Calibri" w:cs="Times New Roman"/>
                <w:b/>
                <w:bCs/>
                <w:color w:val="000000"/>
                <w:sz w:val="18"/>
                <w:szCs w:val="18"/>
                <w:lang w:val="es-ES" w:eastAsia="es-ES"/>
              </w:rPr>
            </w:pPr>
            <w:r w:rsidRPr="00F309F6">
              <w:rPr>
                <w:rFonts w:ascii="Calibri" w:eastAsia="Times New Roman" w:hAnsi="Calibri" w:cs="Times New Roman"/>
                <w:b/>
                <w:bCs/>
                <w:color w:val="000000"/>
                <w:sz w:val="18"/>
                <w:szCs w:val="18"/>
                <w:lang w:val="es-ES" w:eastAsia="es-ES"/>
              </w:rPr>
              <w:t>Código Catalogo</w:t>
            </w:r>
          </w:p>
        </w:tc>
        <w:tc>
          <w:tcPr>
            <w:tcW w:w="1775" w:type="dxa"/>
            <w:tcBorders>
              <w:top w:val="single" w:sz="4" w:space="0" w:color="auto"/>
              <w:left w:val="nil"/>
              <w:bottom w:val="single" w:sz="4" w:space="0" w:color="auto"/>
              <w:right w:val="single" w:sz="4" w:space="0" w:color="auto"/>
            </w:tcBorders>
            <w:shd w:val="clear" w:color="000000" w:fill="D9D9D9"/>
            <w:vAlign w:val="center"/>
            <w:hideMark/>
          </w:tcPr>
          <w:p w:rsidR="00EC1EEA" w:rsidRPr="00F309F6" w:rsidRDefault="00EC1EEA" w:rsidP="000F3DE1">
            <w:pPr>
              <w:spacing w:after="0" w:line="240" w:lineRule="auto"/>
              <w:jc w:val="center"/>
              <w:rPr>
                <w:rFonts w:ascii="Calibri" w:eastAsia="Times New Roman" w:hAnsi="Calibri" w:cs="Times New Roman"/>
                <w:b/>
                <w:bCs/>
                <w:color w:val="000000"/>
                <w:sz w:val="18"/>
                <w:szCs w:val="18"/>
                <w:lang w:val="es-ES" w:eastAsia="es-ES"/>
              </w:rPr>
            </w:pPr>
            <w:r w:rsidRPr="00F309F6">
              <w:rPr>
                <w:rFonts w:ascii="Calibri" w:eastAsia="Times New Roman" w:hAnsi="Calibri" w:cs="Times New Roman"/>
                <w:b/>
                <w:bCs/>
                <w:color w:val="000000"/>
                <w:sz w:val="18"/>
                <w:szCs w:val="18"/>
                <w:lang w:val="es-ES" w:eastAsia="es-ES"/>
              </w:rPr>
              <w:t xml:space="preserve">Descripción del </w:t>
            </w:r>
            <w:r>
              <w:rPr>
                <w:rFonts w:ascii="Calibri" w:eastAsia="Times New Roman" w:hAnsi="Calibri" w:cs="Times New Roman"/>
                <w:b/>
                <w:bCs/>
                <w:color w:val="000000"/>
                <w:sz w:val="18"/>
                <w:szCs w:val="18"/>
                <w:lang w:val="es-ES" w:eastAsia="es-ES"/>
              </w:rPr>
              <w:t>Servicio</w:t>
            </w:r>
          </w:p>
        </w:tc>
        <w:tc>
          <w:tcPr>
            <w:tcW w:w="821" w:type="dxa"/>
            <w:tcBorders>
              <w:top w:val="single" w:sz="4" w:space="0" w:color="auto"/>
              <w:left w:val="nil"/>
              <w:bottom w:val="single" w:sz="4" w:space="0" w:color="auto"/>
              <w:right w:val="single" w:sz="4" w:space="0" w:color="auto"/>
            </w:tcBorders>
            <w:shd w:val="clear" w:color="000000" w:fill="D9D9D9"/>
            <w:vAlign w:val="center"/>
            <w:hideMark/>
          </w:tcPr>
          <w:p w:rsidR="00EC1EEA" w:rsidRPr="00F309F6" w:rsidRDefault="00EC1EEA" w:rsidP="00443882">
            <w:pPr>
              <w:spacing w:after="0" w:line="240" w:lineRule="auto"/>
              <w:jc w:val="center"/>
              <w:rPr>
                <w:rFonts w:ascii="Calibri" w:eastAsia="Times New Roman" w:hAnsi="Calibri" w:cs="Times New Roman"/>
                <w:b/>
                <w:bCs/>
                <w:color w:val="000000"/>
                <w:sz w:val="18"/>
                <w:szCs w:val="18"/>
                <w:lang w:val="es-ES" w:eastAsia="es-ES"/>
              </w:rPr>
            </w:pPr>
            <w:r w:rsidRPr="00F309F6">
              <w:rPr>
                <w:rFonts w:ascii="Calibri" w:eastAsia="Times New Roman" w:hAnsi="Calibri" w:cs="Times New Roman"/>
                <w:b/>
                <w:bCs/>
                <w:color w:val="000000"/>
                <w:sz w:val="18"/>
                <w:szCs w:val="18"/>
                <w:lang w:val="es-ES" w:eastAsia="es-ES"/>
              </w:rPr>
              <w:t>Unidad de Medida</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rsidR="00EC1EEA" w:rsidRPr="00F309F6" w:rsidRDefault="00EC1EEA" w:rsidP="00443882">
            <w:pPr>
              <w:spacing w:after="0" w:line="240" w:lineRule="auto"/>
              <w:jc w:val="center"/>
              <w:rPr>
                <w:rFonts w:ascii="Calibri" w:eastAsia="Times New Roman" w:hAnsi="Calibri" w:cs="Times New Roman"/>
                <w:b/>
                <w:bCs/>
                <w:color w:val="000000"/>
                <w:sz w:val="18"/>
                <w:szCs w:val="18"/>
                <w:lang w:val="es-ES" w:eastAsia="es-ES"/>
              </w:rPr>
            </w:pPr>
            <w:r w:rsidRPr="00F309F6">
              <w:rPr>
                <w:rFonts w:ascii="Calibri" w:eastAsia="Times New Roman" w:hAnsi="Calibri" w:cs="Times New Roman"/>
                <w:b/>
                <w:bCs/>
                <w:color w:val="000000"/>
                <w:sz w:val="18"/>
                <w:szCs w:val="18"/>
                <w:lang w:val="es-ES" w:eastAsia="es-ES"/>
              </w:rPr>
              <w:t>Presentación</w:t>
            </w:r>
          </w:p>
        </w:tc>
        <w:tc>
          <w:tcPr>
            <w:tcW w:w="863" w:type="dxa"/>
            <w:tcBorders>
              <w:top w:val="single" w:sz="4" w:space="0" w:color="auto"/>
              <w:left w:val="nil"/>
              <w:bottom w:val="single" w:sz="4" w:space="0" w:color="auto"/>
              <w:right w:val="single" w:sz="4" w:space="0" w:color="auto"/>
            </w:tcBorders>
            <w:shd w:val="clear" w:color="000000" w:fill="D9D9D9"/>
            <w:vAlign w:val="center"/>
            <w:hideMark/>
          </w:tcPr>
          <w:p w:rsidR="00EC1EEA" w:rsidRPr="00F309F6" w:rsidRDefault="00EC1EEA" w:rsidP="00443882">
            <w:pPr>
              <w:spacing w:after="0" w:line="240" w:lineRule="auto"/>
              <w:jc w:val="center"/>
              <w:rPr>
                <w:rFonts w:ascii="Calibri" w:eastAsia="Times New Roman" w:hAnsi="Calibri" w:cs="Times New Roman"/>
                <w:b/>
                <w:bCs/>
                <w:color w:val="000000"/>
                <w:sz w:val="18"/>
                <w:szCs w:val="18"/>
                <w:lang w:val="es-ES" w:eastAsia="es-ES"/>
              </w:rPr>
            </w:pPr>
            <w:r w:rsidRPr="00F309F6">
              <w:rPr>
                <w:rFonts w:ascii="Calibri" w:eastAsia="Times New Roman" w:hAnsi="Calibri" w:cs="Times New Roman"/>
                <w:b/>
                <w:bCs/>
                <w:color w:val="000000"/>
                <w:sz w:val="18"/>
                <w:szCs w:val="18"/>
                <w:lang w:val="es-ES" w:eastAsia="es-ES"/>
              </w:rPr>
              <w:t>Cantidad</w:t>
            </w:r>
          </w:p>
        </w:tc>
        <w:tc>
          <w:tcPr>
            <w:tcW w:w="697" w:type="dxa"/>
            <w:gridSpan w:val="2"/>
            <w:tcBorders>
              <w:top w:val="single" w:sz="4" w:space="0" w:color="auto"/>
              <w:left w:val="nil"/>
              <w:bottom w:val="single" w:sz="4" w:space="0" w:color="auto"/>
              <w:right w:val="single" w:sz="4" w:space="0" w:color="auto"/>
            </w:tcBorders>
            <w:shd w:val="clear" w:color="000000" w:fill="D9D9D9"/>
            <w:vAlign w:val="center"/>
          </w:tcPr>
          <w:p w:rsidR="00EC1EEA" w:rsidRPr="00F309F6" w:rsidRDefault="00EC1EEA" w:rsidP="00443882">
            <w:pPr>
              <w:spacing w:after="0" w:line="240" w:lineRule="auto"/>
              <w:jc w:val="center"/>
              <w:rPr>
                <w:rFonts w:ascii="Calibri" w:eastAsia="Times New Roman" w:hAnsi="Calibri" w:cs="Times New Roman"/>
                <w:b/>
                <w:bCs/>
                <w:color w:val="000000"/>
                <w:sz w:val="18"/>
                <w:szCs w:val="18"/>
                <w:lang w:val="es-ES" w:eastAsia="es-ES"/>
              </w:rPr>
            </w:pPr>
            <w:r w:rsidRPr="00F309F6">
              <w:rPr>
                <w:rFonts w:ascii="Calibri" w:eastAsia="Times New Roman" w:hAnsi="Calibri" w:cs="Times New Roman"/>
                <w:b/>
                <w:bCs/>
                <w:color w:val="000000"/>
                <w:sz w:val="18"/>
                <w:szCs w:val="18"/>
                <w:lang w:val="es-ES" w:eastAsia="es-ES"/>
              </w:rPr>
              <w:t>Marca</w:t>
            </w:r>
          </w:p>
        </w:tc>
        <w:tc>
          <w:tcPr>
            <w:tcW w:w="99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C1EEA" w:rsidRPr="00F309F6" w:rsidRDefault="00EC1EEA" w:rsidP="00443882">
            <w:pPr>
              <w:spacing w:after="0" w:line="240" w:lineRule="auto"/>
              <w:jc w:val="center"/>
              <w:rPr>
                <w:rFonts w:ascii="Calibri" w:eastAsia="Times New Roman" w:hAnsi="Calibri" w:cs="Times New Roman"/>
                <w:b/>
                <w:bCs/>
                <w:color w:val="000000"/>
                <w:sz w:val="18"/>
                <w:szCs w:val="18"/>
                <w:lang w:val="es-ES" w:eastAsia="es-ES"/>
              </w:rPr>
            </w:pPr>
            <w:r w:rsidRPr="00F309F6">
              <w:rPr>
                <w:rFonts w:ascii="Calibri" w:eastAsia="Times New Roman" w:hAnsi="Calibri" w:cs="Times New Roman"/>
                <w:b/>
                <w:bCs/>
                <w:color w:val="000000"/>
                <w:sz w:val="18"/>
                <w:szCs w:val="18"/>
                <w:lang w:val="es-ES" w:eastAsia="es-ES"/>
              </w:rPr>
              <w:t>Precio Unitario (IVA Incluido)</w:t>
            </w:r>
          </w:p>
        </w:tc>
        <w:tc>
          <w:tcPr>
            <w:tcW w:w="99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EC1EEA" w:rsidRPr="00F309F6" w:rsidRDefault="00EC1EEA" w:rsidP="00443882">
            <w:pPr>
              <w:spacing w:after="0" w:line="240" w:lineRule="auto"/>
              <w:jc w:val="center"/>
              <w:rPr>
                <w:rFonts w:ascii="Calibri" w:eastAsia="Times New Roman" w:hAnsi="Calibri" w:cs="Times New Roman"/>
                <w:b/>
                <w:bCs/>
                <w:color w:val="000000"/>
                <w:sz w:val="18"/>
                <w:szCs w:val="18"/>
                <w:lang w:val="es-ES" w:eastAsia="es-ES"/>
              </w:rPr>
            </w:pPr>
            <w:r w:rsidRPr="00F309F6">
              <w:rPr>
                <w:rFonts w:ascii="Calibri" w:eastAsia="Times New Roman" w:hAnsi="Calibri" w:cs="Times New Roman"/>
                <w:b/>
                <w:bCs/>
                <w:color w:val="000000"/>
                <w:sz w:val="18"/>
                <w:szCs w:val="18"/>
                <w:lang w:val="es-ES" w:eastAsia="es-ES"/>
              </w:rPr>
              <w:t>Precio Total (IVA Incluido)</w:t>
            </w:r>
          </w:p>
        </w:tc>
      </w:tr>
      <w:tr w:rsidR="00EC1EEA" w:rsidRPr="00F309F6" w:rsidTr="00EC1EEA">
        <w:trPr>
          <w:trHeight w:val="277"/>
          <w:jc w:val="center"/>
        </w:trPr>
        <w:tc>
          <w:tcPr>
            <w:tcW w:w="552" w:type="dxa"/>
            <w:tcBorders>
              <w:top w:val="single" w:sz="4" w:space="0" w:color="auto"/>
              <w:left w:val="single" w:sz="4" w:space="0" w:color="auto"/>
              <w:bottom w:val="single" w:sz="4" w:space="0" w:color="auto"/>
              <w:right w:val="nil"/>
            </w:tcBorders>
            <w:shd w:val="clear" w:color="auto" w:fill="auto"/>
            <w:vAlign w:val="center"/>
          </w:tcPr>
          <w:p w:rsidR="00EC1EEA" w:rsidRPr="00F309F6" w:rsidRDefault="00EC1EEA" w:rsidP="00443882">
            <w:pPr>
              <w:spacing w:after="0" w:line="240" w:lineRule="auto"/>
              <w:jc w:val="center"/>
              <w:rPr>
                <w:rFonts w:ascii="Calibri" w:eastAsia="Times New Roman" w:hAnsi="Calibri" w:cs="Times New Roman"/>
                <w:color w:val="000000"/>
                <w:sz w:val="18"/>
                <w:szCs w:val="18"/>
                <w:lang w:val="es-ES" w:eastAsia="es-ES"/>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EC1EEA" w:rsidRDefault="00EC1EEA" w:rsidP="00443882">
            <w:pPr>
              <w:spacing w:after="0" w:line="240" w:lineRule="auto"/>
              <w:jc w:val="center"/>
              <w:rPr>
                <w:rFonts w:ascii="Calibri" w:hAnsi="Calibri" w:cs="Calibri"/>
                <w:color w:val="000000"/>
                <w:sz w:val="20"/>
                <w:szCs w:val="20"/>
              </w:rPr>
            </w:pPr>
          </w:p>
        </w:tc>
        <w:tc>
          <w:tcPr>
            <w:tcW w:w="1775" w:type="dxa"/>
            <w:tcBorders>
              <w:top w:val="single" w:sz="4" w:space="0" w:color="auto"/>
              <w:left w:val="nil"/>
              <w:bottom w:val="single" w:sz="4" w:space="0" w:color="auto"/>
              <w:right w:val="single" w:sz="4" w:space="0" w:color="auto"/>
            </w:tcBorders>
            <w:shd w:val="clear" w:color="auto" w:fill="auto"/>
            <w:vAlign w:val="center"/>
          </w:tcPr>
          <w:p w:rsidR="00EC1EEA" w:rsidRDefault="00EC1EEA" w:rsidP="00443882">
            <w:pPr>
              <w:spacing w:after="0" w:line="240" w:lineRule="auto"/>
              <w:jc w:val="both"/>
              <w:rPr>
                <w:rFonts w:ascii="Calibri" w:hAnsi="Calibri" w:cs="Calibri"/>
                <w:color w:val="000000"/>
                <w:sz w:val="20"/>
                <w:szCs w:val="20"/>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EC1EEA" w:rsidRDefault="00EC1EEA" w:rsidP="00443882">
            <w:pPr>
              <w:spacing w:after="0" w:line="240" w:lineRule="auto"/>
              <w:jc w:val="center"/>
              <w:rPr>
                <w:rFonts w:ascii="Calibri" w:hAnsi="Calibri" w:cs="Calibri"/>
                <w:color w:val="000000"/>
                <w:sz w:val="20"/>
                <w:szCs w:val="20"/>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EC1EEA" w:rsidRDefault="00EC1EEA" w:rsidP="00443882">
            <w:pPr>
              <w:spacing w:after="0" w:line="240" w:lineRule="auto"/>
              <w:jc w:val="center"/>
              <w:rPr>
                <w:rFonts w:ascii="Calibri" w:hAnsi="Calibri" w:cs="Calibri"/>
                <w:color w:val="000000"/>
                <w:sz w:val="20"/>
                <w:szCs w:val="20"/>
              </w:rPr>
            </w:pPr>
          </w:p>
        </w:tc>
        <w:tc>
          <w:tcPr>
            <w:tcW w:w="863" w:type="dxa"/>
            <w:tcBorders>
              <w:top w:val="single" w:sz="4" w:space="0" w:color="auto"/>
              <w:left w:val="nil"/>
              <w:bottom w:val="single" w:sz="4" w:space="0" w:color="auto"/>
              <w:right w:val="single" w:sz="4" w:space="0" w:color="auto"/>
            </w:tcBorders>
            <w:shd w:val="clear" w:color="auto" w:fill="auto"/>
            <w:vAlign w:val="center"/>
          </w:tcPr>
          <w:p w:rsidR="00EC1EEA" w:rsidRDefault="00EC1EEA" w:rsidP="00443882">
            <w:pPr>
              <w:spacing w:after="0" w:line="240" w:lineRule="auto"/>
              <w:jc w:val="center"/>
              <w:rPr>
                <w:rFonts w:ascii="Calibri" w:hAnsi="Calibri" w:cs="Calibri"/>
                <w:b/>
                <w:bCs/>
                <w:color w:val="000000"/>
                <w:sz w:val="20"/>
                <w:szCs w:val="20"/>
              </w:rPr>
            </w:pPr>
          </w:p>
        </w:tc>
        <w:tc>
          <w:tcPr>
            <w:tcW w:w="697" w:type="dxa"/>
            <w:gridSpan w:val="2"/>
            <w:tcBorders>
              <w:top w:val="single" w:sz="4" w:space="0" w:color="auto"/>
              <w:left w:val="nil"/>
              <w:bottom w:val="single" w:sz="4" w:space="0" w:color="auto"/>
              <w:right w:val="single" w:sz="4" w:space="0" w:color="auto"/>
            </w:tcBorders>
            <w:vAlign w:val="center"/>
          </w:tcPr>
          <w:p w:rsidR="00EC1EEA" w:rsidRPr="00F309F6" w:rsidRDefault="00EC1EEA" w:rsidP="00443882">
            <w:pPr>
              <w:spacing w:after="0" w:line="240" w:lineRule="auto"/>
              <w:jc w:val="center"/>
              <w:rPr>
                <w:rFonts w:ascii="Calibri" w:eastAsia="Times New Roman" w:hAnsi="Calibri" w:cs="Times New Roman"/>
                <w:color w:val="000000"/>
                <w:sz w:val="18"/>
                <w:szCs w:val="18"/>
                <w:lang w:val="es-ES" w:eastAsia="es-ES"/>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EC1EEA" w:rsidRPr="00F309F6" w:rsidRDefault="00EC1EEA" w:rsidP="00443882">
            <w:pPr>
              <w:spacing w:after="0" w:line="240" w:lineRule="auto"/>
              <w:jc w:val="center"/>
              <w:rPr>
                <w:rFonts w:ascii="Calibri" w:eastAsia="Times New Roman" w:hAnsi="Calibri" w:cs="Times New Roman"/>
                <w:color w:val="000000"/>
                <w:sz w:val="18"/>
                <w:szCs w:val="18"/>
                <w:lang w:val="es-ES" w:eastAsia="es-ES"/>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EC1EEA" w:rsidRPr="00F309F6" w:rsidRDefault="00EC1EEA" w:rsidP="00443882">
            <w:pPr>
              <w:spacing w:after="0" w:line="240" w:lineRule="auto"/>
              <w:jc w:val="center"/>
              <w:rPr>
                <w:rFonts w:ascii="Calibri" w:eastAsia="Times New Roman" w:hAnsi="Calibri" w:cs="Times New Roman"/>
                <w:color w:val="000000"/>
                <w:sz w:val="18"/>
                <w:szCs w:val="18"/>
                <w:lang w:val="es-ES" w:eastAsia="es-ES"/>
              </w:rPr>
            </w:pPr>
          </w:p>
        </w:tc>
      </w:tr>
      <w:tr w:rsidR="00EC1EEA" w:rsidRPr="00F309F6" w:rsidTr="00EC1EEA">
        <w:trPr>
          <w:trHeight w:val="139"/>
          <w:jc w:val="center"/>
        </w:trPr>
        <w:tc>
          <w:tcPr>
            <w:tcW w:w="552" w:type="dxa"/>
            <w:tcBorders>
              <w:top w:val="single" w:sz="4" w:space="0" w:color="auto"/>
              <w:left w:val="single" w:sz="4" w:space="0" w:color="auto"/>
              <w:bottom w:val="single" w:sz="4" w:space="0" w:color="auto"/>
              <w:right w:val="nil"/>
            </w:tcBorders>
            <w:shd w:val="clear" w:color="auto" w:fill="auto"/>
            <w:vAlign w:val="center"/>
          </w:tcPr>
          <w:p w:rsidR="00EC1EEA" w:rsidRPr="00F309F6" w:rsidRDefault="00EC1EEA" w:rsidP="00443882">
            <w:pPr>
              <w:spacing w:after="0" w:line="240" w:lineRule="auto"/>
              <w:jc w:val="center"/>
              <w:rPr>
                <w:rFonts w:ascii="Calibri" w:eastAsia="Times New Roman" w:hAnsi="Calibri" w:cs="Times New Roman"/>
                <w:bCs/>
                <w:color w:val="000000"/>
                <w:sz w:val="18"/>
                <w:szCs w:val="18"/>
                <w:lang w:val="es-ES" w:eastAsia="es-ES"/>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EC1EEA" w:rsidRDefault="00EC1EEA" w:rsidP="00443882">
            <w:pPr>
              <w:spacing w:after="0" w:line="240" w:lineRule="auto"/>
              <w:jc w:val="center"/>
              <w:rPr>
                <w:rFonts w:ascii="Calibri" w:hAnsi="Calibri" w:cs="Calibri"/>
                <w:color w:val="000000"/>
                <w:sz w:val="20"/>
                <w:szCs w:val="20"/>
              </w:rPr>
            </w:pPr>
          </w:p>
        </w:tc>
        <w:tc>
          <w:tcPr>
            <w:tcW w:w="1775" w:type="dxa"/>
            <w:tcBorders>
              <w:top w:val="single" w:sz="4" w:space="0" w:color="auto"/>
              <w:left w:val="nil"/>
              <w:bottom w:val="single" w:sz="4" w:space="0" w:color="auto"/>
              <w:right w:val="single" w:sz="4" w:space="0" w:color="auto"/>
            </w:tcBorders>
            <w:shd w:val="clear" w:color="auto" w:fill="auto"/>
            <w:vAlign w:val="center"/>
          </w:tcPr>
          <w:p w:rsidR="00EC1EEA" w:rsidRDefault="00EC1EEA" w:rsidP="00443882">
            <w:pPr>
              <w:spacing w:after="0" w:line="240" w:lineRule="auto"/>
              <w:jc w:val="both"/>
              <w:rPr>
                <w:rFonts w:ascii="Calibri" w:hAnsi="Calibri" w:cs="Calibri"/>
                <w:color w:val="000000"/>
                <w:sz w:val="20"/>
                <w:szCs w:val="20"/>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EC1EEA" w:rsidRDefault="00EC1EEA" w:rsidP="00443882">
            <w:pPr>
              <w:spacing w:after="0" w:line="240" w:lineRule="auto"/>
              <w:jc w:val="center"/>
              <w:rPr>
                <w:rFonts w:ascii="Calibri" w:hAnsi="Calibri" w:cs="Calibri"/>
                <w:color w:val="000000"/>
                <w:sz w:val="20"/>
                <w:szCs w:val="20"/>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EC1EEA" w:rsidRDefault="00EC1EEA" w:rsidP="00443882">
            <w:pPr>
              <w:spacing w:after="0" w:line="240" w:lineRule="auto"/>
              <w:jc w:val="center"/>
              <w:rPr>
                <w:rFonts w:ascii="Calibri" w:hAnsi="Calibri" w:cs="Calibri"/>
                <w:color w:val="000000"/>
                <w:sz w:val="20"/>
                <w:szCs w:val="20"/>
              </w:rPr>
            </w:pPr>
          </w:p>
        </w:tc>
        <w:tc>
          <w:tcPr>
            <w:tcW w:w="863" w:type="dxa"/>
            <w:tcBorders>
              <w:top w:val="single" w:sz="4" w:space="0" w:color="auto"/>
              <w:left w:val="nil"/>
              <w:bottom w:val="single" w:sz="4" w:space="0" w:color="auto"/>
              <w:right w:val="single" w:sz="4" w:space="0" w:color="auto"/>
            </w:tcBorders>
            <w:shd w:val="clear" w:color="auto" w:fill="auto"/>
            <w:vAlign w:val="center"/>
          </w:tcPr>
          <w:p w:rsidR="00EC1EEA" w:rsidRDefault="00EC1EEA" w:rsidP="00443882">
            <w:pPr>
              <w:spacing w:after="0" w:line="240" w:lineRule="auto"/>
              <w:jc w:val="center"/>
              <w:rPr>
                <w:rFonts w:ascii="Calibri" w:hAnsi="Calibri" w:cs="Calibri"/>
                <w:b/>
                <w:bCs/>
                <w:color w:val="000000"/>
                <w:sz w:val="20"/>
                <w:szCs w:val="20"/>
              </w:rPr>
            </w:pPr>
          </w:p>
        </w:tc>
        <w:tc>
          <w:tcPr>
            <w:tcW w:w="697" w:type="dxa"/>
            <w:gridSpan w:val="2"/>
            <w:tcBorders>
              <w:top w:val="single" w:sz="4" w:space="0" w:color="auto"/>
              <w:left w:val="nil"/>
              <w:bottom w:val="single" w:sz="4" w:space="0" w:color="auto"/>
              <w:right w:val="single" w:sz="4" w:space="0" w:color="auto"/>
            </w:tcBorders>
            <w:vAlign w:val="center"/>
          </w:tcPr>
          <w:p w:rsidR="00EC1EEA" w:rsidRPr="00F309F6" w:rsidRDefault="00EC1EEA" w:rsidP="00443882">
            <w:pPr>
              <w:spacing w:after="0" w:line="240" w:lineRule="auto"/>
              <w:jc w:val="center"/>
              <w:rPr>
                <w:rFonts w:ascii="Calibri" w:eastAsia="Times New Roman" w:hAnsi="Calibri" w:cs="Times New Roman"/>
                <w:color w:val="000000"/>
                <w:sz w:val="18"/>
                <w:szCs w:val="18"/>
                <w:lang w:val="es-ES" w:eastAsia="es-ES"/>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EC1EEA" w:rsidRPr="00F309F6" w:rsidRDefault="00EC1EEA" w:rsidP="00443882">
            <w:pPr>
              <w:spacing w:after="0" w:line="240" w:lineRule="auto"/>
              <w:jc w:val="center"/>
              <w:rPr>
                <w:rFonts w:ascii="Calibri" w:eastAsia="Times New Roman" w:hAnsi="Calibri" w:cs="Times New Roman"/>
                <w:color w:val="000000"/>
                <w:sz w:val="18"/>
                <w:szCs w:val="18"/>
                <w:lang w:val="es-ES" w:eastAsia="es-ES"/>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EC1EEA" w:rsidRPr="00F309F6" w:rsidRDefault="00EC1EEA" w:rsidP="00443882">
            <w:pPr>
              <w:spacing w:after="0" w:line="240" w:lineRule="auto"/>
              <w:jc w:val="center"/>
              <w:rPr>
                <w:rFonts w:ascii="Calibri" w:eastAsia="Times New Roman" w:hAnsi="Calibri" w:cs="Times New Roman"/>
                <w:color w:val="000000"/>
                <w:sz w:val="18"/>
                <w:szCs w:val="18"/>
                <w:lang w:val="es-ES" w:eastAsia="es-ES"/>
              </w:rPr>
            </w:pPr>
          </w:p>
        </w:tc>
      </w:tr>
      <w:tr w:rsidR="00EC1EEA" w:rsidRPr="00F309F6" w:rsidTr="00EC1EEA">
        <w:trPr>
          <w:trHeight w:val="70"/>
          <w:jc w:val="center"/>
        </w:trPr>
        <w:tc>
          <w:tcPr>
            <w:tcW w:w="552" w:type="dxa"/>
            <w:tcBorders>
              <w:top w:val="single" w:sz="4" w:space="0" w:color="auto"/>
              <w:left w:val="single" w:sz="4" w:space="0" w:color="auto"/>
              <w:bottom w:val="single" w:sz="4" w:space="0" w:color="auto"/>
              <w:right w:val="nil"/>
            </w:tcBorders>
            <w:shd w:val="clear" w:color="auto" w:fill="auto"/>
            <w:vAlign w:val="center"/>
          </w:tcPr>
          <w:p w:rsidR="00EC1EEA" w:rsidRPr="00F309F6" w:rsidRDefault="00EC1EEA" w:rsidP="00443882">
            <w:pPr>
              <w:spacing w:after="0" w:line="240" w:lineRule="auto"/>
              <w:jc w:val="center"/>
              <w:rPr>
                <w:rFonts w:ascii="Calibri" w:eastAsia="Times New Roman" w:hAnsi="Calibri" w:cs="Times New Roman"/>
                <w:bCs/>
                <w:color w:val="000000"/>
                <w:sz w:val="18"/>
                <w:szCs w:val="18"/>
                <w:lang w:val="es-ES" w:eastAsia="es-ES"/>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EC1EEA" w:rsidRDefault="00EC1EEA" w:rsidP="00443882">
            <w:pPr>
              <w:spacing w:after="0" w:line="240" w:lineRule="auto"/>
              <w:jc w:val="center"/>
              <w:rPr>
                <w:rFonts w:ascii="Calibri" w:hAnsi="Calibri" w:cs="Calibri"/>
                <w:color w:val="000000"/>
                <w:sz w:val="20"/>
                <w:szCs w:val="20"/>
              </w:rPr>
            </w:pPr>
          </w:p>
        </w:tc>
        <w:tc>
          <w:tcPr>
            <w:tcW w:w="1775" w:type="dxa"/>
            <w:tcBorders>
              <w:top w:val="single" w:sz="4" w:space="0" w:color="auto"/>
              <w:left w:val="nil"/>
              <w:bottom w:val="single" w:sz="4" w:space="0" w:color="auto"/>
              <w:right w:val="single" w:sz="4" w:space="0" w:color="auto"/>
            </w:tcBorders>
            <w:shd w:val="clear" w:color="auto" w:fill="auto"/>
            <w:vAlign w:val="center"/>
          </w:tcPr>
          <w:p w:rsidR="00EC1EEA" w:rsidRDefault="00EC1EEA" w:rsidP="00443882">
            <w:pPr>
              <w:spacing w:after="0" w:line="240" w:lineRule="auto"/>
              <w:jc w:val="both"/>
              <w:rPr>
                <w:rFonts w:ascii="Calibri" w:hAnsi="Calibri" w:cs="Calibri"/>
                <w:color w:val="000000"/>
                <w:sz w:val="20"/>
                <w:szCs w:val="20"/>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EC1EEA" w:rsidRDefault="00EC1EEA" w:rsidP="00443882">
            <w:pPr>
              <w:spacing w:after="0" w:line="240" w:lineRule="auto"/>
              <w:jc w:val="center"/>
              <w:rPr>
                <w:rFonts w:ascii="Calibri" w:hAnsi="Calibri" w:cs="Calibri"/>
                <w:color w:val="000000"/>
                <w:sz w:val="20"/>
                <w:szCs w:val="20"/>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EC1EEA" w:rsidRDefault="00EC1EEA" w:rsidP="00443882">
            <w:pPr>
              <w:spacing w:after="0" w:line="240" w:lineRule="auto"/>
              <w:jc w:val="center"/>
              <w:rPr>
                <w:rFonts w:ascii="Calibri" w:hAnsi="Calibri" w:cs="Calibri"/>
                <w:color w:val="000000"/>
                <w:sz w:val="20"/>
                <w:szCs w:val="20"/>
              </w:rPr>
            </w:pPr>
          </w:p>
        </w:tc>
        <w:tc>
          <w:tcPr>
            <w:tcW w:w="863" w:type="dxa"/>
            <w:tcBorders>
              <w:top w:val="single" w:sz="4" w:space="0" w:color="auto"/>
              <w:left w:val="nil"/>
              <w:bottom w:val="single" w:sz="4" w:space="0" w:color="auto"/>
              <w:right w:val="single" w:sz="4" w:space="0" w:color="auto"/>
            </w:tcBorders>
            <w:shd w:val="clear" w:color="auto" w:fill="auto"/>
            <w:vAlign w:val="center"/>
          </w:tcPr>
          <w:p w:rsidR="00EC1EEA" w:rsidRDefault="00EC1EEA" w:rsidP="00443882">
            <w:pPr>
              <w:spacing w:after="0" w:line="240" w:lineRule="auto"/>
              <w:jc w:val="center"/>
              <w:rPr>
                <w:rFonts w:ascii="Calibri" w:hAnsi="Calibri" w:cs="Calibri"/>
                <w:b/>
                <w:bCs/>
                <w:color w:val="000000"/>
                <w:sz w:val="20"/>
                <w:szCs w:val="20"/>
              </w:rPr>
            </w:pPr>
          </w:p>
        </w:tc>
        <w:tc>
          <w:tcPr>
            <w:tcW w:w="697" w:type="dxa"/>
            <w:gridSpan w:val="2"/>
            <w:tcBorders>
              <w:top w:val="single" w:sz="4" w:space="0" w:color="auto"/>
              <w:left w:val="nil"/>
              <w:bottom w:val="single" w:sz="4" w:space="0" w:color="auto"/>
              <w:right w:val="single" w:sz="4" w:space="0" w:color="auto"/>
            </w:tcBorders>
            <w:vAlign w:val="center"/>
          </w:tcPr>
          <w:p w:rsidR="00EC1EEA" w:rsidRPr="00F309F6" w:rsidRDefault="00EC1EEA" w:rsidP="00443882">
            <w:pPr>
              <w:spacing w:after="0" w:line="240" w:lineRule="auto"/>
              <w:jc w:val="center"/>
              <w:rPr>
                <w:rFonts w:ascii="Calibri" w:eastAsia="Times New Roman" w:hAnsi="Calibri" w:cs="Times New Roman"/>
                <w:color w:val="000000"/>
                <w:sz w:val="18"/>
                <w:szCs w:val="18"/>
                <w:lang w:val="es-ES" w:eastAsia="es-ES"/>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EC1EEA" w:rsidRPr="00F309F6" w:rsidRDefault="00EC1EEA" w:rsidP="00443882">
            <w:pPr>
              <w:spacing w:after="0" w:line="240" w:lineRule="auto"/>
              <w:jc w:val="center"/>
              <w:rPr>
                <w:rFonts w:ascii="Calibri" w:eastAsia="Times New Roman" w:hAnsi="Calibri" w:cs="Times New Roman"/>
                <w:color w:val="000000"/>
                <w:sz w:val="18"/>
                <w:szCs w:val="18"/>
                <w:lang w:val="es-ES" w:eastAsia="es-ES"/>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EC1EEA" w:rsidRPr="00F309F6" w:rsidRDefault="00EC1EEA" w:rsidP="00443882">
            <w:pPr>
              <w:spacing w:after="0" w:line="240" w:lineRule="auto"/>
              <w:jc w:val="center"/>
              <w:rPr>
                <w:rFonts w:ascii="Calibri" w:eastAsia="Times New Roman" w:hAnsi="Calibri" w:cs="Times New Roman"/>
                <w:color w:val="000000"/>
                <w:sz w:val="18"/>
                <w:szCs w:val="18"/>
                <w:lang w:val="es-ES" w:eastAsia="es-ES"/>
              </w:rPr>
            </w:pPr>
          </w:p>
        </w:tc>
      </w:tr>
      <w:tr w:rsidR="00EC1EEA" w:rsidRPr="00F309F6" w:rsidTr="00EC1EEA">
        <w:trPr>
          <w:trHeight w:val="255"/>
          <w:jc w:val="center"/>
        </w:trPr>
        <w:tc>
          <w:tcPr>
            <w:tcW w:w="552" w:type="dxa"/>
            <w:tcBorders>
              <w:top w:val="nil"/>
              <w:left w:val="nil"/>
              <w:bottom w:val="nil"/>
              <w:right w:val="nil"/>
            </w:tcBorders>
            <w:shd w:val="clear" w:color="auto" w:fill="auto"/>
            <w:hideMark/>
          </w:tcPr>
          <w:p w:rsidR="00EC1EEA" w:rsidRPr="00F309F6" w:rsidRDefault="00EC1EEA" w:rsidP="00443882">
            <w:pPr>
              <w:spacing w:after="0" w:line="240" w:lineRule="auto"/>
              <w:jc w:val="center"/>
              <w:rPr>
                <w:rFonts w:ascii="Calibri" w:eastAsia="Times New Roman" w:hAnsi="Calibri" w:cs="Times New Roman"/>
                <w:color w:val="000000"/>
                <w:sz w:val="18"/>
                <w:szCs w:val="18"/>
                <w:lang w:val="es-ES" w:eastAsia="es-ES"/>
              </w:rPr>
            </w:pPr>
          </w:p>
        </w:tc>
        <w:tc>
          <w:tcPr>
            <w:tcW w:w="1013" w:type="dxa"/>
            <w:tcBorders>
              <w:top w:val="nil"/>
              <w:left w:val="nil"/>
              <w:bottom w:val="nil"/>
              <w:right w:val="nil"/>
            </w:tcBorders>
            <w:shd w:val="clear" w:color="auto" w:fill="auto"/>
            <w:hideMark/>
          </w:tcPr>
          <w:p w:rsidR="00EC1EEA" w:rsidRPr="00F309F6" w:rsidRDefault="00EC1EEA" w:rsidP="00443882">
            <w:pPr>
              <w:spacing w:after="0" w:line="240" w:lineRule="auto"/>
              <w:jc w:val="center"/>
              <w:rPr>
                <w:rFonts w:ascii="Calibri" w:eastAsia="Times New Roman" w:hAnsi="Calibri" w:cs="Times New Roman"/>
                <w:color w:val="000000"/>
                <w:sz w:val="18"/>
                <w:szCs w:val="18"/>
                <w:lang w:val="es-ES" w:eastAsia="es-ES"/>
              </w:rPr>
            </w:pPr>
          </w:p>
        </w:tc>
        <w:tc>
          <w:tcPr>
            <w:tcW w:w="1775" w:type="dxa"/>
            <w:tcBorders>
              <w:top w:val="nil"/>
              <w:left w:val="nil"/>
              <w:bottom w:val="nil"/>
              <w:right w:val="nil"/>
            </w:tcBorders>
            <w:shd w:val="clear" w:color="auto" w:fill="auto"/>
            <w:hideMark/>
          </w:tcPr>
          <w:p w:rsidR="00EC1EEA" w:rsidRPr="00F309F6" w:rsidRDefault="00EC1EEA" w:rsidP="00443882">
            <w:pPr>
              <w:spacing w:after="0" w:line="240" w:lineRule="auto"/>
              <w:jc w:val="center"/>
              <w:rPr>
                <w:rFonts w:ascii="Calibri" w:eastAsia="Times New Roman" w:hAnsi="Calibri" w:cs="Times New Roman"/>
                <w:sz w:val="18"/>
                <w:szCs w:val="18"/>
                <w:lang w:val="es-ES" w:eastAsia="es-ES"/>
              </w:rPr>
            </w:pPr>
          </w:p>
        </w:tc>
        <w:tc>
          <w:tcPr>
            <w:tcW w:w="821" w:type="dxa"/>
            <w:tcBorders>
              <w:top w:val="nil"/>
              <w:left w:val="nil"/>
              <w:bottom w:val="nil"/>
              <w:right w:val="nil"/>
            </w:tcBorders>
            <w:shd w:val="clear" w:color="auto" w:fill="auto"/>
            <w:hideMark/>
          </w:tcPr>
          <w:p w:rsidR="00EC1EEA" w:rsidRPr="00F309F6" w:rsidRDefault="00EC1EEA" w:rsidP="00443882">
            <w:pPr>
              <w:spacing w:after="0" w:line="240" w:lineRule="auto"/>
              <w:jc w:val="center"/>
              <w:rPr>
                <w:rFonts w:ascii="Calibri" w:eastAsia="Times New Roman" w:hAnsi="Calibri" w:cs="Times New Roman"/>
                <w:sz w:val="18"/>
                <w:szCs w:val="18"/>
                <w:lang w:val="es-ES" w:eastAsia="es-ES"/>
              </w:rPr>
            </w:pPr>
          </w:p>
        </w:tc>
        <w:tc>
          <w:tcPr>
            <w:tcW w:w="1200" w:type="dxa"/>
            <w:tcBorders>
              <w:top w:val="nil"/>
              <w:left w:val="nil"/>
              <w:bottom w:val="nil"/>
            </w:tcBorders>
            <w:shd w:val="clear" w:color="auto" w:fill="auto"/>
            <w:hideMark/>
          </w:tcPr>
          <w:p w:rsidR="00EC1EEA" w:rsidRPr="00F309F6" w:rsidRDefault="00EC1EEA" w:rsidP="00443882">
            <w:pPr>
              <w:spacing w:after="0" w:line="240" w:lineRule="auto"/>
              <w:jc w:val="center"/>
              <w:rPr>
                <w:rFonts w:ascii="Calibri" w:eastAsia="Times New Roman" w:hAnsi="Calibri" w:cs="Times New Roman"/>
                <w:color w:val="000000"/>
                <w:sz w:val="18"/>
                <w:szCs w:val="18"/>
                <w:lang w:val="es-ES" w:eastAsia="es-ES"/>
              </w:rPr>
            </w:pPr>
          </w:p>
        </w:tc>
        <w:tc>
          <w:tcPr>
            <w:tcW w:w="907" w:type="dxa"/>
            <w:gridSpan w:val="2"/>
            <w:tcBorders>
              <w:top w:val="single" w:sz="4" w:space="0" w:color="auto"/>
            </w:tcBorders>
            <w:shd w:val="clear" w:color="auto" w:fill="auto"/>
          </w:tcPr>
          <w:p w:rsidR="00EC1EEA" w:rsidRPr="00453199" w:rsidRDefault="00EC1EEA" w:rsidP="00443882">
            <w:pPr>
              <w:spacing w:after="0" w:line="240" w:lineRule="auto"/>
              <w:jc w:val="center"/>
              <w:rPr>
                <w:rFonts w:ascii="Calibri" w:eastAsia="Times New Roman" w:hAnsi="Calibri" w:cs="Times New Roman"/>
                <w:b/>
                <w:bCs/>
                <w:color w:val="000000"/>
                <w:sz w:val="18"/>
                <w:szCs w:val="18"/>
                <w:lang w:val="es-ES" w:eastAsia="es-ES"/>
              </w:rPr>
            </w:pPr>
          </w:p>
        </w:tc>
        <w:tc>
          <w:tcPr>
            <w:tcW w:w="653" w:type="dxa"/>
            <w:tcBorders>
              <w:top w:val="single" w:sz="4" w:space="0" w:color="auto"/>
              <w:right w:val="single" w:sz="4" w:space="0" w:color="auto"/>
            </w:tcBorders>
            <w:shd w:val="clear" w:color="auto" w:fill="auto"/>
          </w:tcPr>
          <w:p w:rsidR="00EC1EEA" w:rsidRPr="00453199" w:rsidRDefault="00EC1EEA" w:rsidP="00443882">
            <w:pPr>
              <w:spacing w:after="0" w:line="240" w:lineRule="auto"/>
              <w:jc w:val="center"/>
              <w:rPr>
                <w:rFonts w:ascii="Calibri" w:eastAsia="Times New Roman" w:hAnsi="Calibri" w:cs="Times New Roman"/>
                <w:b/>
                <w:bCs/>
                <w:color w:val="000000"/>
                <w:sz w:val="18"/>
                <w:szCs w:val="18"/>
                <w:lang w:val="es-ES" w:eastAsia="es-ES"/>
              </w:rPr>
            </w:pPr>
          </w:p>
        </w:tc>
        <w:tc>
          <w:tcPr>
            <w:tcW w:w="198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C1EEA" w:rsidRPr="00F309F6" w:rsidRDefault="00EC1EEA" w:rsidP="00443882">
            <w:pPr>
              <w:spacing w:after="0" w:line="240" w:lineRule="auto"/>
              <w:jc w:val="center"/>
              <w:rPr>
                <w:rFonts w:ascii="Calibri" w:eastAsia="Times New Roman" w:hAnsi="Calibri" w:cs="Times New Roman"/>
                <w:b/>
                <w:bCs/>
                <w:color w:val="000000"/>
                <w:sz w:val="18"/>
                <w:szCs w:val="18"/>
                <w:lang w:val="es-ES" w:eastAsia="es-ES"/>
              </w:rPr>
            </w:pPr>
            <w:r w:rsidRPr="00F309F6">
              <w:rPr>
                <w:rFonts w:ascii="Calibri" w:eastAsia="Times New Roman" w:hAnsi="Calibri" w:cs="Times New Roman"/>
                <w:b/>
                <w:bCs/>
                <w:color w:val="000000"/>
                <w:sz w:val="18"/>
                <w:szCs w:val="18"/>
                <w:lang w:val="es-ES" w:eastAsia="es-ES"/>
              </w:rPr>
              <w:t>Precio Total:</w:t>
            </w:r>
          </w:p>
        </w:tc>
      </w:tr>
    </w:tbl>
    <w:p w:rsidR="000F3DE1" w:rsidRPr="00453199" w:rsidRDefault="000F3DE1" w:rsidP="000F3DE1">
      <w:pPr>
        <w:pStyle w:val="Textoindependiente"/>
        <w:spacing w:after="0" w:line="240" w:lineRule="auto"/>
        <w:rPr>
          <w:rFonts w:asciiTheme="minorHAnsi" w:eastAsiaTheme="minorHAnsi" w:hAnsiTheme="minorHAnsi" w:cstheme="minorHAnsi"/>
          <w:sz w:val="22"/>
          <w:szCs w:val="22"/>
          <w:lang w:val="es-PY"/>
        </w:rPr>
      </w:pPr>
    </w:p>
    <w:p w:rsidR="000F3DE1" w:rsidRPr="00453199" w:rsidRDefault="000F3DE1" w:rsidP="000F3DE1">
      <w:pPr>
        <w:widowControl w:val="0"/>
        <w:adjustRightInd w:val="0"/>
        <w:spacing w:after="0" w:line="240" w:lineRule="auto"/>
        <w:jc w:val="both"/>
        <w:rPr>
          <w:rFonts w:cstheme="minorHAnsi"/>
        </w:rPr>
      </w:pPr>
      <w:r w:rsidRPr="00453199">
        <w:rPr>
          <w:rFonts w:cstheme="minorHAnsi"/>
        </w:rPr>
        <w:t>El monto total del presente contrato asciende a la suma de</w:t>
      </w:r>
      <w:proofErr w:type="gramStart"/>
      <w:r w:rsidRPr="00453199">
        <w:rPr>
          <w:rFonts w:cstheme="minorHAnsi"/>
        </w:rPr>
        <w:t>:_</w:t>
      </w:r>
      <w:proofErr w:type="gramEnd"/>
      <w:r w:rsidRPr="00453199">
        <w:rPr>
          <w:rFonts w:cstheme="minorHAnsi"/>
        </w:rPr>
        <w:t>_________________________</w:t>
      </w:r>
    </w:p>
    <w:p w:rsidR="000F3DE1" w:rsidRPr="00453199" w:rsidRDefault="000F3DE1" w:rsidP="000F3DE1">
      <w:pPr>
        <w:pStyle w:val="Textoindependiente"/>
        <w:spacing w:after="0" w:line="240" w:lineRule="auto"/>
        <w:rPr>
          <w:rFonts w:asciiTheme="minorHAnsi" w:eastAsiaTheme="minorHAnsi" w:hAnsiTheme="minorHAnsi" w:cstheme="minorHAnsi"/>
          <w:sz w:val="22"/>
          <w:szCs w:val="22"/>
          <w:lang w:val="es-PY"/>
        </w:rPr>
      </w:pPr>
    </w:p>
    <w:p w:rsidR="009E71DB" w:rsidRPr="002D7FDD" w:rsidRDefault="009E71DB" w:rsidP="00E231D2">
      <w:pPr>
        <w:spacing w:after="0" w:line="240" w:lineRule="auto"/>
        <w:jc w:val="both"/>
        <w:rPr>
          <w:rFonts w:cstheme="minorHAnsi"/>
        </w:rPr>
      </w:pPr>
      <w:r w:rsidRPr="00E231D2">
        <w:rPr>
          <w:rFonts w:cstheme="minorHAnsi"/>
        </w:rPr>
        <w:t xml:space="preserve">El </w:t>
      </w:r>
      <w:r w:rsidR="002E491B" w:rsidRPr="00E231D2">
        <w:rPr>
          <w:rFonts w:cstheme="minorHAnsi"/>
          <w:b/>
        </w:rPr>
        <w:t>PROVEEDOR</w:t>
      </w:r>
      <w:r w:rsidRPr="002D7FDD">
        <w:rPr>
          <w:rFonts w:cstheme="minorHAnsi"/>
        </w:rPr>
        <w:t xml:space="preserve"> se compromete a proveer los </w:t>
      </w:r>
      <w:r w:rsidR="000F3DE1">
        <w:rPr>
          <w:rFonts w:cstheme="minorHAnsi"/>
        </w:rPr>
        <w:t>servicios</w:t>
      </w:r>
      <w:r w:rsidRPr="002D7FDD">
        <w:rPr>
          <w:rFonts w:cstheme="minorHAnsi"/>
        </w:rPr>
        <w:t xml:space="preserve"> a la </w:t>
      </w:r>
      <w:r w:rsidR="002E491B" w:rsidRPr="002E491B">
        <w:rPr>
          <w:rFonts w:cstheme="minorHAnsi"/>
          <w:b/>
        </w:rPr>
        <w:t>AGENCIA</w:t>
      </w:r>
      <w:r w:rsidRPr="002D7FDD">
        <w:rPr>
          <w:rFonts w:cstheme="minorHAnsi"/>
        </w:rPr>
        <w:t xml:space="preserve"> y a subsanar los defectos de éstos de conformidad a las disposiciones del Contrato.-</w:t>
      </w:r>
    </w:p>
    <w:p w:rsidR="007F64C8" w:rsidRDefault="007F64C8" w:rsidP="009E71DB">
      <w:pPr>
        <w:numPr>
          <w:ilvl w:val="12"/>
          <w:numId w:val="0"/>
        </w:numPr>
        <w:suppressAutoHyphens/>
        <w:spacing w:after="0" w:line="240" w:lineRule="auto"/>
        <w:jc w:val="both"/>
        <w:rPr>
          <w:rFonts w:cstheme="minorHAnsi"/>
        </w:rPr>
      </w:pPr>
    </w:p>
    <w:p w:rsidR="009E71DB" w:rsidRDefault="009E71DB" w:rsidP="009E71DB">
      <w:pPr>
        <w:numPr>
          <w:ilvl w:val="12"/>
          <w:numId w:val="0"/>
        </w:numPr>
        <w:suppressAutoHyphens/>
        <w:spacing w:after="0" w:line="240" w:lineRule="auto"/>
        <w:jc w:val="both"/>
        <w:rPr>
          <w:rFonts w:cstheme="minorHAnsi"/>
        </w:rPr>
      </w:pPr>
      <w:r>
        <w:rPr>
          <w:rFonts w:cstheme="minorHAnsi"/>
        </w:rPr>
        <w:t xml:space="preserve">La </w:t>
      </w:r>
      <w:r w:rsidR="002E491B" w:rsidRPr="002E491B">
        <w:rPr>
          <w:rFonts w:cstheme="minorHAnsi"/>
          <w:b/>
        </w:rPr>
        <w:t>AGENCIA</w:t>
      </w:r>
      <w:r>
        <w:rPr>
          <w:rFonts w:cstheme="minorHAnsi"/>
        </w:rPr>
        <w:t xml:space="preserve"> se compromete a pagar al </w:t>
      </w:r>
      <w:r w:rsidR="002E491B" w:rsidRPr="002E491B">
        <w:rPr>
          <w:rFonts w:cstheme="minorHAnsi"/>
          <w:b/>
        </w:rPr>
        <w:t>PROVEEDOR</w:t>
      </w:r>
      <w:r>
        <w:rPr>
          <w:rFonts w:cstheme="minorHAnsi"/>
        </w:rPr>
        <w:t xml:space="preserve"> como contrapartida del </w:t>
      </w:r>
      <w:r w:rsidR="000F3DE1">
        <w:rPr>
          <w:rFonts w:cstheme="minorHAnsi"/>
        </w:rPr>
        <w:t>servicio</w:t>
      </w:r>
      <w:r w:rsidR="002D7FDD">
        <w:rPr>
          <w:rFonts w:cstheme="minorHAnsi"/>
        </w:rPr>
        <w:t xml:space="preserve"> </w:t>
      </w:r>
      <w:r>
        <w:rPr>
          <w:rFonts w:cstheme="minorHAnsi"/>
        </w:rPr>
        <w:t xml:space="preserve">y la subsanación de sus defectos, el Precio del Contrato o las sumas que resulten pagaderas de conformidad con lo dispuesto en la </w:t>
      </w:r>
      <w:r w:rsidR="002D7FDD">
        <w:rPr>
          <w:rFonts w:cstheme="minorHAnsi"/>
        </w:rPr>
        <w:t>Carta de Invitación del llamado</w:t>
      </w:r>
      <w:r w:rsidR="00CE5611">
        <w:rPr>
          <w:rFonts w:cstheme="minorHAnsi"/>
        </w:rPr>
        <w:t>.</w:t>
      </w:r>
    </w:p>
    <w:p w:rsidR="00CE5611" w:rsidRDefault="00CE5611" w:rsidP="009E71DB">
      <w:pPr>
        <w:numPr>
          <w:ilvl w:val="12"/>
          <w:numId w:val="0"/>
        </w:numPr>
        <w:suppressAutoHyphens/>
        <w:spacing w:after="0" w:line="240" w:lineRule="auto"/>
        <w:jc w:val="both"/>
        <w:rPr>
          <w:rFonts w:cstheme="minorHAnsi"/>
        </w:rPr>
      </w:pPr>
    </w:p>
    <w:p w:rsidR="00EC1EEA" w:rsidRDefault="00EC1EEA" w:rsidP="00EC1EEA">
      <w:pPr>
        <w:tabs>
          <w:tab w:val="num" w:pos="360"/>
          <w:tab w:val="num" w:pos="570"/>
        </w:tabs>
        <w:spacing w:after="0" w:line="240" w:lineRule="auto"/>
        <w:jc w:val="both"/>
        <w:rPr>
          <w:rFonts w:cstheme="minorHAnsi"/>
        </w:rPr>
      </w:pPr>
      <w:r w:rsidRPr="00EC1EEA">
        <w:rPr>
          <w:rFonts w:cstheme="minorHAnsi"/>
        </w:rPr>
        <w:t xml:space="preserve">El pago de los servicios, objeto de la presente Contratación Directa, se hará con Recursos del tesoro (F.F. 10), del Presupuesto General de la Nación correspondiente al Ejercicio Fiscal 2018, asignado a la Agencia Nacional de Evaluación y Acreditación de la Educación Superior (ANEAES). </w:t>
      </w:r>
      <w:r w:rsidR="00C94C3E" w:rsidRPr="00C94C3E">
        <w:rPr>
          <w:rFonts w:cstheme="minorHAnsi"/>
        </w:rPr>
        <w:t>Atendiendo que el llamado es por fuente de financiamiento 10 Recursos del Tesoro, el oferente adjudicado debe de contar con una cuenta corriente habilitada por un banco de plaza habilitada para operar en el país, para la Transferencia de los pagos.</w:t>
      </w:r>
    </w:p>
    <w:p w:rsidR="00C94C3E" w:rsidRPr="00EC1EEA" w:rsidRDefault="00C94C3E" w:rsidP="00EC1EEA">
      <w:pPr>
        <w:tabs>
          <w:tab w:val="num" w:pos="360"/>
          <w:tab w:val="num" w:pos="570"/>
        </w:tabs>
        <w:spacing w:after="0" w:line="240" w:lineRule="auto"/>
        <w:jc w:val="both"/>
        <w:rPr>
          <w:rFonts w:cstheme="minorHAnsi"/>
        </w:rPr>
      </w:pPr>
    </w:p>
    <w:p w:rsidR="00EC1EEA" w:rsidRPr="00EC1EEA" w:rsidRDefault="00EC1EEA" w:rsidP="00EC1EEA">
      <w:pPr>
        <w:tabs>
          <w:tab w:val="num" w:pos="360"/>
          <w:tab w:val="num" w:pos="570"/>
        </w:tabs>
        <w:spacing w:after="0" w:line="240" w:lineRule="auto"/>
        <w:jc w:val="both"/>
        <w:rPr>
          <w:rFonts w:cstheme="minorHAnsi"/>
        </w:rPr>
      </w:pPr>
      <w:r w:rsidRPr="00EC1EEA">
        <w:rPr>
          <w:rFonts w:cstheme="minorHAnsi"/>
        </w:rPr>
        <w:t xml:space="preserve">Los pagos serán efectuados a través de la Dirección General de Administración y Finanzas (DGAF) de la Agencia, de acuerdo al plan de caja asignado por el Ministerio de Hacienda una vez que el proveedor haya </w:t>
      </w:r>
      <w:r w:rsidRPr="00EC1EEA">
        <w:rPr>
          <w:rFonts w:cstheme="minorHAnsi"/>
        </w:rPr>
        <w:lastRenderedPageBreak/>
        <w:t>presentado la factura por las provisiones efectuadas. Para el efecto, el proveedor deberá presentar el Certificado Bancario de Cuenta Corriente vigente (original o copia autenticada), certificado de cumplimiento tributario al día, Constancia de no adeudar aporte Obrero Patronal expedida por el Instituto de Previsión Social (IPS) correspondiente al mes de la factura presentada, Formulario de Identificación del Personal (FIP) y Formulario de Informes de Servicios Personales (FIS).</w:t>
      </w:r>
    </w:p>
    <w:p w:rsidR="00EC1EEA" w:rsidRPr="00EC1EEA" w:rsidRDefault="00EC1EEA" w:rsidP="00EC1EEA">
      <w:pPr>
        <w:tabs>
          <w:tab w:val="num" w:pos="360"/>
          <w:tab w:val="num" w:pos="570"/>
        </w:tabs>
        <w:spacing w:after="0" w:line="240" w:lineRule="auto"/>
        <w:jc w:val="both"/>
        <w:rPr>
          <w:rFonts w:cstheme="minorHAnsi"/>
        </w:rPr>
      </w:pPr>
    </w:p>
    <w:p w:rsidR="00EC1EEA" w:rsidRPr="00EC1EEA" w:rsidRDefault="00EC1EEA" w:rsidP="00EC1EEA">
      <w:pPr>
        <w:tabs>
          <w:tab w:val="num" w:pos="360"/>
          <w:tab w:val="num" w:pos="570"/>
        </w:tabs>
        <w:spacing w:after="0" w:line="240" w:lineRule="auto"/>
        <w:jc w:val="both"/>
        <w:rPr>
          <w:rFonts w:cstheme="minorHAnsi"/>
        </w:rPr>
      </w:pPr>
      <w:r w:rsidRPr="00EC1EEA">
        <w:rPr>
          <w:rFonts w:cstheme="minorHAnsi"/>
        </w:rPr>
        <w:t xml:space="preserve">La moneda de pago será en todos los casos y sin excepción alguna en guaraníes a los efectos de este contrato en aplicación del Art. 41 de la Ley Nº 3.439/07 “Que modifica la Ley Nº 2051/03 </w:t>
      </w:r>
      <w:r w:rsidRPr="00EC1EEA">
        <w:rPr>
          <w:rFonts w:cstheme="minorHAnsi"/>
          <w:i/>
        </w:rPr>
        <w:t>“De Contrataciones Públicas”</w:t>
      </w:r>
      <w:r w:rsidRPr="00EC1EEA">
        <w:rPr>
          <w:rFonts w:cstheme="minorHAnsi"/>
        </w:rPr>
        <w:t xml:space="preserve"> y que establece la carta orgánica de la Dirección Nacional de Contrataciones Públicas”, se retendrá el 0,4 % sobre el importe de cada factura, deducido los impuestos correspondientes que presente al cobro el Proveedor. El plazo de pago de factura al proveedor será de 60 días que será computado a partir de la presentación de la factura en la Dirección Administrativa de la Agencia.-</w:t>
      </w:r>
    </w:p>
    <w:p w:rsidR="009E71DB" w:rsidRPr="002D7FDD" w:rsidRDefault="009E71DB" w:rsidP="00CE5611">
      <w:pPr>
        <w:tabs>
          <w:tab w:val="num" w:pos="360"/>
          <w:tab w:val="num" w:pos="570"/>
        </w:tabs>
        <w:spacing w:after="0" w:line="240" w:lineRule="auto"/>
        <w:jc w:val="both"/>
        <w:rPr>
          <w:rFonts w:cstheme="minorHAnsi"/>
        </w:rPr>
      </w:pPr>
    </w:p>
    <w:p w:rsidR="009E71DB" w:rsidRPr="00E61E96" w:rsidRDefault="009E71DB" w:rsidP="009E71DB">
      <w:pPr>
        <w:tabs>
          <w:tab w:val="num" w:pos="360"/>
          <w:tab w:val="num" w:pos="570"/>
        </w:tabs>
        <w:spacing w:after="0" w:line="240" w:lineRule="auto"/>
        <w:ind w:left="567" w:hanging="567"/>
        <w:jc w:val="both"/>
        <w:rPr>
          <w:rFonts w:cstheme="minorHAnsi"/>
          <w:b/>
          <w:bCs/>
        </w:rPr>
      </w:pPr>
      <w:r>
        <w:rPr>
          <w:rFonts w:cstheme="minorHAnsi"/>
          <w:b/>
          <w:bCs/>
        </w:rPr>
        <w:t xml:space="preserve">6. </w:t>
      </w:r>
      <w:r w:rsidRPr="00E61E96">
        <w:rPr>
          <w:rFonts w:cstheme="minorHAnsi"/>
          <w:b/>
          <w:bCs/>
        </w:rPr>
        <w:t>VIGENCIA DEL CONTRATO:</w:t>
      </w:r>
    </w:p>
    <w:p w:rsidR="009E71DB" w:rsidRPr="00E61E96" w:rsidRDefault="000F3DE1" w:rsidP="009E71DB">
      <w:pPr>
        <w:pStyle w:val="Style1"/>
        <w:keepNext w:val="0"/>
        <w:pageBreakBefore w:val="0"/>
        <w:spacing w:before="0" w:after="0" w:line="240" w:lineRule="auto"/>
        <w:outlineLvl w:val="9"/>
        <w:rPr>
          <w:rFonts w:asciiTheme="minorHAnsi" w:eastAsiaTheme="minorHAnsi" w:hAnsiTheme="minorHAnsi" w:cstheme="minorHAnsi"/>
          <w:sz w:val="22"/>
          <w:szCs w:val="22"/>
          <w:lang w:val="es-PY" w:eastAsia="en-US"/>
        </w:rPr>
      </w:pPr>
      <w:r w:rsidRPr="000F3DE1">
        <w:rPr>
          <w:rFonts w:asciiTheme="minorHAnsi" w:eastAsiaTheme="minorHAnsi" w:hAnsiTheme="minorHAnsi" w:cstheme="minorHAnsi"/>
          <w:sz w:val="22"/>
          <w:szCs w:val="22"/>
          <w:lang w:val="es-PY" w:eastAsia="en-US"/>
        </w:rPr>
        <w:t>El plazo de vigencia de este Contrato es hasta el cumplimiento total de las obligaciones.</w:t>
      </w:r>
      <w:r>
        <w:rPr>
          <w:rFonts w:asciiTheme="minorHAnsi" w:eastAsiaTheme="minorHAnsi" w:hAnsiTheme="minorHAnsi" w:cstheme="minorHAnsi"/>
          <w:sz w:val="22"/>
          <w:szCs w:val="22"/>
          <w:lang w:val="es-PY" w:eastAsia="en-US"/>
        </w:rPr>
        <w:t>-</w:t>
      </w:r>
    </w:p>
    <w:p w:rsidR="00815FB5" w:rsidRPr="00E61E96" w:rsidRDefault="00815FB5" w:rsidP="009E71DB">
      <w:pPr>
        <w:spacing w:after="0" w:line="240" w:lineRule="auto"/>
        <w:jc w:val="both"/>
        <w:rPr>
          <w:rFonts w:cstheme="minorHAnsi"/>
        </w:rPr>
      </w:pPr>
    </w:p>
    <w:p w:rsidR="009E71DB" w:rsidRPr="00E61E96" w:rsidRDefault="009E71DB" w:rsidP="009E71DB">
      <w:pPr>
        <w:spacing w:after="0" w:line="240" w:lineRule="auto"/>
        <w:jc w:val="both"/>
        <w:rPr>
          <w:rFonts w:cstheme="minorHAnsi"/>
          <w:b/>
          <w:bCs/>
        </w:rPr>
      </w:pPr>
      <w:r w:rsidRPr="00E61E96">
        <w:rPr>
          <w:rFonts w:cstheme="minorHAnsi"/>
          <w:b/>
          <w:bCs/>
          <w:lang w:val="es-MX"/>
        </w:rPr>
        <w:t>7</w:t>
      </w:r>
      <w:r w:rsidRPr="00E61E96">
        <w:rPr>
          <w:rFonts w:cstheme="minorHAnsi"/>
          <w:b/>
          <w:bCs/>
        </w:rPr>
        <w:t>. PLAZO, LUGAR Y CONDICIONES DE LA PROVISIÓN DE SERVICIOS:</w:t>
      </w:r>
    </w:p>
    <w:p w:rsidR="009E71DB" w:rsidRPr="00824175" w:rsidRDefault="00194955" w:rsidP="00E61E96">
      <w:pPr>
        <w:spacing w:after="0" w:line="240" w:lineRule="auto"/>
        <w:jc w:val="both"/>
        <w:rPr>
          <w:rFonts w:cstheme="minorHAnsi"/>
          <w:bCs/>
        </w:rPr>
      </w:pPr>
      <w:r w:rsidRPr="00824175">
        <w:rPr>
          <w:rFonts w:eastAsia="Times New Roman" w:cs="Calibri"/>
          <w:lang w:val="es-ES_tradnl"/>
        </w:rPr>
        <w:t xml:space="preserve">La totalidad de los </w:t>
      </w:r>
      <w:r w:rsidR="00824175" w:rsidRPr="00824175">
        <w:rPr>
          <w:rFonts w:eastAsia="Times New Roman" w:cs="Calibri"/>
          <w:lang w:val="es-ES_tradnl"/>
        </w:rPr>
        <w:t>bienes deberán ser entregados</w:t>
      </w:r>
      <w:r w:rsidRPr="00824175">
        <w:rPr>
          <w:rFonts w:eastAsia="Times New Roman" w:cs="Calibri"/>
          <w:lang w:val="es-ES_tradnl"/>
        </w:rPr>
        <w:t xml:space="preserve"> </w:t>
      </w:r>
      <w:r w:rsidR="000F3DE1" w:rsidRPr="00824175">
        <w:rPr>
          <w:rFonts w:eastAsia="Times New Roman" w:cs="Calibri"/>
          <w:lang w:val="es-ES_tradnl"/>
        </w:rPr>
        <w:t xml:space="preserve">en un plazo máximo de </w:t>
      </w:r>
      <w:r w:rsidR="00824175" w:rsidRPr="00824175">
        <w:rPr>
          <w:rFonts w:eastAsia="Times New Roman" w:cstheme="minorHAnsi"/>
          <w:lang w:val="es-ES_tradnl"/>
        </w:rPr>
        <w:t>5 (cinco) días hábiles contados a partir de la recepción de la Orden de Compra por parte de la empresa adjudicada</w:t>
      </w:r>
      <w:r w:rsidR="00EC1EEA" w:rsidRPr="00824175">
        <w:rPr>
          <w:rFonts w:eastAsia="Times New Roman" w:cs="Calibri"/>
          <w:lang w:val="es-ES_tradnl"/>
        </w:rPr>
        <w:t xml:space="preserve"> </w:t>
      </w:r>
      <w:r w:rsidR="00C31683" w:rsidRPr="00824175">
        <w:rPr>
          <w:rFonts w:eastAsia="Times New Roman" w:cs="Calibri"/>
          <w:lang w:val="es-ES_tradnl"/>
        </w:rPr>
        <w:t>en la siguiente dirección; oficina central de la ANEAES, sito en las calles Yegros N</w:t>
      </w:r>
      <w:r w:rsidR="007833A7" w:rsidRPr="00824175">
        <w:rPr>
          <w:rFonts w:eastAsia="Times New Roman" w:cs="Calibri"/>
          <w:lang w:val="es-ES_tradnl"/>
        </w:rPr>
        <w:t>º</w:t>
      </w:r>
      <w:r w:rsidR="00C31683" w:rsidRPr="00824175">
        <w:rPr>
          <w:rFonts w:eastAsia="Times New Roman" w:cs="Calibri"/>
          <w:lang w:val="es-ES_tradnl"/>
        </w:rPr>
        <w:t xml:space="preserve"> 930 entre Manuel Domínguez y Tte. Fariña o </w:t>
      </w:r>
      <w:r w:rsidR="001D0CF7" w:rsidRPr="00824175">
        <w:rPr>
          <w:rFonts w:eastAsia="Times New Roman" w:cs="Calibri"/>
          <w:lang w:val="es-ES_tradnl"/>
        </w:rPr>
        <w:t>Manuel Domínguez Nº 235 entre Yegros e Iturbe</w:t>
      </w:r>
      <w:r w:rsidR="00C31683" w:rsidRPr="00824175">
        <w:rPr>
          <w:rFonts w:eastAsia="Times New Roman" w:cs="Calibri"/>
          <w:lang w:val="es-ES_tradnl"/>
        </w:rPr>
        <w:t>.-</w:t>
      </w:r>
    </w:p>
    <w:p w:rsidR="000F3DE1" w:rsidRDefault="000F3DE1" w:rsidP="009E71DB">
      <w:pPr>
        <w:spacing w:after="0" w:line="240" w:lineRule="auto"/>
        <w:jc w:val="both"/>
        <w:rPr>
          <w:rFonts w:cstheme="minorHAnsi"/>
          <w:b/>
          <w:bCs/>
        </w:rPr>
      </w:pPr>
    </w:p>
    <w:p w:rsidR="009E71DB" w:rsidRPr="00E61E96" w:rsidRDefault="009E71DB" w:rsidP="009E71DB">
      <w:pPr>
        <w:spacing w:after="0" w:line="240" w:lineRule="auto"/>
        <w:jc w:val="both"/>
        <w:rPr>
          <w:rFonts w:cstheme="minorHAnsi"/>
          <w:spacing w:val="-3"/>
          <w:lang w:val="es-MX"/>
        </w:rPr>
      </w:pPr>
      <w:r w:rsidRPr="00E61E96">
        <w:rPr>
          <w:rFonts w:cstheme="minorHAnsi"/>
          <w:b/>
          <w:bCs/>
        </w:rPr>
        <w:t>8. ADMINISTRACIÓN DEL CONTRATO:</w:t>
      </w:r>
    </w:p>
    <w:p w:rsidR="009E71DB" w:rsidRPr="00E61E96" w:rsidRDefault="009E71DB" w:rsidP="009E71DB">
      <w:pPr>
        <w:spacing w:after="0" w:line="240" w:lineRule="auto"/>
        <w:jc w:val="both"/>
        <w:rPr>
          <w:rFonts w:cstheme="minorHAnsi"/>
          <w:bCs/>
        </w:rPr>
      </w:pPr>
      <w:r w:rsidRPr="00E61E96">
        <w:rPr>
          <w:rFonts w:cstheme="minorHAnsi"/>
          <w:bCs/>
        </w:rPr>
        <w:t>La administración del contrato estará a cargo de la Dirección Administrativa de la ANEAES.-</w:t>
      </w:r>
    </w:p>
    <w:p w:rsidR="00C214CD" w:rsidRDefault="00C214CD" w:rsidP="009E71DB">
      <w:pPr>
        <w:spacing w:after="0" w:line="240" w:lineRule="auto"/>
        <w:jc w:val="both"/>
        <w:rPr>
          <w:rFonts w:cstheme="minorHAnsi"/>
          <w:bCs/>
        </w:rPr>
      </w:pPr>
    </w:p>
    <w:p w:rsidR="009E71DB" w:rsidRPr="00E61E96" w:rsidRDefault="009E71DB" w:rsidP="009E71DB">
      <w:pPr>
        <w:spacing w:after="0" w:line="240" w:lineRule="auto"/>
        <w:jc w:val="both"/>
        <w:rPr>
          <w:rFonts w:cstheme="minorHAnsi"/>
          <w:b/>
          <w:bCs/>
        </w:rPr>
      </w:pPr>
      <w:r w:rsidRPr="00E61E96">
        <w:rPr>
          <w:rFonts w:cstheme="minorHAnsi"/>
          <w:b/>
          <w:bCs/>
        </w:rPr>
        <w:t>9. FORMA Y TÉRMINOS PARA GARANTIZA</w:t>
      </w:r>
      <w:r w:rsidR="00F66755">
        <w:rPr>
          <w:rFonts w:cstheme="minorHAnsi"/>
          <w:b/>
          <w:bCs/>
        </w:rPr>
        <w:t>R</w:t>
      </w:r>
      <w:r w:rsidRPr="00E61E96">
        <w:rPr>
          <w:rFonts w:cstheme="minorHAnsi"/>
          <w:b/>
          <w:bCs/>
        </w:rPr>
        <w:t xml:space="preserve"> EL CUMPLIMIENTO DEL CONTRATO:</w:t>
      </w:r>
    </w:p>
    <w:p w:rsidR="009E71DB" w:rsidRPr="00E61E96" w:rsidRDefault="00A72B7B" w:rsidP="009E71DB">
      <w:pPr>
        <w:spacing w:after="0" w:line="240" w:lineRule="auto"/>
        <w:jc w:val="both"/>
        <w:rPr>
          <w:rFonts w:cstheme="minorHAnsi"/>
          <w:bCs/>
        </w:rPr>
      </w:pPr>
      <w:r w:rsidRPr="00E61E96">
        <w:rPr>
          <w:rFonts w:eastAsia="Times New Roman" w:cs="Arial"/>
          <w:bCs/>
          <w:lang w:val="es-ES_tradnl"/>
        </w:rPr>
        <w:t xml:space="preserve">La garantía para el fiel cumplimiento del contrato se regirá por lo establecido en la Carta de Invitación y en las Condiciones Generales del Contrato, la cual se presentará a más tardar dentro de los 10 (diez) días calendarios siguientes a la firma del contrato. La garantía de fiel cumplimiento debe ser equivalente al 10% (diez por ciento) del monto </w:t>
      </w:r>
      <w:r w:rsidR="00A12630">
        <w:rPr>
          <w:rFonts w:eastAsia="Times New Roman" w:cs="Arial"/>
          <w:bCs/>
          <w:lang w:val="es-ES_tradnl"/>
        </w:rPr>
        <w:t>total</w:t>
      </w:r>
      <w:r w:rsidRPr="00E61E96">
        <w:rPr>
          <w:rFonts w:eastAsia="Times New Roman" w:cs="Arial"/>
          <w:bCs/>
          <w:lang w:val="es-ES_tradnl"/>
        </w:rPr>
        <w:t xml:space="preserve"> del contrato</w:t>
      </w:r>
      <w:r w:rsidRPr="00E61E96">
        <w:rPr>
          <w:rFonts w:eastAsia="Times New Roman" w:cs="Arial"/>
          <w:bCs/>
        </w:rPr>
        <w:t>.-</w:t>
      </w:r>
    </w:p>
    <w:p w:rsidR="009E71DB" w:rsidRPr="00E61E96" w:rsidRDefault="009E71DB" w:rsidP="009E71DB">
      <w:pPr>
        <w:spacing w:after="0" w:line="240" w:lineRule="auto"/>
        <w:jc w:val="both"/>
        <w:rPr>
          <w:rFonts w:cstheme="minorHAnsi"/>
          <w:b/>
          <w:bCs/>
        </w:rPr>
      </w:pPr>
    </w:p>
    <w:p w:rsidR="009E71DB" w:rsidRPr="00E61E96" w:rsidRDefault="009E71DB" w:rsidP="009E71DB">
      <w:pPr>
        <w:spacing w:after="0" w:line="240" w:lineRule="auto"/>
        <w:jc w:val="both"/>
        <w:rPr>
          <w:rFonts w:cstheme="minorHAnsi"/>
          <w:b/>
          <w:bCs/>
        </w:rPr>
      </w:pPr>
      <w:r w:rsidRPr="00E61E96">
        <w:rPr>
          <w:rFonts w:cstheme="minorHAnsi"/>
          <w:b/>
          <w:bCs/>
        </w:rPr>
        <w:t>10. MULTAS:</w:t>
      </w:r>
    </w:p>
    <w:p w:rsidR="00A72B7B" w:rsidRDefault="00A72B7B" w:rsidP="00A72B7B">
      <w:pPr>
        <w:widowControl w:val="0"/>
        <w:adjustRightInd w:val="0"/>
        <w:spacing w:after="0" w:line="240" w:lineRule="auto"/>
        <w:jc w:val="both"/>
        <w:rPr>
          <w:rFonts w:eastAsia="Times New Roman" w:cs="Arial"/>
          <w:bCs/>
          <w:lang w:val="es-ES_tradnl"/>
        </w:rPr>
      </w:pPr>
      <w:r w:rsidRPr="00E61E96">
        <w:rPr>
          <w:rFonts w:eastAsia="Times New Roman" w:cs="Arial"/>
          <w:bCs/>
          <w:lang w:val="es-ES_tradnl"/>
        </w:rPr>
        <w:t>Las multas y otras penalidades que rigen en el presente contrato serán aplicadas conforme a lo establecido en la Carta de Invitación y en las Condiciones Generales del Contrato. Llegado al monto equivalente a la Garantía de Fiel Cumplimiento</w:t>
      </w:r>
      <w:r w:rsidRPr="00D528F8">
        <w:rPr>
          <w:rFonts w:eastAsia="Times New Roman" w:cs="Arial"/>
          <w:bCs/>
          <w:lang w:val="es-ES_tradnl"/>
        </w:rPr>
        <w:t xml:space="preserve"> de Contrato, la Contratante podrá aplicar el procedimiento de rescisión de contratos de conformidad al Artículo 59 inc. c) de la Ley N</w:t>
      </w:r>
      <w:r w:rsidR="007833A7">
        <w:rPr>
          <w:rFonts w:eastAsia="Times New Roman" w:cs="Arial"/>
          <w:bCs/>
          <w:lang w:val="es-ES_tradnl"/>
        </w:rPr>
        <w:t>º</w:t>
      </w:r>
      <w:r w:rsidRPr="00D528F8">
        <w:rPr>
          <w:rFonts w:eastAsia="Times New Roman" w:cs="Arial"/>
          <w:bCs/>
          <w:lang w:val="es-ES_tradnl"/>
        </w:rPr>
        <w:t xml:space="preserve"> 2051/03 “De Contrataciones Públicas”, caso contrario deberá seguir aplicando el monto de las multas que correspondan.</w:t>
      </w:r>
      <w:r>
        <w:rPr>
          <w:rFonts w:eastAsia="Times New Roman" w:cs="Arial"/>
          <w:bCs/>
          <w:lang w:val="es-ES_tradnl"/>
        </w:rPr>
        <w:t>-</w:t>
      </w:r>
    </w:p>
    <w:p w:rsidR="00A72B7B" w:rsidRPr="00D528F8" w:rsidRDefault="00A72B7B" w:rsidP="00A72B7B">
      <w:pPr>
        <w:widowControl w:val="0"/>
        <w:adjustRightInd w:val="0"/>
        <w:spacing w:after="0" w:line="240" w:lineRule="auto"/>
        <w:jc w:val="both"/>
        <w:rPr>
          <w:rFonts w:eastAsia="Times New Roman" w:cs="Arial"/>
          <w:bCs/>
          <w:lang w:val="es-ES_tradnl"/>
        </w:rPr>
      </w:pPr>
    </w:p>
    <w:p w:rsidR="009E71DB" w:rsidRPr="00A72B7B" w:rsidRDefault="00A72B7B" w:rsidP="00A72B7B">
      <w:pPr>
        <w:spacing w:after="0" w:line="240" w:lineRule="auto"/>
        <w:jc w:val="both"/>
        <w:rPr>
          <w:rFonts w:eastAsia="Times New Roman" w:cs="Arial"/>
          <w:bCs/>
          <w:lang w:val="es-ES_tradnl"/>
        </w:rPr>
      </w:pPr>
      <w:r w:rsidRPr="00D528F8">
        <w:rPr>
          <w:rFonts w:eastAsia="Times New Roman" w:cs="Arial"/>
          <w:bCs/>
          <w:lang w:val="es-ES_tradnl"/>
        </w:rPr>
        <w:t>La rescisión del contrato o la aplicación de multas por encima del porcentaje de la Garantía de Cumplimiento del Contrato deberá comunicarse a la DNCP a los fines previstos en el artículo 72 de la Ley N</w:t>
      </w:r>
      <w:r w:rsidR="007833A7">
        <w:rPr>
          <w:rFonts w:eastAsia="Times New Roman" w:cs="Arial"/>
          <w:bCs/>
          <w:lang w:val="es-ES_tradnl"/>
        </w:rPr>
        <w:t>º</w:t>
      </w:r>
      <w:r w:rsidRPr="00D528F8">
        <w:rPr>
          <w:rFonts w:eastAsia="Times New Roman" w:cs="Arial"/>
          <w:bCs/>
          <w:lang w:val="es-ES_tradnl"/>
        </w:rPr>
        <w:t xml:space="preserve"> 2051/03 “De Contrataciones Públicas”.</w:t>
      </w:r>
      <w:r w:rsidR="00C3163D">
        <w:rPr>
          <w:rFonts w:eastAsia="Times New Roman" w:cs="Arial"/>
          <w:bCs/>
          <w:lang w:val="es-ES_tradnl"/>
        </w:rPr>
        <w:t>-</w:t>
      </w:r>
    </w:p>
    <w:p w:rsidR="00A72B7B" w:rsidRDefault="00A72B7B" w:rsidP="009E71DB">
      <w:pPr>
        <w:spacing w:after="0" w:line="240" w:lineRule="auto"/>
        <w:jc w:val="both"/>
        <w:rPr>
          <w:rFonts w:cstheme="minorHAnsi"/>
          <w:bCs/>
        </w:rPr>
      </w:pPr>
    </w:p>
    <w:p w:rsidR="009E71DB" w:rsidRDefault="009E71DB" w:rsidP="009E71DB">
      <w:pPr>
        <w:spacing w:after="0" w:line="240" w:lineRule="auto"/>
        <w:jc w:val="both"/>
        <w:rPr>
          <w:rFonts w:cstheme="minorHAnsi"/>
          <w:b/>
          <w:bCs/>
        </w:rPr>
      </w:pPr>
      <w:r>
        <w:rPr>
          <w:rFonts w:cstheme="minorHAnsi"/>
          <w:b/>
          <w:bCs/>
        </w:rPr>
        <w:t>11. CAUSALES Y PROCEDIMIENTO PARA SUSPENDER TEMPORALMENTE, DAR POR TERMINADO ANTICIPADAMENTE O RESCINDIR EL CONTRATO:</w:t>
      </w:r>
    </w:p>
    <w:p w:rsidR="009E71DB" w:rsidRDefault="009E71DB" w:rsidP="009E71DB">
      <w:pPr>
        <w:spacing w:after="0" w:line="240" w:lineRule="auto"/>
        <w:jc w:val="both"/>
        <w:rPr>
          <w:rFonts w:cstheme="minorHAnsi"/>
          <w:bCs/>
        </w:rPr>
      </w:pPr>
      <w:r>
        <w:rPr>
          <w:rFonts w:cstheme="minorHAnsi"/>
          <w:bCs/>
        </w:rPr>
        <w:lastRenderedPageBreak/>
        <w:t>Las causales y el procedimiento para suspender temporalmente, dar por terminado en forma anticipada o rescindir el contrato, son las establecidas en la Ley N</w:t>
      </w:r>
      <w:r w:rsidR="007833A7">
        <w:rPr>
          <w:rFonts w:cstheme="minorHAnsi"/>
          <w:bCs/>
        </w:rPr>
        <w:t>º</w:t>
      </w:r>
      <w:r>
        <w:rPr>
          <w:rFonts w:cstheme="minorHAnsi"/>
          <w:bCs/>
        </w:rPr>
        <w:t xml:space="preserve"> 2.051/03, y en las Condiciones Generales</w:t>
      </w:r>
      <w:r w:rsidR="005D45B6">
        <w:rPr>
          <w:rFonts w:cstheme="minorHAnsi"/>
          <w:bCs/>
        </w:rPr>
        <w:t xml:space="preserve"> y Especiales</w:t>
      </w:r>
      <w:r>
        <w:rPr>
          <w:rFonts w:cstheme="minorHAnsi"/>
          <w:bCs/>
        </w:rPr>
        <w:t xml:space="preserve"> del Contrato</w:t>
      </w:r>
      <w:r w:rsidR="005D45B6">
        <w:rPr>
          <w:rFonts w:cstheme="minorHAnsi"/>
          <w:bCs/>
        </w:rPr>
        <w:t xml:space="preserve"> (CGC y CEC)</w:t>
      </w:r>
      <w:r>
        <w:rPr>
          <w:rFonts w:cstheme="minorHAnsi"/>
          <w:bCs/>
        </w:rPr>
        <w:t>.-</w:t>
      </w:r>
    </w:p>
    <w:p w:rsidR="00C94C3E" w:rsidRDefault="00C94C3E" w:rsidP="009E71DB">
      <w:pPr>
        <w:spacing w:after="0" w:line="240" w:lineRule="auto"/>
        <w:jc w:val="both"/>
        <w:rPr>
          <w:rFonts w:cstheme="minorHAnsi"/>
          <w:bCs/>
        </w:rPr>
      </w:pPr>
    </w:p>
    <w:p w:rsidR="00C94C3E" w:rsidRDefault="00C94C3E" w:rsidP="009E71DB">
      <w:pPr>
        <w:spacing w:after="0" w:line="240" w:lineRule="auto"/>
        <w:jc w:val="both"/>
        <w:rPr>
          <w:rFonts w:cstheme="minorHAnsi"/>
          <w:bCs/>
        </w:rPr>
      </w:pPr>
    </w:p>
    <w:p w:rsidR="009E71DB" w:rsidRDefault="009E71DB" w:rsidP="009E71DB">
      <w:pPr>
        <w:spacing w:after="0" w:line="240" w:lineRule="auto"/>
        <w:jc w:val="both"/>
        <w:rPr>
          <w:rFonts w:cstheme="minorHAnsi"/>
          <w:b/>
          <w:bCs/>
        </w:rPr>
      </w:pPr>
      <w:r>
        <w:rPr>
          <w:rFonts w:cstheme="minorHAnsi"/>
          <w:b/>
          <w:bCs/>
        </w:rPr>
        <w:t>12. SOLUCIÓN DE CONTROVERSIAS:</w:t>
      </w:r>
    </w:p>
    <w:p w:rsidR="009E71DB" w:rsidRPr="005D45B6" w:rsidRDefault="005D45B6" w:rsidP="009E71DB">
      <w:pPr>
        <w:spacing w:after="0" w:line="240" w:lineRule="auto"/>
        <w:jc w:val="both"/>
        <w:rPr>
          <w:rFonts w:cstheme="minorHAnsi"/>
          <w:bCs/>
        </w:rPr>
      </w:pPr>
      <w:r w:rsidRPr="005D45B6">
        <w:rPr>
          <w:rFonts w:cstheme="minorHAnsi"/>
          <w:bCs/>
        </w:rPr>
        <w:t>Cualquier diferencia que surja durante</w:t>
      </w:r>
      <w:r w:rsidR="004D1E8C">
        <w:rPr>
          <w:rFonts w:cstheme="minorHAnsi"/>
          <w:bCs/>
        </w:rPr>
        <w:t xml:space="preserve"> la ejecución de los Contratos </w:t>
      </w:r>
      <w:r w:rsidRPr="005D45B6">
        <w:rPr>
          <w:rFonts w:cstheme="minorHAnsi"/>
          <w:bCs/>
        </w:rPr>
        <w:t>se dirimirá conforme las reglas establecidas en la legislación aplicable y en las Condiciones Generales y Especiales del Contrato</w:t>
      </w:r>
      <w:r w:rsidR="00A72B7B" w:rsidRPr="005D45B6">
        <w:rPr>
          <w:rFonts w:cstheme="minorHAnsi"/>
          <w:bCs/>
        </w:rPr>
        <w:t>.-</w:t>
      </w:r>
    </w:p>
    <w:p w:rsidR="009E71DB" w:rsidRPr="005D45B6" w:rsidRDefault="009E71DB" w:rsidP="009E71DB">
      <w:pPr>
        <w:spacing w:after="0" w:line="240" w:lineRule="auto"/>
        <w:jc w:val="both"/>
        <w:rPr>
          <w:rFonts w:cstheme="minorHAnsi"/>
          <w:bCs/>
        </w:rPr>
      </w:pPr>
    </w:p>
    <w:p w:rsidR="009E71DB" w:rsidRDefault="009E71DB" w:rsidP="009E71DB">
      <w:pPr>
        <w:spacing w:after="0" w:line="240" w:lineRule="auto"/>
        <w:jc w:val="both"/>
        <w:rPr>
          <w:rFonts w:cstheme="minorHAnsi"/>
          <w:b/>
          <w:bCs/>
          <w:lang w:val="es-MX"/>
        </w:rPr>
      </w:pPr>
      <w:r>
        <w:rPr>
          <w:rFonts w:cstheme="minorHAnsi"/>
          <w:b/>
          <w:bCs/>
          <w:lang w:val="es-MX"/>
        </w:rPr>
        <w:t>13. ANULACIÓN DE LA ADJUDICACIÓN:</w:t>
      </w:r>
    </w:p>
    <w:p w:rsidR="009E71DB" w:rsidRDefault="009E71DB" w:rsidP="009E71DB">
      <w:pPr>
        <w:autoSpaceDE w:val="0"/>
        <w:autoSpaceDN w:val="0"/>
        <w:spacing w:after="0" w:line="240" w:lineRule="auto"/>
        <w:jc w:val="both"/>
        <w:rPr>
          <w:rFonts w:cstheme="minorHAnsi"/>
        </w:rPr>
      </w:pPr>
      <w:r>
        <w:rPr>
          <w:rFonts w:cstheme="minorHAnsi"/>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w:t>
      </w:r>
      <w:r w:rsidR="00F66755">
        <w:rPr>
          <w:rFonts w:cstheme="minorHAnsi"/>
          <w:lang w:val="es-ES"/>
        </w:rPr>
        <w:t>a parte</w:t>
      </w:r>
      <w:r>
        <w:rPr>
          <w:rFonts w:cstheme="minorHAnsi"/>
          <w:lang w:val="es-ES"/>
        </w:rPr>
        <w:t xml:space="preserve"> ejecutad</w:t>
      </w:r>
      <w:r w:rsidR="00F66755">
        <w:rPr>
          <w:rFonts w:cstheme="minorHAnsi"/>
          <w:lang w:val="es-ES"/>
        </w:rPr>
        <w:t>a</w:t>
      </w:r>
      <w:r>
        <w:rPr>
          <w:rFonts w:cstheme="minorHAnsi"/>
          <w:lang w:val="es-ES"/>
        </w:rPr>
        <w:t xml:space="preserve"> del contrato.-</w:t>
      </w:r>
    </w:p>
    <w:p w:rsidR="009E71DB" w:rsidRDefault="009E71DB" w:rsidP="009E71DB">
      <w:pPr>
        <w:spacing w:after="0" w:line="240" w:lineRule="auto"/>
        <w:jc w:val="both"/>
        <w:rPr>
          <w:rFonts w:cstheme="minorHAnsi"/>
        </w:rPr>
      </w:pPr>
    </w:p>
    <w:p w:rsidR="009E71DB" w:rsidRDefault="009E71DB" w:rsidP="009E71DB">
      <w:pPr>
        <w:pStyle w:val="Normali"/>
        <w:keepLines w:val="0"/>
        <w:numPr>
          <w:ilvl w:val="12"/>
          <w:numId w:val="0"/>
        </w:numPr>
        <w:tabs>
          <w:tab w:val="left" w:pos="708"/>
        </w:tabs>
        <w:suppressAutoHyphens/>
        <w:spacing w:after="0"/>
        <w:rPr>
          <w:rFonts w:asciiTheme="minorHAnsi" w:hAnsiTheme="minorHAnsi" w:cstheme="minorHAnsi"/>
          <w:sz w:val="22"/>
          <w:szCs w:val="22"/>
          <w:lang w:val="es-MX" w:eastAsia="en-US"/>
        </w:rPr>
      </w:pPr>
      <w:r>
        <w:rPr>
          <w:rFonts w:asciiTheme="minorHAnsi" w:hAnsiTheme="minorHAnsi" w:cstheme="minorHAnsi"/>
          <w:sz w:val="22"/>
          <w:szCs w:val="22"/>
          <w:lang w:val="es-MX" w:eastAsia="en-US"/>
        </w:rPr>
        <w:t xml:space="preserve">EN TESTIMONIO de conformidad se suscriben 2 (dos) ejemplares de un mismo tenor y a un solo efecto en la Ciudad de </w:t>
      </w:r>
      <w:r w:rsidR="007833A7">
        <w:rPr>
          <w:rFonts w:asciiTheme="minorHAnsi" w:hAnsiTheme="minorHAnsi" w:cstheme="minorHAnsi"/>
          <w:sz w:val="22"/>
          <w:szCs w:val="22"/>
          <w:lang w:val="es-MX" w:eastAsia="en-US"/>
        </w:rPr>
        <w:t>Asunción,</w:t>
      </w:r>
      <w:r>
        <w:rPr>
          <w:rFonts w:asciiTheme="minorHAnsi" w:hAnsiTheme="minorHAnsi" w:cstheme="minorHAnsi"/>
          <w:sz w:val="22"/>
          <w:szCs w:val="22"/>
          <w:lang w:val="es-MX" w:eastAsia="en-US"/>
        </w:rPr>
        <w:t xml:space="preserve"> República del Paraguay a</w:t>
      </w:r>
      <w:r w:rsidR="007833A7">
        <w:rPr>
          <w:rFonts w:asciiTheme="minorHAnsi" w:hAnsiTheme="minorHAnsi" w:cstheme="minorHAnsi"/>
          <w:sz w:val="22"/>
          <w:szCs w:val="22"/>
          <w:lang w:val="es-MX" w:eastAsia="en-US"/>
        </w:rPr>
        <w:t xml:space="preserve"> </w:t>
      </w:r>
      <w:r>
        <w:rPr>
          <w:rFonts w:asciiTheme="minorHAnsi" w:hAnsiTheme="minorHAnsi" w:cstheme="minorHAnsi"/>
          <w:sz w:val="22"/>
          <w:szCs w:val="22"/>
          <w:lang w:val="es-MX" w:eastAsia="en-US"/>
        </w:rPr>
        <w:t>l</w:t>
      </w:r>
      <w:r w:rsidR="007833A7">
        <w:rPr>
          <w:rFonts w:asciiTheme="minorHAnsi" w:hAnsiTheme="minorHAnsi" w:cstheme="minorHAnsi"/>
          <w:sz w:val="22"/>
          <w:szCs w:val="22"/>
          <w:lang w:val="es-MX" w:eastAsia="en-US"/>
        </w:rPr>
        <w:t>os</w:t>
      </w:r>
      <w:r>
        <w:rPr>
          <w:rFonts w:asciiTheme="minorHAnsi" w:hAnsiTheme="minorHAnsi" w:cstheme="minorHAnsi"/>
          <w:sz w:val="22"/>
          <w:szCs w:val="22"/>
          <w:lang w:val="es-MX" w:eastAsia="en-US"/>
        </w:rPr>
        <w:t xml:space="preserve"> </w:t>
      </w:r>
      <w:r>
        <w:rPr>
          <w:rFonts w:asciiTheme="minorHAnsi" w:hAnsiTheme="minorHAnsi" w:cstheme="minorHAnsi"/>
          <w:sz w:val="22"/>
          <w:szCs w:val="22"/>
          <w:highlight w:val="yellow"/>
          <w:lang w:val="es-MX" w:eastAsia="en-US"/>
        </w:rPr>
        <w:t>___________</w:t>
      </w:r>
      <w:r>
        <w:rPr>
          <w:rFonts w:asciiTheme="minorHAnsi" w:hAnsiTheme="minorHAnsi" w:cstheme="minorHAnsi"/>
          <w:sz w:val="22"/>
          <w:szCs w:val="22"/>
          <w:lang w:val="es-MX" w:eastAsia="en-US"/>
        </w:rPr>
        <w:t xml:space="preserve"> </w:t>
      </w:r>
      <w:r w:rsidR="007833A7">
        <w:rPr>
          <w:rFonts w:asciiTheme="minorHAnsi" w:hAnsiTheme="minorHAnsi" w:cstheme="minorHAnsi"/>
          <w:sz w:val="22"/>
          <w:szCs w:val="22"/>
          <w:lang w:val="es-MX" w:eastAsia="en-US"/>
        </w:rPr>
        <w:t xml:space="preserve">días del </w:t>
      </w:r>
      <w:r>
        <w:rPr>
          <w:rFonts w:asciiTheme="minorHAnsi" w:hAnsiTheme="minorHAnsi" w:cstheme="minorHAnsi"/>
          <w:sz w:val="22"/>
          <w:szCs w:val="22"/>
          <w:lang w:val="es-MX" w:eastAsia="en-US"/>
        </w:rPr>
        <w:t>mes</w:t>
      </w:r>
      <w:r w:rsidR="0072496A">
        <w:rPr>
          <w:rFonts w:asciiTheme="minorHAnsi" w:hAnsiTheme="minorHAnsi" w:cstheme="minorHAnsi"/>
          <w:sz w:val="22"/>
          <w:szCs w:val="22"/>
          <w:lang w:val="es-MX" w:eastAsia="en-US"/>
        </w:rPr>
        <w:t xml:space="preserve"> de </w:t>
      </w:r>
      <w:r w:rsidR="0072496A">
        <w:rPr>
          <w:rFonts w:asciiTheme="minorHAnsi" w:hAnsiTheme="minorHAnsi" w:cstheme="minorHAnsi"/>
          <w:sz w:val="22"/>
          <w:szCs w:val="22"/>
          <w:highlight w:val="yellow"/>
          <w:lang w:val="es-MX" w:eastAsia="en-US"/>
        </w:rPr>
        <w:t>___________</w:t>
      </w:r>
      <w:r w:rsidR="0072496A" w:rsidRPr="0072496A">
        <w:rPr>
          <w:rFonts w:asciiTheme="minorHAnsi" w:hAnsiTheme="minorHAnsi" w:cstheme="minorHAnsi"/>
          <w:sz w:val="22"/>
          <w:szCs w:val="22"/>
          <w:lang w:val="es-MX" w:eastAsia="en-US"/>
        </w:rPr>
        <w:t xml:space="preserve"> </w:t>
      </w:r>
      <w:r w:rsidR="0072496A">
        <w:rPr>
          <w:rFonts w:asciiTheme="minorHAnsi" w:hAnsiTheme="minorHAnsi" w:cstheme="minorHAnsi"/>
          <w:sz w:val="22"/>
          <w:szCs w:val="22"/>
          <w:lang w:val="es-MX" w:eastAsia="en-US"/>
        </w:rPr>
        <w:t>del</w:t>
      </w:r>
      <w:r>
        <w:rPr>
          <w:rFonts w:asciiTheme="minorHAnsi" w:hAnsiTheme="minorHAnsi" w:cstheme="minorHAnsi"/>
          <w:sz w:val="22"/>
          <w:szCs w:val="22"/>
          <w:lang w:val="es-MX" w:eastAsia="en-US"/>
        </w:rPr>
        <w:t xml:space="preserve"> año</w:t>
      </w:r>
      <w:r w:rsidR="0072496A">
        <w:rPr>
          <w:rFonts w:asciiTheme="minorHAnsi" w:hAnsiTheme="minorHAnsi" w:cstheme="minorHAnsi"/>
          <w:sz w:val="22"/>
          <w:szCs w:val="22"/>
          <w:lang w:val="es-MX" w:eastAsia="en-US"/>
        </w:rPr>
        <w:t xml:space="preserve"> dos mil dieci</w:t>
      </w:r>
      <w:r w:rsidR="00E13B0B">
        <w:rPr>
          <w:rFonts w:asciiTheme="minorHAnsi" w:hAnsiTheme="minorHAnsi" w:cstheme="minorHAnsi"/>
          <w:sz w:val="22"/>
          <w:szCs w:val="22"/>
          <w:lang w:val="es-MX" w:eastAsia="en-US"/>
        </w:rPr>
        <w:t>ocho</w:t>
      </w:r>
      <w:r w:rsidR="0072496A">
        <w:rPr>
          <w:rFonts w:asciiTheme="minorHAnsi" w:hAnsiTheme="minorHAnsi" w:cstheme="minorHAnsi"/>
          <w:sz w:val="22"/>
          <w:szCs w:val="22"/>
          <w:lang w:val="es-MX" w:eastAsia="en-US"/>
        </w:rPr>
        <w:t>.-</w:t>
      </w:r>
    </w:p>
    <w:p w:rsidR="0072496A" w:rsidRDefault="0072496A" w:rsidP="009E71DB">
      <w:pPr>
        <w:pStyle w:val="Normali"/>
        <w:keepLines w:val="0"/>
        <w:numPr>
          <w:ilvl w:val="12"/>
          <w:numId w:val="0"/>
        </w:numPr>
        <w:tabs>
          <w:tab w:val="left" w:pos="708"/>
        </w:tabs>
        <w:suppressAutoHyphens/>
        <w:spacing w:after="0"/>
        <w:rPr>
          <w:rFonts w:ascii="Calibri" w:hAnsi="Calibri" w:cs="Calibri"/>
          <w:sz w:val="22"/>
          <w:szCs w:val="22"/>
          <w:lang w:val="es-MX" w:eastAsia="en-US"/>
        </w:rPr>
      </w:pPr>
    </w:p>
    <w:p w:rsidR="00FE265E" w:rsidRDefault="00FE265E" w:rsidP="00FE265E">
      <w:pPr>
        <w:shd w:val="clear" w:color="auto" w:fill="FFFFFF"/>
        <w:tabs>
          <w:tab w:val="right" w:leader="dot" w:pos="8820"/>
        </w:tabs>
        <w:spacing w:after="0" w:line="240" w:lineRule="auto"/>
        <w:jc w:val="both"/>
        <w:rPr>
          <w:rFonts w:ascii="Calibri" w:eastAsia="Times New Roman" w:hAnsi="Calibri" w:cs="Calibri"/>
        </w:rPr>
      </w:pPr>
    </w:p>
    <w:p w:rsidR="00FE265E" w:rsidRPr="008A2DBD" w:rsidRDefault="00FE265E" w:rsidP="00FE265E">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i/>
          <w:iCs/>
          <w:lang w:val="es-MX"/>
        </w:rPr>
      </w:pPr>
      <w:r w:rsidRPr="008A2DBD">
        <w:rPr>
          <w:rFonts w:ascii="Arial" w:eastAsia="Times New Roman" w:hAnsi="Arial" w:cs="Arial"/>
          <w:lang w:val="es-MX"/>
        </w:rPr>
        <w:t>POR LA AGENCIA…………………………………………………………………………………..</w:t>
      </w:r>
      <w:r w:rsidRPr="008A2DBD">
        <w:rPr>
          <w:rFonts w:ascii="Arial" w:eastAsia="Times New Roman" w:hAnsi="Arial" w:cs="Arial"/>
          <w:i/>
          <w:iCs/>
          <w:lang w:val="es-MX"/>
        </w:rPr>
        <w:t xml:space="preserve"> </w:t>
      </w:r>
    </w:p>
    <w:p w:rsidR="00FE265E" w:rsidRPr="008A2DBD" w:rsidRDefault="00FE265E" w:rsidP="00FE265E">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lang w:val="es-MX"/>
        </w:rPr>
      </w:pPr>
    </w:p>
    <w:p w:rsidR="00FE265E" w:rsidRPr="008A2DBD" w:rsidRDefault="00FE265E" w:rsidP="00FE265E">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lang w:val="es-MX"/>
        </w:rPr>
      </w:pPr>
    </w:p>
    <w:p w:rsidR="00FE265E" w:rsidRPr="008A2DBD" w:rsidRDefault="00FE265E" w:rsidP="00FE265E">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lang w:val="es-MX"/>
        </w:rPr>
      </w:pPr>
      <w:r w:rsidRPr="008A2DBD">
        <w:rPr>
          <w:rFonts w:ascii="Arial" w:eastAsia="Times New Roman" w:hAnsi="Arial" w:cs="Arial"/>
          <w:lang w:val="es-MX"/>
        </w:rPr>
        <w:t>POR LA CONTRATISTA…</w:t>
      </w:r>
      <w:r w:rsidRPr="008A2DBD">
        <w:rPr>
          <w:rFonts w:ascii="Arial" w:eastAsia="Times New Roman" w:hAnsi="Arial" w:cs="Arial"/>
          <w:i/>
          <w:iCs/>
          <w:lang w:val="es-MX"/>
        </w:rPr>
        <w:t>…………………………………………………………………………</w:t>
      </w:r>
    </w:p>
    <w:p w:rsidR="00FE265E" w:rsidRPr="008A2DBD" w:rsidRDefault="00FE265E" w:rsidP="00FE265E">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lang w:val="es-MX"/>
        </w:rPr>
      </w:pPr>
    </w:p>
    <w:p w:rsidR="00FE265E" w:rsidRPr="008A2DBD" w:rsidRDefault="00FE265E" w:rsidP="00FE265E">
      <w:pPr>
        <w:widowControl w:val="0"/>
        <w:numPr>
          <w:ilvl w:val="12"/>
          <w:numId w:val="0"/>
        </w:numPr>
        <w:tabs>
          <w:tab w:val="left" w:leader="underscore" w:pos="7200"/>
        </w:tabs>
        <w:suppressAutoHyphens/>
        <w:adjustRightInd w:val="0"/>
        <w:spacing w:after="0"/>
        <w:jc w:val="both"/>
        <w:rPr>
          <w:rFonts w:ascii="Arial" w:eastAsia="Times New Roman" w:hAnsi="Arial" w:cs="Arial"/>
          <w:b/>
          <w:lang w:val="es-MX"/>
        </w:rPr>
      </w:pPr>
      <w:r w:rsidRPr="008A2DBD">
        <w:rPr>
          <w:rFonts w:ascii="Arial" w:eastAsia="Times New Roman" w:hAnsi="Arial" w:cs="Arial"/>
          <w:b/>
          <w:lang w:val="es-MX"/>
        </w:rPr>
        <w:t xml:space="preserve">                                                                    </w:t>
      </w:r>
    </w:p>
    <w:p w:rsidR="00FE265E" w:rsidRPr="008A2DBD" w:rsidRDefault="00FE265E" w:rsidP="00FE265E">
      <w:pPr>
        <w:widowControl w:val="0"/>
        <w:numPr>
          <w:ilvl w:val="12"/>
          <w:numId w:val="0"/>
        </w:numPr>
        <w:tabs>
          <w:tab w:val="left" w:leader="underscore" w:pos="7200"/>
        </w:tabs>
        <w:suppressAutoHyphens/>
        <w:adjustRightInd w:val="0"/>
        <w:spacing w:after="0"/>
        <w:jc w:val="both"/>
        <w:rPr>
          <w:rFonts w:ascii="Arial" w:eastAsia="Times New Roman" w:hAnsi="Arial" w:cs="Arial"/>
        </w:rPr>
      </w:pPr>
      <w:r w:rsidRPr="008A2DBD">
        <w:rPr>
          <w:rFonts w:ascii="Arial" w:eastAsia="Times New Roman" w:hAnsi="Arial" w:cs="Arial"/>
          <w:lang w:val="es-MX"/>
        </w:rPr>
        <w:t xml:space="preserve">                                                                                           Cedula de Identidad N°</w:t>
      </w:r>
    </w:p>
    <w:p w:rsidR="00FE265E" w:rsidRPr="00FE265E" w:rsidRDefault="00FE265E" w:rsidP="00B725E0">
      <w:pPr>
        <w:shd w:val="clear" w:color="auto" w:fill="FFFFFF"/>
        <w:tabs>
          <w:tab w:val="right" w:leader="dot" w:pos="8820"/>
        </w:tabs>
        <w:spacing w:after="0" w:line="240" w:lineRule="auto"/>
        <w:jc w:val="both"/>
        <w:rPr>
          <w:rFonts w:eastAsia="Times New Roman" w:cs="Arial"/>
        </w:rPr>
      </w:pPr>
    </w:p>
    <w:sectPr w:rsidR="00FE265E" w:rsidRPr="00FE265E" w:rsidSect="002E491B">
      <w:headerReference w:type="default" r:id="rId8"/>
      <w:footerReference w:type="default" r:id="rId9"/>
      <w:pgSz w:w="12240" w:h="15840" w:code="1"/>
      <w:pgMar w:top="1418" w:right="1043" w:bottom="1701" w:left="1701" w:header="284" w:footer="2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AB8" w:rsidRDefault="003E2AB8" w:rsidP="003D1C8A">
      <w:pPr>
        <w:spacing w:after="0" w:line="240" w:lineRule="auto"/>
      </w:pPr>
      <w:r>
        <w:separator/>
      </w:r>
    </w:p>
  </w:endnote>
  <w:endnote w:type="continuationSeparator" w:id="0">
    <w:p w:rsidR="003E2AB8" w:rsidRDefault="003E2AB8"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Helvetica 55 Roman">
    <w:altName w:val="Helvetica 55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565" w:rsidRPr="00861BED" w:rsidRDefault="00347565" w:rsidP="00A236FB">
    <w:pPr>
      <w:spacing w:after="0" w:line="240" w:lineRule="auto"/>
      <w:jc w:val="center"/>
      <w:rPr>
        <w:rFonts w:cs="Arial"/>
      </w:rPr>
    </w:pPr>
    <w:r w:rsidRPr="00861BED">
      <w:rPr>
        <w:rFonts w:cs="Arial"/>
        <w:b/>
        <w:sz w:val="16"/>
        <w:szCs w:val="16"/>
      </w:rPr>
      <w:t xml:space="preserve">Página </w:t>
    </w:r>
    <w:r w:rsidRPr="00861BED">
      <w:rPr>
        <w:rFonts w:cs="Arial"/>
        <w:b/>
        <w:sz w:val="16"/>
        <w:szCs w:val="16"/>
      </w:rPr>
      <w:fldChar w:fldCharType="begin"/>
    </w:r>
    <w:r w:rsidRPr="00861BED">
      <w:rPr>
        <w:rFonts w:cs="Arial"/>
        <w:b/>
        <w:sz w:val="16"/>
        <w:szCs w:val="16"/>
      </w:rPr>
      <w:instrText xml:space="preserve"> PAGE </w:instrText>
    </w:r>
    <w:r w:rsidRPr="00861BED">
      <w:rPr>
        <w:rFonts w:cs="Arial"/>
        <w:b/>
        <w:sz w:val="16"/>
        <w:szCs w:val="16"/>
      </w:rPr>
      <w:fldChar w:fldCharType="separate"/>
    </w:r>
    <w:r w:rsidR="00C2475A">
      <w:rPr>
        <w:rFonts w:cs="Arial"/>
        <w:b/>
        <w:noProof/>
        <w:sz w:val="16"/>
        <w:szCs w:val="16"/>
      </w:rPr>
      <w:t>4</w:t>
    </w:r>
    <w:r w:rsidRPr="00861BED">
      <w:rPr>
        <w:rFonts w:cs="Arial"/>
        <w:b/>
        <w:sz w:val="16"/>
        <w:szCs w:val="16"/>
      </w:rPr>
      <w:fldChar w:fldCharType="end"/>
    </w:r>
    <w:r w:rsidRPr="00861BED">
      <w:rPr>
        <w:rFonts w:cs="Arial"/>
        <w:b/>
        <w:sz w:val="16"/>
        <w:szCs w:val="16"/>
      </w:rPr>
      <w:t xml:space="preserve"> de </w:t>
    </w:r>
    <w:r w:rsidRPr="00861BED">
      <w:rPr>
        <w:rFonts w:cs="Arial"/>
        <w:b/>
        <w:sz w:val="16"/>
        <w:szCs w:val="16"/>
      </w:rPr>
      <w:fldChar w:fldCharType="begin"/>
    </w:r>
    <w:r w:rsidRPr="00861BED">
      <w:rPr>
        <w:rFonts w:cs="Arial"/>
        <w:b/>
        <w:sz w:val="16"/>
        <w:szCs w:val="16"/>
      </w:rPr>
      <w:instrText xml:space="preserve"> NUMPAGES </w:instrText>
    </w:r>
    <w:r w:rsidRPr="00861BED">
      <w:rPr>
        <w:rFonts w:cs="Arial"/>
        <w:b/>
        <w:sz w:val="16"/>
        <w:szCs w:val="16"/>
      </w:rPr>
      <w:fldChar w:fldCharType="separate"/>
    </w:r>
    <w:r w:rsidR="00C2475A">
      <w:rPr>
        <w:rFonts w:cs="Arial"/>
        <w:b/>
        <w:noProof/>
        <w:sz w:val="16"/>
        <w:szCs w:val="16"/>
      </w:rPr>
      <w:t>4</w:t>
    </w:r>
    <w:r w:rsidRPr="00861BED">
      <w:rPr>
        <w:rFonts w:cs="Arial"/>
        <w:b/>
        <w:sz w:val="16"/>
        <w:szCs w:val="16"/>
      </w:rPr>
      <w:fldChar w:fldCharType="end"/>
    </w:r>
  </w:p>
  <w:p w:rsidR="00347565" w:rsidRDefault="00C2475A" w:rsidP="00A236FB">
    <w:pPr>
      <w:spacing w:after="0" w:line="240" w:lineRule="auto"/>
      <w:jc w:val="center"/>
      <w:rPr>
        <w:rFonts w:cs="Arial"/>
      </w:rPr>
    </w:pPr>
    <w:r>
      <w:rPr>
        <w:rFonts w:cs="Arial"/>
      </w:rPr>
      <w:pict>
        <v:rect id="_x0000_i1026" style="width:474.9pt;height:3.75pt" o:hralign="center" o:hrstd="t" o:hrnoshade="t" o:hr="t" fillcolor="#5a5a5a" stroked="f"/>
      </w:pict>
    </w:r>
  </w:p>
  <w:p w:rsidR="00347565" w:rsidRPr="006D46B5" w:rsidRDefault="00347565" w:rsidP="00A236FB">
    <w:pPr>
      <w:tabs>
        <w:tab w:val="center" w:pos="4419"/>
        <w:tab w:val="right" w:pos="9356"/>
      </w:tabs>
      <w:spacing w:after="0" w:line="240" w:lineRule="auto"/>
      <w:rPr>
        <w:rFonts w:ascii="Book Antiqua" w:hAnsi="Book Antiqua"/>
        <w:sz w:val="19"/>
        <w:szCs w:val="19"/>
        <w:lang w:val="es-ES" w:eastAsia="es-ES"/>
      </w:rPr>
    </w:pPr>
    <w:r w:rsidRPr="006D46B5">
      <w:rPr>
        <w:rFonts w:ascii="Book Antiqua" w:hAnsi="Book Antiqua"/>
        <w:sz w:val="19"/>
        <w:szCs w:val="19"/>
        <w:lang w:val="es-ES" w:eastAsia="es-ES"/>
      </w:rPr>
      <w:t>Yegros N° 930 entre Manuel Domínguez y Tte. Fariña</w:t>
    </w:r>
    <w:r w:rsidRPr="006D46B5">
      <w:rPr>
        <w:rFonts w:ascii="Book Antiqua" w:hAnsi="Book Antiqua"/>
        <w:sz w:val="19"/>
        <w:szCs w:val="19"/>
        <w:lang w:val="es-ES" w:eastAsia="es-ES"/>
      </w:rPr>
      <w:tab/>
      <w:t>Telefax: 595 21 494-940</w:t>
    </w:r>
  </w:p>
  <w:p w:rsidR="00347565" w:rsidRPr="006D46B5" w:rsidRDefault="00347565" w:rsidP="00A236FB">
    <w:pPr>
      <w:pStyle w:val="Piedepgina"/>
      <w:tabs>
        <w:tab w:val="clear" w:pos="4419"/>
        <w:tab w:val="clear" w:pos="8838"/>
        <w:tab w:val="center" w:pos="4678"/>
        <w:tab w:val="right" w:pos="9356"/>
      </w:tabs>
      <w:rPr>
        <w:sz w:val="19"/>
        <w:szCs w:val="19"/>
      </w:rPr>
    </w:pPr>
    <w:r w:rsidRPr="006D46B5">
      <w:rPr>
        <w:rFonts w:ascii="Book Antiqua" w:hAnsi="Book Antiqua"/>
        <w:sz w:val="19"/>
        <w:szCs w:val="19"/>
        <w:lang w:val="es-ES" w:eastAsia="es-ES"/>
      </w:rPr>
      <w:t>Asunción - Paraguay</w:t>
    </w:r>
    <w:r w:rsidRPr="006D46B5">
      <w:rPr>
        <w:rFonts w:ascii="Book Antiqua" w:hAnsi="Book Antiqua"/>
        <w:sz w:val="19"/>
        <w:szCs w:val="19"/>
        <w:lang w:val="es-ES" w:eastAsia="es-ES"/>
      </w:rPr>
      <w:tab/>
    </w:r>
    <w:r w:rsidRPr="006D46B5">
      <w:rPr>
        <w:rFonts w:ascii="Book Antiqua" w:hAnsi="Book Antiqua"/>
        <w:sz w:val="19"/>
        <w:szCs w:val="19"/>
        <w:lang w:val="es-ES" w:eastAsia="es-ES"/>
      </w:rPr>
      <w:tab/>
      <w:t xml:space="preserve">E-mail: </w:t>
    </w:r>
    <w:hyperlink r:id="rId1" w:history="1">
      <w:r w:rsidRPr="006D46B5">
        <w:rPr>
          <w:rStyle w:val="Hipervnculo"/>
          <w:rFonts w:ascii="Book Antiqua" w:hAnsi="Book Antiqua"/>
          <w:sz w:val="19"/>
          <w:szCs w:val="19"/>
          <w:u w:val="none"/>
          <w:lang w:val="es-ES" w:eastAsia="es-ES"/>
        </w:rPr>
        <w:t>uoc@aneaes.gov.py</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AB8" w:rsidRDefault="003E2AB8" w:rsidP="003D1C8A">
      <w:pPr>
        <w:spacing w:after="0" w:line="240" w:lineRule="auto"/>
      </w:pPr>
      <w:r>
        <w:separator/>
      </w:r>
    </w:p>
  </w:footnote>
  <w:footnote w:type="continuationSeparator" w:id="0">
    <w:p w:rsidR="003E2AB8" w:rsidRDefault="003E2AB8"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565" w:rsidRDefault="00C2475A" w:rsidP="00A236FB">
    <w:pPr>
      <w:spacing w:after="0" w:line="240" w:lineRule="auto"/>
      <w:rPr>
        <w:rFonts w:cs="Calibri"/>
      </w:rPr>
    </w:pPr>
    <w:r>
      <w:rPr>
        <w:rFonts w:cs="Calibri"/>
        <w:noProof/>
        <w:lang w:val="es-ES" w:eastAsia="es-ES"/>
      </w:rPr>
      <w:drawing>
        <wp:inline distT="0" distB="0" distL="0" distR="0" wp14:anchorId="2012F6D0">
          <wp:extent cx="6015990" cy="743585"/>
          <wp:effectExtent l="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5990" cy="743585"/>
                  </a:xfrm>
                  <a:prstGeom prst="rect">
                    <a:avLst/>
                  </a:prstGeom>
                  <a:noFill/>
                </pic:spPr>
              </pic:pic>
            </a:graphicData>
          </a:graphic>
        </wp:inline>
      </w:drawing>
    </w:r>
  </w:p>
  <w:p w:rsidR="00347565" w:rsidRDefault="00C2475A" w:rsidP="00A236FB">
    <w:pPr>
      <w:spacing w:after="0" w:line="240" w:lineRule="auto"/>
    </w:pPr>
    <w:r>
      <w:rPr>
        <w:rFonts w:cs="Calibri"/>
      </w:rPr>
      <w:pict>
        <v:rect id="_x0000_i1025" style="width:474.9pt;height:3.75pt" o:hralign="center" o:hrstd="t" o:hrnoshade="t" o:hr="t" fillcolor="#5a5a5a" stroked="f"/>
      </w:pict>
    </w:r>
  </w:p>
  <w:p w:rsidR="00347565" w:rsidRDefault="00347565" w:rsidP="00A236FB">
    <w:pPr>
      <w:spacing w:after="0" w:line="240" w:lineRule="auto"/>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C00CD"/>
    <w:multiLevelType w:val="hybridMultilevel"/>
    <w:tmpl w:val="6A3CFF4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0773788B"/>
    <w:multiLevelType w:val="hybridMultilevel"/>
    <w:tmpl w:val="D0B2CC70"/>
    <w:lvl w:ilvl="0" w:tplc="74624CA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E83577C"/>
    <w:multiLevelType w:val="multilevel"/>
    <w:tmpl w:val="2A08FAE0"/>
    <w:lvl w:ilvl="0">
      <w:start w:val="1"/>
      <w:numFmt w:val="decimal"/>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b/>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09D08CE"/>
    <w:multiLevelType w:val="hybridMultilevel"/>
    <w:tmpl w:val="B784C0B4"/>
    <w:lvl w:ilvl="0" w:tplc="78748E46">
      <w:numFmt w:val="bullet"/>
      <w:lvlText w:val="-"/>
      <w:lvlJc w:val="left"/>
      <w:pPr>
        <w:ind w:left="1080" w:hanging="360"/>
      </w:pPr>
      <w:rPr>
        <w:rFonts w:ascii="Calibri" w:eastAsiaTheme="minorHAnsi" w:hAnsi="Calibri" w:cstheme="minorHAnsi"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4"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18767B8"/>
    <w:multiLevelType w:val="hybridMultilevel"/>
    <w:tmpl w:val="B7605560"/>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5794839"/>
    <w:multiLevelType w:val="hybridMultilevel"/>
    <w:tmpl w:val="11B49544"/>
    <w:lvl w:ilvl="0" w:tplc="BE626E46">
      <w:start w:val="1"/>
      <w:numFmt w:val="lowerLetter"/>
      <w:lvlText w:val="%1)"/>
      <w:lvlJc w:val="left"/>
      <w:pPr>
        <w:ind w:left="644" w:hanging="360"/>
      </w:pPr>
      <w:rPr>
        <w:rFonts w:eastAsia="Calibri" w:hint="default"/>
        <w:b/>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8" w15:restartNumberingAfterBreak="0">
    <w:nsid w:val="270D6462"/>
    <w:multiLevelType w:val="hybridMultilevel"/>
    <w:tmpl w:val="9D54442A"/>
    <w:lvl w:ilvl="0" w:tplc="3C0A000B">
      <w:start w:val="1"/>
      <w:numFmt w:val="bullet"/>
      <w:lvlText w:val=""/>
      <w:lvlJc w:val="left"/>
      <w:pPr>
        <w:ind w:left="720" w:hanging="360"/>
      </w:pPr>
      <w:rPr>
        <w:rFonts w:ascii="Wingdings" w:hAnsi="Wingdings"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 w15:restartNumberingAfterBreak="0">
    <w:nsid w:val="28805ED2"/>
    <w:multiLevelType w:val="hybridMultilevel"/>
    <w:tmpl w:val="F6AEF8C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15:restartNumberingAfterBreak="0">
    <w:nsid w:val="29607FB2"/>
    <w:multiLevelType w:val="hybridMultilevel"/>
    <w:tmpl w:val="353CA0F4"/>
    <w:lvl w:ilvl="0" w:tplc="383EF6AE">
      <w:start w:val="1"/>
      <w:numFmt w:val="lowerLetter"/>
      <w:lvlText w:val="%1)"/>
      <w:lvlJc w:val="left"/>
      <w:pPr>
        <w:tabs>
          <w:tab w:val="num" w:pos="720"/>
        </w:tabs>
        <w:ind w:left="720" w:hanging="360"/>
      </w:pPr>
      <w:rPr>
        <w:rFonts w:hint="default"/>
        <w:b/>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15:restartNumberingAfterBreak="0">
    <w:nsid w:val="3CA24C78"/>
    <w:multiLevelType w:val="hybridMultilevel"/>
    <w:tmpl w:val="A74218B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15:restartNumberingAfterBreak="0">
    <w:nsid w:val="3EA330EE"/>
    <w:multiLevelType w:val="hybridMultilevel"/>
    <w:tmpl w:val="8F0427E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15:restartNumberingAfterBreak="0">
    <w:nsid w:val="44245F6F"/>
    <w:multiLevelType w:val="hybridMultilevel"/>
    <w:tmpl w:val="D646DE1E"/>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14" w15:restartNumberingAfterBreak="0">
    <w:nsid w:val="453E11AA"/>
    <w:multiLevelType w:val="hybridMultilevel"/>
    <w:tmpl w:val="9C2A6E34"/>
    <w:lvl w:ilvl="0" w:tplc="3244DEEA">
      <w:start w:val="1"/>
      <w:numFmt w:val="lowerLetter"/>
      <w:lvlText w:val="%1)"/>
      <w:lvlJc w:val="left"/>
      <w:pPr>
        <w:tabs>
          <w:tab w:val="num" w:pos="720"/>
        </w:tabs>
        <w:ind w:left="720" w:hanging="360"/>
      </w:pPr>
      <w:rPr>
        <w:rFonts w:hint="default"/>
        <w:b/>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15:restartNumberingAfterBreak="0">
    <w:nsid w:val="4C8D099E"/>
    <w:multiLevelType w:val="hybridMultilevel"/>
    <w:tmpl w:val="54026BA0"/>
    <w:lvl w:ilvl="0" w:tplc="3EB87586">
      <w:start w:val="1"/>
      <w:numFmt w:val="lowerLetter"/>
      <w:lvlText w:val="%1)"/>
      <w:lvlJc w:val="left"/>
      <w:pPr>
        <w:ind w:left="2952" w:hanging="360"/>
      </w:pPr>
      <w:rPr>
        <w:b/>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6"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7" w15:restartNumberingAfterBreak="0">
    <w:nsid w:val="53D5623A"/>
    <w:multiLevelType w:val="hybridMultilevel"/>
    <w:tmpl w:val="499AFB88"/>
    <w:lvl w:ilvl="0" w:tplc="3C0A000B">
      <w:start w:val="1"/>
      <w:numFmt w:val="bullet"/>
      <w:lvlText w:val=""/>
      <w:lvlJc w:val="left"/>
      <w:pPr>
        <w:ind w:left="1004" w:hanging="360"/>
      </w:pPr>
      <w:rPr>
        <w:rFonts w:ascii="Wingdings" w:hAnsi="Wingdings"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18" w15:restartNumberingAfterBreak="0">
    <w:nsid w:val="54BE4795"/>
    <w:multiLevelType w:val="hybridMultilevel"/>
    <w:tmpl w:val="7B5ABAEC"/>
    <w:lvl w:ilvl="0" w:tplc="88802BA2">
      <w:start w:val="1"/>
      <w:numFmt w:val="lowerLetter"/>
      <w:lvlText w:val="%1)"/>
      <w:lvlJc w:val="left"/>
      <w:pPr>
        <w:tabs>
          <w:tab w:val="num" w:pos="720"/>
        </w:tabs>
        <w:ind w:left="720" w:hanging="360"/>
      </w:pPr>
      <w:rPr>
        <w:rFonts w:hint="default"/>
        <w:b/>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1" w15:restartNumberingAfterBreak="0">
    <w:nsid w:val="5E716CBE"/>
    <w:multiLevelType w:val="hybridMultilevel"/>
    <w:tmpl w:val="CDC6E08E"/>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2306F55"/>
    <w:multiLevelType w:val="hybridMultilevel"/>
    <w:tmpl w:val="183E8C06"/>
    <w:lvl w:ilvl="0" w:tplc="3A6E1A5A">
      <w:start w:val="1"/>
      <w:numFmt w:val="decimal"/>
      <w:lvlText w:val="%1."/>
      <w:lvlJc w:val="left"/>
      <w:pPr>
        <w:ind w:left="720" w:hanging="360"/>
      </w:pPr>
      <w:rPr>
        <w:rFonts w:hint="default"/>
        <w:b/>
        <w:i w:val="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15:restartNumberingAfterBreak="0">
    <w:nsid w:val="75657095"/>
    <w:multiLevelType w:val="hybridMultilevel"/>
    <w:tmpl w:val="3D5A2D4A"/>
    <w:lvl w:ilvl="0" w:tplc="CFF8E964">
      <w:start w:val="1"/>
      <w:numFmt w:val="lowerLetter"/>
      <w:pStyle w:val="Listaconvietas"/>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5"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6"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7D9D4C79"/>
    <w:multiLevelType w:val="hybridMultilevel"/>
    <w:tmpl w:val="A3D000A8"/>
    <w:lvl w:ilvl="0" w:tplc="A664E9FE">
      <w:start w:val="1"/>
      <w:numFmt w:val="decimal"/>
      <w:lvlText w:val="%1-"/>
      <w:lvlJc w:val="left"/>
      <w:pPr>
        <w:ind w:left="361" w:hanging="360"/>
      </w:pPr>
      <w:rPr>
        <w:rFonts w:hint="default"/>
        <w:b/>
      </w:rPr>
    </w:lvl>
    <w:lvl w:ilvl="1" w:tplc="3C0A0019" w:tentative="1">
      <w:start w:val="1"/>
      <w:numFmt w:val="lowerLetter"/>
      <w:lvlText w:val="%2."/>
      <w:lvlJc w:val="left"/>
      <w:pPr>
        <w:ind w:left="1081" w:hanging="360"/>
      </w:pPr>
    </w:lvl>
    <w:lvl w:ilvl="2" w:tplc="3C0A001B" w:tentative="1">
      <w:start w:val="1"/>
      <w:numFmt w:val="lowerRoman"/>
      <w:lvlText w:val="%3."/>
      <w:lvlJc w:val="right"/>
      <w:pPr>
        <w:ind w:left="1801" w:hanging="180"/>
      </w:pPr>
    </w:lvl>
    <w:lvl w:ilvl="3" w:tplc="3C0A000F" w:tentative="1">
      <w:start w:val="1"/>
      <w:numFmt w:val="decimal"/>
      <w:lvlText w:val="%4."/>
      <w:lvlJc w:val="left"/>
      <w:pPr>
        <w:ind w:left="2521" w:hanging="360"/>
      </w:pPr>
    </w:lvl>
    <w:lvl w:ilvl="4" w:tplc="3C0A0019" w:tentative="1">
      <w:start w:val="1"/>
      <w:numFmt w:val="lowerLetter"/>
      <w:lvlText w:val="%5."/>
      <w:lvlJc w:val="left"/>
      <w:pPr>
        <w:ind w:left="3241" w:hanging="360"/>
      </w:pPr>
    </w:lvl>
    <w:lvl w:ilvl="5" w:tplc="3C0A001B" w:tentative="1">
      <w:start w:val="1"/>
      <w:numFmt w:val="lowerRoman"/>
      <w:lvlText w:val="%6."/>
      <w:lvlJc w:val="right"/>
      <w:pPr>
        <w:ind w:left="3961" w:hanging="180"/>
      </w:pPr>
    </w:lvl>
    <w:lvl w:ilvl="6" w:tplc="3C0A000F" w:tentative="1">
      <w:start w:val="1"/>
      <w:numFmt w:val="decimal"/>
      <w:lvlText w:val="%7."/>
      <w:lvlJc w:val="left"/>
      <w:pPr>
        <w:ind w:left="4681" w:hanging="360"/>
      </w:pPr>
    </w:lvl>
    <w:lvl w:ilvl="7" w:tplc="3C0A0019" w:tentative="1">
      <w:start w:val="1"/>
      <w:numFmt w:val="lowerLetter"/>
      <w:lvlText w:val="%8."/>
      <w:lvlJc w:val="left"/>
      <w:pPr>
        <w:ind w:left="5401" w:hanging="360"/>
      </w:pPr>
    </w:lvl>
    <w:lvl w:ilvl="8" w:tplc="3C0A001B" w:tentative="1">
      <w:start w:val="1"/>
      <w:numFmt w:val="lowerRoman"/>
      <w:lvlText w:val="%9."/>
      <w:lvlJc w:val="right"/>
      <w:pPr>
        <w:ind w:left="6121" w:hanging="180"/>
      </w:pPr>
    </w:lvl>
  </w:abstractNum>
  <w:num w:numId="1">
    <w:abstractNumId w:val="20"/>
  </w:num>
  <w:num w:numId="2">
    <w:abstractNumId w:val="22"/>
  </w:num>
  <w:num w:numId="3">
    <w:abstractNumId w:val="1"/>
  </w:num>
  <w:num w:numId="4">
    <w:abstractNumId w:val="16"/>
  </w:num>
  <w:num w:numId="5">
    <w:abstractNumId w:val="23"/>
  </w:num>
  <w:num w:numId="6">
    <w:abstractNumId w:val="19"/>
  </w:num>
  <w:num w:numId="7">
    <w:abstractNumId w:val="25"/>
  </w:num>
  <w:num w:numId="8">
    <w:abstractNumId w:val="14"/>
  </w:num>
  <w:num w:numId="9">
    <w:abstractNumId w:val="18"/>
  </w:num>
  <w:num w:numId="10">
    <w:abstractNumId w:val="15"/>
  </w:num>
  <w:num w:numId="11">
    <w:abstractNumId w:val="6"/>
  </w:num>
  <w:num w:numId="12">
    <w:abstractNumId w:val="24"/>
  </w:num>
  <w:num w:numId="13">
    <w:abstractNumId w:val="4"/>
  </w:num>
  <w:num w:numId="14">
    <w:abstractNumId w:val="26"/>
  </w:num>
  <w:num w:numId="15">
    <w:abstractNumId w:val="10"/>
  </w:num>
  <w:num w:numId="16">
    <w:abstractNumId w:val="17"/>
  </w:num>
  <w:num w:numId="17">
    <w:abstractNumId w:val="3"/>
  </w:num>
  <w:num w:numId="18">
    <w:abstractNumId w:val="7"/>
  </w:num>
  <w:num w:numId="19">
    <w:abstractNumId w:val="24"/>
    <w:lvlOverride w:ilvl="0">
      <w:startOverride w:val="1"/>
    </w:lvlOverride>
  </w:num>
  <w:num w:numId="20">
    <w:abstractNumId w:val="11"/>
  </w:num>
  <w:num w:numId="21">
    <w:abstractNumId w:val="0"/>
  </w:num>
  <w:num w:numId="22">
    <w:abstractNumId w:val="9"/>
  </w:num>
  <w:num w:numId="23">
    <w:abstractNumId w:val="12"/>
  </w:num>
  <w:num w:numId="24">
    <w:abstractNumId w:val="5"/>
  </w:num>
  <w:num w:numId="25">
    <w:abstractNumId w:val="21"/>
  </w:num>
  <w:num w:numId="26">
    <w:abstractNumId w:val="13"/>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891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3AB9"/>
    <w:rsid w:val="00004D9C"/>
    <w:rsid w:val="00007ECE"/>
    <w:rsid w:val="000103DC"/>
    <w:rsid w:val="00012BBD"/>
    <w:rsid w:val="0001405B"/>
    <w:rsid w:val="00015165"/>
    <w:rsid w:val="00015532"/>
    <w:rsid w:val="000158ED"/>
    <w:rsid w:val="00016B25"/>
    <w:rsid w:val="00023171"/>
    <w:rsid w:val="000238D2"/>
    <w:rsid w:val="00025B58"/>
    <w:rsid w:val="00027084"/>
    <w:rsid w:val="00035CEB"/>
    <w:rsid w:val="00041D87"/>
    <w:rsid w:val="00051B06"/>
    <w:rsid w:val="0005473C"/>
    <w:rsid w:val="00060160"/>
    <w:rsid w:val="000704E3"/>
    <w:rsid w:val="000705D8"/>
    <w:rsid w:val="00070FC1"/>
    <w:rsid w:val="00074656"/>
    <w:rsid w:val="00081642"/>
    <w:rsid w:val="0008485D"/>
    <w:rsid w:val="000935AB"/>
    <w:rsid w:val="000A45A3"/>
    <w:rsid w:val="000A6645"/>
    <w:rsid w:val="000B1362"/>
    <w:rsid w:val="000B3799"/>
    <w:rsid w:val="000B7024"/>
    <w:rsid w:val="000C38A9"/>
    <w:rsid w:val="000C5983"/>
    <w:rsid w:val="000C6691"/>
    <w:rsid w:val="000D313C"/>
    <w:rsid w:val="000D3FA6"/>
    <w:rsid w:val="000D5C09"/>
    <w:rsid w:val="000D7AF5"/>
    <w:rsid w:val="000E0C1E"/>
    <w:rsid w:val="000E169C"/>
    <w:rsid w:val="000E197A"/>
    <w:rsid w:val="000E1D81"/>
    <w:rsid w:val="000E2204"/>
    <w:rsid w:val="000E4893"/>
    <w:rsid w:val="000E5A80"/>
    <w:rsid w:val="000F00C4"/>
    <w:rsid w:val="000F2D10"/>
    <w:rsid w:val="000F3DE1"/>
    <w:rsid w:val="000F6F8F"/>
    <w:rsid w:val="000F75F7"/>
    <w:rsid w:val="0010139B"/>
    <w:rsid w:val="001047BD"/>
    <w:rsid w:val="001059F4"/>
    <w:rsid w:val="00107965"/>
    <w:rsid w:val="00111F32"/>
    <w:rsid w:val="00112E45"/>
    <w:rsid w:val="001158DD"/>
    <w:rsid w:val="00116522"/>
    <w:rsid w:val="0012233D"/>
    <w:rsid w:val="001252A3"/>
    <w:rsid w:val="00134709"/>
    <w:rsid w:val="00137BEF"/>
    <w:rsid w:val="00140563"/>
    <w:rsid w:val="001408C5"/>
    <w:rsid w:val="0014742D"/>
    <w:rsid w:val="0015135A"/>
    <w:rsid w:val="001521A4"/>
    <w:rsid w:val="001632EB"/>
    <w:rsid w:val="00166D75"/>
    <w:rsid w:val="00166EF9"/>
    <w:rsid w:val="00172665"/>
    <w:rsid w:val="00173C9E"/>
    <w:rsid w:val="00182FAF"/>
    <w:rsid w:val="00186FB5"/>
    <w:rsid w:val="00193856"/>
    <w:rsid w:val="00194955"/>
    <w:rsid w:val="00194ECC"/>
    <w:rsid w:val="001A3340"/>
    <w:rsid w:val="001A3568"/>
    <w:rsid w:val="001A3997"/>
    <w:rsid w:val="001A56E7"/>
    <w:rsid w:val="001B2901"/>
    <w:rsid w:val="001B32CF"/>
    <w:rsid w:val="001B4376"/>
    <w:rsid w:val="001C0EA3"/>
    <w:rsid w:val="001C3235"/>
    <w:rsid w:val="001C4D1C"/>
    <w:rsid w:val="001D0CF7"/>
    <w:rsid w:val="001D13E1"/>
    <w:rsid w:val="001D49F9"/>
    <w:rsid w:val="001D7681"/>
    <w:rsid w:val="001E2217"/>
    <w:rsid w:val="001E42A2"/>
    <w:rsid w:val="001E6128"/>
    <w:rsid w:val="00200577"/>
    <w:rsid w:val="00200A95"/>
    <w:rsid w:val="00215499"/>
    <w:rsid w:val="0021580C"/>
    <w:rsid w:val="00217A6B"/>
    <w:rsid w:val="00224944"/>
    <w:rsid w:val="00224D27"/>
    <w:rsid w:val="0022543B"/>
    <w:rsid w:val="00227CFF"/>
    <w:rsid w:val="00230D8F"/>
    <w:rsid w:val="00230E09"/>
    <w:rsid w:val="00240430"/>
    <w:rsid w:val="00240810"/>
    <w:rsid w:val="00242BAB"/>
    <w:rsid w:val="00243B16"/>
    <w:rsid w:val="00250F3A"/>
    <w:rsid w:val="00253492"/>
    <w:rsid w:val="00256866"/>
    <w:rsid w:val="002609D8"/>
    <w:rsid w:val="00273794"/>
    <w:rsid w:val="002806BA"/>
    <w:rsid w:val="00281F66"/>
    <w:rsid w:val="002834D1"/>
    <w:rsid w:val="0028397F"/>
    <w:rsid w:val="0028493F"/>
    <w:rsid w:val="00290681"/>
    <w:rsid w:val="002918EF"/>
    <w:rsid w:val="00292A53"/>
    <w:rsid w:val="00297ED1"/>
    <w:rsid w:val="002A75F5"/>
    <w:rsid w:val="002B0C92"/>
    <w:rsid w:val="002B18F0"/>
    <w:rsid w:val="002D0B05"/>
    <w:rsid w:val="002D155D"/>
    <w:rsid w:val="002D1ACC"/>
    <w:rsid w:val="002D296B"/>
    <w:rsid w:val="002D4C87"/>
    <w:rsid w:val="002D567E"/>
    <w:rsid w:val="002D5CEA"/>
    <w:rsid w:val="002D7FDD"/>
    <w:rsid w:val="002E308A"/>
    <w:rsid w:val="002E3D4B"/>
    <w:rsid w:val="002E491B"/>
    <w:rsid w:val="002F0482"/>
    <w:rsid w:val="002F7114"/>
    <w:rsid w:val="0030019A"/>
    <w:rsid w:val="00300535"/>
    <w:rsid w:val="003023D1"/>
    <w:rsid w:val="00306597"/>
    <w:rsid w:val="00307D8A"/>
    <w:rsid w:val="00310AED"/>
    <w:rsid w:val="0031330C"/>
    <w:rsid w:val="00317664"/>
    <w:rsid w:val="00320350"/>
    <w:rsid w:val="00323922"/>
    <w:rsid w:val="00323BAA"/>
    <w:rsid w:val="00331A99"/>
    <w:rsid w:val="00332C0C"/>
    <w:rsid w:val="00334091"/>
    <w:rsid w:val="00336EA9"/>
    <w:rsid w:val="00340E56"/>
    <w:rsid w:val="00344823"/>
    <w:rsid w:val="00347565"/>
    <w:rsid w:val="00350B18"/>
    <w:rsid w:val="00355DC1"/>
    <w:rsid w:val="003640C8"/>
    <w:rsid w:val="003706F7"/>
    <w:rsid w:val="003726D8"/>
    <w:rsid w:val="003842CB"/>
    <w:rsid w:val="00386C56"/>
    <w:rsid w:val="00394354"/>
    <w:rsid w:val="003973D3"/>
    <w:rsid w:val="003A1CC2"/>
    <w:rsid w:val="003A385E"/>
    <w:rsid w:val="003A3EE0"/>
    <w:rsid w:val="003B0558"/>
    <w:rsid w:val="003B5283"/>
    <w:rsid w:val="003C0263"/>
    <w:rsid w:val="003C0B8F"/>
    <w:rsid w:val="003C2A38"/>
    <w:rsid w:val="003C3EF2"/>
    <w:rsid w:val="003D1C8A"/>
    <w:rsid w:val="003D468D"/>
    <w:rsid w:val="003E1BD6"/>
    <w:rsid w:val="003E2AB8"/>
    <w:rsid w:val="003E6FCA"/>
    <w:rsid w:val="00402D0E"/>
    <w:rsid w:val="00403559"/>
    <w:rsid w:val="004038B8"/>
    <w:rsid w:val="00412313"/>
    <w:rsid w:val="0041444B"/>
    <w:rsid w:val="00422221"/>
    <w:rsid w:val="004222A5"/>
    <w:rsid w:val="00422EA4"/>
    <w:rsid w:val="00425626"/>
    <w:rsid w:val="004270B3"/>
    <w:rsid w:val="00435E70"/>
    <w:rsid w:val="00440F84"/>
    <w:rsid w:val="00444A91"/>
    <w:rsid w:val="0045244F"/>
    <w:rsid w:val="00452C62"/>
    <w:rsid w:val="00453199"/>
    <w:rsid w:val="0045334F"/>
    <w:rsid w:val="004579E0"/>
    <w:rsid w:val="0046194D"/>
    <w:rsid w:val="00483940"/>
    <w:rsid w:val="0048532E"/>
    <w:rsid w:val="00490343"/>
    <w:rsid w:val="00493975"/>
    <w:rsid w:val="004A7D22"/>
    <w:rsid w:val="004B187B"/>
    <w:rsid w:val="004B2EEE"/>
    <w:rsid w:val="004B3461"/>
    <w:rsid w:val="004B59A6"/>
    <w:rsid w:val="004B60BB"/>
    <w:rsid w:val="004B7EBC"/>
    <w:rsid w:val="004C039D"/>
    <w:rsid w:val="004C07AC"/>
    <w:rsid w:val="004C62A9"/>
    <w:rsid w:val="004C784B"/>
    <w:rsid w:val="004D1E8C"/>
    <w:rsid w:val="004D1FF7"/>
    <w:rsid w:val="004D3D6D"/>
    <w:rsid w:val="004D4156"/>
    <w:rsid w:val="004D7170"/>
    <w:rsid w:val="004D71ED"/>
    <w:rsid w:val="004D7F5F"/>
    <w:rsid w:val="004E13B2"/>
    <w:rsid w:val="004E4203"/>
    <w:rsid w:val="004E5CEE"/>
    <w:rsid w:val="004E69A3"/>
    <w:rsid w:val="004E74D9"/>
    <w:rsid w:val="004F108F"/>
    <w:rsid w:val="004F545A"/>
    <w:rsid w:val="00501DC0"/>
    <w:rsid w:val="0050500C"/>
    <w:rsid w:val="00505404"/>
    <w:rsid w:val="00507CF6"/>
    <w:rsid w:val="00511A0D"/>
    <w:rsid w:val="00514CCF"/>
    <w:rsid w:val="0051504C"/>
    <w:rsid w:val="005154A6"/>
    <w:rsid w:val="0053005C"/>
    <w:rsid w:val="00532884"/>
    <w:rsid w:val="00537343"/>
    <w:rsid w:val="00541AE3"/>
    <w:rsid w:val="00543486"/>
    <w:rsid w:val="00543CA3"/>
    <w:rsid w:val="005526B7"/>
    <w:rsid w:val="00553748"/>
    <w:rsid w:val="005541FE"/>
    <w:rsid w:val="005557F0"/>
    <w:rsid w:val="00557C38"/>
    <w:rsid w:val="0056090E"/>
    <w:rsid w:val="00564890"/>
    <w:rsid w:val="005664D8"/>
    <w:rsid w:val="00570376"/>
    <w:rsid w:val="00570D1E"/>
    <w:rsid w:val="00571234"/>
    <w:rsid w:val="00571E02"/>
    <w:rsid w:val="005723D3"/>
    <w:rsid w:val="0057393C"/>
    <w:rsid w:val="00574786"/>
    <w:rsid w:val="00575DE3"/>
    <w:rsid w:val="00577445"/>
    <w:rsid w:val="005863AC"/>
    <w:rsid w:val="005A2273"/>
    <w:rsid w:val="005A2AC0"/>
    <w:rsid w:val="005A3612"/>
    <w:rsid w:val="005A3C15"/>
    <w:rsid w:val="005A497A"/>
    <w:rsid w:val="005B039F"/>
    <w:rsid w:val="005B153B"/>
    <w:rsid w:val="005B1E9E"/>
    <w:rsid w:val="005B4FBA"/>
    <w:rsid w:val="005C10A3"/>
    <w:rsid w:val="005C1D3E"/>
    <w:rsid w:val="005C5317"/>
    <w:rsid w:val="005C7929"/>
    <w:rsid w:val="005D39B6"/>
    <w:rsid w:val="005D45B6"/>
    <w:rsid w:val="005E131D"/>
    <w:rsid w:val="005E3769"/>
    <w:rsid w:val="005E4798"/>
    <w:rsid w:val="005E7C9F"/>
    <w:rsid w:val="005F6D7A"/>
    <w:rsid w:val="006043AD"/>
    <w:rsid w:val="00604E95"/>
    <w:rsid w:val="00606947"/>
    <w:rsid w:val="006069CA"/>
    <w:rsid w:val="00607259"/>
    <w:rsid w:val="00610735"/>
    <w:rsid w:val="006119A4"/>
    <w:rsid w:val="0061327F"/>
    <w:rsid w:val="00614939"/>
    <w:rsid w:val="00615F91"/>
    <w:rsid w:val="00616F17"/>
    <w:rsid w:val="00620208"/>
    <w:rsid w:val="0062109A"/>
    <w:rsid w:val="00621BA7"/>
    <w:rsid w:val="00625709"/>
    <w:rsid w:val="00626F10"/>
    <w:rsid w:val="0063114A"/>
    <w:rsid w:val="006333B2"/>
    <w:rsid w:val="0063793C"/>
    <w:rsid w:val="00641A96"/>
    <w:rsid w:val="00652C9E"/>
    <w:rsid w:val="00665B52"/>
    <w:rsid w:val="00667C00"/>
    <w:rsid w:val="00671DC5"/>
    <w:rsid w:val="0067437B"/>
    <w:rsid w:val="006761E4"/>
    <w:rsid w:val="00677377"/>
    <w:rsid w:val="00681FD4"/>
    <w:rsid w:val="00684418"/>
    <w:rsid w:val="00685C80"/>
    <w:rsid w:val="00692717"/>
    <w:rsid w:val="00694378"/>
    <w:rsid w:val="006A2F0A"/>
    <w:rsid w:val="006A3283"/>
    <w:rsid w:val="006A4EE8"/>
    <w:rsid w:val="006B0D43"/>
    <w:rsid w:val="006B3670"/>
    <w:rsid w:val="006B4A39"/>
    <w:rsid w:val="006C03C1"/>
    <w:rsid w:val="006C066D"/>
    <w:rsid w:val="006C7C33"/>
    <w:rsid w:val="006D1AEA"/>
    <w:rsid w:val="006D1CF7"/>
    <w:rsid w:val="006D46B5"/>
    <w:rsid w:val="006E0CFD"/>
    <w:rsid w:val="006E3233"/>
    <w:rsid w:val="006E539F"/>
    <w:rsid w:val="006F0D8B"/>
    <w:rsid w:val="006F6945"/>
    <w:rsid w:val="00707DD9"/>
    <w:rsid w:val="00722C2A"/>
    <w:rsid w:val="00723415"/>
    <w:rsid w:val="0072496A"/>
    <w:rsid w:val="007262B6"/>
    <w:rsid w:val="00731683"/>
    <w:rsid w:val="00741391"/>
    <w:rsid w:val="00741E12"/>
    <w:rsid w:val="007458B9"/>
    <w:rsid w:val="007547B5"/>
    <w:rsid w:val="007578EF"/>
    <w:rsid w:val="00761A1F"/>
    <w:rsid w:val="00763CCE"/>
    <w:rsid w:val="00764EF6"/>
    <w:rsid w:val="00765164"/>
    <w:rsid w:val="00770832"/>
    <w:rsid w:val="0077098F"/>
    <w:rsid w:val="00774386"/>
    <w:rsid w:val="00775EC2"/>
    <w:rsid w:val="00776580"/>
    <w:rsid w:val="007833A7"/>
    <w:rsid w:val="007837E9"/>
    <w:rsid w:val="007851BA"/>
    <w:rsid w:val="00787D0D"/>
    <w:rsid w:val="007903E6"/>
    <w:rsid w:val="00791695"/>
    <w:rsid w:val="007939DC"/>
    <w:rsid w:val="007B3660"/>
    <w:rsid w:val="007C1970"/>
    <w:rsid w:val="007C5616"/>
    <w:rsid w:val="007D2766"/>
    <w:rsid w:val="007F25B5"/>
    <w:rsid w:val="007F64C8"/>
    <w:rsid w:val="007F679C"/>
    <w:rsid w:val="00807FBF"/>
    <w:rsid w:val="00814337"/>
    <w:rsid w:val="00815C59"/>
    <w:rsid w:val="00815FB5"/>
    <w:rsid w:val="00824175"/>
    <w:rsid w:val="00831151"/>
    <w:rsid w:val="008318D7"/>
    <w:rsid w:val="008338B6"/>
    <w:rsid w:val="00837BDA"/>
    <w:rsid w:val="0084596C"/>
    <w:rsid w:val="00845E2F"/>
    <w:rsid w:val="00846600"/>
    <w:rsid w:val="00852DBA"/>
    <w:rsid w:val="00857BAC"/>
    <w:rsid w:val="008603A5"/>
    <w:rsid w:val="0086377D"/>
    <w:rsid w:val="0086474A"/>
    <w:rsid w:val="00866147"/>
    <w:rsid w:val="00866DB4"/>
    <w:rsid w:val="00867176"/>
    <w:rsid w:val="00867C2F"/>
    <w:rsid w:val="00867CCB"/>
    <w:rsid w:val="00870465"/>
    <w:rsid w:val="00870FAD"/>
    <w:rsid w:val="0087192C"/>
    <w:rsid w:val="00871EE2"/>
    <w:rsid w:val="0087239C"/>
    <w:rsid w:val="0087278F"/>
    <w:rsid w:val="00874C87"/>
    <w:rsid w:val="00880949"/>
    <w:rsid w:val="00880D90"/>
    <w:rsid w:val="00881871"/>
    <w:rsid w:val="0088453E"/>
    <w:rsid w:val="00886752"/>
    <w:rsid w:val="00887A41"/>
    <w:rsid w:val="00894749"/>
    <w:rsid w:val="008A2316"/>
    <w:rsid w:val="008A49F3"/>
    <w:rsid w:val="008A4EB3"/>
    <w:rsid w:val="008A5A70"/>
    <w:rsid w:val="008A7BFD"/>
    <w:rsid w:val="008B110A"/>
    <w:rsid w:val="008B2837"/>
    <w:rsid w:val="008C063F"/>
    <w:rsid w:val="008C151A"/>
    <w:rsid w:val="008C4734"/>
    <w:rsid w:val="008C5B5B"/>
    <w:rsid w:val="008C6DB5"/>
    <w:rsid w:val="008D2059"/>
    <w:rsid w:val="008D212D"/>
    <w:rsid w:val="008D568A"/>
    <w:rsid w:val="008E5B81"/>
    <w:rsid w:val="008E73DE"/>
    <w:rsid w:val="008F22D3"/>
    <w:rsid w:val="008F485F"/>
    <w:rsid w:val="008F5C9D"/>
    <w:rsid w:val="008F622A"/>
    <w:rsid w:val="008F7180"/>
    <w:rsid w:val="00900976"/>
    <w:rsid w:val="00900B7C"/>
    <w:rsid w:val="00901034"/>
    <w:rsid w:val="00902CE1"/>
    <w:rsid w:val="00911386"/>
    <w:rsid w:val="00914581"/>
    <w:rsid w:val="00916D4B"/>
    <w:rsid w:val="00920189"/>
    <w:rsid w:val="0092019F"/>
    <w:rsid w:val="00920931"/>
    <w:rsid w:val="009216F0"/>
    <w:rsid w:val="00921766"/>
    <w:rsid w:val="009231E2"/>
    <w:rsid w:val="009266AE"/>
    <w:rsid w:val="00927CD1"/>
    <w:rsid w:val="00927F2C"/>
    <w:rsid w:val="009448A1"/>
    <w:rsid w:val="0094597B"/>
    <w:rsid w:val="00947F3F"/>
    <w:rsid w:val="00951E70"/>
    <w:rsid w:val="009549C5"/>
    <w:rsid w:val="009558A3"/>
    <w:rsid w:val="00964A64"/>
    <w:rsid w:val="0096502F"/>
    <w:rsid w:val="00971F15"/>
    <w:rsid w:val="00973A9F"/>
    <w:rsid w:val="00974ECA"/>
    <w:rsid w:val="00980580"/>
    <w:rsid w:val="009805C9"/>
    <w:rsid w:val="0098610E"/>
    <w:rsid w:val="00990425"/>
    <w:rsid w:val="0099354D"/>
    <w:rsid w:val="0099442E"/>
    <w:rsid w:val="0099500D"/>
    <w:rsid w:val="009A24B2"/>
    <w:rsid w:val="009A3BD0"/>
    <w:rsid w:val="009A7CF9"/>
    <w:rsid w:val="009B18B0"/>
    <w:rsid w:val="009B1AE4"/>
    <w:rsid w:val="009B6122"/>
    <w:rsid w:val="009C0579"/>
    <w:rsid w:val="009C29E4"/>
    <w:rsid w:val="009C3D6E"/>
    <w:rsid w:val="009C5465"/>
    <w:rsid w:val="009E057A"/>
    <w:rsid w:val="009E71DB"/>
    <w:rsid w:val="009F536E"/>
    <w:rsid w:val="009F6E30"/>
    <w:rsid w:val="00A00107"/>
    <w:rsid w:val="00A040A2"/>
    <w:rsid w:val="00A114D5"/>
    <w:rsid w:val="00A1191C"/>
    <w:rsid w:val="00A12630"/>
    <w:rsid w:val="00A130E7"/>
    <w:rsid w:val="00A15A31"/>
    <w:rsid w:val="00A1743F"/>
    <w:rsid w:val="00A21ED5"/>
    <w:rsid w:val="00A236FB"/>
    <w:rsid w:val="00A262A4"/>
    <w:rsid w:val="00A275C7"/>
    <w:rsid w:val="00A35CDC"/>
    <w:rsid w:val="00A36C6E"/>
    <w:rsid w:val="00A3751F"/>
    <w:rsid w:val="00A4217C"/>
    <w:rsid w:val="00A4422E"/>
    <w:rsid w:val="00A5187A"/>
    <w:rsid w:val="00A555C5"/>
    <w:rsid w:val="00A57336"/>
    <w:rsid w:val="00A64641"/>
    <w:rsid w:val="00A6751F"/>
    <w:rsid w:val="00A7256C"/>
    <w:rsid w:val="00A72B7B"/>
    <w:rsid w:val="00A75691"/>
    <w:rsid w:val="00A77B5F"/>
    <w:rsid w:val="00A80792"/>
    <w:rsid w:val="00A809A3"/>
    <w:rsid w:val="00A81117"/>
    <w:rsid w:val="00A8113B"/>
    <w:rsid w:val="00A81EA1"/>
    <w:rsid w:val="00A8556C"/>
    <w:rsid w:val="00A9013B"/>
    <w:rsid w:val="00A90874"/>
    <w:rsid w:val="00A91809"/>
    <w:rsid w:val="00A91DD5"/>
    <w:rsid w:val="00A92EAB"/>
    <w:rsid w:val="00A93772"/>
    <w:rsid w:val="00A94639"/>
    <w:rsid w:val="00A94CBE"/>
    <w:rsid w:val="00A96B1E"/>
    <w:rsid w:val="00A96B70"/>
    <w:rsid w:val="00AA3AA2"/>
    <w:rsid w:val="00AA4036"/>
    <w:rsid w:val="00AB1679"/>
    <w:rsid w:val="00AB26A2"/>
    <w:rsid w:val="00AB53A6"/>
    <w:rsid w:val="00AD2D9A"/>
    <w:rsid w:val="00AD3598"/>
    <w:rsid w:val="00AD35C5"/>
    <w:rsid w:val="00AD44CC"/>
    <w:rsid w:val="00AD7D92"/>
    <w:rsid w:val="00AE278D"/>
    <w:rsid w:val="00AF1145"/>
    <w:rsid w:val="00AF29C2"/>
    <w:rsid w:val="00AF4343"/>
    <w:rsid w:val="00AF6DDD"/>
    <w:rsid w:val="00AF7466"/>
    <w:rsid w:val="00B012BE"/>
    <w:rsid w:val="00B03E3F"/>
    <w:rsid w:val="00B0595C"/>
    <w:rsid w:val="00B0769B"/>
    <w:rsid w:val="00B10445"/>
    <w:rsid w:val="00B10FDA"/>
    <w:rsid w:val="00B150D3"/>
    <w:rsid w:val="00B16A78"/>
    <w:rsid w:val="00B22304"/>
    <w:rsid w:val="00B242C8"/>
    <w:rsid w:val="00B41585"/>
    <w:rsid w:val="00B46517"/>
    <w:rsid w:val="00B47D19"/>
    <w:rsid w:val="00B532BB"/>
    <w:rsid w:val="00B5779C"/>
    <w:rsid w:val="00B57FCD"/>
    <w:rsid w:val="00B61988"/>
    <w:rsid w:val="00B62189"/>
    <w:rsid w:val="00B650FE"/>
    <w:rsid w:val="00B652C7"/>
    <w:rsid w:val="00B66E8F"/>
    <w:rsid w:val="00B72282"/>
    <w:rsid w:val="00B725E0"/>
    <w:rsid w:val="00B72CDA"/>
    <w:rsid w:val="00B733E1"/>
    <w:rsid w:val="00B83C99"/>
    <w:rsid w:val="00B848BA"/>
    <w:rsid w:val="00B8638D"/>
    <w:rsid w:val="00B90B02"/>
    <w:rsid w:val="00B91E1C"/>
    <w:rsid w:val="00B92B18"/>
    <w:rsid w:val="00B93B0C"/>
    <w:rsid w:val="00BA062A"/>
    <w:rsid w:val="00BA3C8D"/>
    <w:rsid w:val="00BB0C3E"/>
    <w:rsid w:val="00BB13B8"/>
    <w:rsid w:val="00BC3529"/>
    <w:rsid w:val="00BD5144"/>
    <w:rsid w:val="00BD51CB"/>
    <w:rsid w:val="00BD7680"/>
    <w:rsid w:val="00BD797A"/>
    <w:rsid w:val="00BE5BFB"/>
    <w:rsid w:val="00BE64E5"/>
    <w:rsid w:val="00BE7368"/>
    <w:rsid w:val="00BF0B8A"/>
    <w:rsid w:val="00BF1C21"/>
    <w:rsid w:val="00C00E48"/>
    <w:rsid w:val="00C02458"/>
    <w:rsid w:val="00C05BA3"/>
    <w:rsid w:val="00C06B7C"/>
    <w:rsid w:val="00C2043D"/>
    <w:rsid w:val="00C214CD"/>
    <w:rsid w:val="00C2475A"/>
    <w:rsid w:val="00C3163D"/>
    <w:rsid w:val="00C31683"/>
    <w:rsid w:val="00C3637C"/>
    <w:rsid w:val="00C445EB"/>
    <w:rsid w:val="00C5039E"/>
    <w:rsid w:val="00C52CD4"/>
    <w:rsid w:val="00C55239"/>
    <w:rsid w:val="00C629A0"/>
    <w:rsid w:val="00C65FEB"/>
    <w:rsid w:val="00C6686A"/>
    <w:rsid w:val="00C711CC"/>
    <w:rsid w:val="00C75236"/>
    <w:rsid w:val="00C76157"/>
    <w:rsid w:val="00C82218"/>
    <w:rsid w:val="00C846E9"/>
    <w:rsid w:val="00C848DB"/>
    <w:rsid w:val="00C869A9"/>
    <w:rsid w:val="00C87CC5"/>
    <w:rsid w:val="00C904ED"/>
    <w:rsid w:val="00C90A12"/>
    <w:rsid w:val="00C94C3E"/>
    <w:rsid w:val="00C94E84"/>
    <w:rsid w:val="00C96977"/>
    <w:rsid w:val="00CA540F"/>
    <w:rsid w:val="00CA5992"/>
    <w:rsid w:val="00CA7145"/>
    <w:rsid w:val="00CB029C"/>
    <w:rsid w:val="00CB2BCE"/>
    <w:rsid w:val="00CB6FCA"/>
    <w:rsid w:val="00CC3664"/>
    <w:rsid w:val="00CC6288"/>
    <w:rsid w:val="00CD1D93"/>
    <w:rsid w:val="00CE121D"/>
    <w:rsid w:val="00CE5611"/>
    <w:rsid w:val="00CE6027"/>
    <w:rsid w:val="00CF1418"/>
    <w:rsid w:val="00CF21AD"/>
    <w:rsid w:val="00CF729A"/>
    <w:rsid w:val="00CF75ED"/>
    <w:rsid w:val="00D01B25"/>
    <w:rsid w:val="00D10511"/>
    <w:rsid w:val="00D11AEE"/>
    <w:rsid w:val="00D126DB"/>
    <w:rsid w:val="00D1316F"/>
    <w:rsid w:val="00D131E8"/>
    <w:rsid w:val="00D2033B"/>
    <w:rsid w:val="00D23BCB"/>
    <w:rsid w:val="00D3065A"/>
    <w:rsid w:val="00D3232F"/>
    <w:rsid w:val="00D32C81"/>
    <w:rsid w:val="00D457E2"/>
    <w:rsid w:val="00D46B3C"/>
    <w:rsid w:val="00D51E61"/>
    <w:rsid w:val="00D54432"/>
    <w:rsid w:val="00D575DA"/>
    <w:rsid w:val="00D6235A"/>
    <w:rsid w:val="00D62B6C"/>
    <w:rsid w:val="00D763DE"/>
    <w:rsid w:val="00D825B6"/>
    <w:rsid w:val="00D830FA"/>
    <w:rsid w:val="00D83E32"/>
    <w:rsid w:val="00D83FEA"/>
    <w:rsid w:val="00D87104"/>
    <w:rsid w:val="00D87BFF"/>
    <w:rsid w:val="00D921D3"/>
    <w:rsid w:val="00D924DE"/>
    <w:rsid w:val="00D9408F"/>
    <w:rsid w:val="00D95AB0"/>
    <w:rsid w:val="00DA0E6D"/>
    <w:rsid w:val="00DA45AF"/>
    <w:rsid w:val="00DB5E07"/>
    <w:rsid w:val="00DB6C09"/>
    <w:rsid w:val="00DC1A29"/>
    <w:rsid w:val="00DC28A6"/>
    <w:rsid w:val="00DC345D"/>
    <w:rsid w:val="00DC3ACA"/>
    <w:rsid w:val="00DC6C34"/>
    <w:rsid w:val="00DC7378"/>
    <w:rsid w:val="00DC79F6"/>
    <w:rsid w:val="00DD3343"/>
    <w:rsid w:val="00DD3389"/>
    <w:rsid w:val="00DD441A"/>
    <w:rsid w:val="00DD4A7C"/>
    <w:rsid w:val="00DD601B"/>
    <w:rsid w:val="00DE5320"/>
    <w:rsid w:val="00DE6D3E"/>
    <w:rsid w:val="00DE7CA7"/>
    <w:rsid w:val="00DF28C1"/>
    <w:rsid w:val="00DF4361"/>
    <w:rsid w:val="00DF547D"/>
    <w:rsid w:val="00DF655D"/>
    <w:rsid w:val="00E01BA8"/>
    <w:rsid w:val="00E01D57"/>
    <w:rsid w:val="00E05994"/>
    <w:rsid w:val="00E0617C"/>
    <w:rsid w:val="00E1371B"/>
    <w:rsid w:val="00E13B0B"/>
    <w:rsid w:val="00E148FA"/>
    <w:rsid w:val="00E16EAF"/>
    <w:rsid w:val="00E172F5"/>
    <w:rsid w:val="00E21059"/>
    <w:rsid w:val="00E218FF"/>
    <w:rsid w:val="00E231D2"/>
    <w:rsid w:val="00E37DA7"/>
    <w:rsid w:val="00E41DEA"/>
    <w:rsid w:val="00E4280A"/>
    <w:rsid w:val="00E42B42"/>
    <w:rsid w:val="00E4413E"/>
    <w:rsid w:val="00E51825"/>
    <w:rsid w:val="00E51A96"/>
    <w:rsid w:val="00E537CA"/>
    <w:rsid w:val="00E55DB3"/>
    <w:rsid w:val="00E61E96"/>
    <w:rsid w:val="00E61F7C"/>
    <w:rsid w:val="00E6349D"/>
    <w:rsid w:val="00E657C3"/>
    <w:rsid w:val="00E717C7"/>
    <w:rsid w:val="00E74AE0"/>
    <w:rsid w:val="00E74E82"/>
    <w:rsid w:val="00E83285"/>
    <w:rsid w:val="00E83396"/>
    <w:rsid w:val="00E85662"/>
    <w:rsid w:val="00E85E81"/>
    <w:rsid w:val="00E86E64"/>
    <w:rsid w:val="00E936B3"/>
    <w:rsid w:val="00E94615"/>
    <w:rsid w:val="00EA4A72"/>
    <w:rsid w:val="00EB5332"/>
    <w:rsid w:val="00EB5631"/>
    <w:rsid w:val="00EC1EEA"/>
    <w:rsid w:val="00EC2B65"/>
    <w:rsid w:val="00ED20F2"/>
    <w:rsid w:val="00ED2652"/>
    <w:rsid w:val="00ED2F02"/>
    <w:rsid w:val="00ED3EF3"/>
    <w:rsid w:val="00ED737E"/>
    <w:rsid w:val="00ED7AA9"/>
    <w:rsid w:val="00ED7E70"/>
    <w:rsid w:val="00EE6D6A"/>
    <w:rsid w:val="00EF1548"/>
    <w:rsid w:val="00EF3FFA"/>
    <w:rsid w:val="00EF402A"/>
    <w:rsid w:val="00EF406E"/>
    <w:rsid w:val="00F057B3"/>
    <w:rsid w:val="00F0658F"/>
    <w:rsid w:val="00F06A75"/>
    <w:rsid w:val="00F119DE"/>
    <w:rsid w:val="00F12DF7"/>
    <w:rsid w:val="00F166B9"/>
    <w:rsid w:val="00F17EF1"/>
    <w:rsid w:val="00F20482"/>
    <w:rsid w:val="00F245C5"/>
    <w:rsid w:val="00F266EC"/>
    <w:rsid w:val="00F309F6"/>
    <w:rsid w:val="00F37E51"/>
    <w:rsid w:val="00F402DF"/>
    <w:rsid w:val="00F4071C"/>
    <w:rsid w:val="00F43149"/>
    <w:rsid w:val="00F5183B"/>
    <w:rsid w:val="00F52AA6"/>
    <w:rsid w:val="00F57604"/>
    <w:rsid w:val="00F64AB8"/>
    <w:rsid w:val="00F64B23"/>
    <w:rsid w:val="00F662FB"/>
    <w:rsid w:val="00F66755"/>
    <w:rsid w:val="00F71D01"/>
    <w:rsid w:val="00F732AB"/>
    <w:rsid w:val="00F77317"/>
    <w:rsid w:val="00F805DE"/>
    <w:rsid w:val="00F80C18"/>
    <w:rsid w:val="00F81E43"/>
    <w:rsid w:val="00F97D0C"/>
    <w:rsid w:val="00FA0618"/>
    <w:rsid w:val="00FA29FE"/>
    <w:rsid w:val="00FA4B4B"/>
    <w:rsid w:val="00FA7DCA"/>
    <w:rsid w:val="00FC2693"/>
    <w:rsid w:val="00FC38E2"/>
    <w:rsid w:val="00FC3E2E"/>
    <w:rsid w:val="00FD55A1"/>
    <w:rsid w:val="00FE265E"/>
    <w:rsid w:val="00FE55A9"/>
    <w:rsid w:val="00FE5E4E"/>
    <w:rsid w:val="00FF3DA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38916"/>
    <o:shapelayout v:ext="edit">
      <o:idmap v:ext="edit" data="1"/>
    </o:shapelayout>
  </w:shapeDefaults>
  <w:decimalSymbol w:val=","/>
  <w:listSeparator w:val=";"/>
  <w15:docId w15:val="{58A5FDB8-717B-40EF-9A9A-5B185E345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445"/>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CF21AD"/>
    <w:pPr>
      <w:widowControl w:val="0"/>
      <w:numPr>
        <w:numId w:val="12"/>
      </w:numPr>
      <w:adjustRightInd w:val="0"/>
      <w:spacing w:after="0" w:line="240" w:lineRule="auto"/>
      <w:jc w:val="both"/>
      <w:textAlignment w:val="baseline"/>
    </w:pPr>
    <w:rPr>
      <w:rFonts w:ascii="Calibri" w:eastAsia="Arial Unicode MS" w:hAnsi="Calibri" w:cs="Calibri"/>
      <w:sz w:val="20"/>
      <w:szCs w:val="20"/>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SectionVHeader">
    <w:name w:val="Section V. Header"/>
    <w:basedOn w:val="Normal"/>
    <w:rsid w:val="005A2273"/>
    <w:pPr>
      <w:spacing w:after="0" w:line="240" w:lineRule="auto"/>
      <w:jc w:val="center"/>
    </w:pPr>
    <w:rPr>
      <w:rFonts w:ascii="Times New Roman" w:eastAsia="Times New Roman" w:hAnsi="Times New Roman" w:cs="Times New Roman"/>
      <w:b/>
      <w:sz w:val="36"/>
      <w:szCs w:val="20"/>
      <w:lang w:val="es-ES_tradnl" w:eastAsia="es-ES"/>
    </w:rPr>
  </w:style>
  <w:style w:type="paragraph" w:customStyle="1" w:styleId="Pa3">
    <w:name w:val="Pa3"/>
    <w:basedOn w:val="Normal"/>
    <w:next w:val="Normal"/>
    <w:uiPriority w:val="99"/>
    <w:rsid w:val="00DC345D"/>
    <w:pPr>
      <w:autoSpaceDE w:val="0"/>
      <w:autoSpaceDN w:val="0"/>
      <w:adjustRightInd w:val="0"/>
      <w:spacing w:after="0" w:line="241" w:lineRule="atLeast"/>
    </w:pPr>
    <w:rPr>
      <w:rFonts w:ascii="Helvetica 55 Roman" w:eastAsia="Calibri" w:hAnsi="Helvetica 55 Roman" w:cs="Times New Roman"/>
      <w:sz w:val="24"/>
      <w:szCs w:val="24"/>
      <w:lang w:eastAsia="es-PY"/>
    </w:rPr>
  </w:style>
  <w:style w:type="character" w:customStyle="1" w:styleId="A6">
    <w:name w:val="A6"/>
    <w:uiPriority w:val="99"/>
    <w:rsid w:val="00DC345D"/>
    <w:rPr>
      <w:rFonts w:cs="Helvetica 55 Roman"/>
      <w:color w:val="000000"/>
      <w:sz w:val="16"/>
      <w:szCs w:val="16"/>
    </w:rPr>
  </w:style>
  <w:style w:type="paragraph" w:customStyle="1" w:styleId="Default">
    <w:name w:val="Default"/>
    <w:rsid w:val="00C00E48"/>
    <w:pPr>
      <w:autoSpaceDE w:val="0"/>
      <w:autoSpaceDN w:val="0"/>
      <w:adjustRightInd w:val="0"/>
      <w:spacing w:after="0" w:line="240" w:lineRule="auto"/>
    </w:pPr>
    <w:rPr>
      <w:rFonts w:ascii="Calibri" w:hAnsi="Calibri" w:cs="Calibri"/>
      <w:color w:val="000000"/>
      <w:sz w:val="24"/>
      <w:szCs w:val="24"/>
    </w:rPr>
  </w:style>
  <w:style w:type="table" w:customStyle="1" w:styleId="Tablaconcuadrcula1">
    <w:name w:val="Tabla con cuadrícula1"/>
    <w:basedOn w:val="Tablanormal"/>
    <w:next w:val="Tablaconcuadrcula"/>
    <w:uiPriority w:val="99"/>
    <w:rsid w:val="00FE265E"/>
    <w:pPr>
      <w:spacing w:after="0" w:line="240" w:lineRule="auto"/>
    </w:pPr>
    <w:rPr>
      <w:rFonts w:eastAsiaTheme="minorEastAsia"/>
      <w:lang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6525198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706953123">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781410289">
      <w:bodyDiv w:val="1"/>
      <w:marLeft w:val="0"/>
      <w:marRight w:val="0"/>
      <w:marTop w:val="0"/>
      <w:marBottom w:val="0"/>
      <w:divBdr>
        <w:top w:val="none" w:sz="0" w:space="0" w:color="auto"/>
        <w:left w:val="none" w:sz="0" w:space="0" w:color="auto"/>
        <w:bottom w:val="none" w:sz="0" w:space="0" w:color="auto"/>
        <w:right w:val="none" w:sz="0" w:space="0" w:color="auto"/>
      </w:divBdr>
    </w:div>
    <w:div w:id="186177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uoc@aneaes.gov.p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74844-2373-480E-B631-FDCA25FCB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1387</Words>
  <Characters>7629</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8999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Cristhian Mereles</cp:lastModifiedBy>
  <cp:revision>22</cp:revision>
  <cp:lastPrinted>2018-10-29T19:05:00Z</cp:lastPrinted>
  <dcterms:created xsi:type="dcterms:W3CDTF">2018-03-07T13:55:00Z</dcterms:created>
  <dcterms:modified xsi:type="dcterms:W3CDTF">2019-03-11T13:50:00Z</dcterms:modified>
</cp:coreProperties>
</file>