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3D663C71" w:rsidR="00C82218" w:rsidRPr="00C74B4B" w:rsidRDefault="009232DE" w:rsidP="007A270F">
      <w:pPr>
        <w:spacing w:after="0" w:line="240" w:lineRule="auto"/>
        <w:rPr>
          <w:rFonts w:ascii="Arial" w:hAnsi="Arial" w:cs="Arial"/>
          <w:b/>
          <w:spacing w:val="30"/>
        </w:rPr>
      </w:pPr>
      <w:r>
        <w:rPr>
          <w:rFonts w:ascii="Arial" w:hAnsi="Arial" w:cs="Arial"/>
          <w:b/>
          <w:spacing w:val="30"/>
        </w:rPr>
        <w:t xml:space="preserve"> </w:t>
      </w: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784E3755" w14:textId="77777777" w:rsidR="0003795B" w:rsidRDefault="0003795B" w:rsidP="0003795B">
      <w:pPr>
        <w:pStyle w:val="Encabezado1"/>
        <w:rPr>
          <w:b/>
          <w:sz w:val="32"/>
          <w:szCs w:val="32"/>
          <w:lang w:val="es-PY"/>
        </w:rPr>
      </w:pPr>
      <w:r>
        <w:rPr>
          <w:b/>
          <w:sz w:val="32"/>
          <w:szCs w:val="32"/>
          <w:lang w:val="es-PY"/>
        </w:rPr>
        <w:t>COMANDO DE LA FUERZA AÉREA</w:t>
      </w:r>
    </w:p>
    <w:p w14:paraId="6BADAB6A" w14:textId="77777777" w:rsidR="0003795B" w:rsidRDefault="0003795B" w:rsidP="0003795B">
      <w:pPr>
        <w:pStyle w:val="Encabezado1"/>
        <w:rPr>
          <w:b/>
          <w:sz w:val="32"/>
          <w:szCs w:val="32"/>
          <w:lang w:val="es-PY"/>
        </w:rPr>
      </w:pPr>
    </w:p>
    <w:p w14:paraId="00960550" w14:textId="77777777" w:rsidR="0003795B" w:rsidRDefault="0003795B" w:rsidP="0003795B">
      <w:pPr>
        <w:pStyle w:val="Encabezado1"/>
        <w:rPr>
          <w:b/>
          <w:bCs/>
          <w:sz w:val="32"/>
          <w:szCs w:val="32"/>
        </w:rPr>
      </w:pPr>
      <w:r>
        <w:rPr>
          <w:b/>
          <w:sz w:val="32"/>
          <w:szCs w:val="32"/>
          <w:lang w:val="es-PY"/>
        </w:rPr>
        <w:t>UNIDAD OPERATIVA DE CONTRATACIONES Nº 4</w:t>
      </w:r>
    </w:p>
    <w:p w14:paraId="16566EA9" w14:textId="77777777" w:rsidR="0003795B" w:rsidRDefault="0003795B" w:rsidP="0003795B">
      <w:pPr>
        <w:jc w:val="center"/>
      </w:pPr>
      <w:r>
        <w:rPr>
          <w:rFonts w:ascii="Times New Roman" w:hAnsi="Times New Roman" w:cs="Times New Roman"/>
          <w:b/>
          <w:bCs/>
          <w:sz w:val="32"/>
          <w:szCs w:val="32"/>
        </w:rPr>
        <w:t>Jefatura</w:t>
      </w:r>
    </w:p>
    <w:p w14:paraId="0CDFFD66" w14:textId="77777777" w:rsidR="0003795B" w:rsidRDefault="0003795B" w:rsidP="0003795B">
      <w:pPr>
        <w:spacing w:after="0" w:line="240" w:lineRule="auto"/>
        <w:jc w:val="both"/>
      </w:pPr>
    </w:p>
    <w:p w14:paraId="0808F349" w14:textId="6FA58BFE" w:rsidR="0003795B" w:rsidRDefault="0003795B" w:rsidP="0003795B">
      <w:pPr>
        <w:spacing w:after="0" w:line="240" w:lineRule="auto"/>
        <w:jc w:val="center"/>
        <w:rPr>
          <w:spacing w:val="20"/>
          <w:sz w:val="36"/>
          <w:szCs w:val="36"/>
          <w:lang w:val="es-ES"/>
        </w:rPr>
      </w:pPr>
      <w:r>
        <w:rPr>
          <w:b/>
          <w:noProof/>
          <w:sz w:val="24"/>
          <w:lang w:eastAsia="es-PY"/>
        </w:rPr>
        <w:drawing>
          <wp:inline distT="0" distB="0" distL="0" distR="0" wp14:anchorId="490FA588" wp14:editId="1D0BFAE9">
            <wp:extent cx="2266950" cy="2371725"/>
            <wp:effectExtent l="0" t="0" r="0" b="9525"/>
            <wp:docPr id="1" name="Imagen 1" descr="Descripción: Escudo_FAP1_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Escudo_FAP1_O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66950" cy="2371725"/>
                    </a:xfrm>
                    <a:prstGeom prst="rect">
                      <a:avLst/>
                    </a:prstGeom>
                    <a:noFill/>
                    <a:ln>
                      <a:noFill/>
                    </a:ln>
                  </pic:spPr>
                </pic:pic>
              </a:graphicData>
            </a:graphic>
          </wp:inline>
        </w:drawing>
      </w:r>
    </w:p>
    <w:p w14:paraId="5A69DC58" w14:textId="77777777" w:rsidR="0003795B" w:rsidRDefault="0003795B" w:rsidP="0003795B">
      <w:pPr>
        <w:spacing w:after="0" w:line="240" w:lineRule="auto"/>
        <w:jc w:val="center"/>
        <w:rPr>
          <w:spacing w:val="20"/>
          <w:sz w:val="36"/>
          <w:szCs w:val="36"/>
        </w:rPr>
      </w:pPr>
    </w:p>
    <w:p w14:paraId="2A371398" w14:textId="77777777" w:rsidR="0003795B" w:rsidRDefault="0003795B" w:rsidP="0003795B">
      <w:pPr>
        <w:spacing w:after="0" w:line="240" w:lineRule="auto"/>
        <w:jc w:val="center"/>
        <w:rPr>
          <w:spacing w:val="20"/>
          <w:sz w:val="36"/>
          <w:szCs w:val="36"/>
        </w:rPr>
      </w:pPr>
    </w:p>
    <w:p w14:paraId="1DF77481" w14:textId="77777777" w:rsidR="0003795B" w:rsidRDefault="0003795B" w:rsidP="0003795B">
      <w:pPr>
        <w:spacing w:after="0" w:line="240" w:lineRule="auto"/>
        <w:jc w:val="center"/>
        <w:rPr>
          <w:spacing w:val="20"/>
          <w:sz w:val="36"/>
          <w:szCs w:val="36"/>
        </w:rPr>
      </w:pPr>
    </w:p>
    <w:p w14:paraId="393D3AE0" w14:textId="09753F1D" w:rsidR="0003795B" w:rsidRDefault="0003795B" w:rsidP="0003795B">
      <w:pPr>
        <w:jc w:val="center"/>
        <w:rPr>
          <w:rFonts w:ascii="Times New Roman" w:eastAsia="Times New Roman" w:hAnsi="Times New Roman" w:cs="Times New Roman"/>
          <w:b/>
          <w:bCs/>
          <w:sz w:val="40"/>
          <w:szCs w:val="40"/>
        </w:rPr>
      </w:pPr>
      <w:r>
        <w:rPr>
          <w:rFonts w:ascii="Times New Roman" w:eastAsia="Times New Roman" w:hAnsi="Times New Roman" w:cs="Times New Roman"/>
          <w:b/>
          <w:bCs/>
          <w:sz w:val="40"/>
          <w:szCs w:val="40"/>
        </w:rPr>
        <w:t>“</w:t>
      </w:r>
      <w:r w:rsidR="003743C2">
        <w:rPr>
          <w:rFonts w:ascii="Times New Roman" w:hAnsi="Times New Roman" w:cs="Times New Roman"/>
          <w:b/>
          <w:bCs/>
          <w:sz w:val="40"/>
          <w:szCs w:val="40"/>
        </w:rPr>
        <w:t>CONTRATACIÓ</w:t>
      </w:r>
      <w:r>
        <w:rPr>
          <w:rFonts w:ascii="Times New Roman" w:hAnsi="Times New Roman" w:cs="Times New Roman"/>
          <w:b/>
          <w:bCs/>
          <w:sz w:val="40"/>
          <w:szCs w:val="40"/>
        </w:rPr>
        <w:t xml:space="preserve">N DIRECTA Nº </w:t>
      </w:r>
      <w:r w:rsidR="00EC26F2" w:rsidRPr="00A93C20">
        <w:rPr>
          <w:rFonts w:ascii="Times New Roman" w:hAnsi="Times New Roman" w:cs="Times New Roman"/>
          <w:b/>
          <w:bCs/>
          <w:sz w:val="40"/>
          <w:szCs w:val="40"/>
        </w:rPr>
        <w:t>35</w:t>
      </w:r>
      <w:r w:rsidRPr="00A93C20">
        <w:rPr>
          <w:rFonts w:ascii="Times New Roman" w:hAnsi="Times New Roman" w:cs="Times New Roman"/>
          <w:b/>
          <w:bCs/>
          <w:sz w:val="40"/>
          <w:szCs w:val="40"/>
        </w:rPr>
        <w:t>/2017</w:t>
      </w:r>
    </w:p>
    <w:p w14:paraId="7D087E2F" w14:textId="12D48F1B" w:rsidR="0003795B" w:rsidRDefault="0003795B" w:rsidP="005042FC">
      <w:pPr>
        <w:tabs>
          <w:tab w:val="left" w:pos="4095"/>
        </w:tabs>
        <w:jc w:val="center"/>
        <w:rPr>
          <w:rFonts w:ascii="Times New Roman" w:hAnsi="Times New Roman" w:cs="Times New Roman"/>
          <w:b/>
          <w:sz w:val="40"/>
          <w:szCs w:val="40"/>
        </w:rPr>
      </w:pPr>
      <w:r>
        <w:rPr>
          <w:rFonts w:ascii="Times New Roman" w:eastAsia="Times New Roman" w:hAnsi="Times New Roman" w:cs="Times New Roman"/>
          <w:b/>
          <w:bCs/>
          <w:sz w:val="40"/>
          <w:szCs w:val="40"/>
        </w:rPr>
        <w:t>“</w:t>
      </w:r>
      <w:r w:rsidR="003743C2">
        <w:rPr>
          <w:rFonts w:ascii="Times New Roman" w:hAnsi="Times New Roman" w:cs="Times New Roman"/>
          <w:b/>
          <w:sz w:val="40"/>
          <w:szCs w:val="40"/>
        </w:rPr>
        <w:t>ADQUISICIÓ</w:t>
      </w:r>
      <w:r w:rsidR="00585DD8" w:rsidRPr="00585DD8">
        <w:rPr>
          <w:rFonts w:ascii="Times New Roman" w:hAnsi="Times New Roman" w:cs="Times New Roman"/>
          <w:b/>
          <w:sz w:val="40"/>
          <w:szCs w:val="40"/>
        </w:rPr>
        <w:t xml:space="preserve">N DE </w:t>
      </w:r>
      <w:r w:rsidR="00D41AA7">
        <w:rPr>
          <w:rFonts w:ascii="Times New Roman" w:hAnsi="Times New Roman" w:cs="Times New Roman"/>
          <w:b/>
          <w:sz w:val="40"/>
          <w:szCs w:val="40"/>
        </w:rPr>
        <w:t>TEXTILES Y VESTUARIOS</w:t>
      </w:r>
      <w:r>
        <w:rPr>
          <w:rFonts w:ascii="Times New Roman" w:hAnsi="Times New Roman" w:cs="Times New Roman"/>
          <w:b/>
          <w:bCs/>
          <w:sz w:val="40"/>
          <w:szCs w:val="40"/>
        </w:rPr>
        <w:t>”</w:t>
      </w:r>
    </w:p>
    <w:p w14:paraId="49DDD6F9" w14:textId="358E0F48" w:rsidR="0003795B" w:rsidRDefault="0003795B" w:rsidP="0003795B">
      <w:pPr>
        <w:jc w:val="center"/>
        <w:rPr>
          <w:b/>
          <w:bCs/>
          <w:i/>
          <w:sz w:val="52"/>
          <w:szCs w:val="52"/>
        </w:rPr>
      </w:pPr>
      <w:r>
        <w:rPr>
          <w:rFonts w:ascii="Times New Roman" w:hAnsi="Times New Roman" w:cs="Times New Roman"/>
          <w:b/>
          <w:sz w:val="40"/>
          <w:szCs w:val="40"/>
        </w:rPr>
        <w:t>ID Nº</w:t>
      </w:r>
      <w:r w:rsidRPr="00E12874">
        <w:rPr>
          <w:rFonts w:ascii="Times New Roman" w:hAnsi="Times New Roman" w:cs="Times New Roman"/>
          <w:b/>
          <w:sz w:val="40"/>
          <w:szCs w:val="40"/>
        </w:rPr>
        <w:t xml:space="preserve"> </w:t>
      </w:r>
      <w:r w:rsidR="00D41AA7" w:rsidRPr="00D41AA7">
        <w:rPr>
          <w:rFonts w:ascii="Times New Roman" w:hAnsi="Times New Roman" w:cs="Times New Roman"/>
          <w:b/>
          <w:sz w:val="40"/>
          <w:szCs w:val="40"/>
        </w:rPr>
        <w:t>323</w:t>
      </w:r>
      <w:r w:rsidR="00D41AA7">
        <w:rPr>
          <w:rFonts w:ascii="Times New Roman" w:hAnsi="Times New Roman" w:cs="Times New Roman"/>
          <w:b/>
          <w:sz w:val="40"/>
          <w:szCs w:val="40"/>
        </w:rPr>
        <w:t>.</w:t>
      </w:r>
      <w:r w:rsidR="00D41AA7" w:rsidRPr="00D41AA7">
        <w:rPr>
          <w:rFonts w:ascii="Times New Roman" w:hAnsi="Times New Roman" w:cs="Times New Roman"/>
          <w:b/>
          <w:sz w:val="40"/>
          <w:szCs w:val="40"/>
        </w:rPr>
        <w:t>039</w:t>
      </w:r>
    </w:p>
    <w:p w14:paraId="7D663AA4" w14:textId="77777777" w:rsidR="009A3BD0" w:rsidRPr="0003795B" w:rsidRDefault="009A3BD0" w:rsidP="00C82218">
      <w:pPr>
        <w:spacing w:after="0" w:line="240" w:lineRule="auto"/>
        <w:jc w:val="both"/>
        <w:rPr>
          <w:rFonts w:ascii="Arial Black" w:hAnsi="Arial Black" w:cs="Arial"/>
          <w:b/>
          <w:spacing w:val="60"/>
          <w:sz w:val="52"/>
          <w:szCs w:val="52"/>
        </w:rPr>
      </w:pPr>
    </w:p>
    <w:p w14:paraId="55E49BAA" w14:textId="49A40572" w:rsidR="009A3BD0" w:rsidRPr="00C74B4B" w:rsidRDefault="009A3BD0" w:rsidP="00C82218">
      <w:pPr>
        <w:spacing w:after="0" w:line="240" w:lineRule="auto"/>
        <w:jc w:val="center"/>
        <w:rPr>
          <w:rFonts w:ascii="Arial Black" w:hAnsi="Arial Black" w:cs="Arial"/>
          <w:b/>
          <w:bCs/>
          <w:i/>
          <w:sz w:val="56"/>
          <w:szCs w:val="52"/>
        </w:rPr>
      </w:pPr>
      <w:r w:rsidRPr="00C74B4B">
        <w:rPr>
          <w:rFonts w:ascii="Arial Black" w:hAnsi="Arial Black" w:cs="Arial"/>
          <w:b/>
          <w:bCs/>
          <w:i/>
          <w:sz w:val="56"/>
          <w:szCs w:val="52"/>
        </w:rPr>
        <w:t>“</w:t>
      </w:r>
      <w:r w:rsidR="0042209C" w:rsidRPr="0003795B">
        <w:rPr>
          <w:rFonts w:ascii="Times New Roman" w:hAnsi="Times New Roman" w:cs="Times New Roman"/>
          <w:b/>
          <w:bCs/>
          <w:i/>
          <w:sz w:val="28"/>
          <w:szCs w:val="28"/>
        </w:rPr>
        <w:t xml:space="preserve">Para la </w:t>
      </w:r>
      <w:r w:rsidRPr="0003795B">
        <w:rPr>
          <w:rFonts w:ascii="Times New Roman" w:hAnsi="Times New Roman" w:cs="Times New Roman"/>
          <w:b/>
          <w:bCs/>
          <w:i/>
          <w:sz w:val="28"/>
          <w:szCs w:val="28"/>
        </w:rPr>
        <w:t>Adquisición de Bienes y/o Prestación de Servicios</w:t>
      </w:r>
      <w:r w:rsidRPr="00C74B4B">
        <w:rPr>
          <w:rFonts w:ascii="Arial Black" w:hAnsi="Arial Black" w:cs="Arial"/>
          <w:b/>
          <w:bCs/>
          <w:i/>
          <w:sz w:val="56"/>
          <w:szCs w:val="52"/>
        </w:rPr>
        <w:t>”</w:t>
      </w:r>
    </w:p>
    <w:p w14:paraId="3E34ACCA" w14:textId="77777777" w:rsidR="009A3BD0" w:rsidRPr="00C74B4B" w:rsidRDefault="009A3BD0" w:rsidP="00C82218">
      <w:pPr>
        <w:spacing w:after="0" w:line="240" w:lineRule="auto"/>
        <w:jc w:val="both"/>
        <w:rPr>
          <w:rFonts w:ascii="Arial" w:hAnsi="Arial" w:cs="Arial"/>
          <w:i/>
          <w:sz w:val="44"/>
          <w:szCs w:val="40"/>
          <w:lang w:val="es-MX"/>
        </w:rPr>
      </w:pPr>
    </w:p>
    <w:p w14:paraId="05D587AB" w14:textId="77777777" w:rsidR="00C82218" w:rsidRPr="00C74B4B" w:rsidRDefault="00C82218" w:rsidP="00C82218">
      <w:pPr>
        <w:spacing w:after="0" w:line="240" w:lineRule="auto"/>
        <w:jc w:val="both"/>
        <w:rPr>
          <w:rFonts w:ascii="Arial" w:hAnsi="Arial" w:cs="Arial"/>
          <w:sz w:val="40"/>
          <w:szCs w:val="40"/>
          <w:lang w:val="es-MX"/>
        </w:rPr>
      </w:pPr>
    </w:p>
    <w:p w14:paraId="57EB2D39" w14:textId="5C111956" w:rsidR="0003795B" w:rsidRDefault="0003795B" w:rsidP="0003795B">
      <w:pPr>
        <w:jc w:val="center"/>
        <w:rPr>
          <w:rFonts w:ascii="Times New Roman" w:hAnsi="Times New Roman" w:cs="Times New Roman"/>
          <w:b/>
          <w:sz w:val="40"/>
          <w:szCs w:val="40"/>
        </w:rPr>
      </w:pPr>
      <w:r>
        <w:rPr>
          <w:rFonts w:ascii="Times New Roman" w:hAnsi="Times New Roman" w:cs="Times New Roman"/>
          <w:b/>
          <w:sz w:val="40"/>
          <w:szCs w:val="40"/>
        </w:rPr>
        <w:t>2017</w:t>
      </w:r>
    </w:p>
    <w:p w14:paraId="00920F11" w14:textId="77777777" w:rsidR="005543DC" w:rsidRDefault="005543DC" w:rsidP="0003795B">
      <w:pPr>
        <w:jc w:val="center"/>
        <w:rPr>
          <w:rFonts w:ascii="Times New Roman" w:hAnsi="Times New Roman" w:cs="Times New Roman"/>
          <w:b/>
          <w:sz w:val="40"/>
          <w:szCs w:val="40"/>
        </w:rPr>
      </w:pPr>
    </w:p>
    <w:p w14:paraId="7E58AA68" w14:textId="77777777" w:rsidR="005543DC" w:rsidRDefault="005543DC" w:rsidP="0003795B">
      <w:pPr>
        <w:jc w:val="center"/>
        <w:rPr>
          <w:rFonts w:ascii="Times New Roman" w:hAnsi="Times New Roman" w:cs="Times New Roman"/>
          <w:b/>
          <w:sz w:val="40"/>
          <w:szCs w:val="40"/>
        </w:rPr>
      </w:pPr>
    </w:p>
    <w:p w14:paraId="5774EAE3" w14:textId="77777777" w:rsidR="004F2965" w:rsidRDefault="004F2965" w:rsidP="0003795B">
      <w:pPr>
        <w:jc w:val="center"/>
        <w:rPr>
          <w:rFonts w:ascii="Times New Roman" w:hAnsi="Times New Roman" w:cs="Times New Roman"/>
          <w:b/>
          <w:sz w:val="40"/>
          <w:szCs w:val="40"/>
        </w:rPr>
      </w:pPr>
    </w:p>
    <w:p w14:paraId="4043740D" w14:textId="77777777" w:rsidR="005042FC" w:rsidRDefault="005042FC" w:rsidP="0003795B">
      <w:pPr>
        <w:jc w:val="center"/>
        <w:rPr>
          <w:rFonts w:ascii="Times New Roman" w:hAnsi="Times New Roman" w:cs="Times New Roman"/>
          <w:b/>
          <w:sz w:val="40"/>
          <w:szCs w:val="40"/>
        </w:rPr>
      </w:pPr>
    </w:p>
    <w:p w14:paraId="49BA9BEE" w14:textId="1311BD61" w:rsidR="00814337" w:rsidRPr="00C74B4B" w:rsidRDefault="007458B9" w:rsidP="00C82218">
      <w:pPr>
        <w:spacing w:after="0" w:line="240" w:lineRule="auto"/>
        <w:jc w:val="center"/>
        <w:rPr>
          <w:rFonts w:ascii="Arial" w:hAnsi="Arial" w:cs="Arial"/>
          <w:bCs/>
          <w:i/>
          <w:sz w:val="36"/>
          <w:szCs w:val="36"/>
          <w:lang w:val="es-MX"/>
        </w:rPr>
      </w:pPr>
      <w:r w:rsidRPr="00C74B4B">
        <w:rPr>
          <w:rFonts w:ascii="Arial" w:hAnsi="Arial" w:cs="Arial"/>
          <w:bCs/>
          <w:i/>
          <w:sz w:val="36"/>
          <w:szCs w:val="36"/>
          <w:lang w:val="es-MX"/>
        </w:rPr>
        <w:lastRenderedPageBreak/>
        <w:t>[</w:t>
      </w:r>
      <w:r w:rsidR="00814337" w:rsidRPr="00C74B4B">
        <w:rPr>
          <w:rFonts w:ascii="Arial" w:hAnsi="Arial" w:cs="Arial"/>
          <w:bCs/>
          <w:i/>
          <w:sz w:val="36"/>
          <w:szCs w:val="36"/>
          <w:lang w:val="es-MX"/>
        </w:rPr>
        <w:t>Aprobado por Resolución DNCP N°</w:t>
      </w:r>
      <w:r w:rsidR="00846659">
        <w:rPr>
          <w:rFonts w:ascii="Arial" w:hAnsi="Arial" w:cs="Arial"/>
          <w:bCs/>
          <w:i/>
          <w:sz w:val="36"/>
          <w:szCs w:val="36"/>
          <w:lang w:val="es-MX"/>
        </w:rPr>
        <w:t xml:space="preserve"> 4371</w:t>
      </w:r>
      <w:r w:rsidR="001E29FA" w:rsidRPr="00C74B4B">
        <w:rPr>
          <w:rFonts w:ascii="Arial" w:hAnsi="Arial" w:cs="Arial"/>
          <w:bCs/>
          <w:i/>
          <w:sz w:val="36"/>
          <w:szCs w:val="36"/>
          <w:lang w:val="es-MX"/>
        </w:rPr>
        <w:t xml:space="preserve"> </w:t>
      </w:r>
      <w:r w:rsidR="00814337" w:rsidRPr="00C74B4B">
        <w:rPr>
          <w:rFonts w:ascii="Arial" w:hAnsi="Arial" w:cs="Arial"/>
          <w:bCs/>
          <w:i/>
          <w:sz w:val="36"/>
          <w:szCs w:val="36"/>
          <w:lang w:val="es-MX"/>
        </w:rPr>
        <w:t>de fecha</w:t>
      </w:r>
      <w:r w:rsidRPr="00C74B4B">
        <w:rPr>
          <w:rFonts w:ascii="Arial" w:hAnsi="Arial" w:cs="Arial"/>
          <w:bCs/>
          <w:i/>
          <w:sz w:val="36"/>
          <w:szCs w:val="36"/>
          <w:lang w:val="es-MX"/>
        </w:rPr>
        <w:t xml:space="preserve"> </w:t>
      </w:r>
      <w:r w:rsidR="00846659">
        <w:rPr>
          <w:rFonts w:ascii="Arial" w:hAnsi="Arial" w:cs="Arial"/>
          <w:bCs/>
          <w:i/>
          <w:sz w:val="36"/>
          <w:szCs w:val="36"/>
          <w:lang w:val="es-MX"/>
        </w:rPr>
        <w:t xml:space="preserve">16 </w:t>
      </w:r>
      <w:r w:rsidRPr="00C74B4B">
        <w:rPr>
          <w:rFonts w:ascii="Arial" w:hAnsi="Arial" w:cs="Arial"/>
          <w:bCs/>
          <w:i/>
          <w:sz w:val="36"/>
          <w:szCs w:val="36"/>
          <w:lang w:val="es-MX"/>
        </w:rPr>
        <w:t xml:space="preserve">de </w:t>
      </w:r>
      <w:r w:rsidR="00846659">
        <w:rPr>
          <w:rFonts w:ascii="Arial" w:hAnsi="Arial" w:cs="Arial"/>
          <w:bCs/>
          <w:i/>
          <w:sz w:val="36"/>
          <w:szCs w:val="36"/>
          <w:lang w:val="es-MX"/>
        </w:rPr>
        <w:t xml:space="preserve">diciembre </w:t>
      </w:r>
      <w:r w:rsidRPr="00C74B4B">
        <w:rPr>
          <w:rFonts w:ascii="Arial" w:hAnsi="Arial" w:cs="Arial"/>
          <w:bCs/>
          <w:i/>
          <w:sz w:val="36"/>
          <w:szCs w:val="36"/>
          <w:lang w:val="es-MX"/>
        </w:rPr>
        <w:t>de</w:t>
      </w:r>
      <w:r w:rsidR="004F587D" w:rsidRPr="00C74B4B">
        <w:rPr>
          <w:rFonts w:ascii="Arial" w:hAnsi="Arial" w:cs="Arial"/>
          <w:bCs/>
          <w:i/>
          <w:sz w:val="36"/>
          <w:szCs w:val="36"/>
          <w:lang w:val="es-MX"/>
        </w:rPr>
        <w:t xml:space="preserve"> 201</w:t>
      </w:r>
      <w:r w:rsidR="00846659">
        <w:rPr>
          <w:rFonts w:ascii="Arial" w:hAnsi="Arial" w:cs="Arial"/>
          <w:bCs/>
          <w:i/>
          <w:sz w:val="36"/>
          <w:szCs w:val="36"/>
          <w:lang w:val="es-MX"/>
        </w:rPr>
        <w:t>6</w:t>
      </w:r>
      <w:r w:rsidRPr="00C74B4B">
        <w:rPr>
          <w:rFonts w:ascii="Arial" w:hAnsi="Arial" w:cs="Arial"/>
          <w:bCs/>
          <w:i/>
          <w:sz w:val="36"/>
          <w:szCs w:val="36"/>
          <w:lang w:val="es-MX"/>
        </w:rPr>
        <w:t>]</w:t>
      </w:r>
      <w:r w:rsidR="00814337" w:rsidRPr="00C74B4B">
        <w:rPr>
          <w:rFonts w:ascii="Arial" w:hAnsi="Arial" w:cs="Arial"/>
          <w:bCs/>
          <w:i/>
          <w:sz w:val="36"/>
          <w:szCs w:val="36"/>
          <w:lang w:val="es-MX"/>
        </w:rPr>
        <w:t xml:space="preserve"> </w:t>
      </w:r>
      <w:r w:rsidR="00846659">
        <w:rPr>
          <w:rFonts w:ascii="Arial" w:hAnsi="Arial" w:cs="Arial"/>
          <w:bCs/>
          <w:i/>
          <w:sz w:val="36"/>
          <w:szCs w:val="36"/>
          <w:lang w:val="es-MX"/>
        </w:rPr>
        <w:t xml:space="preserve"> </w:t>
      </w:r>
    </w:p>
    <w:p w14:paraId="16FCCFB5" w14:textId="77777777" w:rsidR="004B59A6" w:rsidRPr="00C74B4B" w:rsidRDefault="004B59A6" w:rsidP="00C82218">
      <w:pPr>
        <w:spacing w:after="0" w:line="240" w:lineRule="auto"/>
        <w:jc w:val="both"/>
        <w:rPr>
          <w:rFonts w:ascii="Arial" w:hAnsi="Arial" w:cs="Arial"/>
          <w:b/>
          <w:i/>
          <w:sz w:val="24"/>
          <w:lang w:val="es-MX"/>
        </w:rPr>
      </w:pPr>
    </w:p>
    <w:p w14:paraId="24890A14" w14:textId="77777777" w:rsidR="004D377C" w:rsidRPr="00C74B4B" w:rsidRDefault="004D377C" w:rsidP="00C82218">
      <w:pPr>
        <w:spacing w:after="0" w:line="240" w:lineRule="auto"/>
        <w:jc w:val="both"/>
        <w:rPr>
          <w:rFonts w:ascii="Arial" w:hAnsi="Arial" w:cs="Arial"/>
          <w:b/>
          <w:i/>
          <w:sz w:val="24"/>
        </w:rPr>
      </w:pPr>
    </w:p>
    <w:p w14:paraId="04957295" w14:textId="77777777" w:rsidR="00AA3AA2" w:rsidRPr="00C74B4B" w:rsidRDefault="00AA3AA2" w:rsidP="005863AC">
      <w:pPr>
        <w:suppressAutoHyphens/>
        <w:spacing w:after="0" w:line="100" w:lineRule="atLeast"/>
        <w:jc w:val="center"/>
        <w:rPr>
          <w:rFonts w:ascii="Arial" w:hAnsi="Arial" w:cs="Arial"/>
          <w:b/>
          <w:kern w:val="2"/>
          <w:sz w:val="40"/>
        </w:rPr>
      </w:pPr>
      <w:r w:rsidRPr="00C74B4B">
        <w:rPr>
          <w:rFonts w:ascii="Arial" w:hAnsi="Arial" w:cs="Arial"/>
          <w:b/>
          <w:kern w:val="2"/>
          <w:sz w:val="40"/>
        </w:rPr>
        <w:t>PREFACIO</w:t>
      </w:r>
    </w:p>
    <w:p w14:paraId="74597A71" w14:textId="77777777" w:rsidR="00AA3AA2" w:rsidRPr="00C74B4B" w:rsidRDefault="00AA3AA2" w:rsidP="00C82218">
      <w:pPr>
        <w:spacing w:after="0" w:line="240" w:lineRule="auto"/>
        <w:jc w:val="both"/>
        <w:rPr>
          <w:rFonts w:ascii="Arial" w:hAnsi="Arial" w:cs="Arial"/>
          <w:b/>
          <w:i/>
          <w:sz w:val="24"/>
        </w:rPr>
      </w:pPr>
    </w:p>
    <w:p w14:paraId="27BB49B9" w14:textId="77777777" w:rsidR="00AA3AA2" w:rsidRPr="00C74B4B" w:rsidRDefault="00AA3AA2" w:rsidP="00C82218">
      <w:pPr>
        <w:spacing w:after="0" w:line="240" w:lineRule="auto"/>
        <w:jc w:val="both"/>
        <w:rPr>
          <w:rFonts w:ascii="Arial" w:hAnsi="Arial" w:cs="Arial"/>
          <w:b/>
          <w:i/>
          <w:sz w:val="28"/>
        </w:rPr>
      </w:pPr>
    </w:p>
    <w:p w14:paraId="5707FDAC"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14:paraId="689B838D"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14:paraId="2BDE8744" w14:textId="502CFF27" w:rsidR="00AA3AA2" w:rsidRPr="00C74B4B" w:rsidRDefault="00AA3AA2" w:rsidP="00C74B4B">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En la preparación de la carta de invitación</w:t>
      </w:r>
      <w:r w:rsidR="00A91DD5" w:rsidRPr="00C74B4B">
        <w:rPr>
          <w:rFonts w:ascii="Arial" w:hAnsi="Arial" w:cs="Arial"/>
          <w:i/>
          <w:sz w:val="32"/>
          <w:szCs w:val="20"/>
          <w:lang w:val="es-ES"/>
        </w:rPr>
        <w:t xml:space="preserve"> particular</w:t>
      </w:r>
      <w:r w:rsidRPr="00C74B4B">
        <w:rPr>
          <w:rFonts w:ascii="Arial" w:hAnsi="Arial" w:cs="Arial"/>
          <w:i/>
          <w:sz w:val="32"/>
          <w:szCs w:val="20"/>
          <w:lang w:val="es-ES"/>
        </w:rPr>
        <w:t xml:space="preserve">, la Convocante no podrá eliminar o modificar las cláusulas </w:t>
      </w:r>
      <w:r w:rsidR="00A91DD5" w:rsidRPr="00C74B4B">
        <w:rPr>
          <w:rFonts w:ascii="Arial" w:hAnsi="Arial" w:cs="Arial"/>
          <w:i/>
          <w:sz w:val="32"/>
          <w:szCs w:val="20"/>
          <w:lang w:val="es-ES"/>
        </w:rPr>
        <w:t xml:space="preserve">estándar contenidas </w:t>
      </w:r>
      <w:r w:rsidRPr="00C74B4B">
        <w:rPr>
          <w:rFonts w:ascii="Arial" w:hAnsi="Arial" w:cs="Arial"/>
          <w:i/>
          <w:sz w:val="32"/>
          <w:szCs w:val="20"/>
          <w:lang w:val="es-ES"/>
        </w:rPr>
        <w:t xml:space="preserve">en este documento, sino completarlas conforme a las indicaciones en cursiva y corchetes. Si no se utilizará alguna de ellas debe indicarse que no aplican. </w:t>
      </w:r>
      <w:r w:rsidR="00A91DD5" w:rsidRPr="00C74B4B">
        <w:rPr>
          <w:rFonts w:ascii="Arial" w:hAnsi="Arial" w:cs="Arial"/>
          <w:i/>
          <w:sz w:val="32"/>
          <w:szCs w:val="20"/>
          <w:lang w:val="es-ES"/>
        </w:rPr>
        <w:t xml:space="preserve">Todo el contenido estándar </w:t>
      </w:r>
      <w:r w:rsidRPr="00C74B4B">
        <w:rPr>
          <w:rFonts w:ascii="Arial" w:hAnsi="Arial" w:cs="Arial"/>
          <w:i/>
          <w:sz w:val="32"/>
          <w:szCs w:val="20"/>
          <w:lang w:val="es-ES"/>
        </w:rPr>
        <w:t>únicamente puede ser modificad</w:t>
      </w:r>
      <w:r w:rsidR="00A91DD5" w:rsidRPr="00C74B4B">
        <w:rPr>
          <w:rFonts w:ascii="Arial" w:hAnsi="Arial" w:cs="Arial"/>
          <w:i/>
          <w:sz w:val="32"/>
          <w:szCs w:val="20"/>
          <w:lang w:val="es-ES"/>
        </w:rPr>
        <w:t>o</w:t>
      </w:r>
      <w:r w:rsidRPr="00C74B4B">
        <w:rPr>
          <w:rFonts w:ascii="Arial" w:hAnsi="Arial" w:cs="Arial"/>
          <w:i/>
          <w:sz w:val="32"/>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C74B4B">
        <w:rPr>
          <w:rFonts w:ascii="Arial" w:hAnsi="Arial" w:cs="Arial"/>
          <w:i/>
          <w:sz w:val="32"/>
          <w:szCs w:val="20"/>
          <w:lang w:val="es-ES"/>
        </w:rPr>
        <w:t>]</w:t>
      </w:r>
    </w:p>
    <w:p w14:paraId="12F7F58D" w14:textId="77777777" w:rsidR="00AA3AA2" w:rsidRPr="00C74B4B" w:rsidRDefault="00AA3AA2" w:rsidP="00C82218">
      <w:pPr>
        <w:spacing w:after="0" w:line="240" w:lineRule="auto"/>
        <w:jc w:val="both"/>
        <w:rPr>
          <w:rFonts w:ascii="Arial" w:hAnsi="Arial" w:cs="Arial"/>
          <w:b/>
          <w:i/>
          <w:sz w:val="24"/>
        </w:rPr>
      </w:pPr>
    </w:p>
    <w:p w14:paraId="4B2178BC" w14:textId="77777777" w:rsidR="00AA3AA2" w:rsidRPr="00C74B4B" w:rsidRDefault="00AA3AA2" w:rsidP="00C82218">
      <w:pPr>
        <w:spacing w:after="0" w:line="240" w:lineRule="auto"/>
        <w:jc w:val="both"/>
        <w:rPr>
          <w:rFonts w:ascii="Arial" w:hAnsi="Arial" w:cs="Arial"/>
          <w:b/>
          <w:i/>
          <w:sz w:val="24"/>
        </w:rPr>
      </w:pPr>
    </w:p>
    <w:p w14:paraId="5E21979E" w14:textId="77777777" w:rsidR="00AA3AA2" w:rsidRPr="00C74B4B" w:rsidRDefault="00AA3AA2" w:rsidP="00C82218">
      <w:pPr>
        <w:spacing w:after="0" w:line="240" w:lineRule="auto"/>
        <w:jc w:val="both"/>
        <w:rPr>
          <w:rFonts w:ascii="Arial" w:hAnsi="Arial" w:cs="Arial"/>
          <w:b/>
          <w:i/>
          <w:sz w:val="24"/>
        </w:rPr>
      </w:pPr>
    </w:p>
    <w:p w14:paraId="49C261A3" w14:textId="77777777" w:rsidR="00CC3664" w:rsidRDefault="00CC3664" w:rsidP="00CC3664">
      <w:pPr>
        <w:suppressAutoHyphens/>
        <w:spacing w:after="0" w:line="100" w:lineRule="atLeast"/>
        <w:rPr>
          <w:rFonts w:ascii="Arial" w:hAnsi="Arial" w:cs="Arial"/>
          <w:b/>
          <w:i/>
          <w:sz w:val="24"/>
        </w:rPr>
      </w:pPr>
    </w:p>
    <w:p w14:paraId="5A1AA7A9" w14:textId="77777777" w:rsidR="00D15C69" w:rsidRDefault="00D15C69" w:rsidP="00CC3664">
      <w:pPr>
        <w:suppressAutoHyphens/>
        <w:spacing w:after="0" w:line="100" w:lineRule="atLeast"/>
        <w:rPr>
          <w:rFonts w:ascii="Arial" w:hAnsi="Arial" w:cs="Arial"/>
          <w:b/>
          <w:i/>
          <w:sz w:val="24"/>
        </w:rPr>
      </w:pPr>
    </w:p>
    <w:p w14:paraId="4B9EE99E" w14:textId="77777777" w:rsidR="00D15C69" w:rsidRDefault="00D15C69" w:rsidP="00CC3664">
      <w:pPr>
        <w:suppressAutoHyphens/>
        <w:spacing w:after="0" w:line="100" w:lineRule="atLeast"/>
        <w:rPr>
          <w:rFonts w:ascii="Arial" w:hAnsi="Arial" w:cs="Arial"/>
          <w:b/>
          <w:i/>
          <w:sz w:val="24"/>
        </w:rPr>
      </w:pPr>
    </w:p>
    <w:p w14:paraId="2A752977" w14:textId="77777777" w:rsidR="00D15C69" w:rsidRDefault="00D15C69" w:rsidP="00CC3664">
      <w:pPr>
        <w:suppressAutoHyphens/>
        <w:spacing w:after="0" w:line="100" w:lineRule="atLeast"/>
        <w:rPr>
          <w:rFonts w:ascii="Arial" w:hAnsi="Arial" w:cs="Arial"/>
          <w:b/>
          <w:i/>
          <w:sz w:val="24"/>
        </w:rPr>
      </w:pPr>
    </w:p>
    <w:p w14:paraId="4AE03A2E" w14:textId="77777777" w:rsidR="00201AE0" w:rsidRDefault="00201AE0" w:rsidP="00CC3664">
      <w:pPr>
        <w:suppressAutoHyphens/>
        <w:spacing w:after="0" w:line="100" w:lineRule="atLeast"/>
        <w:rPr>
          <w:rFonts w:ascii="Arial" w:hAnsi="Arial" w:cs="Arial"/>
          <w:b/>
          <w:i/>
          <w:sz w:val="24"/>
        </w:rPr>
      </w:pPr>
    </w:p>
    <w:p w14:paraId="1724DC2B" w14:textId="77777777" w:rsidR="00201AE0" w:rsidRDefault="00201AE0" w:rsidP="00CC3664">
      <w:pPr>
        <w:suppressAutoHyphens/>
        <w:spacing w:after="0" w:line="100" w:lineRule="atLeast"/>
        <w:rPr>
          <w:rFonts w:ascii="Arial" w:hAnsi="Arial" w:cs="Arial"/>
          <w:b/>
          <w:i/>
          <w:sz w:val="24"/>
        </w:rPr>
      </w:pPr>
    </w:p>
    <w:p w14:paraId="7C1F0ED8" w14:textId="77777777" w:rsidR="00201AE0" w:rsidRDefault="00201AE0" w:rsidP="00CC3664">
      <w:pPr>
        <w:suppressAutoHyphens/>
        <w:spacing w:after="0" w:line="100" w:lineRule="atLeast"/>
        <w:rPr>
          <w:rFonts w:ascii="Arial" w:hAnsi="Arial" w:cs="Arial"/>
          <w:b/>
          <w:i/>
          <w:sz w:val="24"/>
        </w:rPr>
      </w:pPr>
    </w:p>
    <w:p w14:paraId="53BE1368" w14:textId="77777777" w:rsidR="0003795B" w:rsidRDefault="0003795B" w:rsidP="00CC3664">
      <w:pPr>
        <w:suppressAutoHyphens/>
        <w:spacing w:after="0" w:line="100" w:lineRule="atLeast"/>
        <w:rPr>
          <w:rFonts w:ascii="Arial" w:hAnsi="Arial" w:cs="Arial"/>
          <w:b/>
          <w:i/>
          <w:sz w:val="24"/>
        </w:rPr>
      </w:pPr>
    </w:p>
    <w:p w14:paraId="0C13BD8E" w14:textId="008A46F8" w:rsidR="0003795B" w:rsidRDefault="0003795B" w:rsidP="0003795B">
      <w:pPr>
        <w:pStyle w:val="Encabezado"/>
        <w:ind w:left="3420"/>
        <w:jc w:val="right"/>
        <w:rPr>
          <w:rFonts w:ascii="Times New Roman" w:hAnsi="Times New Roman" w:cs="Times New Roman"/>
          <w:i/>
          <w:sz w:val="24"/>
          <w:szCs w:val="24"/>
          <w:lang w:val="es-ES"/>
        </w:rPr>
      </w:pPr>
      <w:r>
        <w:rPr>
          <w:rFonts w:ascii="Times New Roman" w:hAnsi="Times New Roman" w:cs="Times New Roman"/>
          <w:sz w:val="24"/>
          <w:szCs w:val="24"/>
        </w:rPr>
        <w:lastRenderedPageBreak/>
        <w:t xml:space="preserve">Ñu Guazú,     de </w:t>
      </w:r>
      <w:r w:rsidR="00505C27">
        <w:rPr>
          <w:rFonts w:ascii="Times New Roman" w:hAnsi="Times New Roman" w:cs="Times New Roman"/>
          <w:sz w:val="24"/>
          <w:szCs w:val="24"/>
        </w:rPr>
        <w:t>mayo</w:t>
      </w:r>
      <w:r>
        <w:rPr>
          <w:rFonts w:ascii="Times New Roman" w:hAnsi="Times New Roman" w:cs="Times New Roman"/>
          <w:sz w:val="24"/>
          <w:szCs w:val="24"/>
        </w:rPr>
        <w:t xml:space="preserve"> de 2017.</w:t>
      </w:r>
    </w:p>
    <w:p w14:paraId="6C5BB7C4" w14:textId="77777777" w:rsidR="0003795B" w:rsidRDefault="0003795B" w:rsidP="0003795B">
      <w:pPr>
        <w:jc w:val="both"/>
        <w:rPr>
          <w:rFonts w:ascii="Times New Roman" w:hAnsi="Times New Roman" w:cs="Times New Roman"/>
          <w:i/>
          <w:sz w:val="24"/>
          <w:szCs w:val="24"/>
          <w:lang w:val="es-ES"/>
        </w:rPr>
      </w:pPr>
    </w:p>
    <w:p w14:paraId="15A5C979" w14:textId="77777777" w:rsidR="0003795B" w:rsidRDefault="0003795B" w:rsidP="0003795B">
      <w:pPr>
        <w:spacing w:after="0" w:line="240" w:lineRule="auto"/>
        <w:jc w:val="both"/>
        <w:rPr>
          <w:rFonts w:ascii="Times New Roman" w:hAnsi="Times New Roman" w:cs="Times New Roman"/>
          <w:sz w:val="24"/>
          <w:szCs w:val="24"/>
          <w:lang w:val="es-MX"/>
        </w:rPr>
      </w:pPr>
      <w:r>
        <w:rPr>
          <w:rFonts w:ascii="Times New Roman" w:hAnsi="Times New Roman" w:cs="Times New Roman"/>
          <w:b/>
          <w:sz w:val="24"/>
          <w:szCs w:val="24"/>
          <w:lang w:val="es-MX"/>
        </w:rPr>
        <w:t>Señor(es)</w:t>
      </w:r>
    </w:p>
    <w:p w14:paraId="142EF6C2" w14:textId="77777777" w:rsidR="0003795B" w:rsidRDefault="0003795B" w:rsidP="0003795B">
      <w:pPr>
        <w:spacing w:after="0" w:line="240" w:lineRule="auto"/>
        <w:jc w:val="both"/>
        <w:rPr>
          <w:rFonts w:ascii="Times New Roman" w:hAnsi="Times New Roman" w:cs="Times New Roman"/>
          <w:sz w:val="24"/>
          <w:szCs w:val="24"/>
          <w:lang w:val="es-MX"/>
        </w:rPr>
      </w:pPr>
      <w:r>
        <w:rPr>
          <w:rFonts w:ascii="Times New Roman" w:hAnsi="Times New Roman" w:cs="Times New Roman"/>
          <w:sz w:val="24"/>
          <w:szCs w:val="24"/>
          <w:lang w:val="es-MX"/>
        </w:rPr>
        <w:t xml:space="preserve">Nombre de la Empresa (Potencial Proveedor) </w:t>
      </w:r>
      <w:r>
        <w:rPr>
          <w:rFonts w:ascii="Times New Roman" w:hAnsi="Times New Roman" w:cs="Times New Roman"/>
          <w:sz w:val="24"/>
          <w:szCs w:val="24"/>
          <w:lang w:val="es-MX"/>
        </w:rPr>
        <w:tab/>
      </w:r>
    </w:p>
    <w:p w14:paraId="68BD351C" w14:textId="77777777" w:rsidR="0003795B" w:rsidRDefault="0003795B" w:rsidP="0003795B">
      <w:pPr>
        <w:jc w:val="both"/>
        <w:rPr>
          <w:rFonts w:ascii="Times New Roman" w:hAnsi="Times New Roman" w:cs="Times New Roman"/>
          <w:sz w:val="24"/>
          <w:szCs w:val="24"/>
          <w:lang w:val="es-MX"/>
        </w:rPr>
      </w:pPr>
    </w:p>
    <w:p w14:paraId="3DAB5BB3" w14:textId="77777777" w:rsidR="0003795B" w:rsidRDefault="0003795B" w:rsidP="0003795B">
      <w:pPr>
        <w:jc w:val="both"/>
        <w:rPr>
          <w:rFonts w:ascii="Times New Roman" w:hAnsi="Times New Roman" w:cs="Times New Roman"/>
          <w:sz w:val="24"/>
          <w:szCs w:val="24"/>
          <w:lang w:val="es-MX"/>
        </w:rPr>
      </w:pPr>
      <w:r>
        <w:rPr>
          <w:rFonts w:ascii="Times New Roman" w:hAnsi="Times New Roman" w:cs="Times New Roman"/>
          <w:sz w:val="24"/>
          <w:szCs w:val="24"/>
          <w:u w:val="single"/>
          <w:lang w:val="es-MX"/>
        </w:rPr>
        <w:t>Presente</w:t>
      </w:r>
    </w:p>
    <w:p w14:paraId="71E9A469" w14:textId="735C117F" w:rsidR="0003795B" w:rsidRDefault="0003795B" w:rsidP="0003795B">
      <w:pPr>
        <w:ind w:firstLine="851"/>
        <w:jc w:val="both"/>
        <w:rPr>
          <w:rFonts w:ascii="Times New Roman" w:hAnsi="Times New Roman" w:cs="Times New Roman"/>
          <w:kern w:val="1"/>
          <w:sz w:val="24"/>
          <w:szCs w:val="24"/>
        </w:rPr>
      </w:pPr>
      <w:r>
        <w:rPr>
          <w:rFonts w:ascii="Times New Roman" w:hAnsi="Times New Roman" w:cs="Times New Roman"/>
          <w:sz w:val="24"/>
          <w:szCs w:val="24"/>
          <w:lang w:val="es-MX"/>
        </w:rPr>
        <w:t xml:space="preserve">Tenemos el agrado de dirigirnos a Ustedes con el objeto de invitarles a participar del procedimiento de llamado a </w:t>
      </w:r>
      <w:r w:rsidRPr="00FC133C">
        <w:rPr>
          <w:rFonts w:ascii="Times New Roman" w:hAnsi="Times New Roman" w:cs="Times New Roman"/>
          <w:b/>
          <w:sz w:val="24"/>
          <w:szCs w:val="24"/>
          <w:highlight w:val="yellow"/>
          <w:shd w:val="clear" w:color="auto" w:fill="FFFF00"/>
          <w:lang w:val="es-MX"/>
        </w:rPr>
        <w:t xml:space="preserve">Contratación Directa Nº </w:t>
      </w:r>
      <w:r w:rsidR="00EC26F2" w:rsidRPr="00A93C20">
        <w:rPr>
          <w:rFonts w:ascii="Times New Roman" w:hAnsi="Times New Roman" w:cs="Times New Roman"/>
          <w:b/>
          <w:sz w:val="24"/>
          <w:szCs w:val="24"/>
          <w:highlight w:val="yellow"/>
          <w:shd w:val="clear" w:color="auto" w:fill="FFFF00"/>
          <w:lang w:val="es-MX"/>
        </w:rPr>
        <w:t>35</w:t>
      </w:r>
      <w:r w:rsidRPr="00A93C20">
        <w:rPr>
          <w:rFonts w:ascii="Times New Roman" w:hAnsi="Times New Roman" w:cs="Times New Roman"/>
          <w:b/>
          <w:sz w:val="24"/>
          <w:szCs w:val="24"/>
          <w:highlight w:val="yellow"/>
          <w:shd w:val="clear" w:color="auto" w:fill="FFFF00"/>
          <w:lang w:val="es-MX"/>
        </w:rPr>
        <w:t xml:space="preserve">/2017 </w:t>
      </w:r>
      <w:r w:rsidRPr="00FC133C">
        <w:rPr>
          <w:rFonts w:ascii="Times New Roman" w:hAnsi="Times New Roman" w:cs="Times New Roman"/>
          <w:b/>
          <w:sz w:val="24"/>
          <w:szCs w:val="24"/>
          <w:highlight w:val="yellow"/>
          <w:shd w:val="clear" w:color="auto" w:fill="FFFF00"/>
          <w:lang w:val="es-MX"/>
        </w:rPr>
        <w:t>“</w:t>
      </w:r>
      <w:r w:rsidR="00201AE0" w:rsidRPr="00201AE0">
        <w:rPr>
          <w:rFonts w:ascii="Times New Roman" w:hAnsi="Times New Roman" w:cs="Times New Roman"/>
          <w:b/>
          <w:sz w:val="24"/>
          <w:szCs w:val="24"/>
          <w:highlight w:val="yellow"/>
        </w:rPr>
        <w:t xml:space="preserve">Adquisición de </w:t>
      </w:r>
      <w:r w:rsidR="00D41AA7">
        <w:rPr>
          <w:rFonts w:ascii="Times New Roman" w:hAnsi="Times New Roman" w:cs="Times New Roman"/>
          <w:b/>
          <w:sz w:val="24"/>
          <w:szCs w:val="24"/>
          <w:highlight w:val="yellow"/>
        </w:rPr>
        <w:t>Textiles y Vestuarios</w:t>
      </w:r>
      <w:r w:rsidRPr="00585DD8">
        <w:rPr>
          <w:rFonts w:ascii="Times New Roman" w:hAnsi="Times New Roman" w:cs="Times New Roman"/>
          <w:b/>
          <w:highlight w:val="yellow"/>
          <w:shd w:val="clear" w:color="auto" w:fill="FFFF00"/>
          <w:lang w:val="es-MX"/>
        </w:rPr>
        <w:t>”</w:t>
      </w:r>
      <w:r w:rsidRPr="00585DD8">
        <w:rPr>
          <w:rFonts w:ascii="Times New Roman" w:hAnsi="Times New Roman" w:cs="Times New Roman"/>
          <w:b/>
          <w:bCs/>
          <w:sz w:val="24"/>
          <w:szCs w:val="24"/>
          <w:highlight w:val="yellow"/>
          <w:shd w:val="clear" w:color="auto" w:fill="FFFF00"/>
        </w:rPr>
        <w:t>,</w:t>
      </w:r>
      <w:r w:rsidRPr="00585DD8">
        <w:rPr>
          <w:rFonts w:ascii="Times New Roman" w:hAnsi="Times New Roman" w:cs="Times New Roman"/>
          <w:b/>
          <w:sz w:val="24"/>
          <w:szCs w:val="24"/>
          <w:highlight w:val="yellow"/>
          <w:shd w:val="clear" w:color="auto" w:fill="FFFF00"/>
          <w:lang w:val="es-MX"/>
        </w:rPr>
        <w:t xml:space="preserve"> con I.D. Nº</w:t>
      </w:r>
      <w:r w:rsidRPr="00D41AA7">
        <w:rPr>
          <w:rFonts w:ascii="Times New Roman" w:hAnsi="Times New Roman" w:cs="Times New Roman"/>
          <w:sz w:val="24"/>
          <w:szCs w:val="24"/>
          <w:highlight w:val="yellow"/>
          <w:shd w:val="clear" w:color="auto" w:fill="FFFF00"/>
          <w:lang w:val="es-MX"/>
        </w:rPr>
        <w:t>:</w:t>
      </w:r>
      <w:r w:rsidRPr="00D41AA7">
        <w:rPr>
          <w:rFonts w:ascii="Times New Roman" w:hAnsi="Times New Roman" w:cs="Times New Roman"/>
          <w:b/>
          <w:sz w:val="24"/>
          <w:szCs w:val="24"/>
          <w:highlight w:val="yellow"/>
          <w:shd w:val="clear" w:color="auto" w:fill="FFFF00"/>
          <w:lang w:val="es-MX"/>
        </w:rPr>
        <w:t xml:space="preserve"> </w:t>
      </w:r>
      <w:r w:rsidR="00D41AA7" w:rsidRPr="00D41AA7">
        <w:rPr>
          <w:rFonts w:ascii="Times New Roman" w:hAnsi="Times New Roman" w:cs="Times New Roman"/>
          <w:b/>
          <w:sz w:val="24"/>
          <w:szCs w:val="24"/>
          <w:highlight w:val="yellow"/>
        </w:rPr>
        <w:t>323.039</w:t>
      </w:r>
    </w:p>
    <w:p w14:paraId="2B554DCD" w14:textId="77777777" w:rsidR="0003795B" w:rsidRDefault="0003795B" w:rsidP="0003795B">
      <w:pPr>
        <w:spacing w:after="0" w:line="100" w:lineRule="atLeast"/>
        <w:jc w:val="both"/>
        <w:rPr>
          <w:rFonts w:ascii="Times New Roman" w:hAnsi="Times New Roman" w:cs="Times New Roman"/>
          <w:kern w:val="1"/>
          <w:sz w:val="24"/>
          <w:szCs w:val="24"/>
        </w:rPr>
      </w:pPr>
      <w:r>
        <w:rPr>
          <w:rFonts w:ascii="Times New Roman" w:hAnsi="Times New Roman" w:cs="Times New Roman"/>
          <w:kern w:val="1"/>
          <w:sz w:val="24"/>
          <w:szCs w:val="24"/>
        </w:rPr>
        <w:t xml:space="preserve">La oferta deberá ajustarse a las condiciones del presente procedimiento de contratación, establecidas en los siguientes documentos que se adjuntan: </w:t>
      </w:r>
    </w:p>
    <w:p w14:paraId="02967C7B" w14:textId="77777777" w:rsidR="0003795B" w:rsidRDefault="0003795B" w:rsidP="0003795B">
      <w:pPr>
        <w:spacing w:after="0" w:line="100" w:lineRule="atLeast"/>
        <w:jc w:val="both"/>
        <w:rPr>
          <w:rFonts w:ascii="Times New Roman" w:hAnsi="Times New Roman" w:cs="Times New Roman"/>
          <w:kern w:val="1"/>
          <w:sz w:val="24"/>
          <w:szCs w:val="24"/>
        </w:rPr>
      </w:pPr>
    </w:p>
    <w:p w14:paraId="62322757" w14:textId="77777777" w:rsidR="0003795B" w:rsidRDefault="0003795B" w:rsidP="0003795B">
      <w:pPr>
        <w:spacing w:after="0" w:line="100" w:lineRule="atLeast"/>
        <w:ind w:left="1134" w:hanging="1134"/>
        <w:jc w:val="both"/>
        <w:rPr>
          <w:rFonts w:ascii="Times New Roman" w:hAnsi="Times New Roman" w:cs="Times New Roman"/>
          <w:b/>
          <w:kern w:val="1"/>
          <w:sz w:val="24"/>
          <w:szCs w:val="24"/>
        </w:rPr>
      </w:pPr>
      <w:r>
        <w:rPr>
          <w:rFonts w:ascii="Times New Roman" w:hAnsi="Times New Roman" w:cs="Times New Roman"/>
          <w:b/>
          <w:kern w:val="1"/>
          <w:sz w:val="24"/>
          <w:szCs w:val="24"/>
        </w:rPr>
        <w:t xml:space="preserve">Anexo A. </w:t>
      </w:r>
      <w:r>
        <w:rPr>
          <w:rFonts w:ascii="Times New Roman" w:hAnsi="Times New Roman" w:cs="Times New Roman"/>
          <w:b/>
          <w:kern w:val="1"/>
          <w:sz w:val="24"/>
          <w:szCs w:val="24"/>
        </w:rPr>
        <w:tab/>
        <w:t>Generalidades.</w:t>
      </w:r>
    </w:p>
    <w:p w14:paraId="391C1857" w14:textId="77777777" w:rsidR="0003795B" w:rsidRDefault="0003795B" w:rsidP="0003795B">
      <w:pPr>
        <w:spacing w:after="0" w:line="100" w:lineRule="atLeast"/>
        <w:ind w:left="1134" w:hanging="1134"/>
        <w:jc w:val="both"/>
        <w:rPr>
          <w:rFonts w:ascii="Times New Roman" w:hAnsi="Times New Roman" w:cs="Times New Roman"/>
          <w:b/>
          <w:kern w:val="1"/>
          <w:sz w:val="24"/>
          <w:szCs w:val="24"/>
        </w:rPr>
      </w:pPr>
      <w:r>
        <w:rPr>
          <w:rFonts w:ascii="Times New Roman" w:hAnsi="Times New Roman" w:cs="Times New Roman"/>
          <w:b/>
          <w:kern w:val="1"/>
          <w:sz w:val="24"/>
          <w:szCs w:val="24"/>
        </w:rPr>
        <w:t xml:space="preserve">Anexo B. </w:t>
      </w:r>
      <w:r>
        <w:rPr>
          <w:rFonts w:ascii="Times New Roman" w:hAnsi="Times New Roman" w:cs="Times New Roman"/>
          <w:b/>
          <w:kern w:val="1"/>
          <w:sz w:val="24"/>
          <w:szCs w:val="24"/>
        </w:rPr>
        <w:tab/>
        <w:t>Datos de la Contratación (DDLC)</w:t>
      </w:r>
    </w:p>
    <w:p w14:paraId="05DE8306" w14:textId="77777777" w:rsidR="0003795B" w:rsidRDefault="0003795B" w:rsidP="0003795B">
      <w:pPr>
        <w:spacing w:after="0" w:line="100" w:lineRule="atLeast"/>
        <w:ind w:left="1134" w:hanging="1134"/>
        <w:jc w:val="both"/>
        <w:rPr>
          <w:rFonts w:ascii="Times New Roman" w:hAnsi="Times New Roman" w:cs="Times New Roman"/>
          <w:b/>
          <w:kern w:val="1"/>
          <w:sz w:val="24"/>
          <w:szCs w:val="24"/>
        </w:rPr>
      </w:pPr>
      <w:r>
        <w:rPr>
          <w:rFonts w:ascii="Times New Roman" w:hAnsi="Times New Roman" w:cs="Times New Roman"/>
          <w:b/>
          <w:kern w:val="1"/>
          <w:sz w:val="24"/>
          <w:szCs w:val="24"/>
        </w:rPr>
        <w:t xml:space="preserve">Anexo C. </w:t>
      </w:r>
      <w:r>
        <w:rPr>
          <w:rFonts w:ascii="Times New Roman" w:hAnsi="Times New Roman" w:cs="Times New Roman"/>
          <w:b/>
          <w:kern w:val="1"/>
          <w:sz w:val="24"/>
          <w:szCs w:val="24"/>
        </w:rPr>
        <w:tab/>
        <w:t>Especificaciones técnicas de los bienes o servicios a ser adquiridos.</w:t>
      </w:r>
    </w:p>
    <w:p w14:paraId="4455203F" w14:textId="77777777" w:rsidR="0003795B" w:rsidRDefault="0003795B" w:rsidP="0003795B">
      <w:pPr>
        <w:spacing w:after="0" w:line="100" w:lineRule="atLeast"/>
        <w:ind w:left="1134" w:hanging="1134"/>
        <w:jc w:val="both"/>
        <w:rPr>
          <w:rFonts w:ascii="Times New Roman" w:hAnsi="Times New Roman" w:cs="Times New Roman"/>
          <w:b/>
          <w:kern w:val="1"/>
          <w:sz w:val="24"/>
          <w:szCs w:val="24"/>
        </w:rPr>
      </w:pPr>
      <w:r>
        <w:rPr>
          <w:rFonts w:ascii="Times New Roman" w:hAnsi="Times New Roman" w:cs="Times New Roman"/>
          <w:b/>
          <w:kern w:val="1"/>
          <w:sz w:val="24"/>
          <w:szCs w:val="24"/>
        </w:rPr>
        <w:t xml:space="preserve">Anexo D. </w:t>
      </w:r>
      <w:r>
        <w:rPr>
          <w:rFonts w:ascii="Times New Roman" w:hAnsi="Times New Roman" w:cs="Times New Roman"/>
          <w:b/>
          <w:kern w:val="1"/>
          <w:sz w:val="24"/>
          <w:szCs w:val="24"/>
        </w:rPr>
        <w:tab/>
        <w:t>Formularios.</w:t>
      </w:r>
    </w:p>
    <w:p w14:paraId="10C2EB07" w14:textId="77777777" w:rsidR="0003795B" w:rsidRDefault="0003795B" w:rsidP="0003795B">
      <w:pPr>
        <w:spacing w:after="0" w:line="100" w:lineRule="atLeast"/>
        <w:ind w:left="1134" w:hanging="1134"/>
        <w:jc w:val="both"/>
        <w:rPr>
          <w:rFonts w:ascii="Times New Roman" w:hAnsi="Times New Roman" w:cs="Times New Roman"/>
          <w:kern w:val="1"/>
          <w:sz w:val="24"/>
          <w:szCs w:val="24"/>
        </w:rPr>
      </w:pPr>
      <w:r>
        <w:rPr>
          <w:rFonts w:ascii="Times New Roman" w:hAnsi="Times New Roman" w:cs="Times New Roman"/>
          <w:b/>
          <w:kern w:val="1"/>
          <w:sz w:val="24"/>
          <w:szCs w:val="24"/>
        </w:rPr>
        <w:t>Anexo E.</w:t>
      </w:r>
      <w:r>
        <w:rPr>
          <w:rFonts w:ascii="Times New Roman" w:hAnsi="Times New Roman" w:cs="Times New Roman"/>
          <w:b/>
          <w:kern w:val="1"/>
          <w:sz w:val="24"/>
          <w:szCs w:val="24"/>
        </w:rPr>
        <w:tab/>
        <w:t>Documentos de la Oferta y para firma del contrato o emisión de Orden de Compra.</w:t>
      </w:r>
    </w:p>
    <w:p w14:paraId="20BF32BA" w14:textId="77777777" w:rsidR="0003795B" w:rsidRDefault="0003795B" w:rsidP="0003795B">
      <w:pPr>
        <w:spacing w:after="0" w:line="100" w:lineRule="atLeast"/>
        <w:ind w:left="960" w:hanging="960"/>
        <w:jc w:val="both"/>
        <w:rPr>
          <w:rFonts w:ascii="Times New Roman" w:hAnsi="Times New Roman" w:cs="Times New Roman"/>
          <w:kern w:val="1"/>
          <w:sz w:val="24"/>
          <w:szCs w:val="24"/>
        </w:rPr>
      </w:pPr>
    </w:p>
    <w:p w14:paraId="6209D279" w14:textId="77777777" w:rsidR="0003795B" w:rsidRDefault="0003795B" w:rsidP="0003795B">
      <w:pPr>
        <w:spacing w:after="0" w:line="100" w:lineRule="atLeast"/>
        <w:jc w:val="both"/>
      </w:pPr>
      <w:r>
        <w:rPr>
          <w:rFonts w:ascii="Times New Roman" w:hAnsi="Times New Roman" w:cs="Times New Roman"/>
          <w:kern w:val="1"/>
          <w:sz w:val="24"/>
          <w:szCs w:val="24"/>
        </w:rPr>
        <w:t>Atentamente,</w:t>
      </w: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4FFEF618" w14:textId="3C40B19C" w:rsidR="00AA3AA2" w:rsidRPr="00C74B4B" w:rsidRDefault="0003795B" w:rsidP="0003795B">
      <w:pPr>
        <w:spacing w:after="0" w:line="240" w:lineRule="auto"/>
        <w:jc w:val="right"/>
        <w:rPr>
          <w:rFonts w:ascii="Arial" w:hAnsi="Arial" w:cs="Arial"/>
          <w:b/>
          <w:i/>
          <w:color w:val="FF0000"/>
          <w:sz w:val="24"/>
        </w:rPr>
      </w:pPr>
      <w:r>
        <w:rPr>
          <w:rFonts w:ascii="Arial" w:hAnsi="Arial" w:cs="Arial"/>
          <w:b/>
          <w:i/>
          <w:noProof/>
          <w:lang w:eastAsia="es-PY"/>
        </w:rPr>
        <w:drawing>
          <wp:inline distT="0" distB="0" distL="0" distR="0" wp14:anchorId="18EA91A1" wp14:editId="5C9E6D3C">
            <wp:extent cx="2615141" cy="12954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16422" cy="1296035"/>
                    </a:xfrm>
                    <a:prstGeom prst="rect">
                      <a:avLst/>
                    </a:prstGeom>
                    <a:noFill/>
                    <a:ln>
                      <a:noFill/>
                    </a:ln>
                  </pic:spPr>
                </pic:pic>
              </a:graphicData>
            </a:graphic>
          </wp:inline>
        </w:drawing>
      </w: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C82218">
      <w:pPr>
        <w:spacing w:after="0" w:line="240" w:lineRule="auto"/>
        <w:jc w:val="center"/>
        <w:rPr>
          <w:rFonts w:ascii="Arial" w:hAnsi="Arial" w:cs="Arial"/>
          <w:b/>
          <w:sz w:val="44"/>
          <w:szCs w:val="40"/>
          <w:lang w:val="es-ES"/>
        </w:rPr>
      </w:pPr>
    </w:p>
    <w:p w14:paraId="4D534143" w14:textId="77777777" w:rsidR="0099500D" w:rsidRDefault="0099500D" w:rsidP="00C82218">
      <w:pPr>
        <w:spacing w:after="0" w:line="240" w:lineRule="auto"/>
        <w:jc w:val="center"/>
        <w:rPr>
          <w:rFonts w:ascii="Arial" w:hAnsi="Arial" w:cs="Arial"/>
          <w:b/>
          <w:sz w:val="44"/>
          <w:szCs w:val="40"/>
          <w:lang w:val="es-ES"/>
        </w:rPr>
      </w:pPr>
    </w:p>
    <w:p w14:paraId="2AFD0DFE" w14:textId="77777777" w:rsidR="004F2965" w:rsidRDefault="004F2965" w:rsidP="00C82218">
      <w:pPr>
        <w:spacing w:after="0" w:line="240" w:lineRule="auto"/>
        <w:jc w:val="center"/>
        <w:rPr>
          <w:rFonts w:ascii="Arial" w:hAnsi="Arial" w:cs="Arial"/>
          <w:b/>
          <w:sz w:val="44"/>
          <w:szCs w:val="40"/>
          <w:lang w:val="es-ES"/>
        </w:rPr>
      </w:pPr>
    </w:p>
    <w:p w14:paraId="490E878A" w14:textId="77777777" w:rsidR="004F2965" w:rsidRDefault="004F2965" w:rsidP="00C82218">
      <w:pPr>
        <w:spacing w:after="0" w:line="240" w:lineRule="auto"/>
        <w:jc w:val="center"/>
        <w:rPr>
          <w:rFonts w:ascii="Arial" w:hAnsi="Arial" w:cs="Arial"/>
          <w:b/>
          <w:sz w:val="44"/>
          <w:szCs w:val="40"/>
          <w:lang w:val="es-ES"/>
        </w:rPr>
      </w:pPr>
    </w:p>
    <w:p w14:paraId="11C1DC09" w14:textId="77777777" w:rsidR="005A164D" w:rsidRPr="00C74B4B" w:rsidRDefault="005A164D" w:rsidP="00C82218">
      <w:pPr>
        <w:spacing w:after="0" w:line="240" w:lineRule="auto"/>
        <w:jc w:val="center"/>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ED4B44">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ED4B44">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ED4B44">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ED4B44">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ED4B44">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ED4B44">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ED4B4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ED4B44">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6E610472" w14:textId="77777777" w:rsidR="003743C2" w:rsidRDefault="003743C2" w:rsidP="00626F10">
      <w:pPr>
        <w:pStyle w:val="Prrafodelista"/>
        <w:tabs>
          <w:tab w:val="left" w:pos="426"/>
        </w:tabs>
        <w:spacing w:before="120" w:after="120"/>
        <w:ind w:left="0"/>
        <w:contextualSpacing w:val="0"/>
        <w:jc w:val="both"/>
        <w:rPr>
          <w:rFonts w:ascii="Arial" w:hAnsi="Arial" w:cs="Arial"/>
          <w:lang w:val="es-ES"/>
        </w:rPr>
      </w:pPr>
    </w:p>
    <w:p w14:paraId="1AF48426" w14:textId="77777777" w:rsidR="003743C2" w:rsidRDefault="003743C2" w:rsidP="00626F10">
      <w:pPr>
        <w:pStyle w:val="Prrafodelista"/>
        <w:tabs>
          <w:tab w:val="left" w:pos="426"/>
        </w:tabs>
        <w:spacing w:before="120" w:after="120"/>
        <w:ind w:left="0"/>
        <w:contextualSpacing w:val="0"/>
        <w:jc w:val="both"/>
        <w:rPr>
          <w:rFonts w:ascii="Arial" w:hAnsi="Arial" w:cs="Arial"/>
          <w:lang w:val="es-ES"/>
        </w:rPr>
      </w:pPr>
    </w:p>
    <w:p w14:paraId="317E6DAA" w14:textId="77777777" w:rsidR="003743C2" w:rsidRDefault="003743C2" w:rsidP="00626F10">
      <w:pPr>
        <w:pStyle w:val="Prrafodelista"/>
        <w:tabs>
          <w:tab w:val="left" w:pos="426"/>
        </w:tabs>
        <w:spacing w:before="120" w:after="120"/>
        <w:ind w:left="0"/>
        <w:contextualSpacing w:val="0"/>
        <w:jc w:val="both"/>
        <w:rPr>
          <w:rFonts w:ascii="Arial" w:hAnsi="Arial" w:cs="Arial"/>
          <w:lang w:val="es-ES"/>
        </w:rPr>
      </w:pPr>
    </w:p>
    <w:p w14:paraId="5A41CDA6" w14:textId="77777777" w:rsidR="003743C2" w:rsidRDefault="003743C2" w:rsidP="00626F10">
      <w:pPr>
        <w:pStyle w:val="Prrafodelista"/>
        <w:tabs>
          <w:tab w:val="left" w:pos="426"/>
        </w:tabs>
        <w:spacing w:before="120" w:after="120"/>
        <w:ind w:left="0"/>
        <w:contextualSpacing w:val="0"/>
        <w:jc w:val="both"/>
        <w:rPr>
          <w:rFonts w:ascii="Arial" w:hAnsi="Arial" w:cs="Arial"/>
          <w:lang w:val="es-ES"/>
        </w:rPr>
      </w:pPr>
    </w:p>
    <w:p w14:paraId="297B50AB" w14:textId="77777777" w:rsidR="003743C2" w:rsidRPr="00C74B4B" w:rsidRDefault="003743C2" w:rsidP="00626F10">
      <w:pPr>
        <w:pStyle w:val="Prrafodelista"/>
        <w:tabs>
          <w:tab w:val="left" w:pos="426"/>
        </w:tabs>
        <w:spacing w:before="120" w:after="120"/>
        <w:ind w:left="0"/>
        <w:contextualSpacing w:val="0"/>
        <w:jc w:val="both"/>
        <w:rPr>
          <w:rFonts w:ascii="Arial" w:hAnsi="Arial" w:cs="Arial"/>
          <w:lang w:val="es-ES"/>
        </w:rPr>
      </w:pPr>
    </w:p>
    <w:p w14:paraId="77F3B92C" w14:textId="28F0B224" w:rsidR="00626F10" w:rsidRPr="00C74B4B" w:rsidRDefault="0012194C" w:rsidP="00ED4B4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ED4B4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ED4B4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ED4B4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ED4B44">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ED4B4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ED4B44">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77777777"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C74B4B">
        <w:rPr>
          <w:rFonts w:ascii="Arial" w:hAnsi="Arial" w:cs="Arial"/>
          <w:lang w:val="es-ES"/>
        </w:rPr>
        <w:t>/o</w:t>
      </w:r>
      <w:r w:rsidRPr="00C74B4B">
        <w:rPr>
          <w:rFonts w:ascii="Arial" w:hAnsi="Arial" w:cs="Arial"/>
          <w:lang w:val="es-ES"/>
        </w:rPr>
        <w:t xml:space="preserve"> 3. En este caso, no será necesario que el Oferente presente además la misma garantía a través de póliza de caución y/o garantía bancaria.   </w:t>
      </w:r>
    </w:p>
    <w:p w14:paraId="3E7C3C82" w14:textId="77777777" w:rsidR="000B3799" w:rsidRDefault="000B3799" w:rsidP="000B3799">
      <w:pPr>
        <w:pStyle w:val="Prrafodelista"/>
        <w:tabs>
          <w:tab w:val="left" w:pos="426"/>
        </w:tabs>
        <w:spacing w:before="120" w:after="120"/>
        <w:ind w:left="0"/>
        <w:contextualSpacing w:val="0"/>
        <w:jc w:val="both"/>
        <w:rPr>
          <w:rFonts w:ascii="Arial" w:hAnsi="Arial" w:cs="Arial"/>
          <w:lang w:val="es-ES"/>
        </w:rPr>
      </w:pPr>
    </w:p>
    <w:p w14:paraId="1D9835B0" w14:textId="77777777" w:rsidR="008C3B82" w:rsidRDefault="008C3B82" w:rsidP="000B3799">
      <w:pPr>
        <w:pStyle w:val="Prrafodelista"/>
        <w:tabs>
          <w:tab w:val="left" w:pos="426"/>
        </w:tabs>
        <w:spacing w:before="120" w:after="120"/>
        <w:ind w:left="0"/>
        <w:contextualSpacing w:val="0"/>
        <w:jc w:val="both"/>
        <w:rPr>
          <w:rFonts w:ascii="Arial" w:hAnsi="Arial" w:cs="Arial"/>
          <w:lang w:val="es-ES"/>
        </w:rPr>
      </w:pPr>
    </w:p>
    <w:p w14:paraId="735050F7" w14:textId="77777777" w:rsidR="008C3B82" w:rsidRDefault="008C3B82" w:rsidP="000B3799">
      <w:pPr>
        <w:pStyle w:val="Prrafodelista"/>
        <w:tabs>
          <w:tab w:val="left" w:pos="426"/>
        </w:tabs>
        <w:spacing w:before="120" w:after="120"/>
        <w:ind w:left="0"/>
        <w:contextualSpacing w:val="0"/>
        <w:jc w:val="both"/>
        <w:rPr>
          <w:rFonts w:ascii="Arial" w:hAnsi="Arial" w:cs="Arial"/>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5F6E5A7" w14:textId="77777777" w:rsidR="0003795B" w:rsidRDefault="0003795B" w:rsidP="00ED4B44">
      <w:pPr>
        <w:pStyle w:val="Prrafodelista"/>
        <w:numPr>
          <w:ilvl w:val="0"/>
          <w:numId w:val="5"/>
        </w:numPr>
        <w:spacing w:before="240" w:after="240" w:line="240" w:lineRule="auto"/>
        <w:ind w:left="284" w:hanging="284"/>
        <w:contextualSpacing w:val="0"/>
        <w:jc w:val="both"/>
        <w:rPr>
          <w:rFonts w:ascii="Times New Roman" w:hAnsi="Times New Roman" w:cs="Times New Roman"/>
          <w:b/>
          <w:sz w:val="24"/>
          <w:szCs w:val="24"/>
        </w:rPr>
      </w:pPr>
      <w:r>
        <w:rPr>
          <w:rFonts w:ascii="Times New Roman" w:hAnsi="Times New Roman" w:cs="Times New Roman"/>
          <w:b/>
          <w:sz w:val="24"/>
          <w:szCs w:val="24"/>
        </w:rPr>
        <w:t>La convocante es: FUERZA AEREA PARAGUAYA, UNIDAD OPERATIVA DE CONTRATACIONES Nº 4 (UOC Nº 4).</w:t>
      </w:r>
    </w:p>
    <w:p w14:paraId="5BD508E4" w14:textId="6E1FC640" w:rsidR="0003795B" w:rsidRDefault="0003795B" w:rsidP="00ED4B44">
      <w:pPr>
        <w:pStyle w:val="Prrafodelista"/>
        <w:numPr>
          <w:ilvl w:val="0"/>
          <w:numId w:val="5"/>
        </w:numPr>
        <w:spacing w:before="240" w:after="240" w:line="240" w:lineRule="auto"/>
        <w:ind w:left="284" w:hanging="284"/>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La descripción y el número del llamado a Contratación Directa: </w:t>
      </w:r>
      <w:r w:rsidR="005A164D" w:rsidRPr="00FC133C">
        <w:rPr>
          <w:rFonts w:ascii="Times New Roman" w:hAnsi="Times New Roman" w:cs="Times New Roman"/>
          <w:b/>
          <w:sz w:val="24"/>
          <w:szCs w:val="24"/>
          <w:highlight w:val="yellow"/>
          <w:shd w:val="clear" w:color="auto" w:fill="FFFF00"/>
          <w:lang w:val="es-MX"/>
        </w:rPr>
        <w:t xml:space="preserve">Contratación Directa Nº </w:t>
      </w:r>
      <w:r w:rsidR="00EC26F2" w:rsidRPr="00A93C20">
        <w:rPr>
          <w:rFonts w:ascii="Times New Roman" w:hAnsi="Times New Roman" w:cs="Times New Roman"/>
          <w:b/>
          <w:sz w:val="24"/>
          <w:szCs w:val="24"/>
          <w:highlight w:val="yellow"/>
          <w:shd w:val="clear" w:color="auto" w:fill="FFFF00"/>
          <w:lang w:val="es-MX"/>
        </w:rPr>
        <w:t>35</w:t>
      </w:r>
      <w:r w:rsidR="005A164D" w:rsidRPr="00A93C20">
        <w:rPr>
          <w:rFonts w:ascii="Times New Roman" w:hAnsi="Times New Roman" w:cs="Times New Roman"/>
          <w:b/>
          <w:sz w:val="24"/>
          <w:szCs w:val="24"/>
          <w:highlight w:val="yellow"/>
          <w:shd w:val="clear" w:color="auto" w:fill="FFFF00"/>
          <w:lang w:val="es-MX"/>
        </w:rPr>
        <w:t xml:space="preserve">/2017 </w:t>
      </w:r>
      <w:r w:rsidR="005A164D" w:rsidRPr="00FC133C">
        <w:rPr>
          <w:rFonts w:ascii="Times New Roman" w:hAnsi="Times New Roman" w:cs="Times New Roman"/>
          <w:b/>
          <w:sz w:val="24"/>
          <w:szCs w:val="24"/>
          <w:highlight w:val="yellow"/>
          <w:shd w:val="clear" w:color="auto" w:fill="FFFF00"/>
          <w:lang w:val="es-MX"/>
        </w:rPr>
        <w:t>“</w:t>
      </w:r>
      <w:r w:rsidR="00201AE0" w:rsidRPr="00D41AA7">
        <w:rPr>
          <w:rFonts w:ascii="Times New Roman" w:hAnsi="Times New Roman" w:cs="Times New Roman"/>
          <w:b/>
          <w:sz w:val="24"/>
          <w:szCs w:val="24"/>
          <w:highlight w:val="yellow"/>
        </w:rPr>
        <w:t xml:space="preserve">Adquisición de </w:t>
      </w:r>
      <w:r w:rsidR="00D41AA7" w:rsidRPr="00D41AA7">
        <w:rPr>
          <w:rFonts w:ascii="Times New Roman" w:hAnsi="Times New Roman" w:cs="Times New Roman"/>
          <w:b/>
          <w:sz w:val="24"/>
          <w:szCs w:val="24"/>
          <w:highlight w:val="yellow"/>
        </w:rPr>
        <w:t xml:space="preserve">Textiles </w:t>
      </w:r>
      <w:r w:rsidR="00D41AA7">
        <w:rPr>
          <w:rFonts w:ascii="Times New Roman" w:hAnsi="Times New Roman" w:cs="Times New Roman"/>
          <w:b/>
          <w:sz w:val="24"/>
          <w:szCs w:val="24"/>
          <w:highlight w:val="yellow"/>
        </w:rPr>
        <w:t>y</w:t>
      </w:r>
      <w:r w:rsidR="00D41AA7" w:rsidRPr="00D41AA7">
        <w:rPr>
          <w:rFonts w:ascii="Times New Roman" w:hAnsi="Times New Roman" w:cs="Times New Roman"/>
          <w:b/>
          <w:sz w:val="24"/>
          <w:szCs w:val="24"/>
          <w:highlight w:val="yellow"/>
        </w:rPr>
        <w:t xml:space="preserve"> </w:t>
      </w:r>
      <w:r w:rsidR="00D41AA7">
        <w:rPr>
          <w:rFonts w:ascii="Times New Roman" w:hAnsi="Times New Roman" w:cs="Times New Roman"/>
          <w:b/>
          <w:sz w:val="24"/>
          <w:szCs w:val="24"/>
          <w:highlight w:val="yellow"/>
        </w:rPr>
        <w:t>V</w:t>
      </w:r>
      <w:r w:rsidR="00D41AA7" w:rsidRPr="00D41AA7">
        <w:rPr>
          <w:rFonts w:ascii="Times New Roman" w:hAnsi="Times New Roman" w:cs="Times New Roman"/>
          <w:b/>
          <w:sz w:val="24"/>
          <w:szCs w:val="24"/>
          <w:highlight w:val="yellow"/>
        </w:rPr>
        <w:t>estuarios</w:t>
      </w:r>
      <w:r w:rsidR="00201AE0" w:rsidRPr="00585DD8">
        <w:rPr>
          <w:rFonts w:ascii="Times New Roman" w:hAnsi="Times New Roman" w:cs="Times New Roman"/>
          <w:b/>
          <w:highlight w:val="yellow"/>
          <w:shd w:val="clear" w:color="auto" w:fill="FFFF00"/>
          <w:lang w:val="es-MX"/>
        </w:rPr>
        <w:t>”</w:t>
      </w:r>
      <w:r w:rsidR="00201AE0" w:rsidRPr="00585DD8">
        <w:rPr>
          <w:rFonts w:ascii="Times New Roman" w:hAnsi="Times New Roman" w:cs="Times New Roman"/>
          <w:b/>
          <w:bCs/>
          <w:sz w:val="24"/>
          <w:szCs w:val="24"/>
          <w:highlight w:val="yellow"/>
          <w:shd w:val="clear" w:color="auto" w:fill="FFFF00"/>
        </w:rPr>
        <w:t>,</w:t>
      </w:r>
      <w:r w:rsidR="00201AE0" w:rsidRPr="00585DD8">
        <w:rPr>
          <w:rFonts w:ascii="Times New Roman" w:hAnsi="Times New Roman" w:cs="Times New Roman"/>
          <w:b/>
          <w:sz w:val="24"/>
          <w:szCs w:val="24"/>
          <w:highlight w:val="yellow"/>
          <w:shd w:val="clear" w:color="auto" w:fill="FFFF00"/>
          <w:lang w:val="es-MX"/>
        </w:rPr>
        <w:t xml:space="preserve"> con I.D. Nº</w:t>
      </w:r>
      <w:r w:rsidR="00201AE0" w:rsidRPr="00585DD8">
        <w:rPr>
          <w:rFonts w:ascii="Times New Roman" w:hAnsi="Times New Roman" w:cs="Times New Roman"/>
          <w:sz w:val="24"/>
          <w:szCs w:val="24"/>
          <w:highlight w:val="yellow"/>
          <w:shd w:val="clear" w:color="auto" w:fill="FFFF00"/>
          <w:lang w:val="es-MX"/>
        </w:rPr>
        <w:t>:</w:t>
      </w:r>
      <w:r w:rsidR="00201AE0" w:rsidRPr="00585DD8">
        <w:rPr>
          <w:rFonts w:ascii="Times New Roman" w:hAnsi="Times New Roman" w:cs="Times New Roman"/>
          <w:b/>
          <w:sz w:val="24"/>
          <w:szCs w:val="24"/>
          <w:highlight w:val="yellow"/>
          <w:shd w:val="clear" w:color="auto" w:fill="FFFF00"/>
          <w:lang w:val="es-MX"/>
        </w:rPr>
        <w:t xml:space="preserve"> </w:t>
      </w:r>
      <w:r w:rsidR="00D41AA7" w:rsidRPr="00D41AA7">
        <w:rPr>
          <w:rFonts w:ascii="Times New Roman" w:hAnsi="Times New Roman" w:cs="Times New Roman"/>
          <w:b/>
          <w:sz w:val="24"/>
          <w:szCs w:val="24"/>
          <w:highlight w:val="yellow"/>
        </w:rPr>
        <w:t>323</w:t>
      </w:r>
      <w:r w:rsidR="00D41AA7">
        <w:rPr>
          <w:rFonts w:ascii="Times New Roman" w:hAnsi="Times New Roman" w:cs="Times New Roman"/>
          <w:b/>
          <w:sz w:val="24"/>
          <w:szCs w:val="24"/>
          <w:highlight w:val="yellow"/>
        </w:rPr>
        <w:t>.</w:t>
      </w:r>
      <w:r w:rsidR="00D41AA7" w:rsidRPr="00D41AA7">
        <w:rPr>
          <w:rFonts w:ascii="Times New Roman" w:hAnsi="Times New Roman" w:cs="Times New Roman"/>
          <w:b/>
          <w:sz w:val="24"/>
          <w:szCs w:val="24"/>
          <w:highlight w:val="yellow"/>
        </w:rPr>
        <w:t>039</w:t>
      </w:r>
      <w:r w:rsidRPr="0003795B">
        <w:rPr>
          <w:rFonts w:ascii="Times New Roman" w:hAnsi="Times New Roman" w:cs="Times New Roman"/>
          <w:b/>
          <w:sz w:val="24"/>
          <w:szCs w:val="24"/>
          <w:highlight w:val="yellow"/>
        </w:rPr>
        <w:t>.</w:t>
      </w:r>
    </w:p>
    <w:p w14:paraId="718728D5" w14:textId="597BA03B" w:rsidR="004E69A3" w:rsidRPr="00C74B4B" w:rsidRDefault="004E69A3" w:rsidP="00ED4B44">
      <w:pPr>
        <w:pStyle w:val="Prrafodelista"/>
        <w:numPr>
          <w:ilvl w:val="0"/>
          <w:numId w:val="5"/>
        </w:numPr>
        <w:spacing w:before="240" w:after="240" w:line="240" w:lineRule="auto"/>
        <w:ind w:left="284" w:hanging="284"/>
        <w:contextualSpacing w:val="0"/>
        <w:jc w:val="both"/>
        <w:rPr>
          <w:rFonts w:ascii="Arial" w:hAnsi="Arial" w:cs="Arial"/>
          <w:b/>
        </w:rPr>
      </w:pPr>
      <w:r w:rsidRPr="00E12874">
        <w:rPr>
          <w:rFonts w:ascii="Times New Roman" w:hAnsi="Times New Roman" w:cs="Times New Roman"/>
          <w:b/>
        </w:rPr>
        <w:t>El identificador del llamado en el Sistema de Información de las Contrataciones Públicas  (ID) es</w:t>
      </w:r>
      <w:r w:rsidRPr="00C74B4B">
        <w:rPr>
          <w:rFonts w:ascii="Arial" w:hAnsi="Arial" w:cs="Arial"/>
          <w:b/>
        </w:rPr>
        <w:t xml:space="preserve">: </w:t>
      </w:r>
      <w:r w:rsidR="00D41AA7" w:rsidRPr="00D41AA7">
        <w:rPr>
          <w:rFonts w:ascii="Times New Roman" w:hAnsi="Times New Roman" w:cs="Times New Roman"/>
          <w:b/>
          <w:sz w:val="24"/>
          <w:szCs w:val="24"/>
          <w:highlight w:val="yellow"/>
        </w:rPr>
        <w:t>323</w:t>
      </w:r>
      <w:r w:rsidR="00D41AA7">
        <w:rPr>
          <w:rFonts w:ascii="Times New Roman" w:hAnsi="Times New Roman" w:cs="Times New Roman"/>
          <w:b/>
          <w:sz w:val="24"/>
          <w:szCs w:val="24"/>
          <w:highlight w:val="yellow"/>
        </w:rPr>
        <w:t>.</w:t>
      </w:r>
      <w:r w:rsidR="00D41AA7" w:rsidRPr="00D41AA7">
        <w:rPr>
          <w:rFonts w:ascii="Times New Roman" w:hAnsi="Times New Roman" w:cs="Times New Roman"/>
          <w:b/>
          <w:sz w:val="24"/>
          <w:szCs w:val="24"/>
          <w:highlight w:val="yellow"/>
        </w:rPr>
        <w:t>039</w:t>
      </w:r>
      <w:r w:rsidR="00585DD8" w:rsidRPr="0003795B">
        <w:rPr>
          <w:rFonts w:ascii="Times New Roman" w:hAnsi="Times New Roman" w:cs="Times New Roman"/>
          <w:b/>
          <w:sz w:val="24"/>
          <w:szCs w:val="24"/>
          <w:highlight w:val="yellow"/>
        </w:rPr>
        <w:t>.</w:t>
      </w:r>
    </w:p>
    <w:p w14:paraId="69365BAD" w14:textId="36D937C2" w:rsidR="004E69A3" w:rsidRPr="00C74B4B" w:rsidRDefault="004E69A3" w:rsidP="00ED4B44">
      <w:pPr>
        <w:pStyle w:val="Prrafodelista"/>
        <w:numPr>
          <w:ilvl w:val="0"/>
          <w:numId w:val="5"/>
        </w:numPr>
        <w:spacing w:before="240" w:after="240" w:line="240" w:lineRule="auto"/>
        <w:ind w:left="284" w:hanging="284"/>
        <w:contextualSpacing w:val="0"/>
        <w:jc w:val="both"/>
        <w:rPr>
          <w:rFonts w:ascii="Arial" w:hAnsi="Arial" w:cs="Arial"/>
          <w:b/>
          <w:color w:val="FF0000"/>
        </w:rPr>
      </w:pPr>
      <w:r w:rsidRPr="00E12874">
        <w:rPr>
          <w:rFonts w:ascii="Times New Roman" w:hAnsi="Times New Roman" w:cs="Times New Roman"/>
          <w:b/>
          <w:sz w:val="24"/>
          <w:szCs w:val="24"/>
        </w:rPr>
        <w:t>El sistema de adjudicación de la presente licitación</w:t>
      </w:r>
      <w:r w:rsidRPr="00C74B4B">
        <w:rPr>
          <w:rFonts w:ascii="Arial" w:hAnsi="Arial" w:cs="Arial"/>
          <w:b/>
        </w:rPr>
        <w:t>:</w:t>
      </w:r>
      <w:r w:rsidRPr="00C74B4B">
        <w:rPr>
          <w:rFonts w:ascii="Arial" w:hAnsi="Arial" w:cs="Arial"/>
          <w:i/>
        </w:rPr>
        <w:t xml:space="preserve"> </w:t>
      </w:r>
      <w:r w:rsidR="0003795B">
        <w:rPr>
          <w:rFonts w:ascii="Times New Roman" w:hAnsi="Times New Roman" w:cs="Times New Roman"/>
          <w:b/>
          <w:sz w:val="24"/>
          <w:szCs w:val="24"/>
          <w:shd w:val="clear" w:color="auto" w:fill="FFFF00"/>
        </w:rPr>
        <w:t>P</w:t>
      </w:r>
      <w:r w:rsidR="000E18FC">
        <w:rPr>
          <w:rFonts w:ascii="Times New Roman" w:hAnsi="Times New Roman" w:cs="Times New Roman"/>
          <w:b/>
          <w:sz w:val="24"/>
          <w:szCs w:val="24"/>
          <w:shd w:val="clear" w:color="auto" w:fill="FFFF00"/>
        </w:rPr>
        <w:t>or</w:t>
      </w:r>
      <w:r w:rsidR="0003795B">
        <w:rPr>
          <w:rFonts w:ascii="Times New Roman" w:hAnsi="Times New Roman" w:cs="Times New Roman"/>
          <w:b/>
          <w:sz w:val="24"/>
          <w:szCs w:val="24"/>
          <w:shd w:val="clear" w:color="auto" w:fill="FFFF00"/>
        </w:rPr>
        <w:t xml:space="preserve"> </w:t>
      </w:r>
      <w:r w:rsidR="00D41AA7">
        <w:rPr>
          <w:rFonts w:ascii="Times New Roman" w:hAnsi="Times New Roman" w:cs="Times New Roman"/>
          <w:b/>
          <w:sz w:val="24"/>
          <w:szCs w:val="24"/>
          <w:shd w:val="clear" w:color="auto" w:fill="FFFF00"/>
        </w:rPr>
        <w:t>ítems</w:t>
      </w:r>
      <w:r w:rsidR="005A164D">
        <w:rPr>
          <w:rFonts w:ascii="Times New Roman" w:hAnsi="Times New Roman" w:cs="Times New Roman"/>
          <w:b/>
          <w:sz w:val="24"/>
          <w:szCs w:val="24"/>
          <w:shd w:val="clear" w:color="auto" w:fill="FFFF00"/>
        </w:rPr>
        <w:t>.</w:t>
      </w:r>
    </w:p>
    <w:p w14:paraId="00FC17C0" w14:textId="6D98B249" w:rsidR="00AC4245" w:rsidRPr="00AC4245" w:rsidRDefault="004E69A3" w:rsidP="00AC4245">
      <w:pPr>
        <w:pStyle w:val="Prrafodelista"/>
        <w:numPr>
          <w:ilvl w:val="0"/>
          <w:numId w:val="5"/>
        </w:numPr>
        <w:spacing w:after="0" w:line="240" w:lineRule="auto"/>
        <w:ind w:left="284" w:hanging="284"/>
        <w:jc w:val="both"/>
        <w:rPr>
          <w:rFonts w:ascii="Times New Roman" w:eastAsia="Times New Roman" w:hAnsi="Times New Roman" w:cs="Times New Roman"/>
          <w:sz w:val="18"/>
          <w:szCs w:val="18"/>
          <w:lang w:eastAsia="es-PY"/>
        </w:rPr>
      </w:pPr>
      <w:r w:rsidRPr="00AC4245">
        <w:rPr>
          <w:rFonts w:ascii="Times New Roman" w:hAnsi="Times New Roman" w:cs="Times New Roman"/>
          <w:b/>
          <w:sz w:val="24"/>
          <w:szCs w:val="24"/>
        </w:rPr>
        <w:t>Los rubros para esta Contratación Directa corresponden a la partida presupuestaria</w:t>
      </w:r>
      <w:r w:rsidRPr="00AC4245">
        <w:rPr>
          <w:rFonts w:ascii="Times New Roman" w:hAnsi="Times New Roman" w:cs="Times New Roman"/>
          <w:b/>
        </w:rPr>
        <w:t xml:space="preserve">: </w:t>
      </w:r>
      <w:r w:rsidR="0003795B" w:rsidRPr="00AC4245">
        <w:rPr>
          <w:rFonts w:ascii="Times New Roman" w:hAnsi="Times New Roman" w:cs="Times New Roman"/>
          <w:sz w:val="24"/>
          <w:szCs w:val="24"/>
          <w:lang w:val="es-ES"/>
        </w:rPr>
        <w:t>02 Presupuesto de Programas de Acción, 02 Organización, Adiestramiento y Equipamiento de la Fuerza Aérea, y el sub programa 00 - Bases Aéreas en condiciones operativas y Protección del Medio Ambiente en el Aérea de Influencia, 00</w:t>
      </w:r>
      <w:r w:rsidR="0083628A" w:rsidRPr="00AC4245">
        <w:rPr>
          <w:rFonts w:ascii="Times New Roman" w:hAnsi="Times New Roman" w:cs="Times New Roman"/>
          <w:sz w:val="24"/>
          <w:szCs w:val="24"/>
          <w:lang w:val="es-ES"/>
        </w:rPr>
        <w:t xml:space="preserve"> </w:t>
      </w:r>
      <w:r w:rsidR="0003795B" w:rsidRPr="00AC4245">
        <w:rPr>
          <w:rFonts w:ascii="Times New Roman" w:hAnsi="Times New Roman" w:cs="Times New Roman"/>
          <w:sz w:val="24"/>
          <w:szCs w:val="24"/>
          <w:lang w:val="es-ES"/>
        </w:rPr>
        <w:t>-</w:t>
      </w:r>
      <w:r w:rsidR="0083628A" w:rsidRPr="00AC4245">
        <w:rPr>
          <w:rFonts w:ascii="Times New Roman" w:hAnsi="Times New Roman" w:cs="Times New Roman"/>
          <w:sz w:val="24"/>
          <w:szCs w:val="24"/>
          <w:lang w:val="es-ES"/>
        </w:rPr>
        <w:t xml:space="preserve"> Gestión</w:t>
      </w:r>
      <w:r w:rsidR="0003795B" w:rsidRPr="00AC4245">
        <w:rPr>
          <w:rFonts w:ascii="Times New Roman" w:hAnsi="Times New Roman" w:cs="Times New Roman"/>
          <w:sz w:val="24"/>
          <w:szCs w:val="24"/>
          <w:lang w:val="es-ES"/>
        </w:rPr>
        <w:t xml:space="preserve"> Administrativa, con Fuente de Financiamiento </w:t>
      </w:r>
      <w:r w:rsidR="00536880" w:rsidRPr="00AC4245">
        <w:rPr>
          <w:rFonts w:ascii="Times New Roman" w:hAnsi="Times New Roman" w:cs="Times New Roman"/>
          <w:sz w:val="24"/>
          <w:szCs w:val="24"/>
          <w:lang w:val="es-ES"/>
        </w:rPr>
        <w:t>1</w:t>
      </w:r>
      <w:r w:rsidR="0003795B" w:rsidRPr="00AC4245">
        <w:rPr>
          <w:rFonts w:ascii="Times New Roman" w:hAnsi="Times New Roman" w:cs="Times New Roman"/>
          <w:sz w:val="24"/>
          <w:szCs w:val="24"/>
          <w:lang w:val="es-ES"/>
        </w:rPr>
        <w:t xml:space="preserve">0, </w:t>
      </w:r>
      <w:r w:rsidR="0003795B" w:rsidRPr="00AC4245">
        <w:rPr>
          <w:rFonts w:ascii="Times New Roman" w:hAnsi="Times New Roman" w:cs="Times New Roman"/>
          <w:b/>
          <w:sz w:val="24"/>
          <w:szCs w:val="24"/>
          <w:lang w:val="es-ES"/>
        </w:rPr>
        <w:t xml:space="preserve">Sub Grupo de Objeto de Gastos </w:t>
      </w:r>
      <w:r w:rsidR="00201AE0">
        <w:rPr>
          <w:rFonts w:ascii="Times New Roman" w:hAnsi="Times New Roman" w:cs="Times New Roman"/>
          <w:b/>
          <w:sz w:val="24"/>
          <w:szCs w:val="24"/>
          <w:lang w:val="es-ES"/>
        </w:rPr>
        <w:t>3</w:t>
      </w:r>
      <w:r w:rsidR="00D41AA7">
        <w:rPr>
          <w:rFonts w:ascii="Times New Roman" w:hAnsi="Times New Roman" w:cs="Times New Roman"/>
          <w:b/>
          <w:sz w:val="24"/>
          <w:szCs w:val="24"/>
          <w:lang w:val="es-ES"/>
        </w:rPr>
        <w:t>2</w:t>
      </w:r>
      <w:r w:rsidR="0003795B" w:rsidRPr="00AC4245">
        <w:rPr>
          <w:rFonts w:ascii="Times New Roman" w:hAnsi="Times New Roman" w:cs="Times New Roman"/>
          <w:b/>
          <w:sz w:val="24"/>
          <w:szCs w:val="24"/>
          <w:lang w:val="es-ES"/>
        </w:rPr>
        <w:t xml:space="preserve">0 </w:t>
      </w:r>
      <w:r w:rsidR="00D41AA7" w:rsidRPr="00D41AA7">
        <w:rPr>
          <w:rFonts w:ascii="Times New Roman" w:hAnsi="Times New Roman" w:cs="Times New Roman"/>
          <w:b/>
          <w:sz w:val="24"/>
          <w:szCs w:val="24"/>
          <w:highlight w:val="yellow"/>
        </w:rPr>
        <w:t>Textiles, vestuarios y calzados</w:t>
      </w:r>
      <w:r w:rsidR="00AC4245">
        <w:rPr>
          <w:rFonts w:ascii="Times New Roman" w:eastAsia="Times New Roman" w:hAnsi="Times New Roman" w:cs="Times New Roman"/>
          <w:b/>
          <w:sz w:val="24"/>
          <w:szCs w:val="24"/>
          <w:lang w:eastAsia="es-PY"/>
        </w:rPr>
        <w:t>.</w:t>
      </w:r>
    </w:p>
    <w:p w14:paraId="2771C968" w14:textId="799A1438" w:rsidR="003743C2" w:rsidRPr="0083628A" w:rsidRDefault="003743C2" w:rsidP="00AC4245">
      <w:pPr>
        <w:pStyle w:val="Prrafodelista"/>
        <w:ind w:left="284"/>
        <w:jc w:val="both"/>
        <w:rPr>
          <w:rFonts w:ascii="Times New Roman" w:eastAsia="Times New Roman" w:hAnsi="Times New Roman" w:cs="Times New Roman"/>
          <w:b/>
          <w:sz w:val="18"/>
          <w:szCs w:val="18"/>
          <w:highlight w:val="yellow"/>
          <w:lang w:eastAsia="es-PY"/>
        </w:rPr>
      </w:pPr>
    </w:p>
    <w:p w14:paraId="2C3E5B3E" w14:textId="5E15B458" w:rsidR="0003795B" w:rsidRPr="00A141D8" w:rsidRDefault="004E69A3" w:rsidP="00ED4B44">
      <w:pPr>
        <w:pStyle w:val="Prrafodelista"/>
        <w:numPr>
          <w:ilvl w:val="0"/>
          <w:numId w:val="5"/>
        </w:numPr>
        <w:spacing w:before="240" w:after="240" w:line="240" w:lineRule="auto"/>
        <w:ind w:left="284" w:hanging="284"/>
        <w:jc w:val="both"/>
        <w:rPr>
          <w:rFonts w:ascii="Times New Roman" w:hAnsi="Times New Roman" w:cs="Times New Roman"/>
          <w:b/>
          <w:sz w:val="24"/>
          <w:szCs w:val="24"/>
          <w:shd w:val="clear" w:color="auto" w:fill="FFFF00"/>
        </w:rPr>
      </w:pPr>
      <w:r w:rsidRPr="00E12874">
        <w:rPr>
          <w:rFonts w:ascii="Times New Roman" w:hAnsi="Times New Roman" w:cs="Times New Roman"/>
          <w:b/>
          <w:sz w:val="24"/>
          <w:szCs w:val="24"/>
        </w:rPr>
        <w:t>Para aclaraciones sobre los documentos que forman parte de la Carta de Invitación, la dirección y contacto de la Convocante es la siguiente</w:t>
      </w:r>
      <w:r w:rsidRPr="00A141D8">
        <w:rPr>
          <w:rFonts w:ascii="Arial" w:hAnsi="Arial" w:cs="Arial"/>
          <w:b/>
          <w:i/>
        </w:rPr>
        <w:t>:</w:t>
      </w:r>
      <w:r w:rsidRPr="00A141D8">
        <w:rPr>
          <w:rFonts w:ascii="Arial" w:hAnsi="Arial" w:cs="Arial"/>
          <w:i/>
        </w:rPr>
        <w:t xml:space="preserve"> </w:t>
      </w:r>
      <w:r w:rsidR="0003795B" w:rsidRPr="00A141D8">
        <w:rPr>
          <w:rFonts w:ascii="Times New Roman" w:hAnsi="Times New Roman" w:cs="Times New Roman"/>
          <w:b/>
          <w:sz w:val="24"/>
          <w:szCs w:val="24"/>
          <w:shd w:val="clear" w:color="auto" w:fill="FFFF00"/>
        </w:rPr>
        <w:t>Para aclaraciones sobre los documentos que forman parte de la Carta de Invitación, la dirección y contacto de la Convocante es la siguiente</w:t>
      </w:r>
      <w:r w:rsidR="0003795B" w:rsidRPr="00A141D8">
        <w:rPr>
          <w:rFonts w:ascii="Times New Roman" w:hAnsi="Times New Roman" w:cs="Times New Roman"/>
          <w:b/>
          <w:i/>
          <w:sz w:val="24"/>
          <w:szCs w:val="24"/>
          <w:shd w:val="clear" w:color="auto" w:fill="FFFF00"/>
        </w:rPr>
        <w:t>:</w:t>
      </w:r>
    </w:p>
    <w:p w14:paraId="6F3F28A5" w14:textId="6D25C4BF" w:rsidR="0003795B" w:rsidRDefault="0003795B" w:rsidP="0003795B">
      <w:pPr>
        <w:pStyle w:val="Prrafodelista"/>
        <w:spacing w:before="60" w:after="60" w:line="240" w:lineRule="auto"/>
        <w:ind w:left="284"/>
        <w:jc w:val="both"/>
        <w:rPr>
          <w:rFonts w:ascii="Times New Roman" w:hAnsi="Times New Roman" w:cs="Times New Roman"/>
          <w:b/>
          <w:sz w:val="24"/>
          <w:szCs w:val="24"/>
          <w:shd w:val="clear" w:color="auto" w:fill="FFFF00"/>
          <w:lang w:val="es-ES"/>
        </w:rPr>
      </w:pPr>
      <w:r>
        <w:rPr>
          <w:rFonts w:ascii="Times New Roman" w:hAnsi="Times New Roman" w:cs="Times New Roman"/>
          <w:b/>
          <w:sz w:val="24"/>
          <w:szCs w:val="24"/>
          <w:shd w:val="clear" w:color="auto" w:fill="FFFF00"/>
        </w:rPr>
        <w:t>Atención</w:t>
      </w:r>
      <w:r>
        <w:rPr>
          <w:rFonts w:ascii="Times New Roman" w:hAnsi="Times New Roman" w:cs="Times New Roman"/>
          <w:iCs/>
          <w:sz w:val="24"/>
          <w:szCs w:val="24"/>
          <w:shd w:val="clear" w:color="auto" w:fill="FFFF00"/>
          <w:lang w:val="es-ES"/>
        </w:rPr>
        <w:t xml:space="preserve">: MY DCEM EDUARDO CUEVAS MARTINEZ </w:t>
      </w:r>
    </w:p>
    <w:p w14:paraId="65073AF3" w14:textId="77777777" w:rsidR="0003795B" w:rsidRDefault="0003795B" w:rsidP="0003795B">
      <w:pPr>
        <w:pStyle w:val="Prrafodelista"/>
        <w:spacing w:before="60" w:after="60" w:line="240" w:lineRule="auto"/>
        <w:ind w:left="284"/>
        <w:jc w:val="both"/>
        <w:rPr>
          <w:rFonts w:ascii="Times New Roman" w:hAnsi="Times New Roman" w:cs="Times New Roman"/>
          <w:b/>
          <w:sz w:val="24"/>
          <w:szCs w:val="24"/>
          <w:shd w:val="clear" w:color="auto" w:fill="FFFF00"/>
          <w:lang w:val="es-ES"/>
        </w:rPr>
      </w:pPr>
      <w:r>
        <w:rPr>
          <w:rFonts w:ascii="Times New Roman" w:hAnsi="Times New Roman" w:cs="Times New Roman"/>
          <w:b/>
          <w:sz w:val="24"/>
          <w:szCs w:val="24"/>
          <w:shd w:val="clear" w:color="auto" w:fill="FFFF00"/>
          <w:lang w:val="es-ES"/>
        </w:rPr>
        <w:t>Dirección</w:t>
      </w:r>
      <w:r>
        <w:rPr>
          <w:rFonts w:ascii="Times New Roman" w:hAnsi="Times New Roman" w:cs="Times New Roman"/>
          <w:iCs/>
          <w:sz w:val="24"/>
          <w:szCs w:val="24"/>
          <w:shd w:val="clear" w:color="auto" w:fill="FFFF00"/>
          <w:lang w:val="es-ES"/>
        </w:rPr>
        <w:t>: Avda. General Aquino Nº 1792 – Comando de la Fuerza Aérea – Centro Financiero Nº 4 – Unidad Operativa de Contrataciones Nº 4</w:t>
      </w:r>
      <w:r>
        <w:rPr>
          <w:rFonts w:ascii="Times New Roman" w:hAnsi="Times New Roman" w:cs="Times New Roman"/>
          <w:i/>
          <w:sz w:val="24"/>
          <w:szCs w:val="24"/>
          <w:shd w:val="clear" w:color="auto" w:fill="FFFF00"/>
        </w:rPr>
        <w:t>.</w:t>
      </w:r>
    </w:p>
    <w:p w14:paraId="5CF9BEAF" w14:textId="22BB7F8F" w:rsidR="0003795B" w:rsidRPr="0003795B" w:rsidRDefault="0003795B" w:rsidP="0003795B">
      <w:pPr>
        <w:pStyle w:val="Prrafodelista"/>
        <w:spacing w:before="240" w:after="240" w:line="240" w:lineRule="auto"/>
        <w:ind w:left="284"/>
        <w:contextualSpacing w:val="0"/>
        <w:jc w:val="both"/>
        <w:rPr>
          <w:rFonts w:ascii="Arial" w:hAnsi="Arial" w:cs="Arial"/>
          <w:color w:val="FF0000"/>
        </w:rPr>
      </w:pPr>
      <w:r>
        <w:rPr>
          <w:rFonts w:ascii="Times New Roman" w:hAnsi="Times New Roman" w:cs="Times New Roman"/>
          <w:b/>
          <w:sz w:val="24"/>
          <w:szCs w:val="24"/>
          <w:shd w:val="clear" w:color="auto" w:fill="FFFF00"/>
          <w:lang w:val="es-ES"/>
        </w:rPr>
        <w:t>Correo Electrónico</w:t>
      </w:r>
      <w:r>
        <w:rPr>
          <w:rFonts w:ascii="Times New Roman" w:hAnsi="Times New Roman" w:cs="Times New Roman"/>
          <w:sz w:val="24"/>
          <w:szCs w:val="24"/>
          <w:shd w:val="clear" w:color="auto" w:fill="FFFF00"/>
        </w:rPr>
        <w:t xml:space="preserve">: </w:t>
      </w:r>
      <w:hyperlink r:id="rId11" w:history="1">
        <w:r w:rsidRPr="005C558B">
          <w:rPr>
            <w:rStyle w:val="Hipervnculo"/>
            <w:rFonts w:ascii="Times New Roman" w:hAnsi="Times New Roman" w:cs="Times New Roman"/>
            <w:sz w:val="24"/>
            <w:szCs w:val="24"/>
            <w:shd w:val="clear" w:color="auto" w:fill="FFFF00"/>
          </w:rPr>
          <w:t>uocfap@gmail.com</w:t>
        </w:r>
      </w:hyperlink>
    </w:p>
    <w:p w14:paraId="2F0BC6C8" w14:textId="61395500" w:rsidR="0003795B" w:rsidRPr="00E12874" w:rsidRDefault="004E69A3" w:rsidP="00ED4B44">
      <w:pPr>
        <w:pStyle w:val="Prrafodelista"/>
        <w:numPr>
          <w:ilvl w:val="0"/>
          <w:numId w:val="5"/>
        </w:numPr>
        <w:spacing w:before="240" w:after="240" w:line="240" w:lineRule="auto"/>
        <w:ind w:left="284" w:hanging="284"/>
        <w:jc w:val="both"/>
        <w:rPr>
          <w:rFonts w:ascii="Times New Roman" w:hAnsi="Times New Roman" w:cs="Times New Roman"/>
          <w:b/>
          <w:sz w:val="24"/>
          <w:szCs w:val="24"/>
        </w:rPr>
      </w:pPr>
      <w:r w:rsidRPr="00E12874">
        <w:rPr>
          <w:rFonts w:ascii="Times New Roman" w:hAnsi="Times New Roman" w:cs="Times New Roman"/>
          <w:b/>
          <w:sz w:val="24"/>
          <w:szCs w:val="24"/>
        </w:rPr>
        <w:t xml:space="preserve">Fecha y hora límites para realizar consultas: </w:t>
      </w:r>
      <w:r w:rsidR="00505C27">
        <w:rPr>
          <w:rFonts w:ascii="Times New Roman" w:hAnsi="Times New Roman" w:cs="Times New Roman"/>
          <w:b/>
          <w:iCs/>
          <w:sz w:val="24"/>
          <w:szCs w:val="24"/>
          <w:shd w:val="clear" w:color="auto" w:fill="FFFF00"/>
          <w:lang w:val="es-ES"/>
        </w:rPr>
        <w:t>16</w:t>
      </w:r>
      <w:r w:rsidR="0003795B" w:rsidRPr="00E12874">
        <w:rPr>
          <w:rFonts w:ascii="Times New Roman" w:hAnsi="Times New Roman" w:cs="Times New Roman"/>
          <w:b/>
          <w:iCs/>
          <w:sz w:val="24"/>
          <w:szCs w:val="24"/>
          <w:shd w:val="clear" w:color="auto" w:fill="FFFF00"/>
          <w:lang w:val="es-ES"/>
        </w:rPr>
        <w:t xml:space="preserve"> d</w:t>
      </w:r>
      <w:r w:rsidR="0003795B" w:rsidRPr="00E12874">
        <w:rPr>
          <w:rFonts w:ascii="Times New Roman" w:hAnsi="Times New Roman" w:cs="Times New Roman"/>
          <w:b/>
          <w:sz w:val="24"/>
          <w:szCs w:val="24"/>
          <w:shd w:val="clear" w:color="auto" w:fill="FFFF00"/>
          <w:lang w:val="es-ES"/>
        </w:rPr>
        <w:t xml:space="preserve">e </w:t>
      </w:r>
      <w:r w:rsidR="00A93C20">
        <w:rPr>
          <w:rFonts w:ascii="Times New Roman" w:hAnsi="Times New Roman" w:cs="Times New Roman"/>
          <w:b/>
          <w:sz w:val="24"/>
          <w:szCs w:val="24"/>
          <w:shd w:val="clear" w:color="auto" w:fill="FFFF00"/>
          <w:lang w:val="es-ES"/>
        </w:rPr>
        <w:t>mayo</w:t>
      </w:r>
      <w:r w:rsidR="0003795B" w:rsidRPr="00E12874">
        <w:rPr>
          <w:rFonts w:ascii="Times New Roman" w:hAnsi="Times New Roman" w:cs="Times New Roman"/>
          <w:b/>
          <w:sz w:val="24"/>
          <w:szCs w:val="24"/>
          <w:shd w:val="clear" w:color="auto" w:fill="FFFF00"/>
          <w:lang w:val="es-ES"/>
        </w:rPr>
        <w:t xml:space="preserve"> </w:t>
      </w:r>
      <w:r w:rsidR="0003795B" w:rsidRPr="00E12874">
        <w:rPr>
          <w:rFonts w:ascii="Times New Roman" w:hAnsi="Times New Roman" w:cs="Times New Roman"/>
          <w:b/>
          <w:iCs/>
          <w:sz w:val="24"/>
          <w:szCs w:val="24"/>
          <w:shd w:val="clear" w:color="auto" w:fill="FFFF00"/>
          <w:lang w:val="es-ES"/>
        </w:rPr>
        <w:t>del 2.017 hasta las 1</w:t>
      </w:r>
      <w:r w:rsidR="001E2F61">
        <w:rPr>
          <w:rFonts w:ascii="Times New Roman" w:hAnsi="Times New Roman" w:cs="Times New Roman"/>
          <w:b/>
          <w:iCs/>
          <w:sz w:val="24"/>
          <w:szCs w:val="24"/>
          <w:shd w:val="clear" w:color="auto" w:fill="FFFF00"/>
          <w:lang w:val="es-ES"/>
        </w:rPr>
        <w:t>1</w:t>
      </w:r>
      <w:r w:rsidR="0003795B" w:rsidRPr="00E12874">
        <w:rPr>
          <w:rFonts w:ascii="Times New Roman" w:hAnsi="Times New Roman" w:cs="Times New Roman"/>
          <w:b/>
          <w:iCs/>
          <w:sz w:val="24"/>
          <w:szCs w:val="24"/>
          <w:shd w:val="clear" w:color="auto" w:fill="FFFF00"/>
          <w:lang w:val="es-ES"/>
        </w:rPr>
        <w:t xml:space="preserve">:00 </w:t>
      </w:r>
      <w:proofErr w:type="spellStart"/>
      <w:r w:rsidR="0003795B" w:rsidRPr="00E12874">
        <w:rPr>
          <w:rFonts w:ascii="Times New Roman" w:hAnsi="Times New Roman" w:cs="Times New Roman"/>
          <w:b/>
          <w:iCs/>
          <w:sz w:val="24"/>
          <w:szCs w:val="24"/>
          <w:shd w:val="clear" w:color="auto" w:fill="FFFF00"/>
          <w:lang w:val="es-ES"/>
        </w:rPr>
        <w:t>hs</w:t>
      </w:r>
      <w:proofErr w:type="spellEnd"/>
      <w:r w:rsidR="0003795B" w:rsidRPr="00E12874">
        <w:rPr>
          <w:rFonts w:ascii="Times New Roman" w:hAnsi="Times New Roman" w:cs="Times New Roman"/>
          <w:i/>
          <w:sz w:val="24"/>
          <w:szCs w:val="24"/>
          <w:shd w:val="clear" w:color="auto" w:fill="FFFF00"/>
        </w:rPr>
        <w:t>.</w:t>
      </w:r>
    </w:p>
    <w:p w14:paraId="60FD3FA2" w14:textId="71D5BE2B" w:rsidR="004E69A3" w:rsidRPr="00E12874" w:rsidRDefault="004E69A3" w:rsidP="0003795B">
      <w:pPr>
        <w:pStyle w:val="Prrafodelista"/>
        <w:spacing w:before="240" w:after="240" w:line="240" w:lineRule="auto"/>
        <w:ind w:left="284"/>
        <w:contextualSpacing w:val="0"/>
        <w:jc w:val="both"/>
        <w:rPr>
          <w:rFonts w:ascii="Times New Roman" w:hAnsi="Times New Roman" w:cs="Times New Roman"/>
          <w:color w:val="FF0000"/>
          <w:sz w:val="24"/>
          <w:szCs w:val="24"/>
        </w:rPr>
      </w:pPr>
    </w:p>
    <w:p w14:paraId="34877B38" w14:textId="415DB770" w:rsidR="00A141D8" w:rsidRPr="00E12874" w:rsidRDefault="004E69A3" w:rsidP="00ED4B44">
      <w:pPr>
        <w:pStyle w:val="Prrafodelista"/>
        <w:numPr>
          <w:ilvl w:val="0"/>
          <w:numId w:val="5"/>
        </w:numPr>
        <w:spacing w:before="240" w:after="240" w:line="240" w:lineRule="auto"/>
        <w:ind w:left="284" w:hanging="284"/>
        <w:jc w:val="both"/>
        <w:rPr>
          <w:rFonts w:ascii="Times New Roman" w:hAnsi="Times New Roman" w:cs="Times New Roman"/>
          <w:b/>
          <w:sz w:val="24"/>
          <w:szCs w:val="24"/>
        </w:rPr>
      </w:pPr>
      <w:r w:rsidRPr="00E12874">
        <w:rPr>
          <w:rFonts w:ascii="Times New Roman" w:hAnsi="Times New Roman" w:cs="Times New Roman"/>
          <w:b/>
          <w:sz w:val="24"/>
          <w:szCs w:val="24"/>
        </w:rPr>
        <w:t xml:space="preserve">La Convocante realizará una Junta de Aclaraciones: </w:t>
      </w:r>
      <w:r w:rsidR="00A141D8" w:rsidRPr="00E12874">
        <w:rPr>
          <w:rFonts w:ascii="Times New Roman" w:hAnsi="Times New Roman" w:cs="Times New Roman"/>
          <w:b/>
          <w:sz w:val="24"/>
          <w:szCs w:val="24"/>
          <w:shd w:val="clear" w:color="auto" w:fill="FFFF00"/>
        </w:rPr>
        <w:t>No Se Realizará Junta de Aclaraciones.</w:t>
      </w:r>
    </w:p>
    <w:p w14:paraId="29785E22" w14:textId="77777777" w:rsidR="00A141D8" w:rsidRPr="00E12874" w:rsidRDefault="00A141D8" w:rsidP="00A141D8">
      <w:pPr>
        <w:pStyle w:val="Prrafodelista"/>
        <w:spacing w:before="240" w:after="240" w:line="240" w:lineRule="auto"/>
        <w:ind w:left="284"/>
        <w:jc w:val="both"/>
        <w:rPr>
          <w:rFonts w:ascii="Times New Roman" w:hAnsi="Times New Roman" w:cs="Times New Roman"/>
          <w:b/>
          <w:sz w:val="24"/>
          <w:szCs w:val="24"/>
        </w:rPr>
      </w:pPr>
    </w:p>
    <w:p w14:paraId="5019F20C" w14:textId="77777777" w:rsidR="00A141D8" w:rsidRPr="00E12874" w:rsidRDefault="004E69A3" w:rsidP="00ED4B44">
      <w:pPr>
        <w:pStyle w:val="Prrafodelista"/>
        <w:numPr>
          <w:ilvl w:val="0"/>
          <w:numId w:val="5"/>
        </w:numPr>
        <w:spacing w:before="240" w:after="240" w:line="240" w:lineRule="auto"/>
        <w:ind w:left="284" w:hanging="284"/>
        <w:contextualSpacing w:val="0"/>
        <w:jc w:val="both"/>
        <w:rPr>
          <w:rFonts w:ascii="Times New Roman" w:hAnsi="Times New Roman" w:cs="Times New Roman"/>
          <w:b/>
          <w:color w:val="FF0000"/>
          <w:sz w:val="24"/>
          <w:szCs w:val="24"/>
        </w:rPr>
      </w:pPr>
      <w:r w:rsidRPr="00E12874">
        <w:rPr>
          <w:rFonts w:ascii="Times New Roman" w:hAnsi="Times New Roman" w:cs="Times New Roman"/>
          <w:b/>
          <w:sz w:val="24"/>
          <w:szCs w:val="24"/>
        </w:rPr>
        <w:t xml:space="preserve">Se permitirán catálogos y/o folletos en idioma distinto al </w:t>
      </w:r>
      <w:r w:rsidR="00B710B6" w:rsidRPr="00E12874">
        <w:rPr>
          <w:rFonts w:ascii="Times New Roman" w:hAnsi="Times New Roman" w:cs="Times New Roman"/>
          <w:b/>
          <w:sz w:val="24"/>
          <w:szCs w:val="24"/>
        </w:rPr>
        <w:t>castellano</w:t>
      </w:r>
      <w:r w:rsidRPr="00E12874">
        <w:rPr>
          <w:rFonts w:ascii="Times New Roman" w:hAnsi="Times New Roman" w:cs="Times New Roman"/>
          <w:b/>
          <w:sz w:val="24"/>
          <w:szCs w:val="24"/>
        </w:rPr>
        <w:t xml:space="preserve">: </w:t>
      </w:r>
      <w:r w:rsidR="00A141D8" w:rsidRPr="00E12874">
        <w:rPr>
          <w:rFonts w:ascii="Times New Roman" w:hAnsi="Times New Roman" w:cs="Times New Roman"/>
          <w:b/>
          <w:sz w:val="24"/>
          <w:szCs w:val="24"/>
          <w:shd w:val="clear" w:color="auto" w:fill="FFFF00"/>
        </w:rPr>
        <w:t>NO</w:t>
      </w:r>
      <w:r w:rsidR="00A141D8" w:rsidRPr="00E12874">
        <w:rPr>
          <w:rFonts w:ascii="Times New Roman" w:hAnsi="Times New Roman" w:cs="Times New Roman"/>
          <w:b/>
          <w:sz w:val="24"/>
          <w:szCs w:val="24"/>
        </w:rPr>
        <w:t xml:space="preserve"> </w:t>
      </w:r>
    </w:p>
    <w:p w14:paraId="125EB6A3" w14:textId="39DE581A" w:rsidR="00A141D8" w:rsidRPr="00E12874" w:rsidRDefault="004E69A3" w:rsidP="00ED4B44">
      <w:pPr>
        <w:pStyle w:val="Prrafodelista"/>
        <w:numPr>
          <w:ilvl w:val="0"/>
          <w:numId w:val="5"/>
        </w:numPr>
        <w:tabs>
          <w:tab w:val="left" w:pos="426"/>
        </w:tabs>
        <w:spacing w:after="0" w:line="240" w:lineRule="auto"/>
        <w:ind w:hanging="720"/>
        <w:jc w:val="both"/>
        <w:rPr>
          <w:rFonts w:ascii="Times New Roman" w:hAnsi="Times New Roman" w:cs="Times New Roman"/>
          <w:b/>
          <w:sz w:val="24"/>
          <w:szCs w:val="24"/>
        </w:rPr>
      </w:pPr>
      <w:r w:rsidRPr="00E12874">
        <w:rPr>
          <w:rFonts w:ascii="Times New Roman" w:hAnsi="Times New Roman" w:cs="Times New Roman"/>
          <w:b/>
          <w:sz w:val="24"/>
          <w:szCs w:val="24"/>
        </w:rPr>
        <w:t xml:space="preserve">Se utilizará la modalidad de Contrato Abierto: </w:t>
      </w:r>
      <w:r w:rsidR="00A141D8" w:rsidRPr="00E12874">
        <w:rPr>
          <w:rFonts w:ascii="Times New Roman" w:hAnsi="Times New Roman" w:cs="Times New Roman"/>
          <w:b/>
          <w:sz w:val="24"/>
          <w:szCs w:val="24"/>
          <w:shd w:val="clear" w:color="auto" w:fill="FFFF00"/>
        </w:rPr>
        <w:t>no se utilizará  la modalidad de</w:t>
      </w:r>
    </w:p>
    <w:p w14:paraId="569154CB" w14:textId="77777777" w:rsidR="00A141D8" w:rsidRPr="00E12874" w:rsidRDefault="00A141D8" w:rsidP="00A141D8">
      <w:pPr>
        <w:tabs>
          <w:tab w:val="left" w:pos="426"/>
        </w:tabs>
        <w:spacing w:after="0" w:line="240" w:lineRule="auto"/>
        <w:jc w:val="both"/>
        <w:rPr>
          <w:rFonts w:ascii="Times New Roman" w:hAnsi="Times New Roman" w:cs="Times New Roman"/>
          <w:b/>
          <w:sz w:val="24"/>
          <w:szCs w:val="24"/>
        </w:rPr>
      </w:pPr>
      <w:r w:rsidRPr="00E12874">
        <w:rPr>
          <w:rFonts w:ascii="Times New Roman" w:hAnsi="Times New Roman" w:cs="Times New Roman"/>
          <w:b/>
          <w:sz w:val="24"/>
          <w:szCs w:val="24"/>
        </w:rPr>
        <w:tab/>
      </w:r>
      <w:r w:rsidRPr="00E12874">
        <w:rPr>
          <w:rFonts w:ascii="Times New Roman" w:hAnsi="Times New Roman" w:cs="Times New Roman"/>
          <w:b/>
          <w:sz w:val="24"/>
          <w:szCs w:val="24"/>
          <w:shd w:val="clear" w:color="auto" w:fill="FFFF00"/>
        </w:rPr>
        <w:t>Contrato Abierto</w:t>
      </w:r>
    </w:p>
    <w:p w14:paraId="36A8738B" w14:textId="52732C11" w:rsidR="00A141D8" w:rsidRPr="00E12874" w:rsidRDefault="004E69A3" w:rsidP="00ED4B44">
      <w:pPr>
        <w:pStyle w:val="Prrafodelista"/>
        <w:numPr>
          <w:ilvl w:val="0"/>
          <w:numId w:val="5"/>
        </w:numPr>
        <w:tabs>
          <w:tab w:val="left" w:pos="426"/>
        </w:tabs>
        <w:spacing w:before="240" w:after="240" w:line="240" w:lineRule="auto"/>
        <w:ind w:left="426" w:hanging="426"/>
        <w:jc w:val="both"/>
        <w:rPr>
          <w:rFonts w:ascii="Times New Roman" w:hAnsi="Times New Roman" w:cs="Times New Roman"/>
          <w:b/>
          <w:sz w:val="24"/>
          <w:szCs w:val="24"/>
        </w:rPr>
      </w:pPr>
      <w:r w:rsidRPr="00E12874">
        <w:rPr>
          <w:rFonts w:ascii="Times New Roman" w:hAnsi="Times New Roman" w:cs="Times New Roman"/>
          <w:b/>
          <w:sz w:val="24"/>
          <w:szCs w:val="24"/>
        </w:rPr>
        <w:t xml:space="preserve">El período de tiempo estimado de funcionamiento de los Bienes: </w:t>
      </w:r>
      <w:r w:rsidR="00DD1304">
        <w:rPr>
          <w:rFonts w:ascii="Times New Roman" w:hAnsi="Times New Roman" w:cs="Times New Roman"/>
          <w:b/>
          <w:sz w:val="24"/>
          <w:szCs w:val="24"/>
          <w:shd w:val="clear" w:color="auto" w:fill="FFFF00"/>
        </w:rPr>
        <w:t>No</w:t>
      </w:r>
      <w:r w:rsidR="00A141D8" w:rsidRPr="00E12874">
        <w:rPr>
          <w:rFonts w:ascii="Times New Roman" w:hAnsi="Times New Roman" w:cs="Times New Roman"/>
          <w:b/>
          <w:sz w:val="24"/>
          <w:szCs w:val="24"/>
          <w:shd w:val="clear" w:color="auto" w:fill="FFFF00"/>
        </w:rPr>
        <w:t xml:space="preserve"> APLICA</w:t>
      </w:r>
      <w:r w:rsidR="00A141D8" w:rsidRPr="00E12874">
        <w:rPr>
          <w:rFonts w:ascii="Times New Roman" w:hAnsi="Times New Roman" w:cs="Times New Roman"/>
          <w:i/>
          <w:sz w:val="24"/>
          <w:szCs w:val="24"/>
          <w:lang w:val="es-ES" w:eastAsia="es-ES"/>
        </w:rPr>
        <w:t>.</w:t>
      </w:r>
    </w:p>
    <w:p w14:paraId="79436668" w14:textId="77777777" w:rsidR="00E12874" w:rsidRPr="00E12874" w:rsidRDefault="00E12874" w:rsidP="00E12874">
      <w:pPr>
        <w:pStyle w:val="Prrafodelista"/>
        <w:tabs>
          <w:tab w:val="left" w:pos="426"/>
        </w:tabs>
        <w:spacing w:before="240" w:after="240" w:line="240" w:lineRule="auto"/>
        <w:ind w:left="426"/>
        <w:jc w:val="both"/>
        <w:rPr>
          <w:rFonts w:ascii="Times New Roman" w:hAnsi="Times New Roman" w:cs="Times New Roman"/>
          <w:b/>
          <w:sz w:val="24"/>
          <w:szCs w:val="24"/>
        </w:rPr>
      </w:pPr>
    </w:p>
    <w:p w14:paraId="35845F42" w14:textId="3B9B7B92" w:rsidR="00A141D8" w:rsidRPr="00A141D8" w:rsidRDefault="004E69A3" w:rsidP="00ED4B44">
      <w:pPr>
        <w:pStyle w:val="Prrafodelista"/>
        <w:numPr>
          <w:ilvl w:val="0"/>
          <w:numId w:val="5"/>
        </w:numPr>
        <w:tabs>
          <w:tab w:val="left" w:pos="426"/>
        </w:tabs>
        <w:spacing w:before="240" w:after="240" w:line="240" w:lineRule="auto"/>
        <w:ind w:left="426" w:hanging="426"/>
        <w:jc w:val="both"/>
        <w:rPr>
          <w:rFonts w:ascii="Times New Roman" w:hAnsi="Times New Roman" w:cs="Times New Roman"/>
          <w:b/>
          <w:sz w:val="24"/>
          <w:szCs w:val="24"/>
        </w:rPr>
      </w:pPr>
      <w:r w:rsidRPr="00E12874">
        <w:rPr>
          <w:rFonts w:ascii="Times New Roman" w:hAnsi="Times New Roman" w:cs="Times New Roman"/>
          <w:b/>
          <w:sz w:val="24"/>
          <w:szCs w:val="24"/>
        </w:rPr>
        <w:t xml:space="preserve">Autorización del Fabricante, Representante o Distribuidor: </w:t>
      </w:r>
      <w:r w:rsidR="00FE69EE">
        <w:rPr>
          <w:rFonts w:ascii="Times New Roman" w:hAnsi="Times New Roman" w:cs="Times New Roman"/>
          <w:b/>
          <w:sz w:val="24"/>
          <w:szCs w:val="24"/>
          <w:shd w:val="clear" w:color="auto" w:fill="FFFF00"/>
        </w:rPr>
        <w:t>SI</w:t>
      </w:r>
      <w:r w:rsidR="00A141D8" w:rsidRPr="00E12874">
        <w:rPr>
          <w:rFonts w:ascii="Times New Roman" w:hAnsi="Times New Roman" w:cs="Times New Roman"/>
          <w:b/>
          <w:sz w:val="24"/>
          <w:szCs w:val="24"/>
          <w:shd w:val="clear" w:color="auto" w:fill="FFFF00"/>
        </w:rPr>
        <w:t xml:space="preserve"> APLICA PARA ESTE PROCESO.</w:t>
      </w:r>
      <w:r w:rsidR="00A141D8" w:rsidRPr="00A141D8">
        <w:rPr>
          <w:rFonts w:ascii="Times New Roman" w:hAnsi="Times New Roman" w:cs="Times New Roman"/>
          <w:b/>
          <w:sz w:val="24"/>
          <w:szCs w:val="24"/>
          <w:shd w:val="clear" w:color="auto" w:fill="FFFF00"/>
        </w:rPr>
        <w:t xml:space="preserve"> </w:t>
      </w:r>
    </w:p>
    <w:p w14:paraId="3CF19BA2" w14:textId="77777777" w:rsidR="00A141D8" w:rsidRDefault="00A141D8" w:rsidP="00A141D8">
      <w:pPr>
        <w:pStyle w:val="Prrafodelista"/>
        <w:rPr>
          <w:rFonts w:ascii="Times New Roman" w:hAnsi="Times New Roman" w:cs="Times New Roman"/>
          <w:b/>
          <w:sz w:val="24"/>
          <w:szCs w:val="24"/>
        </w:rPr>
      </w:pPr>
    </w:p>
    <w:p w14:paraId="5D24DB81" w14:textId="77777777" w:rsidR="00AC4245" w:rsidRDefault="00AC4245" w:rsidP="00A141D8">
      <w:pPr>
        <w:pStyle w:val="Prrafodelista"/>
        <w:rPr>
          <w:rFonts w:ascii="Times New Roman" w:hAnsi="Times New Roman" w:cs="Times New Roman"/>
          <w:b/>
          <w:sz w:val="24"/>
          <w:szCs w:val="24"/>
        </w:rPr>
      </w:pPr>
    </w:p>
    <w:p w14:paraId="6D101A20" w14:textId="77777777" w:rsidR="00DB492B" w:rsidRDefault="00DB492B" w:rsidP="00A141D8">
      <w:pPr>
        <w:pStyle w:val="Prrafodelista"/>
        <w:rPr>
          <w:rFonts w:ascii="Times New Roman" w:hAnsi="Times New Roman" w:cs="Times New Roman"/>
          <w:b/>
          <w:sz w:val="24"/>
          <w:szCs w:val="24"/>
        </w:rPr>
      </w:pPr>
    </w:p>
    <w:p w14:paraId="6A05D142" w14:textId="77777777" w:rsidR="00AC4245" w:rsidRDefault="00AC4245" w:rsidP="00A141D8">
      <w:pPr>
        <w:pStyle w:val="Prrafodelista"/>
        <w:rPr>
          <w:rFonts w:ascii="Times New Roman" w:hAnsi="Times New Roman" w:cs="Times New Roman"/>
          <w:b/>
          <w:sz w:val="24"/>
          <w:szCs w:val="24"/>
        </w:rPr>
      </w:pPr>
    </w:p>
    <w:p w14:paraId="7C39B24E" w14:textId="77777777" w:rsidR="00AC4245" w:rsidRDefault="00AC4245" w:rsidP="00A141D8">
      <w:pPr>
        <w:pStyle w:val="Prrafodelista"/>
        <w:rPr>
          <w:rFonts w:ascii="Times New Roman" w:hAnsi="Times New Roman" w:cs="Times New Roman"/>
          <w:b/>
          <w:sz w:val="24"/>
          <w:szCs w:val="24"/>
        </w:rPr>
      </w:pPr>
    </w:p>
    <w:p w14:paraId="4C7A58AA" w14:textId="77777777" w:rsidR="00AC4245" w:rsidRDefault="00AC4245" w:rsidP="00A141D8">
      <w:pPr>
        <w:pStyle w:val="Prrafodelista"/>
        <w:rPr>
          <w:rFonts w:ascii="Times New Roman" w:hAnsi="Times New Roman" w:cs="Times New Roman"/>
          <w:b/>
          <w:sz w:val="24"/>
          <w:szCs w:val="24"/>
        </w:rPr>
      </w:pPr>
    </w:p>
    <w:p w14:paraId="0CA85531" w14:textId="77777777" w:rsidR="00AC4245" w:rsidRDefault="00AC4245" w:rsidP="00A141D8">
      <w:pPr>
        <w:pStyle w:val="Prrafodelista"/>
        <w:rPr>
          <w:rFonts w:ascii="Times New Roman" w:hAnsi="Times New Roman" w:cs="Times New Roman"/>
          <w:b/>
          <w:sz w:val="24"/>
          <w:szCs w:val="24"/>
        </w:rPr>
      </w:pPr>
    </w:p>
    <w:p w14:paraId="58116BE6" w14:textId="77777777" w:rsidR="00D41AA7" w:rsidRPr="00A141D8" w:rsidRDefault="00D41AA7" w:rsidP="00A141D8">
      <w:pPr>
        <w:pStyle w:val="Prrafodelista"/>
        <w:rPr>
          <w:rFonts w:ascii="Times New Roman" w:hAnsi="Times New Roman" w:cs="Times New Roman"/>
          <w:b/>
          <w:sz w:val="24"/>
          <w:szCs w:val="24"/>
        </w:rPr>
      </w:pPr>
    </w:p>
    <w:p w14:paraId="477C4864" w14:textId="1BBD4F15" w:rsidR="00A141D8" w:rsidRPr="00E12874" w:rsidRDefault="004E69A3" w:rsidP="00ED4B44">
      <w:pPr>
        <w:pStyle w:val="Prrafodelista"/>
        <w:numPr>
          <w:ilvl w:val="0"/>
          <w:numId w:val="5"/>
        </w:numPr>
        <w:tabs>
          <w:tab w:val="left" w:pos="426"/>
        </w:tabs>
        <w:spacing w:before="240" w:after="240" w:line="240" w:lineRule="auto"/>
        <w:ind w:left="426" w:hanging="426"/>
        <w:jc w:val="both"/>
        <w:rPr>
          <w:rFonts w:ascii="Times New Roman" w:hAnsi="Times New Roman" w:cs="Times New Roman"/>
          <w:b/>
          <w:sz w:val="24"/>
          <w:szCs w:val="24"/>
        </w:rPr>
      </w:pPr>
      <w:r w:rsidRPr="00A141D8">
        <w:rPr>
          <w:rFonts w:ascii="Arial" w:hAnsi="Arial" w:cs="Arial"/>
          <w:b/>
        </w:rPr>
        <w:lastRenderedPageBreak/>
        <w:t xml:space="preserve">Plazo de validez de las ofertas, contado desde la fecha y hora límite de presentación de ofertas: </w:t>
      </w:r>
      <w:r w:rsidR="00A141D8" w:rsidRPr="00A141D8">
        <w:rPr>
          <w:rFonts w:ascii="Times New Roman" w:hAnsi="Times New Roman" w:cs="Times New Roman"/>
          <w:sz w:val="24"/>
          <w:szCs w:val="24"/>
        </w:rPr>
        <w:t xml:space="preserve">Las ofertas deberán permanecer válidas por </w:t>
      </w:r>
      <w:r w:rsidR="00A141D8" w:rsidRPr="00A141D8">
        <w:rPr>
          <w:rFonts w:ascii="Times New Roman" w:hAnsi="Times New Roman" w:cs="Times New Roman"/>
          <w:b/>
          <w:sz w:val="24"/>
          <w:szCs w:val="24"/>
          <w:shd w:val="clear" w:color="auto" w:fill="FFFF00"/>
        </w:rPr>
        <w:t>60 (sesenta) días</w:t>
      </w:r>
      <w:r w:rsidR="00A141D8" w:rsidRPr="00A141D8">
        <w:rPr>
          <w:rFonts w:ascii="Times New Roman" w:hAnsi="Times New Roman" w:cs="Times New Roman"/>
          <w:sz w:val="24"/>
          <w:szCs w:val="24"/>
        </w:rPr>
        <w:t xml:space="preserve">, contado a partir de la fecha límite para la presentación de ofertas establecida por la Convocante. </w:t>
      </w:r>
    </w:p>
    <w:p w14:paraId="0FAC1155" w14:textId="77777777" w:rsidR="000E18FC" w:rsidRPr="00E12874" w:rsidRDefault="000E18FC" w:rsidP="00E12874">
      <w:pPr>
        <w:pStyle w:val="Prrafodelista"/>
        <w:rPr>
          <w:rFonts w:ascii="Times New Roman" w:hAnsi="Times New Roman" w:cs="Times New Roman"/>
          <w:b/>
          <w:sz w:val="24"/>
          <w:szCs w:val="24"/>
        </w:rPr>
      </w:pPr>
    </w:p>
    <w:p w14:paraId="6877E16A" w14:textId="46201F66" w:rsidR="004E69A3" w:rsidRPr="00C74B4B" w:rsidRDefault="004E69A3" w:rsidP="00ED4B44">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El porcentaje de garantía de mantenimiento de ofertas deberá ser del: </w:t>
      </w:r>
      <w:r w:rsidR="00A141D8">
        <w:rPr>
          <w:rFonts w:ascii="Times New Roman" w:hAnsi="Times New Roman" w:cs="Times New Roman"/>
          <w:sz w:val="24"/>
          <w:szCs w:val="24"/>
          <w:shd w:val="clear" w:color="auto" w:fill="FFFF00"/>
        </w:rPr>
        <w:t xml:space="preserve">5% sobre el monto total de la oferta, </w:t>
      </w:r>
      <w:r w:rsidR="00A141D8">
        <w:rPr>
          <w:rFonts w:ascii="Times New Roman" w:hAnsi="Times New Roman" w:cs="Times New Roman"/>
          <w:sz w:val="24"/>
          <w:szCs w:val="24"/>
          <w:shd w:val="clear" w:color="auto" w:fill="FFFF00"/>
          <w:lang w:val="es-ES"/>
        </w:rPr>
        <w:t>contados a partir de la fecha límite fijada para la presentación de las ofertas</w:t>
      </w:r>
    </w:p>
    <w:p w14:paraId="5A0F84A9" w14:textId="42075691" w:rsidR="004E69A3" w:rsidRPr="00C74B4B" w:rsidRDefault="004E69A3" w:rsidP="00ED4B44">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La </w:t>
      </w:r>
      <w:r w:rsidR="005F6D7A" w:rsidRPr="00C74B4B">
        <w:rPr>
          <w:rFonts w:ascii="Arial" w:hAnsi="Arial" w:cs="Arial"/>
          <w:b/>
        </w:rPr>
        <w:t>C</w:t>
      </w:r>
      <w:r w:rsidRPr="00C74B4B">
        <w:rPr>
          <w:rFonts w:ascii="Arial" w:hAnsi="Arial" w:cs="Arial"/>
          <w:b/>
        </w:rPr>
        <w:t xml:space="preserve">onvocante </w:t>
      </w:r>
      <w:r w:rsidR="009C5465" w:rsidRPr="00C74B4B">
        <w:rPr>
          <w:rFonts w:ascii="Arial" w:hAnsi="Arial" w:cs="Arial"/>
          <w:b/>
        </w:rPr>
        <w:t>aceptará la presentación de la G</w:t>
      </w:r>
      <w:r w:rsidRPr="00C74B4B">
        <w:rPr>
          <w:rFonts w:ascii="Arial" w:hAnsi="Arial" w:cs="Arial"/>
          <w:b/>
        </w:rPr>
        <w:t xml:space="preserve">arantía de </w:t>
      </w:r>
      <w:r w:rsidR="009C5465" w:rsidRPr="00C74B4B">
        <w:rPr>
          <w:rFonts w:ascii="Arial" w:hAnsi="Arial" w:cs="Arial"/>
          <w:b/>
        </w:rPr>
        <w:t>M</w:t>
      </w:r>
      <w:r w:rsidRPr="00C74B4B">
        <w:rPr>
          <w:rFonts w:ascii="Arial" w:hAnsi="Arial" w:cs="Arial"/>
          <w:b/>
        </w:rPr>
        <w:t xml:space="preserve">antenimiento de </w:t>
      </w:r>
      <w:r w:rsidR="009C5465" w:rsidRPr="00C74B4B">
        <w:rPr>
          <w:rFonts w:ascii="Arial" w:hAnsi="Arial" w:cs="Arial"/>
          <w:b/>
        </w:rPr>
        <w:t>O</w:t>
      </w:r>
      <w:r w:rsidRPr="00C74B4B">
        <w:rPr>
          <w:rFonts w:ascii="Arial" w:hAnsi="Arial" w:cs="Arial"/>
          <w:b/>
        </w:rPr>
        <w:t xml:space="preserve">ferta </w:t>
      </w:r>
      <w:r w:rsidR="005F6D7A" w:rsidRPr="00C74B4B">
        <w:rPr>
          <w:rFonts w:ascii="Arial" w:hAnsi="Arial" w:cs="Arial"/>
          <w:b/>
        </w:rPr>
        <w:t xml:space="preserve">a través de Declaración Jurada </w:t>
      </w:r>
      <w:r w:rsidR="00A141D8">
        <w:rPr>
          <w:rFonts w:ascii="Times New Roman" w:hAnsi="Times New Roman" w:cs="Times New Roman"/>
          <w:sz w:val="24"/>
          <w:szCs w:val="24"/>
        </w:rPr>
        <w:t>SI, presentando el Formulario N° 2, y este sustituirá a las otras formas de garantía, siendo elección del Oferente optar por cualquiera de las tres formas.</w:t>
      </w:r>
      <w:r w:rsidRPr="00C74B4B">
        <w:rPr>
          <w:rFonts w:ascii="Arial" w:hAnsi="Arial" w:cs="Arial"/>
          <w:b/>
          <w:color w:val="FF0000"/>
        </w:rPr>
        <w:t xml:space="preserve"> </w:t>
      </w:r>
    </w:p>
    <w:p w14:paraId="1E6F1B06" w14:textId="715CCE0A" w:rsidR="003303C3" w:rsidRPr="00C74B4B" w:rsidRDefault="004E69A3" w:rsidP="00ED4B44">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El periodo de validez de la </w:t>
      </w:r>
      <w:r w:rsidR="00570376" w:rsidRPr="00C74B4B">
        <w:rPr>
          <w:rFonts w:ascii="Arial" w:hAnsi="Arial" w:cs="Arial"/>
          <w:b/>
        </w:rPr>
        <w:t>G</w:t>
      </w:r>
      <w:r w:rsidRPr="00C74B4B">
        <w:rPr>
          <w:rFonts w:ascii="Arial" w:hAnsi="Arial" w:cs="Arial"/>
          <w:b/>
        </w:rPr>
        <w:t xml:space="preserve">arantía de </w:t>
      </w:r>
      <w:r w:rsidR="00570376" w:rsidRPr="00C74B4B">
        <w:rPr>
          <w:rFonts w:ascii="Arial" w:hAnsi="Arial" w:cs="Arial"/>
          <w:b/>
        </w:rPr>
        <w:t>M</w:t>
      </w:r>
      <w:r w:rsidRPr="00C74B4B">
        <w:rPr>
          <w:rFonts w:ascii="Arial" w:hAnsi="Arial" w:cs="Arial"/>
          <w:b/>
        </w:rPr>
        <w:t xml:space="preserve">antenimiento de </w:t>
      </w:r>
      <w:r w:rsidR="00570376" w:rsidRPr="00C74B4B">
        <w:rPr>
          <w:rFonts w:ascii="Arial" w:hAnsi="Arial" w:cs="Arial"/>
          <w:b/>
        </w:rPr>
        <w:t>O</w:t>
      </w:r>
      <w:r w:rsidRPr="00C74B4B">
        <w:rPr>
          <w:rFonts w:ascii="Arial" w:hAnsi="Arial" w:cs="Arial"/>
          <w:b/>
        </w:rPr>
        <w:t>fertas</w:t>
      </w:r>
      <w:r w:rsidR="00E86E64" w:rsidRPr="00C74B4B">
        <w:rPr>
          <w:rFonts w:ascii="Arial" w:hAnsi="Arial" w:cs="Arial"/>
          <w:b/>
        </w:rPr>
        <w:t>, contado desde la fecha y hora límite de presentación de ofertas,</w:t>
      </w:r>
      <w:r w:rsidRPr="00C74B4B">
        <w:rPr>
          <w:rFonts w:ascii="Arial" w:hAnsi="Arial" w:cs="Arial"/>
          <w:b/>
        </w:rPr>
        <w:t xml:space="preserve"> deberá ser: </w:t>
      </w:r>
      <w:r w:rsidR="00A141D8">
        <w:rPr>
          <w:rFonts w:ascii="Times New Roman" w:hAnsi="Times New Roman" w:cs="Times New Roman"/>
          <w:b/>
          <w:sz w:val="24"/>
          <w:szCs w:val="24"/>
          <w:shd w:val="clear" w:color="auto" w:fill="FFFF00"/>
        </w:rPr>
        <w:t>90 (noventa) días.</w:t>
      </w:r>
    </w:p>
    <w:p w14:paraId="0E977261" w14:textId="4F3FBFBA" w:rsidR="00A141D8" w:rsidRPr="00A141D8" w:rsidRDefault="004E69A3" w:rsidP="00ED4B44">
      <w:pPr>
        <w:pStyle w:val="Prrafodelista"/>
        <w:numPr>
          <w:ilvl w:val="0"/>
          <w:numId w:val="5"/>
        </w:numPr>
        <w:tabs>
          <w:tab w:val="left" w:pos="426"/>
        </w:tabs>
        <w:spacing w:after="0" w:line="240" w:lineRule="auto"/>
        <w:ind w:left="426" w:hanging="426"/>
        <w:jc w:val="both"/>
        <w:rPr>
          <w:rFonts w:ascii="Times New Roman" w:hAnsi="Times New Roman" w:cs="Times New Roman"/>
          <w:sz w:val="24"/>
          <w:szCs w:val="24"/>
        </w:rPr>
      </w:pPr>
      <w:r w:rsidRPr="00A141D8">
        <w:rPr>
          <w:rFonts w:ascii="Arial" w:hAnsi="Arial" w:cs="Arial"/>
          <w:b/>
        </w:rPr>
        <w:t>Para propósitos de la presentación de las ofertas: La dirección de la Convocante es:</w:t>
      </w:r>
      <w:r w:rsidR="00F119DE" w:rsidRPr="00A141D8">
        <w:rPr>
          <w:rFonts w:ascii="Arial" w:hAnsi="Arial" w:cs="Arial"/>
          <w:b/>
        </w:rPr>
        <w:t xml:space="preserve"> </w:t>
      </w:r>
      <w:r w:rsidR="00A141D8" w:rsidRPr="00A141D8">
        <w:rPr>
          <w:rFonts w:ascii="Times New Roman" w:hAnsi="Times New Roman" w:cs="Times New Roman"/>
          <w:iCs/>
          <w:sz w:val="24"/>
          <w:szCs w:val="24"/>
          <w:shd w:val="clear" w:color="auto" w:fill="FFFF00"/>
          <w:lang w:val="es-ES"/>
        </w:rPr>
        <w:t>Avda. General Aquino Nº 1792 – Comando de la Fuerza Aérea – Centro Financiero Nº 4 – Unidad Operativa de Contrataciones Nº 4</w:t>
      </w:r>
      <w:r w:rsidR="00A141D8" w:rsidRPr="00A141D8">
        <w:rPr>
          <w:rFonts w:ascii="Times New Roman" w:hAnsi="Times New Roman" w:cs="Times New Roman"/>
          <w:i/>
          <w:sz w:val="24"/>
          <w:szCs w:val="24"/>
          <w:shd w:val="clear" w:color="auto" w:fill="FFFF00"/>
        </w:rPr>
        <w:t>.</w:t>
      </w:r>
    </w:p>
    <w:p w14:paraId="4A80FE3E" w14:textId="44190311" w:rsidR="004E69A3" w:rsidRPr="00C74B4B" w:rsidRDefault="004E69A3" w:rsidP="00A141D8">
      <w:pPr>
        <w:pStyle w:val="Prrafodelista"/>
        <w:spacing w:after="0" w:line="240" w:lineRule="auto"/>
        <w:ind w:left="284"/>
        <w:contextualSpacing w:val="0"/>
        <w:jc w:val="both"/>
        <w:rPr>
          <w:rFonts w:ascii="Arial" w:hAnsi="Arial" w:cs="Arial"/>
          <w:i/>
        </w:rPr>
      </w:pPr>
    </w:p>
    <w:p w14:paraId="4F761F4E" w14:textId="77777777" w:rsidR="00B710B6" w:rsidRPr="00A141D8" w:rsidRDefault="00B710B6" w:rsidP="007A270F">
      <w:pPr>
        <w:ind w:left="284"/>
        <w:jc w:val="both"/>
        <w:rPr>
          <w:rFonts w:ascii="Times New Roman" w:hAnsi="Times New Roman" w:cs="Times New Roman"/>
          <w:i/>
          <w:iCs/>
          <w:sz w:val="24"/>
          <w:szCs w:val="24"/>
        </w:rPr>
      </w:pPr>
      <w:r w:rsidRPr="00A141D8">
        <w:rPr>
          <w:rFonts w:ascii="Times New Roman" w:hAnsi="Times New Roman" w:cs="Times New Roman"/>
          <w:sz w:val="24"/>
          <w:szCs w:val="24"/>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14:paraId="17C08AE1" w14:textId="1B0DCDCB" w:rsidR="00A141D8" w:rsidRDefault="00A141D8" w:rsidP="00A141D8">
      <w:pPr>
        <w:spacing w:before="240" w:after="24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Atención: </w:t>
      </w:r>
      <w:proofErr w:type="spellStart"/>
      <w:r>
        <w:rPr>
          <w:rFonts w:ascii="Times New Roman" w:hAnsi="Times New Roman" w:cs="Times New Roman"/>
          <w:b/>
          <w:iCs/>
          <w:sz w:val="24"/>
          <w:szCs w:val="24"/>
          <w:shd w:val="clear" w:color="auto" w:fill="FFFF00"/>
          <w:lang w:val="es-ES"/>
        </w:rPr>
        <w:t>My</w:t>
      </w:r>
      <w:proofErr w:type="spellEnd"/>
      <w:r>
        <w:rPr>
          <w:rFonts w:ascii="Times New Roman" w:hAnsi="Times New Roman" w:cs="Times New Roman"/>
          <w:b/>
          <w:iCs/>
          <w:sz w:val="24"/>
          <w:szCs w:val="24"/>
          <w:shd w:val="clear" w:color="auto" w:fill="FFFF00"/>
          <w:lang w:val="es-ES"/>
        </w:rPr>
        <w:t xml:space="preserve"> </w:t>
      </w:r>
      <w:proofErr w:type="spellStart"/>
      <w:r>
        <w:rPr>
          <w:rFonts w:ascii="Times New Roman" w:hAnsi="Times New Roman" w:cs="Times New Roman"/>
          <w:b/>
          <w:iCs/>
          <w:sz w:val="24"/>
          <w:szCs w:val="24"/>
          <w:shd w:val="clear" w:color="auto" w:fill="FFFF00"/>
          <w:lang w:val="es-ES"/>
        </w:rPr>
        <w:t>Dcem</w:t>
      </w:r>
      <w:proofErr w:type="spellEnd"/>
      <w:r>
        <w:rPr>
          <w:rFonts w:ascii="Times New Roman" w:hAnsi="Times New Roman" w:cs="Times New Roman"/>
          <w:b/>
          <w:iCs/>
          <w:sz w:val="24"/>
          <w:szCs w:val="24"/>
          <w:shd w:val="clear" w:color="auto" w:fill="FFFF00"/>
          <w:lang w:val="es-ES"/>
        </w:rPr>
        <w:t xml:space="preserve"> Eduardo Cuevas Martínez</w:t>
      </w:r>
    </w:p>
    <w:p w14:paraId="509C9036" w14:textId="77777777" w:rsidR="00A141D8" w:rsidRDefault="00A141D8" w:rsidP="00A141D8">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Dirección: </w:t>
      </w:r>
      <w:r>
        <w:rPr>
          <w:rFonts w:ascii="Times New Roman" w:hAnsi="Times New Roman" w:cs="Times New Roman"/>
          <w:iCs/>
          <w:sz w:val="24"/>
          <w:szCs w:val="24"/>
          <w:shd w:val="clear" w:color="auto" w:fill="FFFF00"/>
          <w:lang w:val="es-ES"/>
        </w:rPr>
        <w:t>Avda. General Aquino Nº 1792</w:t>
      </w:r>
      <w:r>
        <w:rPr>
          <w:rFonts w:ascii="Times New Roman" w:hAnsi="Times New Roman" w:cs="Times New Roman"/>
          <w:iCs/>
          <w:sz w:val="24"/>
          <w:szCs w:val="24"/>
          <w:lang w:val="es-ES"/>
        </w:rPr>
        <w:t xml:space="preserve">, </w:t>
      </w:r>
      <w:r>
        <w:rPr>
          <w:rFonts w:ascii="Times New Roman" w:hAnsi="Times New Roman" w:cs="Times New Roman"/>
          <w:b/>
          <w:iCs/>
          <w:sz w:val="24"/>
          <w:szCs w:val="24"/>
          <w:shd w:val="clear" w:color="auto" w:fill="FFFF00"/>
          <w:lang w:val="es-ES"/>
        </w:rPr>
        <w:t>Comando de la Fuerza Aérea Paraguay – Centro Financiero Nº 4 – Unidad Operativa de Contrataciones Nº 4</w:t>
      </w:r>
    </w:p>
    <w:p w14:paraId="2155437B" w14:textId="77777777" w:rsidR="00A141D8" w:rsidRDefault="00A141D8" w:rsidP="00A141D8">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Ciudad: </w:t>
      </w:r>
      <w:r>
        <w:rPr>
          <w:rFonts w:ascii="Times New Roman" w:hAnsi="Times New Roman" w:cs="Times New Roman"/>
          <w:b/>
          <w:iCs/>
          <w:sz w:val="24"/>
          <w:szCs w:val="24"/>
          <w:shd w:val="clear" w:color="auto" w:fill="FFFF00"/>
          <w:lang w:val="es-ES"/>
        </w:rPr>
        <w:t>Luque, Paraguay</w:t>
      </w:r>
    </w:p>
    <w:p w14:paraId="5F0A93AF" w14:textId="77777777" w:rsidR="00A141D8" w:rsidRDefault="00A141D8" w:rsidP="00A141D8">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La fecha límite para  presentar las ofertas es:</w:t>
      </w:r>
    </w:p>
    <w:p w14:paraId="33D07DC9" w14:textId="0E1AE117" w:rsidR="00A141D8" w:rsidRDefault="00A141D8" w:rsidP="00A141D8">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Fecha: </w:t>
      </w:r>
      <w:r w:rsidR="00A93C20">
        <w:rPr>
          <w:rFonts w:ascii="Times New Roman" w:hAnsi="Times New Roman" w:cs="Times New Roman"/>
          <w:b/>
          <w:sz w:val="24"/>
          <w:szCs w:val="24"/>
          <w:shd w:val="clear" w:color="auto" w:fill="FFFF00"/>
        </w:rPr>
        <w:t>1</w:t>
      </w:r>
      <w:r w:rsidR="00505C27">
        <w:rPr>
          <w:rFonts w:ascii="Times New Roman" w:hAnsi="Times New Roman" w:cs="Times New Roman"/>
          <w:b/>
          <w:sz w:val="24"/>
          <w:szCs w:val="24"/>
          <w:shd w:val="clear" w:color="auto" w:fill="FFFF00"/>
        </w:rPr>
        <w:t>9</w:t>
      </w:r>
      <w:r>
        <w:rPr>
          <w:rFonts w:ascii="Times New Roman" w:hAnsi="Times New Roman" w:cs="Times New Roman"/>
          <w:b/>
          <w:sz w:val="24"/>
          <w:szCs w:val="24"/>
          <w:shd w:val="clear" w:color="auto" w:fill="FFFF00"/>
        </w:rPr>
        <w:t xml:space="preserve"> de </w:t>
      </w:r>
      <w:r w:rsidR="00A93C20">
        <w:rPr>
          <w:rFonts w:ascii="Times New Roman" w:hAnsi="Times New Roman" w:cs="Times New Roman"/>
          <w:b/>
          <w:sz w:val="24"/>
          <w:szCs w:val="24"/>
          <w:shd w:val="clear" w:color="auto" w:fill="FFFF00"/>
        </w:rPr>
        <w:t>mayo</w:t>
      </w:r>
      <w:r>
        <w:rPr>
          <w:rFonts w:ascii="Times New Roman" w:hAnsi="Times New Roman" w:cs="Times New Roman"/>
          <w:b/>
          <w:sz w:val="24"/>
          <w:szCs w:val="24"/>
          <w:shd w:val="clear" w:color="auto" w:fill="FFFF00"/>
        </w:rPr>
        <w:t xml:space="preserve"> de 2017</w:t>
      </w:r>
    </w:p>
    <w:p w14:paraId="6076605C" w14:textId="5AF9666B" w:rsidR="00A141D8" w:rsidRDefault="00A141D8" w:rsidP="00A141D8">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Hora: </w:t>
      </w:r>
      <w:r w:rsidR="00FB5C5F">
        <w:rPr>
          <w:rFonts w:ascii="Times New Roman" w:hAnsi="Times New Roman" w:cs="Times New Roman"/>
          <w:b/>
          <w:iCs/>
          <w:sz w:val="24"/>
          <w:szCs w:val="24"/>
          <w:shd w:val="clear" w:color="auto" w:fill="FFFF00"/>
          <w:lang w:val="es-ES"/>
        </w:rPr>
        <w:t>0</w:t>
      </w:r>
      <w:r w:rsidR="00505C27">
        <w:rPr>
          <w:rFonts w:ascii="Times New Roman" w:hAnsi="Times New Roman" w:cs="Times New Roman"/>
          <w:b/>
          <w:iCs/>
          <w:sz w:val="24"/>
          <w:szCs w:val="24"/>
          <w:shd w:val="clear" w:color="auto" w:fill="FFFF00"/>
          <w:lang w:val="es-ES"/>
        </w:rPr>
        <w:t>7</w:t>
      </w:r>
      <w:r>
        <w:rPr>
          <w:rFonts w:ascii="Times New Roman" w:hAnsi="Times New Roman" w:cs="Times New Roman"/>
          <w:b/>
          <w:iCs/>
          <w:sz w:val="24"/>
          <w:szCs w:val="24"/>
          <w:shd w:val="clear" w:color="auto" w:fill="FFFF00"/>
          <w:lang w:val="es-ES"/>
        </w:rPr>
        <w:t>:</w:t>
      </w:r>
      <w:r w:rsidR="00505C27">
        <w:rPr>
          <w:rFonts w:ascii="Times New Roman" w:hAnsi="Times New Roman" w:cs="Times New Roman"/>
          <w:b/>
          <w:iCs/>
          <w:sz w:val="24"/>
          <w:szCs w:val="24"/>
          <w:shd w:val="clear" w:color="auto" w:fill="FFFF00"/>
          <w:lang w:val="es-ES"/>
        </w:rPr>
        <w:t>3</w:t>
      </w:r>
      <w:r>
        <w:rPr>
          <w:rFonts w:ascii="Times New Roman" w:hAnsi="Times New Roman" w:cs="Times New Roman"/>
          <w:b/>
          <w:iCs/>
          <w:sz w:val="24"/>
          <w:szCs w:val="24"/>
          <w:shd w:val="clear" w:color="auto" w:fill="FFFF00"/>
          <w:lang w:val="es-ES"/>
        </w:rPr>
        <w:t xml:space="preserve">0 </w:t>
      </w:r>
      <w:r>
        <w:rPr>
          <w:rFonts w:ascii="Times New Roman" w:hAnsi="Times New Roman" w:cs="Times New Roman"/>
          <w:b/>
          <w:sz w:val="24"/>
          <w:szCs w:val="24"/>
          <w:shd w:val="clear" w:color="auto" w:fill="FFFF00"/>
        </w:rPr>
        <w:t>a.m.</w:t>
      </w:r>
    </w:p>
    <w:p w14:paraId="385B892E" w14:textId="77777777" w:rsidR="00A141D8" w:rsidRDefault="00A141D8" w:rsidP="00A141D8">
      <w:pPr>
        <w:spacing w:after="0" w:line="240" w:lineRule="auto"/>
        <w:ind w:left="284"/>
        <w:jc w:val="both"/>
        <w:rPr>
          <w:rFonts w:ascii="Times New Roman" w:hAnsi="Times New Roman" w:cs="Times New Roman"/>
          <w:sz w:val="24"/>
          <w:szCs w:val="24"/>
        </w:rPr>
      </w:pPr>
    </w:p>
    <w:p w14:paraId="2AAA88CC" w14:textId="45E7AC39" w:rsidR="00A141D8" w:rsidRPr="00A141D8" w:rsidRDefault="00A141D8" w:rsidP="00ED4B44">
      <w:pPr>
        <w:pStyle w:val="Prrafodelista"/>
        <w:keepNext/>
        <w:keepLines/>
        <w:numPr>
          <w:ilvl w:val="0"/>
          <w:numId w:val="5"/>
        </w:numPr>
        <w:spacing w:after="0" w:line="240" w:lineRule="auto"/>
        <w:ind w:hanging="720"/>
        <w:rPr>
          <w:rFonts w:ascii="Times New Roman" w:hAnsi="Times New Roman" w:cs="Times New Roman"/>
          <w:b/>
          <w:sz w:val="24"/>
          <w:szCs w:val="24"/>
          <w:shd w:val="clear" w:color="auto" w:fill="FFFF00"/>
          <w:lang w:val="es-ES"/>
        </w:rPr>
      </w:pPr>
      <w:r w:rsidRPr="00A141D8">
        <w:rPr>
          <w:rFonts w:ascii="Times New Roman" w:hAnsi="Times New Roman" w:cs="Times New Roman"/>
          <w:b/>
          <w:sz w:val="24"/>
          <w:szCs w:val="24"/>
        </w:rPr>
        <w:t>La apertura de las ofertas tendrá lugar en</w:t>
      </w:r>
      <w:r w:rsidRPr="00A141D8">
        <w:rPr>
          <w:rFonts w:ascii="Times New Roman" w:hAnsi="Times New Roman" w:cs="Times New Roman"/>
          <w:sz w:val="24"/>
          <w:szCs w:val="24"/>
          <w:lang w:val="es-ES"/>
        </w:rPr>
        <w:t>:</w:t>
      </w:r>
    </w:p>
    <w:p w14:paraId="6B4EC0D7" w14:textId="77777777" w:rsidR="00A141D8" w:rsidRDefault="00A141D8" w:rsidP="00A141D8">
      <w:pPr>
        <w:keepNext/>
        <w:keepLines/>
        <w:spacing w:after="0" w:line="240" w:lineRule="auto"/>
        <w:ind w:left="284"/>
        <w:rPr>
          <w:rFonts w:ascii="Times New Roman" w:hAnsi="Times New Roman" w:cs="Times New Roman"/>
          <w:b/>
          <w:sz w:val="24"/>
          <w:szCs w:val="24"/>
          <w:shd w:val="clear" w:color="auto" w:fill="FFFF00"/>
          <w:lang w:val="es-ES"/>
        </w:rPr>
      </w:pPr>
      <w:r>
        <w:rPr>
          <w:rFonts w:ascii="Times New Roman" w:hAnsi="Times New Roman" w:cs="Times New Roman"/>
          <w:b/>
          <w:sz w:val="24"/>
          <w:szCs w:val="24"/>
          <w:shd w:val="clear" w:color="auto" w:fill="FFFF00"/>
          <w:lang w:val="es-ES"/>
        </w:rPr>
        <w:t xml:space="preserve">Atención: </w:t>
      </w:r>
      <w:r>
        <w:rPr>
          <w:rFonts w:ascii="Times New Roman" w:hAnsi="Times New Roman" w:cs="Times New Roman"/>
          <w:b/>
          <w:iCs/>
          <w:sz w:val="24"/>
          <w:szCs w:val="24"/>
          <w:shd w:val="clear" w:color="auto" w:fill="FFFF00"/>
          <w:lang w:val="es-ES"/>
        </w:rPr>
        <w:t>Comando de la Fuerza Aérea Paraguay – Centro Financiero Nº 4 – Unidad Operativa de Contrataciones Nº 4</w:t>
      </w:r>
    </w:p>
    <w:p w14:paraId="4748E3ED" w14:textId="77777777" w:rsidR="00A141D8" w:rsidRDefault="00A141D8" w:rsidP="00A141D8">
      <w:pPr>
        <w:spacing w:after="0" w:line="240" w:lineRule="auto"/>
        <w:ind w:left="284"/>
        <w:rPr>
          <w:rFonts w:ascii="Times New Roman" w:hAnsi="Times New Roman" w:cs="Times New Roman"/>
          <w:b/>
          <w:sz w:val="24"/>
          <w:szCs w:val="24"/>
          <w:shd w:val="clear" w:color="auto" w:fill="FFFF00"/>
          <w:lang w:val="es-ES"/>
        </w:rPr>
      </w:pPr>
      <w:r>
        <w:rPr>
          <w:rFonts w:ascii="Times New Roman" w:hAnsi="Times New Roman" w:cs="Times New Roman"/>
          <w:b/>
          <w:sz w:val="24"/>
          <w:szCs w:val="24"/>
          <w:shd w:val="clear" w:color="auto" w:fill="FFFF00"/>
          <w:lang w:val="es-ES"/>
        </w:rPr>
        <w:t xml:space="preserve">Dirección: </w:t>
      </w:r>
      <w:r>
        <w:rPr>
          <w:rFonts w:ascii="Times New Roman" w:hAnsi="Times New Roman" w:cs="Times New Roman"/>
          <w:iCs/>
          <w:sz w:val="24"/>
          <w:szCs w:val="24"/>
          <w:shd w:val="clear" w:color="auto" w:fill="FFFF00"/>
          <w:lang w:val="es-ES"/>
        </w:rPr>
        <w:t>Avda. General Aquino Nº 1792</w:t>
      </w:r>
    </w:p>
    <w:p w14:paraId="525CE39F" w14:textId="77777777" w:rsidR="00A141D8" w:rsidRDefault="00A141D8" w:rsidP="00A141D8">
      <w:pPr>
        <w:keepNext/>
        <w:keepLines/>
        <w:spacing w:after="0" w:line="240" w:lineRule="auto"/>
        <w:ind w:left="284"/>
        <w:rPr>
          <w:rFonts w:ascii="Times New Roman" w:hAnsi="Times New Roman" w:cs="Times New Roman"/>
          <w:b/>
          <w:sz w:val="24"/>
          <w:szCs w:val="24"/>
          <w:shd w:val="clear" w:color="auto" w:fill="FFFF00"/>
          <w:lang w:val="es-ES"/>
        </w:rPr>
      </w:pPr>
      <w:r>
        <w:rPr>
          <w:rFonts w:ascii="Times New Roman" w:hAnsi="Times New Roman" w:cs="Times New Roman"/>
          <w:b/>
          <w:sz w:val="24"/>
          <w:szCs w:val="24"/>
          <w:shd w:val="clear" w:color="auto" w:fill="FFFF00"/>
          <w:lang w:val="es-ES"/>
        </w:rPr>
        <w:t xml:space="preserve">Ciudad: </w:t>
      </w:r>
      <w:r>
        <w:rPr>
          <w:rFonts w:ascii="Times New Roman" w:hAnsi="Times New Roman" w:cs="Times New Roman"/>
          <w:iCs/>
          <w:sz w:val="24"/>
          <w:szCs w:val="24"/>
          <w:shd w:val="clear" w:color="auto" w:fill="FFFF00"/>
          <w:lang w:val="es-ES"/>
        </w:rPr>
        <w:t>Luque</w:t>
      </w:r>
      <w:r>
        <w:rPr>
          <w:rFonts w:ascii="Times New Roman" w:hAnsi="Times New Roman" w:cs="Times New Roman"/>
          <w:i/>
          <w:iCs/>
          <w:sz w:val="24"/>
          <w:szCs w:val="24"/>
          <w:shd w:val="clear" w:color="auto" w:fill="FFFF00"/>
          <w:lang w:val="es-ES"/>
        </w:rPr>
        <w:t xml:space="preserve">, </w:t>
      </w:r>
      <w:r>
        <w:rPr>
          <w:rFonts w:ascii="Times New Roman" w:hAnsi="Times New Roman" w:cs="Times New Roman"/>
          <w:iCs/>
          <w:sz w:val="24"/>
          <w:szCs w:val="24"/>
          <w:shd w:val="clear" w:color="auto" w:fill="FFFF00"/>
          <w:lang w:val="es-ES"/>
        </w:rPr>
        <w:t>Paraguay</w:t>
      </w:r>
    </w:p>
    <w:p w14:paraId="50953383" w14:textId="1FFF2B36" w:rsidR="00A141D8" w:rsidRDefault="00A141D8" w:rsidP="00A141D8">
      <w:pPr>
        <w:spacing w:after="0" w:line="240" w:lineRule="auto"/>
        <w:ind w:left="284"/>
        <w:rPr>
          <w:rFonts w:ascii="Times New Roman" w:hAnsi="Times New Roman" w:cs="Times New Roman"/>
          <w:b/>
          <w:sz w:val="24"/>
          <w:szCs w:val="24"/>
          <w:shd w:val="clear" w:color="auto" w:fill="FFFF00"/>
          <w:lang w:val="es-ES"/>
        </w:rPr>
      </w:pPr>
      <w:r>
        <w:rPr>
          <w:rFonts w:ascii="Times New Roman" w:hAnsi="Times New Roman" w:cs="Times New Roman"/>
          <w:b/>
          <w:sz w:val="24"/>
          <w:szCs w:val="24"/>
          <w:shd w:val="clear" w:color="auto" w:fill="FFFF00"/>
          <w:lang w:val="es-ES"/>
        </w:rPr>
        <w:t xml:space="preserve">Fecha: </w:t>
      </w:r>
      <w:r w:rsidR="00A93C20">
        <w:rPr>
          <w:rFonts w:ascii="Times New Roman" w:hAnsi="Times New Roman" w:cs="Times New Roman"/>
          <w:b/>
          <w:sz w:val="24"/>
          <w:szCs w:val="24"/>
          <w:shd w:val="clear" w:color="auto" w:fill="FFFF00"/>
        </w:rPr>
        <w:t>1</w:t>
      </w:r>
      <w:r w:rsidR="00505C27">
        <w:rPr>
          <w:rFonts w:ascii="Times New Roman" w:hAnsi="Times New Roman" w:cs="Times New Roman"/>
          <w:b/>
          <w:sz w:val="24"/>
          <w:szCs w:val="24"/>
          <w:shd w:val="clear" w:color="auto" w:fill="FFFF00"/>
        </w:rPr>
        <w:t>9</w:t>
      </w:r>
      <w:r w:rsidR="00A93C20">
        <w:rPr>
          <w:rFonts w:ascii="Times New Roman" w:hAnsi="Times New Roman" w:cs="Times New Roman"/>
          <w:b/>
          <w:sz w:val="24"/>
          <w:szCs w:val="24"/>
          <w:shd w:val="clear" w:color="auto" w:fill="FFFF00"/>
        </w:rPr>
        <w:t xml:space="preserve"> de mayo </w:t>
      </w:r>
      <w:r>
        <w:rPr>
          <w:rFonts w:ascii="Times New Roman" w:hAnsi="Times New Roman" w:cs="Times New Roman"/>
          <w:b/>
          <w:sz w:val="24"/>
          <w:szCs w:val="24"/>
          <w:shd w:val="clear" w:color="auto" w:fill="FFFF00"/>
        </w:rPr>
        <w:t>de 2017</w:t>
      </w:r>
    </w:p>
    <w:p w14:paraId="06E5FFE3" w14:textId="1942B513" w:rsidR="00A141D8" w:rsidRDefault="00A141D8" w:rsidP="00A141D8">
      <w:pPr>
        <w:spacing w:after="0" w:line="240" w:lineRule="auto"/>
        <w:ind w:left="284"/>
        <w:jc w:val="both"/>
        <w:rPr>
          <w:rFonts w:ascii="Times New Roman" w:hAnsi="Times New Roman" w:cs="Times New Roman"/>
          <w:b/>
          <w:iCs/>
          <w:sz w:val="24"/>
          <w:szCs w:val="24"/>
          <w:shd w:val="clear" w:color="auto" w:fill="FFFF00"/>
          <w:lang w:val="es-ES"/>
        </w:rPr>
      </w:pPr>
      <w:r>
        <w:rPr>
          <w:rFonts w:ascii="Times New Roman" w:hAnsi="Times New Roman" w:cs="Times New Roman"/>
          <w:b/>
          <w:sz w:val="24"/>
          <w:szCs w:val="24"/>
          <w:shd w:val="clear" w:color="auto" w:fill="FFFF00"/>
          <w:lang w:val="es-ES"/>
        </w:rPr>
        <w:t xml:space="preserve">Hora: </w:t>
      </w:r>
      <w:r w:rsidR="006562DD">
        <w:rPr>
          <w:rFonts w:ascii="Times New Roman" w:hAnsi="Times New Roman" w:cs="Times New Roman"/>
          <w:b/>
          <w:iCs/>
          <w:sz w:val="24"/>
          <w:szCs w:val="24"/>
          <w:shd w:val="clear" w:color="auto" w:fill="FFFF00"/>
          <w:lang w:val="es-ES"/>
        </w:rPr>
        <w:t>0</w:t>
      </w:r>
      <w:r w:rsidR="00505C27">
        <w:rPr>
          <w:rFonts w:ascii="Times New Roman" w:hAnsi="Times New Roman" w:cs="Times New Roman"/>
          <w:b/>
          <w:iCs/>
          <w:sz w:val="24"/>
          <w:szCs w:val="24"/>
          <w:shd w:val="clear" w:color="auto" w:fill="FFFF00"/>
          <w:lang w:val="es-ES"/>
        </w:rPr>
        <w:t>8</w:t>
      </w:r>
      <w:r>
        <w:rPr>
          <w:rFonts w:ascii="Times New Roman" w:hAnsi="Times New Roman" w:cs="Times New Roman"/>
          <w:b/>
          <w:iCs/>
          <w:sz w:val="24"/>
          <w:szCs w:val="24"/>
          <w:shd w:val="clear" w:color="auto" w:fill="FFFF00"/>
          <w:lang w:val="es-ES"/>
        </w:rPr>
        <w:t>:</w:t>
      </w:r>
      <w:r w:rsidR="00505C27">
        <w:rPr>
          <w:rFonts w:ascii="Times New Roman" w:hAnsi="Times New Roman" w:cs="Times New Roman"/>
          <w:b/>
          <w:iCs/>
          <w:sz w:val="24"/>
          <w:szCs w:val="24"/>
          <w:shd w:val="clear" w:color="auto" w:fill="FFFF00"/>
          <w:lang w:val="es-ES"/>
        </w:rPr>
        <w:t>0</w:t>
      </w:r>
      <w:r>
        <w:rPr>
          <w:rFonts w:ascii="Times New Roman" w:hAnsi="Times New Roman" w:cs="Times New Roman"/>
          <w:b/>
          <w:iCs/>
          <w:sz w:val="24"/>
          <w:szCs w:val="24"/>
          <w:shd w:val="clear" w:color="auto" w:fill="FFFF00"/>
          <w:lang w:val="es-ES"/>
        </w:rPr>
        <w:t>0 a.m.</w:t>
      </w:r>
    </w:p>
    <w:p w14:paraId="40964C08" w14:textId="77777777" w:rsidR="00A141D8" w:rsidRDefault="00A141D8" w:rsidP="00A141D8">
      <w:pPr>
        <w:spacing w:after="0" w:line="240" w:lineRule="auto"/>
        <w:ind w:left="284"/>
        <w:jc w:val="both"/>
        <w:rPr>
          <w:rFonts w:ascii="Times New Roman" w:hAnsi="Times New Roman" w:cs="Times New Roman"/>
          <w:b/>
          <w:iCs/>
          <w:sz w:val="24"/>
          <w:szCs w:val="24"/>
          <w:shd w:val="clear" w:color="auto" w:fill="FFFF00"/>
          <w:lang w:val="es-ES"/>
        </w:rPr>
      </w:pPr>
    </w:p>
    <w:p w14:paraId="60EF9AF5" w14:textId="39FD98DE" w:rsidR="00A141D8" w:rsidRDefault="00A141D8" w:rsidP="00A141D8">
      <w:pPr>
        <w:ind w:left="284"/>
        <w:jc w:val="both"/>
        <w:rPr>
          <w:rFonts w:ascii="Times New Roman" w:hAnsi="Times New Roman"/>
          <w:b/>
          <w:bCs/>
          <w:sz w:val="24"/>
          <w:szCs w:val="24"/>
        </w:rPr>
      </w:pPr>
      <w:r w:rsidRPr="00EC290F">
        <w:rPr>
          <w:rFonts w:ascii="Times New Roman" w:hAnsi="Times New Roman"/>
          <w:b/>
          <w:bCs/>
          <w:sz w:val="24"/>
          <w:szCs w:val="24"/>
          <w:highlight w:val="yellow"/>
          <w:u w:val="single"/>
        </w:rPr>
        <w:t xml:space="preserve">Observación: </w:t>
      </w:r>
      <w:r w:rsidRPr="00EC290F">
        <w:rPr>
          <w:rFonts w:ascii="Times New Roman" w:hAnsi="Times New Roman"/>
          <w:b/>
          <w:bCs/>
          <w:sz w:val="24"/>
          <w:szCs w:val="24"/>
          <w:highlight w:val="yellow"/>
        </w:rPr>
        <w:t>Las ofertas deberán ser presentadas única y exclusivamente en la Unidad Operativa de Contrataciones (UOC) del Centro Financiero Nº 4</w:t>
      </w:r>
      <w:r w:rsidR="004F2965">
        <w:rPr>
          <w:rFonts w:ascii="Times New Roman" w:hAnsi="Times New Roman"/>
          <w:b/>
          <w:bCs/>
          <w:sz w:val="24"/>
          <w:szCs w:val="24"/>
          <w:highlight w:val="yellow"/>
        </w:rPr>
        <w:t xml:space="preserve"> </w:t>
      </w:r>
      <w:r w:rsidR="004F2965" w:rsidRPr="004F2965">
        <w:rPr>
          <w:rFonts w:ascii="Times New Roman" w:hAnsi="Times New Roman"/>
          <w:b/>
          <w:bCs/>
          <w:sz w:val="24"/>
          <w:szCs w:val="24"/>
          <w:highlight w:val="yellow"/>
        </w:rPr>
        <w:t xml:space="preserve">La entrada es por el Puesto de Control Nº 3 </w:t>
      </w:r>
      <w:r w:rsidR="004F2965">
        <w:rPr>
          <w:rFonts w:ascii="Times New Roman" w:hAnsi="Times New Roman"/>
          <w:b/>
          <w:bCs/>
          <w:sz w:val="24"/>
          <w:szCs w:val="24"/>
          <w:highlight w:val="yellow"/>
        </w:rPr>
        <w:t xml:space="preserve">- </w:t>
      </w:r>
      <w:r w:rsidR="004F2965" w:rsidRPr="004F2965">
        <w:rPr>
          <w:rFonts w:ascii="Times New Roman" w:hAnsi="Times New Roman"/>
          <w:b/>
          <w:bCs/>
          <w:sz w:val="24"/>
          <w:szCs w:val="24"/>
          <w:highlight w:val="yellow"/>
        </w:rPr>
        <w:t>D</w:t>
      </w:r>
      <w:r w:rsidR="004F2965">
        <w:rPr>
          <w:rFonts w:ascii="Times New Roman" w:hAnsi="Times New Roman"/>
          <w:b/>
          <w:bCs/>
          <w:sz w:val="24"/>
          <w:szCs w:val="24"/>
          <w:highlight w:val="yellow"/>
        </w:rPr>
        <w:t>irección:</w:t>
      </w:r>
      <w:r w:rsidR="004F2965" w:rsidRPr="004F2965">
        <w:rPr>
          <w:rFonts w:ascii="Times New Roman" w:hAnsi="Times New Roman" w:cs="Times New Roman"/>
          <w:b/>
          <w:iCs/>
          <w:sz w:val="24"/>
          <w:szCs w:val="24"/>
          <w:shd w:val="clear" w:color="auto" w:fill="FFFF00"/>
          <w:lang w:val="es-ES"/>
        </w:rPr>
        <w:t>Avda. General Aquino Nº 1792</w:t>
      </w:r>
      <w:r w:rsidRPr="00EC290F">
        <w:rPr>
          <w:rFonts w:ascii="Times New Roman" w:hAnsi="Times New Roman"/>
          <w:b/>
          <w:bCs/>
          <w:sz w:val="24"/>
          <w:szCs w:val="24"/>
          <w:highlight w:val="yellow"/>
        </w:rPr>
        <w:t>; NO se tendrán en cuenta las ofertas que sean entregadas en otras dependencias de la Fuerza Aérea, por tanto los oferentes deberán tomar los recaudos correspondientes para entregar sus ofertas en el lugar indicado, teniendo en cuenta que en los puestos de acceso se realizan los controles de identificación de personas</w:t>
      </w:r>
    </w:p>
    <w:p w14:paraId="50DE42DB" w14:textId="77777777" w:rsidR="004F2965" w:rsidRDefault="004F2965" w:rsidP="00A141D8">
      <w:pPr>
        <w:ind w:left="284"/>
        <w:jc w:val="both"/>
        <w:rPr>
          <w:rFonts w:ascii="Times New Roman" w:hAnsi="Times New Roman"/>
          <w:b/>
          <w:bCs/>
          <w:sz w:val="24"/>
          <w:szCs w:val="24"/>
        </w:rPr>
      </w:pPr>
    </w:p>
    <w:p w14:paraId="4C9D7CC0" w14:textId="432712A3" w:rsidR="004E69A3" w:rsidRPr="0025612D" w:rsidRDefault="004E69A3" w:rsidP="00ED4B44">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577C5E">
        <w:rPr>
          <w:rFonts w:ascii="Times New Roman" w:hAnsi="Times New Roman" w:cs="Times New Roman"/>
          <w:b/>
          <w:sz w:val="24"/>
          <w:szCs w:val="24"/>
        </w:rPr>
        <w:lastRenderedPageBreak/>
        <w:t>Solicitud de Muestras: Se solicitará Muestras</w:t>
      </w:r>
      <w:r w:rsidRPr="00C74B4B">
        <w:rPr>
          <w:rFonts w:ascii="Arial" w:hAnsi="Arial" w:cs="Arial"/>
          <w:b/>
        </w:rPr>
        <w:t xml:space="preserve"> </w:t>
      </w:r>
      <w:r w:rsidR="00D41AA7">
        <w:rPr>
          <w:rFonts w:ascii="Times New Roman" w:hAnsi="Times New Roman" w:cs="Times New Roman"/>
          <w:b/>
          <w:sz w:val="24"/>
          <w:szCs w:val="24"/>
          <w:shd w:val="clear" w:color="auto" w:fill="FFFF00"/>
        </w:rPr>
        <w:t>SI</w:t>
      </w:r>
      <w:r w:rsidR="00A141D8">
        <w:rPr>
          <w:rFonts w:ascii="Times New Roman" w:hAnsi="Times New Roman" w:cs="Times New Roman"/>
          <w:b/>
          <w:sz w:val="24"/>
          <w:szCs w:val="24"/>
          <w:shd w:val="clear" w:color="auto" w:fill="FFFF00"/>
        </w:rPr>
        <w:t xml:space="preserve"> APLICA.</w:t>
      </w:r>
    </w:p>
    <w:p w14:paraId="358B6EDF" w14:textId="2BC81565" w:rsidR="0025612D" w:rsidRPr="0025612D" w:rsidRDefault="0025612D" w:rsidP="0025612D">
      <w:pPr>
        <w:pStyle w:val="Prrafodelista"/>
        <w:autoSpaceDE w:val="0"/>
        <w:autoSpaceDN w:val="0"/>
        <w:spacing w:line="240" w:lineRule="auto"/>
        <w:jc w:val="both"/>
        <w:rPr>
          <w:rFonts w:ascii="Times New Roman" w:hAnsi="Times New Roman"/>
          <w:color w:val="000000"/>
          <w:sz w:val="28"/>
          <w:szCs w:val="28"/>
          <w:lang w:eastAsia="es-PY"/>
        </w:rPr>
      </w:pPr>
      <w:r w:rsidRPr="0025612D">
        <w:rPr>
          <w:rFonts w:ascii="Times New Roman" w:hAnsi="Times New Roman"/>
          <w:color w:val="000000"/>
          <w:sz w:val="28"/>
          <w:szCs w:val="28"/>
          <w:lang w:eastAsia="es-PY"/>
        </w:rPr>
        <w:t xml:space="preserve">Se solicitará Muestras: </w:t>
      </w:r>
      <w:r w:rsidRPr="0025612D">
        <w:rPr>
          <w:rFonts w:ascii="Times New Roman" w:hAnsi="Times New Roman"/>
          <w:b/>
          <w:bCs/>
          <w:color w:val="FF0000"/>
          <w:sz w:val="28"/>
          <w:szCs w:val="28"/>
          <w:lang w:eastAsia="es-PY"/>
        </w:rPr>
        <w:t xml:space="preserve">SI. </w:t>
      </w:r>
      <w:r w:rsidRPr="0025612D">
        <w:rPr>
          <w:rFonts w:ascii="Times New Roman" w:hAnsi="Times New Roman"/>
          <w:b/>
          <w:color w:val="FF0000"/>
          <w:sz w:val="28"/>
          <w:szCs w:val="28"/>
          <w:lang w:eastAsia="es-PY"/>
        </w:rPr>
        <w:t xml:space="preserve">Las muestras serán presentadas el día </w:t>
      </w:r>
      <w:r w:rsidR="00505C27">
        <w:rPr>
          <w:rFonts w:ascii="Times New Roman" w:hAnsi="Times New Roman"/>
          <w:b/>
          <w:color w:val="FF0000"/>
          <w:sz w:val="28"/>
          <w:szCs w:val="28"/>
          <w:lang w:val="es-ES"/>
        </w:rPr>
        <w:t>2</w:t>
      </w:r>
      <w:r w:rsidR="00A93C20">
        <w:rPr>
          <w:rFonts w:ascii="Times New Roman" w:hAnsi="Times New Roman"/>
          <w:b/>
          <w:color w:val="FF0000"/>
          <w:sz w:val="28"/>
          <w:szCs w:val="28"/>
          <w:lang w:val="es-ES"/>
        </w:rPr>
        <w:t>2</w:t>
      </w:r>
      <w:r w:rsidRPr="0025612D">
        <w:rPr>
          <w:rFonts w:ascii="Times New Roman" w:hAnsi="Times New Roman"/>
          <w:b/>
          <w:color w:val="FF0000"/>
          <w:sz w:val="28"/>
          <w:szCs w:val="28"/>
          <w:lang w:val="es-ES"/>
        </w:rPr>
        <w:t xml:space="preserve"> de </w:t>
      </w:r>
      <w:r>
        <w:rPr>
          <w:rFonts w:ascii="Times New Roman" w:hAnsi="Times New Roman"/>
          <w:b/>
          <w:color w:val="FF0000"/>
          <w:sz w:val="28"/>
          <w:szCs w:val="28"/>
          <w:lang w:val="es-ES"/>
        </w:rPr>
        <w:t>mayo</w:t>
      </w:r>
      <w:r w:rsidRPr="0025612D">
        <w:rPr>
          <w:rFonts w:ascii="Times New Roman" w:hAnsi="Times New Roman"/>
          <w:b/>
          <w:color w:val="FF0000"/>
          <w:sz w:val="28"/>
          <w:szCs w:val="28"/>
          <w:lang w:val="es-ES"/>
        </w:rPr>
        <w:t xml:space="preserve"> </w:t>
      </w:r>
      <w:r w:rsidRPr="0025612D">
        <w:rPr>
          <w:rFonts w:ascii="Times New Roman" w:hAnsi="Times New Roman"/>
          <w:b/>
          <w:color w:val="FF0000"/>
          <w:sz w:val="28"/>
          <w:szCs w:val="28"/>
          <w:lang w:eastAsia="es-PY"/>
        </w:rPr>
        <w:t>de 2.01</w:t>
      </w:r>
      <w:r>
        <w:rPr>
          <w:rFonts w:ascii="Times New Roman" w:hAnsi="Times New Roman"/>
          <w:b/>
          <w:color w:val="FF0000"/>
          <w:sz w:val="28"/>
          <w:szCs w:val="28"/>
          <w:lang w:eastAsia="es-PY"/>
        </w:rPr>
        <w:t>7</w:t>
      </w:r>
      <w:r w:rsidRPr="0025612D">
        <w:rPr>
          <w:rFonts w:ascii="Times New Roman" w:hAnsi="Times New Roman"/>
          <w:b/>
          <w:color w:val="FF0000"/>
          <w:sz w:val="28"/>
          <w:szCs w:val="28"/>
          <w:lang w:eastAsia="es-PY"/>
        </w:rPr>
        <w:t xml:space="preserve"> de 08:00 a 10:00 </w:t>
      </w:r>
      <w:proofErr w:type="spellStart"/>
      <w:r w:rsidRPr="0025612D">
        <w:rPr>
          <w:rFonts w:ascii="Times New Roman" w:hAnsi="Times New Roman"/>
          <w:b/>
          <w:color w:val="FF0000"/>
          <w:sz w:val="28"/>
          <w:szCs w:val="28"/>
          <w:lang w:eastAsia="es-PY"/>
        </w:rPr>
        <w:t>hs</w:t>
      </w:r>
      <w:proofErr w:type="spellEnd"/>
      <w:r w:rsidRPr="0025612D">
        <w:rPr>
          <w:rFonts w:ascii="Times New Roman" w:hAnsi="Times New Roman"/>
          <w:b/>
          <w:color w:val="FF0000"/>
          <w:sz w:val="28"/>
          <w:szCs w:val="28"/>
          <w:lang w:eastAsia="es-PY"/>
        </w:rPr>
        <w:t xml:space="preserve">. </w:t>
      </w:r>
      <w:r w:rsidR="00505C27">
        <w:rPr>
          <w:rFonts w:ascii="Times New Roman" w:hAnsi="Times New Roman"/>
          <w:b/>
          <w:color w:val="FF0000"/>
          <w:sz w:val="28"/>
          <w:szCs w:val="28"/>
          <w:lang w:eastAsia="es-PY"/>
        </w:rPr>
        <w:t>CIAERE</w:t>
      </w:r>
      <w:r w:rsidRPr="0025612D">
        <w:rPr>
          <w:rFonts w:ascii="Times New Roman" w:hAnsi="Times New Roman"/>
          <w:b/>
          <w:color w:val="FF0000"/>
          <w:sz w:val="28"/>
          <w:szCs w:val="28"/>
          <w:lang w:eastAsia="es-PY"/>
        </w:rPr>
        <w:t xml:space="preserve"> – Luque.  </w:t>
      </w:r>
      <w:r w:rsidRPr="0025612D">
        <w:rPr>
          <w:rFonts w:ascii="Times New Roman" w:hAnsi="Times New Roman"/>
          <w:color w:val="FF0000"/>
          <w:sz w:val="28"/>
          <w:szCs w:val="28"/>
          <w:lang w:eastAsia="es-PY"/>
        </w:rPr>
        <w:t>Fuera del horario y fechas establecidas ya no se recibirán las muestras. La presentación de las muestras es fundamental para la evaluación de las ofertas.</w:t>
      </w:r>
    </w:p>
    <w:p w14:paraId="41291F47" w14:textId="77777777" w:rsidR="0025612D" w:rsidRPr="0025612D" w:rsidRDefault="0025612D" w:rsidP="0025612D">
      <w:pPr>
        <w:pStyle w:val="Prrafodelista"/>
        <w:spacing w:line="240" w:lineRule="auto"/>
        <w:rPr>
          <w:rFonts w:ascii="Times New Roman" w:hAnsi="Times New Roman"/>
          <w:sz w:val="24"/>
          <w:szCs w:val="24"/>
          <w:lang w:val="es-ES" w:eastAsia="es-ES"/>
        </w:rPr>
      </w:pPr>
      <w:r w:rsidRPr="0025612D">
        <w:rPr>
          <w:rFonts w:ascii="Times New Roman" w:hAnsi="Times New Roman"/>
          <w:b/>
          <w:bCs/>
          <w:color w:val="000000"/>
          <w:sz w:val="24"/>
          <w:szCs w:val="24"/>
          <w:lang w:eastAsia="es-PY"/>
        </w:rPr>
        <w:t xml:space="preserve">Lista de muestras a presentar: </w:t>
      </w:r>
      <w:r w:rsidRPr="0025612D">
        <w:rPr>
          <w:rFonts w:ascii="Times New Roman" w:hAnsi="Times New Roman"/>
          <w:sz w:val="24"/>
          <w:szCs w:val="24"/>
          <w:lang w:val="es-ES" w:eastAsia="es-ES"/>
        </w:rPr>
        <w:t>Deberán presentarse todas las muestras Ofertadas las muestras adjudicadas ya serán parte de la provisión; Estos productos deberán ser presentados en envase respectivos con la marca y número de ítem correspondiente Impresos en los mismos. Las muestras serán evaluadas durante el periodo de evaluación por el comité y serán sometidos a pruebas establecidas.</w:t>
      </w:r>
    </w:p>
    <w:p w14:paraId="61A1BE75" w14:textId="77777777" w:rsidR="0025612D" w:rsidRPr="0025612D" w:rsidRDefault="0025612D" w:rsidP="0025612D">
      <w:pPr>
        <w:pStyle w:val="Prrafodelista"/>
        <w:spacing w:line="240" w:lineRule="auto"/>
        <w:rPr>
          <w:rFonts w:ascii="Times New Roman" w:hAnsi="Times New Roman"/>
          <w:color w:val="FF0000"/>
          <w:sz w:val="24"/>
          <w:szCs w:val="24"/>
          <w:lang w:val="es-ES" w:eastAsia="es-ES"/>
        </w:rPr>
      </w:pPr>
      <w:r w:rsidRPr="0025612D">
        <w:rPr>
          <w:rFonts w:ascii="Times New Roman" w:hAnsi="Times New Roman"/>
          <w:color w:val="FF0000"/>
          <w:sz w:val="24"/>
          <w:szCs w:val="24"/>
          <w:lang w:val="es-ES" w:eastAsia="es-ES"/>
        </w:rPr>
        <w:t>Las muestras no adjudicadas serán devueltas dentro de las 72 horas posteriores a la notificación de la adjudicación.</w:t>
      </w:r>
    </w:p>
    <w:p w14:paraId="15147C47" w14:textId="77777777" w:rsidR="0025612D" w:rsidRPr="0025612D" w:rsidRDefault="0025612D" w:rsidP="0025612D">
      <w:pPr>
        <w:pStyle w:val="Prrafodelista"/>
        <w:rPr>
          <w:rFonts w:ascii="Times New Roman" w:hAnsi="Times New Roman"/>
          <w:lang w:eastAsia="es-PY"/>
        </w:rPr>
      </w:pPr>
      <w:r w:rsidRPr="0025612D">
        <w:rPr>
          <w:rFonts w:ascii="Times New Roman" w:hAnsi="Times New Roman"/>
          <w:b/>
          <w:bCs/>
          <w:color w:val="000000"/>
          <w:highlight w:val="yellow"/>
          <w:u w:val="single"/>
          <w:lang w:eastAsia="es-PY"/>
        </w:rPr>
        <w:t>Observación:</w:t>
      </w:r>
      <w:r w:rsidRPr="0025612D">
        <w:rPr>
          <w:rFonts w:ascii="Times New Roman" w:hAnsi="Times New Roman"/>
          <w:color w:val="000000"/>
          <w:highlight w:val="yellow"/>
          <w:lang w:eastAsia="es-PY"/>
        </w:rPr>
        <w:t xml:space="preserve"> </w:t>
      </w:r>
      <w:r w:rsidRPr="0025612D">
        <w:rPr>
          <w:rFonts w:ascii="Times New Roman" w:hAnsi="Times New Roman"/>
          <w:highlight w:val="yellow"/>
          <w:lang w:eastAsia="es-PY"/>
        </w:rPr>
        <w:t>Se deberán presentar muestras de los Siguientes ITEMS</w:t>
      </w:r>
    </w:p>
    <w:p w14:paraId="4DF0673D" w14:textId="543590D0" w:rsidR="0025612D" w:rsidRPr="0025612D" w:rsidRDefault="0025612D" w:rsidP="0025612D">
      <w:pPr>
        <w:pStyle w:val="Prrafodelista"/>
        <w:spacing w:line="240" w:lineRule="auto"/>
        <w:rPr>
          <w:rFonts w:ascii="Times New Roman" w:hAnsi="Times New Roman"/>
          <w:color w:val="000000"/>
          <w:highlight w:val="yellow"/>
          <w:lang w:eastAsia="es-PY"/>
        </w:rPr>
      </w:pPr>
      <w:r w:rsidRPr="0025612D">
        <w:rPr>
          <w:rFonts w:ascii="Times New Roman" w:hAnsi="Times New Roman"/>
          <w:color w:val="000000"/>
          <w:sz w:val="24"/>
          <w:szCs w:val="24"/>
          <w:highlight w:val="yellow"/>
          <w:lang w:eastAsia="es-PY"/>
        </w:rPr>
        <w:t>1, 2, 3, 4,</w:t>
      </w:r>
      <w:r w:rsidRPr="0025612D">
        <w:rPr>
          <w:rFonts w:ascii="Times New Roman" w:hAnsi="Times New Roman"/>
          <w:highlight w:val="yellow"/>
        </w:rPr>
        <w:t>.-</w:t>
      </w:r>
    </w:p>
    <w:p w14:paraId="1AB578E3" w14:textId="77777777" w:rsidR="0025612D" w:rsidRPr="00996393" w:rsidRDefault="0025612D" w:rsidP="0025612D">
      <w:pPr>
        <w:pStyle w:val="Prrafodelista"/>
        <w:tabs>
          <w:tab w:val="left" w:pos="426"/>
        </w:tabs>
        <w:spacing w:before="240" w:after="240" w:line="240" w:lineRule="auto"/>
        <w:jc w:val="both"/>
        <w:rPr>
          <w:rFonts w:ascii="Times New Roman" w:hAnsi="Times New Roman" w:cs="Times New Roman"/>
          <w:b/>
          <w:sz w:val="24"/>
          <w:szCs w:val="24"/>
        </w:rPr>
      </w:pPr>
      <w:r w:rsidRPr="005975A6">
        <w:rPr>
          <w:rFonts w:ascii="Times New Roman" w:hAnsi="Times New Roman"/>
          <w:b/>
          <w:bCs/>
          <w:color w:val="000000"/>
          <w:highlight w:val="yellow"/>
          <w:lang w:eastAsia="es-PY"/>
        </w:rPr>
        <w:t>OBS: Las muestras de los productos adjudicados no serán devueltas por la convocante</w:t>
      </w:r>
      <w:r w:rsidRPr="005975A6">
        <w:rPr>
          <w:rFonts w:ascii="Times New Roman" w:hAnsi="Times New Roman"/>
          <w:b/>
          <w:bCs/>
          <w:color w:val="000000"/>
          <w:lang w:eastAsia="es-PY"/>
        </w:rPr>
        <w:t>.</w:t>
      </w:r>
    </w:p>
    <w:p w14:paraId="7F3BD5F1" w14:textId="77777777" w:rsidR="0025612D" w:rsidRPr="00A141D8" w:rsidRDefault="0025612D" w:rsidP="0025612D">
      <w:pPr>
        <w:pStyle w:val="Prrafodelista"/>
        <w:spacing w:before="240" w:after="240" w:line="240" w:lineRule="auto"/>
        <w:ind w:left="284"/>
        <w:contextualSpacing w:val="0"/>
        <w:jc w:val="both"/>
        <w:rPr>
          <w:rFonts w:ascii="Arial" w:hAnsi="Arial" w:cs="Arial"/>
          <w:b/>
          <w:color w:val="FF0000"/>
          <w:sz w:val="24"/>
        </w:rPr>
      </w:pPr>
    </w:p>
    <w:p w14:paraId="50C7A49F" w14:textId="77777777" w:rsidR="004E69A3" w:rsidRPr="00577C5E" w:rsidRDefault="004E69A3" w:rsidP="00ED4B44">
      <w:pPr>
        <w:pStyle w:val="Prrafodelista"/>
        <w:numPr>
          <w:ilvl w:val="0"/>
          <w:numId w:val="5"/>
        </w:numPr>
        <w:spacing w:after="0" w:line="240" w:lineRule="auto"/>
        <w:ind w:left="284" w:hanging="284"/>
        <w:contextualSpacing w:val="0"/>
        <w:jc w:val="both"/>
        <w:rPr>
          <w:rFonts w:ascii="Times New Roman" w:hAnsi="Times New Roman" w:cs="Times New Roman"/>
          <w:b/>
          <w:sz w:val="24"/>
          <w:szCs w:val="24"/>
          <w:highlight w:val="yellow"/>
        </w:rPr>
      </w:pPr>
      <w:r w:rsidRPr="00577C5E">
        <w:rPr>
          <w:rFonts w:ascii="Times New Roman" w:hAnsi="Times New Roman" w:cs="Times New Roman"/>
          <w:b/>
          <w:sz w:val="24"/>
          <w:szCs w:val="24"/>
          <w:highlight w:val="yellow"/>
        </w:rPr>
        <w:t xml:space="preserve">Para la evaluación y comparación de las ofertas, la Convocante utilizará los siguientes criterios: </w:t>
      </w:r>
    </w:p>
    <w:p w14:paraId="16033D8F" w14:textId="77777777" w:rsidR="00A90874" w:rsidRPr="00C74B4B" w:rsidRDefault="00A90874" w:rsidP="00570376">
      <w:pPr>
        <w:tabs>
          <w:tab w:val="num" w:pos="1170"/>
        </w:tabs>
        <w:spacing w:after="120"/>
        <w:ind w:left="284"/>
        <w:jc w:val="both"/>
        <w:rPr>
          <w:rFonts w:ascii="Arial" w:hAnsi="Arial" w:cs="Arial"/>
        </w:rPr>
      </w:pPr>
      <w:r w:rsidRPr="00C74B4B">
        <w:rPr>
          <w:rFonts w:ascii="Arial" w:hAnsi="Arial" w:cs="Arial"/>
        </w:rPr>
        <w:t xml:space="preserve">De conformidad al artículo 34, penúltimo párrafo de la Ley N° 2051/03 </w:t>
      </w:r>
      <w:r w:rsidRPr="00C74B4B">
        <w:rPr>
          <w:rFonts w:ascii="Arial" w:hAnsi="Arial" w:cs="Arial"/>
          <w:i/>
        </w:rPr>
        <w:t xml:space="preserve">“De Contrataciones Públicas”, </w:t>
      </w:r>
      <w:r w:rsidRPr="00C74B4B">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007951C" w14:textId="77777777" w:rsidR="00C52DA7" w:rsidRPr="00C74B4B" w:rsidRDefault="00C52DA7" w:rsidP="00570376">
      <w:pPr>
        <w:tabs>
          <w:tab w:val="num" w:pos="1170"/>
        </w:tabs>
        <w:spacing w:after="120"/>
        <w:ind w:left="284"/>
        <w:jc w:val="both"/>
        <w:rPr>
          <w:rFonts w:ascii="Arial" w:hAnsi="Arial" w:cs="Arial"/>
        </w:rPr>
      </w:pPr>
    </w:p>
    <w:p w14:paraId="155D499B" w14:textId="77777777" w:rsidR="004E69A3" w:rsidRPr="00C74B4B" w:rsidRDefault="004E69A3" w:rsidP="00ED4B44">
      <w:pPr>
        <w:pStyle w:val="Prrafodelista"/>
        <w:numPr>
          <w:ilvl w:val="0"/>
          <w:numId w:val="6"/>
        </w:numPr>
        <w:spacing w:after="0" w:line="240" w:lineRule="auto"/>
        <w:contextualSpacing w:val="0"/>
        <w:jc w:val="both"/>
        <w:rPr>
          <w:rFonts w:ascii="Arial" w:hAnsi="Arial" w:cs="Arial"/>
          <w:b/>
        </w:rPr>
      </w:pPr>
      <w:r w:rsidRPr="00C74B4B">
        <w:rPr>
          <w:rFonts w:ascii="Arial" w:hAnsi="Arial" w:cs="Arial"/>
          <w:b/>
        </w:rPr>
        <w:t xml:space="preserve">Capacidad legal: </w:t>
      </w:r>
    </w:p>
    <w:p w14:paraId="36DD6AB1" w14:textId="77777777" w:rsidR="004E69A3" w:rsidRPr="00C74B4B" w:rsidRDefault="004E69A3" w:rsidP="00ED4B44">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No estar comprendido en las prohibiciones o limitaciones para contratar. Este requisito se acredita con </w:t>
      </w:r>
      <w:r w:rsidR="00A90874" w:rsidRPr="00C74B4B">
        <w:rPr>
          <w:rFonts w:ascii="Arial" w:hAnsi="Arial" w:cs="Arial"/>
        </w:rPr>
        <w:t xml:space="preserve">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rPr>
        <w:t>;</w:t>
      </w:r>
    </w:p>
    <w:p w14:paraId="6752E8A8" w14:textId="77777777" w:rsidR="00A90874" w:rsidRPr="00C74B4B" w:rsidRDefault="004E69A3" w:rsidP="00ED4B44">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Tener capacidad legal para presentar ofertas y ejecutar el contrato. </w:t>
      </w:r>
      <w:r w:rsidR="00A90874" w:rsidRPr="00C74B4B">
        <w:rPr>
          <w:rFonts w:ascii="Arial" w:hAnsi="Arial" w:cs="Arial"/>
        </w:rPr>
        <w:t xml:space="preserve">Este requisito se acredita con 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b/>
        </w:rPr>
        <w:t>;</w:t>
      </w:r>
    </w:p>
    <w:p w14:paraId="72B4657F" w14:textId="77777777" w:rsidR="00D575DA" w:rsidRPr="00C74B4B" w:rsidRDefault="00D575DA" w:rsidP="00ED4B44">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Otros requisitos que la Convocante considere pertinente conforme a la legislación vigente que se indique en el </w:t>
      </w:r>
      <w:r w:rsidRPr="00C74B4B">
        <w:rPr>
          <w:rFonts w:ascii="Arial" w:hAnsi="Arial" w:cs="Arial"/>
          <w:b/>
        </w:rPr>
        <w:t xml:space="preserve">Anexo </w:t>
      </w:r>
      <w:r w:rsidR="007D2766" w:rsidRPr="00C74B4B">
        <w:rPr>
          <w:rFonts w:ascii="Arial" w:hAnsi="Arial" w:cs="Arial"/>
          <w:b/>
        </w:rPr>
        <w:t>E</w:t>
      </w:r>
      <w:r w:rsidR="007D2766" w:rsidRPr="00C74B4B">
        <w:rPr>
          <w:rFonts w:ascii="Arial" w:hAnsi="Arial" w:cs="Arial"/>
        </w:rPr>
        <w:t>.</w:t>
      </w:r>
      <w:r w:rsidRPr="00C74B4B">
        <w:rPr>
          <w:rFonts w:ascii="Arial" w:hAnsi="Arial" w:cs="Arial"/>
        </w:rPr>
        <w:t xml:space="preserve"> </w:t>
      </w:r>
    </w:p>
    <w:p w14:paraId="6FDCB710" w14:textId="77777777" w:rsidR="00106362" w:rsidRPr="00C74B4B" w:rsidRDefault="00106362" w:rsidP="007A270F">
      <w:pPr>
        <w:pStyle w:val="Prrafodelista"/>
        <w:spacing w:after="0" w:line="240" w:lineRule="auto"/>
        <w:ind w:left="709"/>
        <w:jc w:val="both"/>
        <w:rPr>
          <w:rFonts w:ascii="Arial" w:hAnsi="Arial" w:cs="Arial"/>
        </w:rPr>
      </w:pPr>
    </w:p>
    <w:p w14:paraId="3925976C" w14:textId="65529114" w:rsidR="008C1B4A" w:rsidRPr="00C74B4B" w:rsidRDefault="008C1B4A" w:rsidP="00C74B4B">
      <w:pPr>
        <w:spacing w:after="0" w:line="240" w:lineRule="auto"/>
        <w:ind w:left="705"/>
        <w:jc w:val="both"/>
        <w:rPr>
          <w:rFonts w:ascii="Arial" w:hAnsi="Arial" w:cs="Arial"/>
          <w:b/>
          <w:lang w:val="es-AR"/>
        </w:rPr>
      </w:pPr>
      <w:r w:rsidRPr="00C74B4B">
        <w:rPr>
          <w:rFonts w:ascii="Arial" w:hAnsi="Arial" w:cs="Arial"/>
          <w:b/>
          <w:lang w:val="es-AR"/>
        </w:rPr>
        <w:t>CALIFICACIÓN LEGAL. PROHIBICIONES DE LOS INCS. "A" Y "B" DEL ARTÍCULO 40.</w:t>
      </w:r>
    </w:p>
    <w:p w14:paraId="0D189142" w14:textId="44A481C0"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El Comité de Evaluación confirmará que el Oferente no se encuentra comprendido en las prohibiciones establecidas en el Art. 40, </w:t>
      </w:r>
      <w:proofErr w:type="spellStart"/>
      <w:r w:rsidRPr="00C74B4B">
        <w:rPr>
          <w:rFonts w:ascii="Arial" w:hAnsi="Arial" w:cs="Arial"/>
          <w:lang w:val="es-AR"/>
        </w:rPr>
        <w:t>Incs</w:t>
      </w:r>
      <w:proofErr w:type="spellEnd"/>
      <w:r w:rsidRPr="00C74B4B">
        <w:rPr>
          <w:rFonts w:ascii="Arial" w:hAnsi="Arial" w:cs="Arial"/>
          <w:lang w:val="es-AR"/>
        </w:rPr>
        <w:t>. "a" y "b" de la Ley</w:t>
      </w:r>
      <w:r w:rsidR="003F0230" w:rsidRPr="00C74B4B">
        <w:rPr>
          <w:rFonts w:ascii="Arial" w:hAnsi="Arial" w:cs="Arial"/>
          <w:lang w:val="es-AR"/>
        </w:rPr>
        <w:t xml:space="preserve"> N° </w:t>
      </w:r>
      <w:r w:rsidRPr="00C74B4B">
        <w:rPr>
          <w:rFonts w:ascii="Arial" w:hAnsi="Arial" w:cs="Arial"/>
          <w:lang w:val="es-AR"/>
        </w:rPr>
        <w:t xml:space="preserve">2051/03, en base al siguiente análisis: </w:t>
      </w:r>
    </w:p>
    <w:p w14:paraId="0289419C"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los registros del personal de la </w:t>
      </w:r>
      <w:r w:rsidR="006B2735" w:rsidRPr="00C74B4B">
        <w:rPr>
          <w:rFonts w:ascii="Arial" w:hAnsi="Arial" w:cs="Arial"/>
          <w:lang w:val="es-AR"/>
        </w:rPr>
        <w:t xml:space="preserve">convocante </w:t>
      </w:r>
      <w:r w:rsidRPr="00C74B4B">
        <w:rPr>
          <w:rFonts w:ascii="Arial" w:hAnsi="Arial" w:cs="Arial"/>
          <w:lang w:val="es-AR"/>
        </w:rPr>
        <w:t>para detectar si el Oferente o sus representantes, se hallan comprendidos en el presupuesto del inciso "a" del artículo 40.</w:t>
      </w:r>
    </w:p>
    <w:p w14:paraId="233D381C" w14:textId="3CB2F081" w:rsidR="008C1B4A"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por los medios disponibles, si el Oferente y los demás sujetos individualizados en las prohibiciones contenidas en la Ley </w:t>
      </w:r>
      <w:r w:rsidR="006B2735" w:rsidRPr="00C74B4B">
        <w:rPr>
          <w:rFonts w:ascii="Arial" w:hAnsi="Arial" w:cs="Arial"/>
          <w:lang w:val="es-AR"/>
        </w:rPr>
        <w:t>N°</w:t>
      </w:r>
      <w:r w:rsidRPr="00C74B4B">
        <w:rPr>
          <w:rFonts w:ascii="Arial" w:hAnsi="Arial" w:cs="Arial"/>
          <w:lang w:val="es-AR"/>
        </w:rPr>
        <w:t xml:space="preserve"> 1626/00 "De la Función Pública", aparecen en la base de datos del SINARH o bien de la Secretaría de la Función Pública.</w:t>
      </w:r>
    </w:p>
    <w:p w14:paraId="5A48EC51" w14:textId="77777777" w:rsidR="00A93C20" w:rsidRDefault="00A93C20" w:rsidP="007A270F">
      <w:pPr>
        <w:spacing w:after="0" w:line="240" w:lineRule="auto"/>
        <w:ind w:left="705"/>
        <w:jc w:val="both"/>
        <w:rPr>
          <w:rFonts w:ascii="Arial" w:hAnsi="Arial" w:cs="Arial"/>
          <w:lang w:val="es-AR"/>
        </w:rPr>
      </w:pPr>
    </w:p>
    <w:p w14:paraId="3A9EC2C8" w14:textId="77777777" w:rsidR="00A93C20" w:rsidRDefault="00A93C20" w:rsidP="007A270F">
      <w:pPr>
        <w:spacing w:after="0" w:line="240" w:lineRule="auto"/>
        <w:ind w:left="705"/>
        <w:jc w:val="both"/>
        <w:rPr>
          <w:rFonts w:ascii="Arial" w:hAnsi="Arial" w:cs="Arial"/>
          <w:lang w:val="es-AR"/>
        </w:rPr>
      </w:pPr>
    </w:p>
    <w:p w14:paraId="77A346F3" w14:textId="77777777" w:rsidR="00A93C20" w:rsidRDefault="00A93C20" w:rsidP="007A270F">
      <w:pPr>
        <w:spacing w:after="0" w:line="240" w:lineRule="auto"/>
        <w:ind w:left="705"/>
        <w:jc w:val="both"/>
        <w:rPr>
          <w:rFonts w:ascii="Arial" w:hAnsi="Arial" w:cs="Arial"/>
          <w:lang w:val="es-AR"/>
        </w:rPr>
      </w:pPr>
    </w:p>
    <w:p w14:paraId="4DE5BF61" w14:textId="77777777" w:rsidR="00A93C20" w:rsidRDefault="00A93C20" w:rsidP="007A270F">
      <w:pPr>
        <w:spacing w:after="0" w:line="240" w:lineRule="auto"/>
        <w:ind w:left="705"/>
        <w:jc w:val="both"/>
        <w:rPr>
          <w:rFonts w:ascii="Arial" w:hAnsi="Arial" w:cs="Arial"/>
          <w:lang w:val="es-AR"/>
        </w:rPr>
      </w:pPr>
    </w:p>
    <w:p w14:paraId="01EBC3AF" w14:textId="77777777" w:rsidR="00A93C20" w:rsidRPr="00C74B4B" w:rsidRDefault="00A93C20" w:rsidP="007A270F">
      <w:pPr>
        <w:spacing w:after="0" w:line="240" w:lineRule="auto"/>
        <w:ind w:left="705"/>
        <w:jc w:val="both"/>
        <w:rPr>
          <w:rFonts w:ascii="Arial" w:hAnsi="Arial" w:cs="Arial"/>
          <w:lang w:val="es-AR"/>
        </w:rPr>
      </w:pPr>
    </w:p>
    <w:p w14:paraId="7E9E6129"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lastRenderedPageBreak/>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podrá recurrir a fuentes públicas o privadas de información, para verificar los datos proporcionados por el Oferente.</w:t>
      </w:r>
    </w:p>
    <w:p w14:paraId="53EFEFAB" w14:textId="7ED09261" w:rsidR="008C1B4A" w:rsidRDefault="008C1B4A" w:rsidP="007A270F">
      <w:pPr>
        <w:spacing w:after="0" w:line="240" w:lineRule="auto"/>
        <w:ind w:left="705"/>
        <w:jc w:val="both"/>
        <w:rPr>
          <w:rFonts w:ascii="Arial" w:hAnsi="Arial" w:cs="Arial"/>
          <w:lang w:val="es-AR"/>
        </w:rPr>
      </w:pPr>
      <w:r w:rsidRPr="00C74B4B">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4CBEC313" w14:textId="77777777" w:rsidR="00A93C20" w:rsidRPr="00C74B4B" w:rsidRDefault="00A93C20" w:rsidP="007A270F">
      <w:pPr>
        <w:spacing w:after="0" w:line="240" w:lineRule="auto"/>
        <w:ind w:left="705"/>
        <w:jc w:val="both"/>
        <w:rPr>
          <w:rFonts w:ascii="Arial" w:hAnsi="Arial" w:cs="Arial"/>
          <w:lang w:val="es-AR"/>
        </w:rPr>
      </w:pPr>
    </w:p>
    <w:p w14:paraId="4E1307F2" w14:textId="5CCB0C7F" w:rsidR="004A1290" w:rsidRPr="005543DC" w:rsidRDefault="004A1290" w:rsidP="00ED4B44">
      <w:pPr>
        <w:pStyle w:val="Prrafodelista"/>
        <w:numPr>
          <w:ilvl w:val="0"/>
          <w:numId w:val="6"/>
        </w:numPr>
        <w:ind w:left="1040"/>
        <w:rPr>
          <w:rFonts w:ascii="Times New Roman" w:hAnsi="Times New Roman" w:cs="Times New Roman"/>
          <w:b/>
          <w:sz w:val="24"/>
          <w:szCs w:val="20"/>
          <w:lang w:val="es-ES_tradnl"/>
        </w:rPr>
      </w:pPr>
      <w:r w:rsidRPr="005543DC">
        <w:rPr>
          <w:rFonts w:ascii="Times New Roman" w:hAnsi="Times New Roman" w:cs="Times New Roman"/>
          <w:b/>
          <w:sz w:val="24"/>
          <w:szCs w:val="20"/>
          <w:lang w:val="es-ES_tradnl"/>
        </w:rPr>
        <w:t>Análisis de los precios ofertados</w:t>
      </w:r>
    </w:p>
    <w:p w14:paraId="4B249B31" w14:textId="77777777" w:rsidR="004A1290" w:rsidRPr="00C74B4B" w:rsidRDefault="004A1290" w:rsidP="004D377C">
      <w:pPr>
        <w:autoSpaceDE w:val="0"/>
        <w:autoSpaceDN w:val="0"/>
        <w:ind w:left="709"/>
        <w:jc w:val="both"/>
        <w:rPr>
          <w:rFonts w:ascii="Arial" w:eastAsia="Calibri" w:hAnsi="Arial" w:cs="Arial"/>
          <w:szCs w:val="20"/>
          <w:lang w:eastAsia="es-PY"/>
        </w:rPr>
      </w:pPr>
      <w:r w:rsidRPr="00C74B4B">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C74B4B" w:rsidRDefault="004A1290" w:rsidP="004D377C">
      <w:pPr>
        <w:autoSpaceDE w:val="0"/>
        <w:autoSpaceDN w:val="0"/>
        <w:ind w:left="709"/>
        <w:rPr>
          <w:rFonts w:ascii="Arial" w:eastAsia="Calibri" w:hAnsi="Arial" w:cs="Arial"/>
          <w:szCs w:val="20"/>
          <w:lang w:eastAsia="es-PY"/>
        </w:rPr>
      </w:pPr>
      <w:r w:rsidRPr="00C74B4B">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3FD99AAB" w14:textId="77777777" w:rsidR="004B187B" w:rsidRPr="005543DC" w:rsidRDefault="004B187B" w:rsidP="00ED4B44">
      <w:pPr>
        <w:pStyle w:val="Prrafodelista"/>
        <w:numPr>
          <w:ilvl w:val="0"/>
          <w:numId w:val="14"/>
        </w:numPr>
        <w:spacing w:after="0" w:line="240" w:lineRule="auto"/>
        <w:ind w:left="1361" w:hanging="567"/>
        <w:contextualSpacing w:val="0"/>
        <w:jc w:val="both"/>
        <w:rPr>
          <w:rFonts w:ascii="Times New Roman" w:hAnsi="Times New Roman" w:cs="Times New Roman"/>
          <w:b/>
          <w:sz w:val="24"/>
          <w:szCs w:val="24"/>
        </w:rPr>
      </w:pPr>
      <w:r w:rsidRPr="005543DC">
        <w:rPr>
          <w:rFonts w:ascii="Times New Roman" w:hAnsi="Times New Roman" w:cs="Times New Roman"/>
          <w:b/>
          <w:sz w:val="24"/>
          <w:szCs w:val="24"/>
        </w:rPr>
        <w:t xml:space="preserve">Capacidad financiera: </w:t>
      </w:r>
    </w:p>
    <w:p w14:paraId="2A7E755F" w14:textId="1EDA4C08" w:rsidR="00A141D8" w:rsidRPr="000451EC" w:rsidRDefault="00A141D8" w:rsidP="00ED4B44">
      <w:pPr>
        <w:pStyle w:val="Prrafodelista"/>
        <w:numPr>
          <w:ilvl w:val="0"/>
          <w:numId w:val="7"/>
        </w:numPr>
        <w:spacing w:after="0" w:line="240" w:lineRule="auto"/>
        <w:jc w:val="both"/>
        <w:rPr>
          <w:rFonts w:ascii="Times New Roman" w:hAnsi="Times New Roman"/>
          <w:i/>
          <w:sz w:val="24"/>
          <w:szCs w:val="24"/>
        </w:rPr>
      </w:pPr>
      <w:r w:rsidRPr="000451EC">
        <w:rPr>
          <w:rFonts w:ascii="Times New Roman" w:hAnsi="Times New Roman"/>
          <w:sz w:val="24"/>
          <w:szCs w:val="24"/>
        </w:rPr>
        <w:t xml:space="preserve">Balance de los </w:t>
      </w:r>
      <w:r w:rsidR="00BA2CD0">
        <w:rPr>
          <w:rFonts w:ascii="Times New Roman" w:hAnsi="Times New Roman"/>
          <w:sz w:val="24"/>
          <w:szCs w:val="24"/>
        </w:rPr>
        <w:t>tres</w:t>
      </w:r>
      <w:r w:rsidRPr="000451EC">
        <w:rPr>
          <w:rFonts w:ascii="Times New Roman" w:hAnsi="Times New Roman"/>
          <w:sz w:val="24"/>
          <w:szCs w:val="24"/>
        </w:rPr>
        <w:t xml:space="preserve"> (</w:t>
      </w:r>
      <w:r w:rsidR="005543DC">
        <w:rPr>
          <w:rFonts w:ascii="Times New Roman" w:hAnsi="Times New Roman"/>
          <w:sz w:val="24"/>
          <w:szCs w:val="24"/>
        </w:rPr>
        <w:t>3</w:t>
      </w:r>
      <w:r w:rsidRPr="000451EC">
        <w:rPr>
          <w:rFonts w:ascii="Times New Roman" w:hAnsi="Times New Roman"/>
          <w:sz w:val="24"/>
          <w:szCs w:val="24"/>
        </w:rPr>
        <w:t>) años (201</w:t>
      </w:r>
      <w:r>
        <w:rPr>
          <w:rFonts w:ascii="Times New Roman" w:hAnsi="Times New Roman"/>
          <w:sz w:val="24"/>
          <w:szCs w:val="24"/>
        </w:rPr>
        <w:t>3</w:t>
      </w:r>
      <w:r w:rsidR="00BA2CD0">
        <w:rPr>
          <w:rFonts w:ascii="Times New Roman" w:hAnsi="Times New Roman"/>
          <w:sz w:val="24"/>
          <w:szCs w:val="24"/>
        </w:rPr>
        <w:t>, 2014</w:t>
      </w:r>
      <w:r w:rsidRPr="000451EC">
        <w:rPr>
          <w:rFonts w:ascii="Times New Roman" w:hAnsi="Times New Roman"/>
          <w:sz w:val="24"/>
          <w:szCs w:val="24"/>
        </w:rPr>
        <w:t xml:space="preserve"> y 201</w:t>
      </w:r>
      <w:r w:rsidR="00BA2CD0">
        <w:rPr>
          <w:rFonts w:ascii="Times New Roman" w:hAnsi="Times New Roman"/>
          <w:sz w:val="24"/>
          <w:szCs w:val="24"/>
        </w:rPr>
        <w:t>5</w:t>
      </w:r>
      <w:r w:rsidRPr="000451EC">
        <w:rPr>
          <w:rFonts w:ascii="Times New Roman" w:hAnsi="Times New Roman"/>
          <w:sz w:val="24"/>
          <w:szCs w:val="24"/>
        </w:rPr>
        <w:t>).</w:t>
      </w:r>
      <w:r>
        <w:rPr>
          <w:rFonts w:ascii="Times New Roman" w:hAnsi="Times New Roman"/>
          <w:sz w:val="24"/>
          <w:szCs w:val="24"/>
        </w:rPr>
        <w:t xml:space="preserve"> </w:t>
      </w:r>
      <w:r w:rsidRPr="00A60F1B">
        <w:rPr>
          <w:rFonts w:ascii="Times New Roman" w:hAnsi="Times New Roman"/>
          <w:sz w:val="24"/>
          <w:szCs w:val="24"/>
          <w:highlight w:val="yellow"/>
        </w:rPr>
        <w:t xml:space="preserve">Tener en cuenta la Resolución Nº </w:t>
      </w:r>
      <w:r w:rsidR="00BE7863">
        <w:rPr>
          <w:rFonts w:ascii="Times New Roman" w:hAnsi="Times New Roman"/>
          <w:sz w:val="24"/>
          <w:szCs w:val="24"/>
          <w:highlight w:val="yellow"/>
        </w:rPr>
        <w:t>49</w:t>
      </w:r>
      <w:r w:rsidRPr="00A60F1B">
        <w:rPr>
          <w:rFonts w:ascii="Times New Roman" w:hAnsi="Times New Roman"/>
          <w:sz w:val="24"/>
          <w:szCs w:val="24"/>
          <w:highlight w:val="yellow"/>
        </w:rPr>
        <w:t>/</w:t>
      </w:r>
      <w:r>
        <w:rPr>
          <w:rFonts w:ascii="Times New Roman" w:hAnsi="Times New Roman"/>
          <w:sz w:val="24"/>
          <w:szCs w:val="24"/>
          <w:highlight w:val="yellow"/>
        </w:rPr>
        <w:t>1</w:t>
      </w:r>
      <w:r w:rsidRPr="00A60F1B">
        <w:rPr>
          <w:rFonts w:ascii="Times New Roman" w:hAnsi="Times New Roman"/>
          <w:sz w:val="24"/>
          <w:szCs w:val="24"/>
          <w:highlight w:val="yellow"/>
        </w:rPr>
        <w:t xml:space="preserve">4  del Ministerio de Hacienda vigente a la fecha </w:t>
      </w:r>
      <w:r w:rsidRPr="00A60F1B">
        <w:rPr>
          <w:rFonts w:ascii="Times New Roman" w:hAnsi="Times New Roman"/>
          <w:b/>
          <w:i/>
          <w:sz w:val="24"/>
          <w:szCs w:val="24"/>
          <w:highlight w:val="yellow"/>
        </w:rPr>
        <w:t>“Por la cual se aprueban los nuevos modelos para la elaboración y presentación de los Estados Financieros de los  contribuyentes del Impuesto a la Renta”.</w:t>
      </w:r>
    </w:p>
    <w:p w14:paraId="50697C3A" w14:textId="77777777" w:rsidR="00A141D8" w:rsidRPr="000451EC" w:rsidRDefault="00A141D8" w:rsidP="00A141D8">
      <w:pPr>
        <w:pStyle w:val="Prrafodelista"/>
        <w:spacing w:after="0" w:line="240" w:lineRule="auto"/>
        <w:ind w:left="644"/>
        <w:jc w:val="both"/>
        <w:rPr>
          <w:rFonts w:ascii="Times New Roman" w:hAnsi="Times New Roman"/>
          <w:i/>
          <w:sz w:val="24"/>
          <w:szCs w:val="24"/>
        </w:rPr>
      </w:pPr>
    </w:p>
    <w:p w14:paraId="79CF982E" w14:textId="77777777" w:rsidR="00A141D8" w:rsidRPr="000451EC" w:rsidRDefault="00A141D8" w:rsidP="00A141D8">
      <w:pPr>
        <w:spacing w:line="240" w:lineRule="auto"/>
        <w:ind w:left="360" w:firstLine="284"/>
        <w:rPr>
          <w:rFonts w:ascii="Times New Roman" w:hAnsi="Times New Roman"/>
          <w:b/>
          <w:sz w:val="24"/>
          <w:szCs w:val="24"/>
        </w:rPr>
      </w:pPr>
      <w:r w:rsidRPr="00FA4534">
        <w:rPr>
          <w:b/>
        </w:rPr>
        <w:t xml:space="preserve">Los </w:t>
      </w:r>
      <w:r w:rsidRPr="000451EC">
        <w:rPr>
          <w:rFonts w:ascii="Times New Roman" w:hAnsi="Times New Roman"/>
          <w:b/>
          <w:sz w:val="24"/>
          <w:szCs w:val="24"/>
        </w:rPr>
        <w:t>índices a utilizar para el cálculo son:</w:t>
      </w:r>
    </w:p>
    <w:p w14:paraId="2C0E181F" w14:textId="1ACF4805" w:rsidR="00A141D8" w:rsidRPr="000451EC" w:rsidRDefault="00A141D8" w:rsidP="00ED4B44">
      <w:pPr>
        <w:numPr>
          <w:ilvl w:val="0"/>
          <w:numId w:val="18"/>
        </w:numPr>
        <w:tabs>
          <w:tab w:val="left" w:pos="993"/>
        </w:tabs>
        <w:spacing w:after="0" w:line="240" w:lineRule="auto"/>
        <w:ind w:left="720" w:hanging="11"/>
        <w:jc w:val="both"/>
        <w:rPr>
          <w:rFonts w:ascii="Times New Roman" w:hAnsi="Times New Roman"/>
          <w:sz w:val="24"/>
          <w:szCs w:val="24"/>
        </w:rPr>
      </w:pPr>
      <w:r w:rsidRPr="000451EC">
        <w:rPr>
          <w:rFonts w:ascii="Times New Roman" w:hAnsi="Times New Roman"/>
          <w:sz w:val="24"/>
          <w:szCs w:val="24"/>
        </w:rPr>
        <w:t>Ratio de Liquidez, activo corriente/ pasivo corriente; el promedio d</w:t>
      </w:r>
      <w:r>
        <w:rPr>
          <w:rFonts w:ascii="Times New Roman" w:hAnsi="Times New Roman"/>
          <w:sz w:val="24"/>
          <w:szCs w:val="24"/>
        </w:rPr>
        <w:t xml:space="preserve">e los </w:t>
      </w:r>
      <w:r w:rsidR="00AA1710">
        <w:rPr>
          <w:rFonts w:ascii="Times New Roman" w:hAnsi="Times New Roman"/>
          <w:sz w:val="24"/>
          <w:szCs w:val="24"/>
        </w:rPr>
        <w:t>3</w:t>
      </w:r>
      <w:r>
        <w:rPr>
          <w:rFonts w:ascii="Times New Roman" w:hAnsi="Times New Roman"/>
          <w:sz w:val="24"/>
          <w:szCs w:val="24"/>
        </w:rPr>
        <w:t xml:space="preserve"> </w:t>
      </w:r>
      <w:r w:rsidRPr="000451EC">
        <w:rPr>
          <w:rFonts w:ascii="Times New Roman" w:hAnsi="Times New Roman"/>
          <w:sz w:val="24"/>
          <w:szCs w:val="24"/>
        </w:rPr>
        <w:t>años deberá ser igual o mayor que 1;</w:t>
      </w:r>
    </w:p>
    <w:p w14:paraId="33C01708" w14:textId="3B7E57B6" w:rsidR="00A141D8" w:rsidRPr="000451EC" w:rsidRDefault="00A141D8" w:rsidP="00ED4B44">
      <w:pPr>
        <w:numPr>
          <w:ilvl w:val="0"/>
          <w:numId w:val="18"/>
        </w:numPr>
        <w:tabs>
          <w:tab w:val="left" w:pos="993"/>
        </w:tabs>
        <w:spacing w:after="0" w:line="240" w:lineRule="auto"/>
        <w:ind w:left="720" w:hanging="11"/>
        <w:jc w:val="both"/>
        <w:rPr>
          <w:rFonts w:ascii="Times New Roman" w:hAnsi="Times New Roman"/>
          <w:sz w:val="24"/>
          <w:szCs w:val="24"/>
        </w:rPr>
      </w:pPr>
      <w:r w:rsidRPr="000451EC">
        <w:rPr>
          <w:rFonts w:ascii="Times New Roman" w:hAnsi="Times New Roman"/>
          <w:sz w:val="24"/>
          <w:szCs w:val="24"/>
        </w:rPr>
        <w:t>Endeudamiento; pasivo total / activo total; el pro</w:t>
      </w:r>
      <w:r>
        <w:rPr>
          <w:rFonts w:ascii="Times New Roman" w:hAnsi="Times New Roman"/>
          <w:sz w:val="24"/>
          <w:szCs w:val="24"/>
        </w:rPr>
        <w:t xml:space="preserve">medio de los </w:t>
      </w:r>
      <w:r w:rsidR="00AA1710">
        <w:rPr>
          <w:rFonts w:ascii="Times New Roman" w:hAnsi="Times New Roman"/>
          <w:sz w:val="24"/>
          <w:szCs w:val="24"/>
        </w:rPr>
        <w:t>3</w:t>
      </w:r>
      <w:r>
        <w:rPr>
          <w:rFonts w:ascii="Times New Roman" w:hAnsi="Times New Roman"/>
          <w:sz w:val="24"/>
          <w:szCs w:val="24"/>
        </w:rPr>
        <w:t xml:space="preserve"> años no </w:t>
      </w:r>
      <w:r w:rsidRPr="000451EC">
        <w:rPr>
          <w:rFonts w:ascii="Times New Roman" w:hAnsi="Times New Roman"/>
          <w:sz w:val="24"/>
          <w:szCs w:val="24"/>
        </w:rPr>
        <w:t>deberá ser mayor a 0,80; y</w:t>
      </w:r>
    </w:p>
    <w:p w14:paraId="6B406977" w14:textId="51D4E5CC" w:rsidR="00A141D8" w:rsidRPr="00996393" w:rsidRDefault="00A141D8" w:rsidP="00ED4B44">
      <w:pPr>
        <w:pStyle w:val="Prrafodelista"/>
        <w:numPr>
          <w:ilvl w:val="0"/>
          <w:numId w:val="18"/>
        </w:numPr>
        <w:tabs>
          <w:tab w:val="left" w:pos="993"/>
        </w:tabs>
        <w:spacing w:after="0" w:line="240" w:lineRule="auto"/>
        <w:ind w:left="709" w:hanging="11"/>
        <w:contextualSpacing w:val="0"/>
        <w:jc w:val="both"/>
        <w:rPr>
          <w:rFonts w:ascii="Times New Roman" w:hAnsi="Times New Roman"/>
          <w:i/>
          <w:sz w:val="24"/>
          <w:szCs w:val="24"/>
        </w:rPr>
      </w:pPr>
      <w:r w:rsidRPr="000451EC">
        <w:rPr>
          <w:rFonts w:ascii="Times New Roman" w:hAnsi="Times New Roman"/>
          <w:sz w:val="24"/>
          <w:szCs w:val="24"/>
        </w:rPr>
        <w:t>Rentabilida</w:t>
      </w:r>
      <w:r>
        <w:rPr>
          <w:rFonts w:ascii="Times New Roman" w:hAnsi="Times New Roman"/>
          <w:sz w:val="24"/>
          <w:szCs w:val="24"/>
        </w:rPr>
        <w:t xml:space="preserve">d / Patrimonio, porcentaje de </w:t>
      </w:r>
      <w:r w:rsidRPr="000451EC">
        <w:rPr>
          <w:rFonts w:ascii="Times New Roman" w:hAnsi="Times New Roman"/>
          <w:sz w:val="24"/>
          <w:szCs w:val="24"/>
        </w:rPr>
        <w:t xml:space="preserve">utilidad </w:t>
      </w:r>
      <w:r>
        <w:rPr>
          <w:rFonts w:ascii="Times New Roman" w:hAnsi="Times New Roman"/>
          <w:sz w:val="24"/>
          <w:szCs w:val="24"/>
        </w:rPr>
        <w:t xml:space="preserve">después de impuestos o pérdida con </w:t>
      </w:r>
      <w:r w:rsidRPr="000451EC">
        <w:rPr>
          <w:rFonts w:ascii="Times New Roman" w:hAnsi="Times New Roman"/>
          <w:sz w:val="24"/>
          <w:szCs w:val="24"/>
        </w:rPr>
        <w:t xml:space="preserve">respecto al capital; el promedio de los </w:t>
      </w:r>
      <w:r w:rsidR="00AA1710">
        <w:rPr>
          <w:rFonts w:ascii="Times New Roman" w:hAnsi="Times New Roman"/>
          <w:sz w:val="24"/>
          <w:szCs w:val="24"/>
        </w:rPr>
        <w:t>3</w:t>
      </w:r>
      <w:r w:rsidRPr="000451EC">
        <w:rPr>
          <w:rFonts w:ascii="Times New Roman" w:hAnsi="Times New Roman"/>
          <w:sz w:val="24"/>
          <w:szCs w:val="24"/>
        </w:rPr>
        <w:t xml:space="preserve"> años, no deberá ser negativo.</w:t>
      </w:r>
    </w:p>
    <w:p w14:paraId="211AF916" w14:textId="77777777" w:rsidR="00A141D8" w:rsidRPr="000451EC" w:rsidRDefault="00A141D8" w:rsidP="00A141D8">
      <w:pPr>
        <w:pStyle w:val="Prrafodelista"/>
        <w:tabs>
          <w:tab w:val="left" w:pos="993"/>
        </w:tabs>
        <w:spacing w:after="0" w:line="240" w:lineRule="auto"/>
        <w:ind w:left="709"/>
        <w:jc w:val="both"/>
        <w:rPr>
          <w:rFonts w:ascii="Times New Roman" w:hAnsi="Times New Roman"/>
          <w:i/>
          <w:sz w:val="24"/>
          <w:szCs w:val="24"/>
        </w:rPr>
      </w:pPr>
    </w:p>
    <w:p w14:paraId="22D28867" w14:textId="45B41107" w:rsidR="00A141D8" w:rsidRDefault="00A141D8" w:rsidP="00ED4B44">
      <w:pPr>
        <w:pStyle w:val="Prrafodelista"/>
        <w:numPr>
          <w:ilvl w:val="0"/>
          <w:numId w:val="6"/>
        </w:numPr>
        <w:spacing w:after="0" w:line="240" w:lineRule="auto"/>
        <w:contextualSpacing w:val="0"/>
        <w:jc w:val="both"/>
        <w:rPr>
          <w:rFonts w:ascii="Times New Roman" w:hAnsi="Times New Roman"/>
          <w:b/>
          <w:sz w:val="24"/>
          <w:szCs w:val="24"/>
        </w:rPr>
      </w:pPr>
      <w:r w:rsidRPr="00314D79">
        <w:rPr>
          <w:rFonts w:ascii="Times New Roman" w:hAnsi="Times New Roman"/>
          <w:b/>
          <w:sz w:val="24"/>
          <w:szCs w:val="24"/>
        </w:rPr>
        <w:t>Capacidad técnica</w:t>
      </w:r>
      <w:r w:rsidR="00DD6D47">
        <w:rPr>
          <w:rFonts w:ascii="Times New Roman" w:hAnsi="Times New Roman"/>
          <w:b/>
          <w:sz w:val="24"/>
          <w:szCs w:val="24"/>
        </w:rPr>
        <w:t xml:space="preserve"> </w:t>
      </w:r>
      <w:r w:rsidR="00DD6D47" w:rsidRPr="00DD6D47">
        <w:rPr>
          <w:rFonts w:ascii="Times New Roman" w:hAnsi="Times New Roman"/>
          <w:b/>
          <w:sz w:val="24"/>
          <w:szCs w:val="24"/>
          <w:highlight w:val="yellow"/>
        </w:rPr>
        <w:t>No aplica</w:t>
      </w:r>
    </w:p>
    <w:p w14:paraId="555A8D7C" w14:textId="77777777" w:rsidR="00A141D8" w:rsidRPr="00314D79" w:rsidRDefault="00A141D8" w:rsidP="00A141D8">
      <w:pPr>
        <w:pStyle w:val="Prrafodelista"/>
        <w:spacing w:after="0" w:line="240" w:lineRule="auto"/>
        <w:ind w:left="644"/>
        <w:jc w:val="both"/>
        <w:rPr>
          <w:rFonts w:ascii="Times New Roman" w:hAnsi="Times New Roman"/>
          <w:i/>
          <w:sz w:val="24"/>
          <w:szCs w:val="24"/>
        </w:rPr>
      </w:pPr>
    </w:p>
    <w:p w14:paraId="0DF29F0C" w14:textId="77777777" w:rsidR="00A141D8" w:rsidRDefault="00A141D8" w:rsidP="00ED4B44">
      <w:pPr>
        <w:pStyle w:val="Prrafodelista"/>
        <w:numPr>
          <w:ilvl w:val="0"/>
          <w:numId w:val="6"/>
        </w:numPr>
        <w:spacing w:after="0" w:line="240" w:lineRule="auto"/>
        <w:contextualSpacing w:val="0"/>
        <w:jc w:val="both"/>
        <w:rPr>
          <w:rFonts w:ascii="Times New Roman" w:hAnsi="Times New Roman"/>
          <w:b/>
          <w:sz w:val="24"/>
          <w:szCs w:val="24"/>
        </w:rPr>
      </w:pPr>
      <w:r w:rsidRPr="00314D79">
        <w:rPr>
          <w:rFonts w:ascii="Times New Roman" w:hAnsi="Times New Roman"/>
          <w:b/>
          <w:sz w:val="24"/>
          <w:szCs w:val="24"/>
        </w:rPr>
        <w:t xml:space="preserve">Experiencia: </w:t>
      </w:r>
    </w:p>
    <w:p w14:paraId="2FCC5066" w14:textId="677C2516" w:rsidR="00A141D8" w:rsidRPr="006527E1" w:rsidRDefault="00A141D8" w:rsidP="00A141D8">
      <w:pPr>
        <w:autoSpaceDE w:val="0"/>
        <w:autoSpaceDN w:val="0"/>
        <w:adjustRightInd w:val="0"/>
        <w:spacing w:after="0" w:line="240" w:lineRule="auto"/>
        <w:rPr>
          <w:rFonts w:ascii="Times New Roman" w:hAnsi="Times New Roman"/>
          <w:i/>
          <w:sz w:val="24"/>
          <w:szCs w:val="24"/>
        </w:rPr>
      </w:pPr>
      <w:r w:rsidRPr="006527E1">
        <w:rPr>
          <w:i/>
          <w:iCs/>
          <w:sz w:val="24"/>
          <w:szCs w:val="24"/>
        </w:rPr>
        <w:t xml:space="preserve">Se requiere que la empresa tenga al menos </w:t>
      </w:r>
      <w:r w:rsidR="009E0CD4">
        <w:rPr>
          <w:i/>
          <w:iCs/>
          <w:sz w:val="24"/>
          <w:szCs w:val="24"/>
        </w:rPr>
        <w:t>tres</w:t>
      </w:r>
      <w:r>
        <w:rPr>
          <w:i/>
          <w:iCs/>
          <w:sz w:val="24"/>
          <w:szCs w:val="24"/>
        </w:rPr>
        <w:t xml:space="preserve"> </w:t>
      </w:r>
      <w:r w:rsidRPr="006527E1">
        <w:rPr>
          <w:i/>
          <w:iCs/>
          <w:sz w:val="24"/>
          <w:szCs w:val="24"/>
        </w:rPr>
        <w:t>años (201</w:t>
      </w:r>
      <w:r>
        <w:rPr>
          <w:i/>
          <w:iCs/>
          <w:sz w:val="24"/>
          <w:szCs w:val="24"/>
        </w:rPr>
        <w:t>3</w:t>
      </w:r>
      <w:r w:rsidR="009E0CD4">
        <w:rPr>
          <w:i/>
          <w:iCs/>
          <w:sz w:val="24"/>
          <w:szCs w:val="24"/>
        </w:rPr>
        <w:t>, 2014</w:t>
      </w:r>
      <w:r w:rsidRPr="006527E1">
        <w:rPr>
          <w:i/>
          <w:iCs/>
          <w:sz w:val="24"/>
          <w:szCs w:val="24"/>
        </w:rPr>
        <w:t xml:space="preserve"> y 201</w:t>
      </w:r>
      <w:r w:rsidR="009E0CD4">
        <w:rPr>
          <w:i/>
          <w:iCs/>
          <w:sz w:val="24"/>
          <w:szCs w:val="24"/>
        </w:rPr>
        <w:t>5</w:t>
      </w:r>
      <w:r w:rsidRPr="006527E1">
        <w:rPr>
          <w:i/>
          <w:iCs/>
          <w:sz w:val="24"/>
          <w:szCs w:val="24"/>
        </w:rPr>
        <w:t xml:space="preserve">) de experiencia en la provisión de </w:t>
      </w:r>
      <w:r w:rsidR="00DB492B" w:rsidRPr="00DB492B">
        <w:rPr>
          <w:rFonts w:ascii="Times New Roman" w:hAnsi="Times New Roman" w:cs="Times New Roman"/>
          <w:sz w:val="24"/>
          <w:szCs w:val="24"/>
        </w:rPr>
        <w:t xml:space="preserve">Adquisición de </w:t>
      </w:r>
      <w:r w:rsidR="00D41AA7">
        <w:rPr>
          <w:rFonts w:ascii="Times New Roman" w:hAnsi="Times New Roman" w:cs="Times New Roman"/>
          <w:sz w:val="24"/>
          <w:szCs w:val="24"/>
        </w:rPr>
        <w:t>Textiles y Vestuarios</w:t>
      </w:r>
      <w:r>
        <w:rPr>
          <w:rFonts w:ascii="Times New Roman" w:hAnsi="Times New Roman" w:cs="Times New Roman"/>
          <w:sz w:val="24"/>
          <w:szCs w:val="24"/>
        </w:rPr>
        <w:t xml:space="preserve">, </w:t>
      </w:r>
      <w:r w:rsidRPr="006527E1">
        <w:rPr>
          <w:i/>
          <w:iCs/>
          <w:sz w:val="24"/>
          <w:szCs w:val="24"/>
        </w:rPr>
        <w:t>con Instituciones Públicas y/o Privadas. La experiencia se acreditará mediante fotocopias de contratos, facturas o certificaciones emitidas por instituciones públicas y/o privadas que hayan contratado con el Oferente, podrán presentarse la cantidad de documentos que fuesen necesarios, que sumandos alcancen como mínimo el 50% (cincuenta por ciento) del monto total ofertado, siempre y cuando hayan sido formalizados dentro del periodo comprendido entre los años 201</w:t>
      </w:r>
      <w:r>
        <w:rPr>
          <w:i/>
          <w:iCs/>
          <w:sz w:val="24"/>
          <w:szCs w:val="24"/>
        </w:rPr>
        <w:t>3</w:t>
      </w:r>
      <w:r w:rsidR="009E0CD4">
        <w:rPr>
          <w:i/>
          <w:iCs/>
          <w:sz w:val="24"/>
          <w:szCs w:val="24"/>
        </w:rPr>
        <w:t>, 2014</w:t>
      </w:r>
      <w:r w:rsidRPr="006527E1">
        <w:rPr>
          <w:i/>
          <w:iCs/>
          <w:sz w:val="24"/>
          <w:szCs w:val="24"/>
        </w:rPr>
        <w:t xml:space="preserve"> y 201</w:t>
      </w:r>
      <w:r w:rsidR="009E0CD4">
        <w:rPr>
          <w:i/>
          <w:iCs/>
          <w:sz w:val="24"/>
          <w:szCs w:val="24"/>
        </w:rPr>
        <w:t>5</w:t>
      </w:r>
      <w:r w:rsidRPr="006527E1">
        <w:rPr>
          <w:i/>
          <w:iCs/>
          <w:sz w:val="24"/>
          <w:szCs w:val="24"/>
        </w:rPr>
        <w:t xml:space="preserve">. </w:t>
      </w:r>
    </w:p>
    <w:p w14:paraId="65EBAA92" w14:textId="77777777" w:rsidR="001F62A3" w:rsidRPr="00C74B4B" w:rsidRDefault="001F62A3" w:rsidP="004D377C">
      <w:pPr>
        <w:pStyle w:val="Prrafodelista"/>
        <w:spacing w:after="0" w:line="240" w:lineRule="auto"/>
        <w:ind w:left="993"/>
        <w:jc w:val="both"/>
        <w:rPr>
          <w:rFonts w:ascii="Arial" w:hAnsi="Arial" w:cs="Arial"/>
          <w:i/>
        </w:rPr>
      </w:pPr>
    </w:p>
    <w:p w14:paraId="45B4663B" w14:textId="296B99B0" w:rsidR="00C5575E" w:rsidRPr="00C74B4B" w:rsidRDefault="004E69A3" w:rsidP="00ED4B44">
      <w:pPr>
        <w:pStyle w:val="Prrafodelista"/>
        <w:numPr>
          <w:ilvl w:val="0"/>
          <w:numId w:val="5"/>
        </w:numPr>
        <w:spacing w:before="240" w:after="240" w:line="240" w:lineRule="auto"/>
        <w:ind w:left="709" w:hanging="425"/>
        <w:jc w:val="both"/>
        <w:rPr>
          <w:rFonts w:ascii="Arial" w:hAnsi="Arial" w:cs="Arial"/>
        </w:rPr>
      </w:pPr>
      <w:r w:rsidRPr="00C74B4B">
        <w:rPr>
          <w:rFonts w:ascii="Arial" w:hAnsi="Arial" w:cs="Arial"/>
          <w:b/>
        </w:rPr>
        <w:t>El margen de preferencia a ser utilizado es:</w:t>
      </w:r>
      <w:r w:rsidR="004A1290" w:rsidRPr="00C74B4B">
        <w:rPr>
          <w:rFonts w:ascii="Arial" w:hAnsi="Arial" w:cs="Arial"/>
          <w:i/>
        </w:rPr>
        <w:t xml:space="preserve"> </w:t>
      </w:r>
      <w:r w:rsidR="00C5575E" w:rsidRPr="00C74B4B">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C74B4B" w:rsidRDefault="00C5575E" w:rsidP="00C5575E">
      <w:pPr>
        <w:pStyle w:val="Prrafodelista"/>
        <w:spacing w:before="240" w:after="240" w:line="240" w:lineRule="auto"/>
        <w:jc w:val="both"/>
        <w:rPr>
          <w:rFonts w:ascii="Arial" w:hAnsi="Arial" w:cs="Arial"/>
        </w:rPr>
      </w:pPr>
      <w:r w:rsidRPr="00C74B4B">
        <w:rPr>
          <w:rFonts w:ascii="Arial" w:hAnsi="Arial" w:cs="Arial"/>
        </w:rPr>
        <w:t xml:space="preserve"> </w:t>
      </w:r>
    </w:p>
    <w:p w14:paraId="2FA94129" w14:textId="0557F3D6" w:rsidR="00C5575E" w:rsidRPr="00C74B4B" w:rsidRDefault="00C5575E" w:rsidP="00BA2CD0">
      <w:pPr>
        <w:pStyle w:val="Prrafodelista"/>
        <w:spacing w:before="240" w:after="240" w:line="240" w:lineRule="auto"/>
        <w:ind w:left="709"/>
        <w:jc w:val="both"/>
        <w:rPr>
          <w:rFonts w:ascii="Arial" w:hAnsi="Arial" w:cs="Arial"/>
        </w:rPr>
      </w:pPr>
      <w:r w:rsidRPr="00C74B4B">
        <w:rPr>
          <w:rFonts w:ascii="Arial" w:hAnsi="Arial" w:cs="Arial"/>
        </w:rPr>
        <w:lastRenderedPageBreak/>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FE69EE">
        <w:rPr>
          <w:rFonts w:ascii="Arial" w:hAnsi="Arial" w:cs="Arial"/>
        </w:rPr>
        <w:t>48</w:t>
      </w:r>
      <w:r w:rsidR="00A141D8">
        <w:rPr>
          <w:rFonts w:ascii="Arial" w:hAnsi="Arial" w:cs="Arial"/>
        </w:rPr>
        <w:t xml:space="preserve"> (</w:t>
      </w:r>
      <w:r w:rsidR="00FE69EE">
        <w:rPr>
          <w:rFonts w:ascii="Arial" w:hAnsi="Arial" w:cs="Arial"/>
        </w:rPr>
        <w:t>cuarenta y ocho</w:t>
      </w:r>
      <w:r w:rsidR="00A141D8">
        <w:rPr>
          <w:rFonts w:ascii="Arial" w:hAnsi="Arial" w:cs="Arial"/>
        </w:rPr>
        <w:t xml:space="preserve">) </w:t>
      </w:r>
      <w:r w:rsidR="00FE69EE">
        <w:rPr>
          <w:rFonts w:ascii="Arial" w:hAnsi="Arial" w:cs="Arial"/>
        </w:rPr>
        <w:t>horas</w:t>
      </w:r>
      <w:r w:rsidRPr="00C74B4B">
        <w:rPr>
          <w:rFonts w:ascii="Arial" w:hAnsi="Arial" w:cs="Arial"/>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C74B4B" w:rsidRDefault="00C5575E" w:rsidP="00C5575E">
      <w:pPr>
        <w:pStyle w:val="Prrafodelista"/>
        <w:spacing w:before="240" w:after="240" w:line="240" w:lineRule="auto"/>
        <w:jc w:val="both"/>
        <w:rPr>
          <w:rFonts w:ascii="Arial" w:hAnsi="Arial" w:cs="Arial"/>
        </w:rPr>
      </w:pPr>
    </w:p>
    <w:p w14:paraId="2BB7A45A" w14:textId="2228B288" w:rsidR="004E69A3" w:rsidRPr="00C74B4B" w:rsidRDefault="00C5575E" w:rsidP="00BA2CD0">
      <w:pPr>
        <w:pStyle w:val="Prrafodelista"/>
        <w:spacing w:before="240" w:after="240" w:line="240" w:lineRule="auto"/>
        <w:ind w:left="709"/>
        <w:jc w:val="both"/>
        <w:rPr>
          <w:rFonts w:ascii="Arial" w:hAnsi="Arial" w:cs="Arial"/>
          <w:iCs/>
          <w:color w:val="FF0000"/>
          <w:szCs w:val="20"/>
        </w:rPr>
      </w:pPr>
      <w:r w:rsidRPr="00C74B4B">
        <w:rPr>
          <w:rFonts w:ascii="Arial" w:hAnsi="Arial" w:cs="Arial"/>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001F62A3" w:rsidRPr="00C74B4B">
        <w:rPr>
          <w:rFonts w:ascii="Arial" w:hAnsi="Arial" w:cs="Arial"/>
          <w:iCs/>
          <w:color w:val="FF0000"/>
          <w:szCs w:val="20"/>
        </w:rPr>
        <w:t xml:space="preserve">  </w:t>
      </w:r>
    </w:p>
    <w:p w14:paraId="0E06AD8E" w14:textId="77777777" w:rsidR="00C5575E" w:rsidRPr="00C74B4B" w:rsidRDefault="00C5575E" w:rsidP="00C5575E">
      <w:pPr>
        <w:pStyle w:val="Prrafodelista"/>
        <w:spacing w:before="240" w:after="240" w:line="240" w:lineRule="auto"/>
        <w:jc w:val="both"/>
        <w:rPr>
          <w:rFonts w:ascii="Arial" w:hAnsi="Arial" w:cs="Arial"/>
          <w:b/>
        </w:rPr>
      </w:pPr>
    </w:p>
    <w:p w14:paraId="34AB23F5" w14:textId="62EF368E" w:rsidR="009E0CD4" w:rsidRPr="0025612D" w:rsidRDefault="004E69A3" w:rsidP="00ED4B44">
      <w:pPr>
        <w:pStyle w:val="Prrafodelista"/>
        <w:numPr>
          <w:ilvl w:val="0"/>
          <w:numId w:val="5"/>
        </w:numPr>
        <w:spacing w:before="240" w:after="240" w:line="240" w:lineRule="auto"/>
        <w:ind w:left="708"/>
        <w:contextualSpacing w:val="0"/>
        <w:jc w:val="both"/>
        <w:rPr>
          <w:rFonts w:ascii="Arial" w:hAnsi="Arial" w:cs="Arial"/>
          <w:szCs w:val="20"/>
        </w:rPr>
      </w:pPr>
      <w:r w:rsidRPr="009E0CD4">
        <w:rPr>
          <w:rFonts w:ascii="Arial" w:hAnsi="Arial" w:cs="Arial"/>
          <w:b/>
        </w:rPr>
        <w:t xml:space="preserve">Criterio de evaluación y calificación de las muestras: </w:t>
      </w:r>
      <w:r w:rsidR="0025612D">
        <w:rPr>
          <w:rFonts w:ascii="Times New Roman" w:hAnsi="Times New Roman"/>
          <w:b/>
          <w:sz w:val="24"/>
          <w:szCs w:val="24"/>
          <w:highlight w:val="yellow"/>
        </w:rPr>
        <w:t>SI</w:t>
      </w:r>
      <w:r w:rsidR="005543DC" w:rsidRPr="007A4010">
        <w:rPr>
          <w:rFonts w:ascii="Times New Roman" w:hAnsi="Times New Roman"/>
          <w:b/>
          <w:sz w:val="24"/>
          <w:szCs w:val="24"/>
          <w:highlight w:val="yellow"/>
        </w:rPr>
        <w:t xml:space="preserve"> APLICA</w:t>
      </w:r>
      <w:r w:rsidR="005543DC" w:rsidRPr="009E0CD4">
        <w:rPr>
          <w:rFonts w:ascii="Arial" w:hAnsi="Arial" w:cs="Arial"/>
          <w:b/>
        </w:rPr>
        <w:t xml:space="preserve"> </w:t>
      </w:r>
    </w:p>
    <w:p w14:paraId="1CBEEBC0" w14:textId="744E0C76" w:rsidR="0025612D" w:rsidRPr="00881D8E" w:rsidRDefault="0025612D" w:rsidP="0025612D">
      <w:pPr>
        <w:pStyle w:val="Prrafodelista"/>
        <w:spacing w:after="0" w:line="0" w:lineRule="atLeast"/>
        <w:jc w:val="both"/>
        <w:rPr>
          <w:rFonts w:ascii="Times New Roman" w:hAnsi="Times New Roman" w:cs="Times New Roman"/>
          <w:color w:val="FF0000"/>
        </w:rPr>
      </w:pPr>
      <w:r w:rsidRPr="00881D8E">
        <w:rPr>
          <w:rFonts w:ascii="Times New Roman" w:hAnsi="Times New Roman" w:cs="Times New Roman"/>
        </w:rPr>
        <w:t xml:space="preserve">El oferente deberá presentar Muestra de confecciones </w:t>
      </w:r>
      <w:r w:rsidR="00433479">
        <w:rPr>
          <w:rFonts w:ascii="Times New Roman" w:hAnsi="Times New Roman" w:cs="Times New Roman"/>
        </w:rPr>
        <w:t>equivalentes</w:t>
      </w:r>
      <w:r w:rsidRPr="00881D8E">
        <w:rPr>
          <w:rFonts w:ascii="Times New Roman" w:hAnsi="Times New Roman" w:cs="Times New Roman"/>
        </w:rPr>
        <w:t xml:space="preserve"> a lo solicitado en las especificaciones técnicas</w:t>
      </w:r>
      <w:r w:rsidRPr="00881D8E">
        <w:rPr>
          <w:rFonts w:ascii="Times New Roman" w:hAnsi="Times New Roman" w:cs="Times New Roman"/>
          <w:color w:val="FF0000"/>
        </w:rPr>
        <w:t xml:space="preserve">  </w:t>
      </w:r>
    </w:p>
    <w:p w14:paraId="6366F0A7" w14:textId="77777777" w:rsidR="0025612D" w:rsidRPr="00881D8E" w:rsidRDefault="0025612D" w:rsidP="0025612D">
      <w:pPr>
        <w:pStyle w:val="Prrafodelista"/>
        <w:spacing w:after="0" w:line="0" w:lineRule="atLeast"/>
        <w:jc w:val="both"/>
        <w:rPr>
          <w:rFonts w:ascii="Times New Roman" w:hAnsi="Times New Roman" w:cs="Times New Roman"/>
        </w:rPr>
      </w:pPr>
      <w:r w:rsidRPr="00881D8E">
        <w:rPr>
          <w:rFonts w:ascii="Times New Roman" w:hAnsi="Times New Roman" w:cs="Times New Roman"/>
        </w:rPr>
        <w:t xml:space="preserve">Las muestras deberán ser presentadas con las ofertas en el acto de apertura de sobres de oferta o dentro de un plazo máximo de no mayor a 24 horas hábiles siguiendo al acto de apertura de ofertas. - </w:t>
      </w:r>
    </w:p>
    <w:p w14:paraId="7F2B1094" w14:textId="77777777" w:rsidR="0025612D" w:rsidRPr="00881D8E" w:rsidRDefault="0025612D" w:rsidP="0025612D">
      <w:pPr>
        <w:pStyle w:val="Prrafodelista"/>
        <w:spacing w:after="0" w:line="0" w:lineRule="atLeast"/>
        <w:jc w:val="both"/>
        <w:rPr>
          <w:rFonts w:ascii="Times New Roman" w:hAnsi="Times New Roman" w:cs="Times New Roman"/>
          <w:b/>
          <w:u w:val="single"/>
        </w:rPr>
      </w:pPr>
      <w:r w:rsidRPr="00881D8E">
        <w:rPr>
          <w:rFonts w:ascii="Times New Roman" w:hAnsi="Times New Roman" w:cs="Times New Roman"/>
          <w:b/>
          <w:u w:val="single"/>
        </w:rPr>
        <w:t>INSPECCIONES Y PRUEBAS EN LA ETAPA DE EVALUACIÓN</w:t>
      </w:r>
    </w:p>
    <w:p w14:paraId="3227FCC5" w14:textId="77777777" w:rsidR="0025612D" w:rsidRPr="00881D8E" w:rsidRDefault="0025612D" w:rsidP="0025612D">
      <w:pPr>
        <w:pStyle w:val="Prrafodelista"/>
        <w:spacing w:after="0" w:line="0" w:lineRule="atLeast"/>
        <w:jc w:val="both"/>
        <w:rPr>
          <w:rFonts w:ascii="Times New Roman" w:hAnsi="Times New Roman" w:cs="Times New Roman"/>
        </w:rPr>
      </w:pPr>
      <w:r w:rsidRPr="00881D8E">
        <w:rPr>
          <w:rFonts w:ascii="Times New Roman" w:hAnsi="Times New Roman" w:cs="Times New Roman"/>
        </w:rPr>
        <w:t xml:space="preserve">La convocante verificará la muestra de cada una de las prendas en la etapa de evaluación, para comprobar el cumplimiento de las especificaciones técnicas exigidas; que consistirá en el análisis de cada muestra presentada para verificar si el tejido, el color y la confección de la prenda se </w:t>
      </w:r>
      <w:proofErr w:type="gramStart"/>
      <w:r w:rsidRPr="00881D8E">
        <w:rPr>
          <w:rFonts w:ascii="Times New Roman" w:hAnsi="Times New Roman" w:cs="Times New Roman"/>
        </w:rPr>
        <w:t>ajusta</w:t>
      </w:r>
      <w:proofErr w:type="gramEnd"/>
      <w:r w:rsidRPr="00881D8E">
        <w:rPr>
          <w:rFonts w:ascii="Times New Roman" w:hAnsi="Times New Roman" w:cs="Times New Roman"/>
        </w:rPr>
        <w:t xml:space="preserve"> a los requerimientos establecidos. – </w:t>
      </w:r>
    </w:p>
    <w:p w14:paraId="4318E6E9" w14:textId="77777777" w:rsidR="0025612D" w:rsidRPr="00881D8E" w:rsidRDefault="0025612D" w:rsidP="0025612D">
      <w:pPr>
        <w:pStyle w:val="Prrafodelista"/>
        <w:spacing w:after="0" w:line="0" w:lineRule="atLeast"/>
        <w:jc w:val="both"/>
        <w:rPr>
          <w:i/>
        </w:rPr>
      </w:pPr>
      <w:r w:rsidRPr="00881D8E">
        <w:rPr>
          <w:rFonts w:ascii="Times New Roman" w:hAnsi="Times New Roman" w:cs="Times New Roman"/>
        </w:rPr>
        <w:t xml:space="preserve">La UOC notificara al/los proveedores que hayan presentado sus muestras para retirar las mismas de la UOC cuando se expida la Resolución de la Máxima autoridad en relación al proceso.- </w:t>
      </w:r>
    </w:p>
    <w:p w14:paraId="3EBD96B7" w14:textId="248F3556" w:rsidR="00B00B28" w:rsidRPr="009E0CD4" w:rsidRDefault="004E69A3" w:rsidP="00ED4B44">
      <w:pPr>
        <w:pStyle w:val="Prrafodelista"/>
        <w:numPr>
          <w:ilvl w:val="0"/>
          <w:numId w:val="5"/>
        </w:numPr>
        <w:spacing w:before="240" w:after="240" w:line="240" w:lineRule="auto"/>
        <w:ind w:left="708"/>
        <w:contextualSpacing w:val="0"/>
        <w:jc w:val="both"/>
        <w:rPr>
          <w:rFonts w:ascii="Arial" w:hAnsi="Arial" w:cs="Arial"/>
          <w:szCs w:val="20"/>
        </w:rPr>
      </w:pPr>
      <w:r w:rsidRPr="009E0CD4">
        <w:rPr>
          <w:rFonts w:ascii="Arial" w:hAnsi="Arial" w:cs="Arial"/>
          <w:b/>
        </w:rPr>
        <w:t xml:space="preserve">Criterio para desempate de ofertas: </w:t>
      </w:r>
      <w:r w:rsidR="00B00B28" w:rsidRPr="009E0CD4">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Dicha determinación se dará a partir de la información requerida por la Convocante y provista por el Oferente en su oferta: </w:t>
      </w:r>
    </w:p>
    <w:p w14:paraId="19C837AB"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De persistir el empate, se analizará la capacidad financiera del Oferente, para cuyo efecto se verificará quien posea el mayor  coeficiente en el Ratio de Liquidez (activo corriente / pasivo corriente) del último año. </w:t>
      </w:r>
    </w:p>
    <w:p w14:paraId="4177C683" w14:textId="3CB1A343"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Si </w:t>
      </w:r>
      <w:r w:rsidR="00B25658" w:rsidRPr="00C74B4B">
        <w:rPr>
          <w:rFonts w:ascii="Arial" w:hAnsi="Arial" w:cs="Arial"/>
          <w:szCs w:val="20"/>
        </w:rPr>
        <w:t>aun</w:t>
      </w:r>
      <w:r w:rsidRPr="00C74B4B">
        <w:rPr>
          <w:rFonts w:ascii="Arial" w:hAnsi="Arial" w:cs="Arial"/>
          <w:szCs w:val="20"/>
        </w:rPr>
        <w:t xml:space="preserve"> aplicando este criterio de desempate, persistiera el mismo, la Convocante analizará la capacidad técnica de las ofertas evaluándose lo siguiente: </w:t>
      </w:r>
    </w:p>
    <w:p w14:paraId="2B075F8A"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Default="00B00B28" w:rsidP="004D377C">
      <w:pPr>
        <w:pStyle w:val="Prrafodelista"/>
        <w:jc w:val="both"/>
        <w:rPr>
          <w:rFonts w:ascii="Arial" w:hAnsi="Arial" w:cs="Arial"/>
          <w:szCs w:val="20"/>
        </w:rPr>
      </w:pPr>
    </w:p>
    <w:p w14:paraId="0A3FF0AD"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lastRenderedPageBreak/>
        <w:t>En caso de Consorcios;</w:t>
      </w:r>
    </w:p>
    <w:p w14:paraId="5200DFFC" w14:textId="77777777" w:rsidR="00B00B28" w:rsidRPr="00C74B4B" w:rsidRDefault="00B00B28" w:rsidP="004D377C">
      <w:pPr>
        <w:pStyle w:val="Prrafodelista"/>
        <w:jc w:val="both"/>
        <w:rPr>
          <w:rFonts w:ascii="Arial" w:hAnsi="Arial" w:cs="Arial"/>
          <w:szCs w:val="20"/>
        </w:rPr>
      </w:pPr>
      <w:r w:rsidRPr="00C74B4B">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C74B4B" w:rsidRDefault="00B00B28" w:rsidP="004D377C">
      <w:pPr>
        <w:pStyle w:val="Prrafodelista"/>
        <w:rPr>
          <w:rFonts w:ascii="Arial" w:hAnsi="Arial" w:cs="Arial"/>
          <w:szCs w:val="20"/>
        </w:rPr>
      </w:pPr>
    </w:p>
    <w:p w14:paraId="210F43A1" w14:textId="79602D00" w:rsidR="00A93666" w:rsidRPr="00C74B4B" w:rsidRDefault="00DE42B0" w:rsidP="004D377C">
      <w:pPr>
        <w:pStyle w:val="Prrafodelista"/>
        <w:rPr>
          <w:rFonts w:ascii="Arial" w:hAnsi="Arial" w:cs="Arial"/>
          <w:szCs w:val="20"/>
        </w:rPr>
      </w:pPr>
      <w:r w:rsidRPr="00C74B4B">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1F3F396B" w14:textId="77777777" w:rsidR="008578AF" w:rsidRPr="00C74B4B" w:rsidRDefault="008578AF" w:rsidP="007A270F">
      <w:pPr>
        <w:pStyle w:val="Prrafodelista"/>
        <w:rPr>
          <w:sz w:val="24"/>
          <w:lang w:val="es-ES"/>
        </w:rPr>
      </w:pPr>
    </w:p>
    <w:p w14:paraId="610611E6" w14:textId="60736813" w:rsidR="009E0CD4" w:rsidRPr="009E0CD4" w:rsidRDefault="004E69A3" w:rsidP="00ED4B44">
      <w:pPr>
        <w:pStyle w:val="Prrafodelista"/>
        <w:numPr>
          <w:ilvl w:val="0"/>
          <w:numId w:val="5"/>
        </w:numPr>
        <w:tabs>
          <w:tab w:val="left" w:pos="426"/>
        </w:tabs>
        <w:spacing w:before="240" w:after="240" w:line="240" w:lineRule="auto"/>
        <w:jc w:val="both"/>
        <w:rPr>
          <w:rFonts w:ascii="Times New Roman" w:hAnsi="Times New Roman"/>
          <w:b/>
          <w:sz w:val="24"/>
          <w:szCs w:val="24"/>
        </w:rPr>
      </w:pPr>
      <w:r w:rsidRPr="009E0CD4">
        <w:rPr>
          <w:rFonts w:ascii="Times New Roman" w:hAnsi="Times New Roman" w:cs="Times New Roman"/>
          <w:b/>
          <w:sz w:val="24"/>
          <w:szCs w:val="24"/>
        </w:rPr>
        <w:t>Notificación de Adjudicación:</w:t>
      </w:r>
      <w:r w:rsidRPr="009E0CD4">
        <w:rPr>
          <w:rFonts w:ascii="Arial" w:hAnsi="Arial" w:cs="Arial"/>
          <w:b/>
        </w:rPr>
        <w:t xml:space="preserve"> </w:t>
      </w:r>
      <w:r w:rsidR="009E0CD4" w:rsidRPr="009E0CD4">
        <w:rPr>
          <w:rFonts w:ascii="Times New Roman" w:hAnsi="Times New Roman"/>
          <w:b/>
          <w:sz w:val="24"/>
          <w:szCs w:val="24"/>
        </w:rPr>
        <w:t>La adjudicación se dará a conocer</w:t>
      </w:r>
      <w:r w:rsidR="009E0CD4" w:rsidRPr="009E0CD4">
        <w:rPr>
          <w:rFonts w:ascii="Times New Roman" w:hAnsi="Times New Roman"/>
          <w:b/>
          <w:sz w:val="24"/>
          <w:szCs w:val="24"/>
          <w:lang w:val="es-ES"/>
        </w:rPr>
        <w:t>por nota, dentro de los 5 días calendarios de emitida la resolución de adjudicación</w:t>
      </w:r>
      <w:r w:rsidR="009E0CD4" w:rsidRPr="009E0CD4">
        <w:rPr>
          <w:rFonts w:ascii="Times New Roman" w:hAnsi="Times New Roman"/>
          <w:b/>
          <w:sz w:val="24"/>
          <w:szCs w:val="24"/>
        </w:rPr>
        <w:t>.</w:t>
      </w:r>
    </w:p>
    <w:p w14:paraId="6156AA1A" w14:textId="258100BD" w:rsidR="001D7681" w:rsidRDefault="004E69A3" w:rsidP="009E0CD4">
      <w:pPr>
        <w:pStyle w:val="Prrafodelista"/>
        <w:spacing w:before="240" w:after="240" w:line="240" w:lineRule="auto"/>
        <w:contextualSpacing w:val="0"/>
        <w:jc w:val="both"/>
        <w:rPr>
          <w:rFonts w:ascii="Arial" w:hAnsi="Arial" w:cs="Arial"/>
          <w:b/>
        </w:rPr>
      </w:pPr>
      <w:r w:rsidRPr="00C74B4B">
        <w:rPr>
          <w:rFonts w:ascii="Arial" w:hAnsi="Arial" w:cs="Arial"/>
          <w:b/>
        </w:rPr>
        <w:t xml:space="preserve"> “Dicho procedimiento sustituirá a la notificación personal”.</w:t>
      </w:r>
    </w:p>
    <w:p w14:paraId="50D7E8ED" w14:textId="7F96A05C" w:rsidR="009E0CD4" w:rsidRDefault="003C0B8F" w:rsidP="00ED4B44">
      <w:pPr>
        <w:pStyle w:val="Prrafodelista"/>
        <w:numPr>
          <w:ilvl w:val="0"/>
          <w:numId w:val="5"/>
        </w:numPr>
        <w:tabs>
          <w:tab w:val="left" w:pos="426"/>
        </w:tabs>
        <w:spacing w:before="240" w:after="240" w:line="240" w:lineRule="auto"/>
        <w:jc w:val="both"/>
        <w:rPr>
          <w:rFonts w:ascii="Times New Roman" w:hAnsi="Times New Roman"/>
          <w:b/>
          <w:sz w:val="24"/>
          <w:szCs w:val="24"/>
        </w:rPr>
      </w:pPr>
      <w:r w:rsidRPr="009E0CD4">
        <w:rPr>
          <w:rFonts w:ascii="Arial" w:hAnsi="Arial" w:cs="Arial"/>
          <w:b/>
        </w:rPr>
        <w:t xml:space="preserve">La convocante formalizará </w:t>
      </w:r>
      <w:r w:rsidR="00BC3529" w:rsidRPr="009E0CD4">
        <w:rPr>
          <w:rFonts w:ascii="Arial" w:hAnsi="Arial" w:cs="Arial"/>
          <w:b/>
        </w:rPr>
        <w:t>la</w:t>
      </w:r>
      <w:r w:rsidRPr="009E0CD4">
        <w:rPr>
          <w:rFonts w:ascii="Arial" w:hAnsi="Arial" w:cs="Arial"/>
          <w:b/>
        </w:rPr>
        <w:t xml:space="preserve"> </w:t>
      </w:r>
      <w:r w:rsidR="00BC3529" w:rsidRPr="009E0CD4">
        <w:rPr>
          <w:rFonts w:ascii="Arial" w:hAnsi="Arial" w:cs="Arial"/>
          <w:b/>
        </w:rPr>
        <w:t>contratación</w:t>
      </w:r>
      <w:r w:rsidRPr="009E0CD4">
        <w:rPr>
          <w:rFonts w:ascii="Arial" w:hAnsi="Arial" w:cs="Arial"/>
          <w:b/>
        </w:rPr>
        <w:t xml:space="preserve"> mediante:</w:t>
      </w:r>
      <w:r w:rsidR="004C62A9" w:rsidRPr="009E0CD4">
        <w:rPr>
          <w:rFonts w:ascii="Arial" w:hAnsi="Arial" w:cs="Arial"/>
          <w:b/>
        </w:rPr>
        <w:t xml:space="preserve"> </w:t>
      </w:r>
      <w:r w:rsidR="009E0CD4" w:rsidRPr="009E0CD4">
        <w:rPr>
          <w:rFonts w:ascii="Times New Roman" w:hAnsi="Times New Roman"/>
          <w:b/>
          <w:sz w:val="24"/>
          <w:szCs w:val="24"/>
          <w:highlight w:val="yellow"/>
        </w:rPr>
        <w:t>CONTRATO</w:t>
      </w:r>
      <w:r w:rsidR="009E0CD4" w:rsidRPr="009E0CD4">
        <w:rPr>
          <w:rFonts w:ascii="Times New Roman" w:hAnsi="Times New Roman"/>
          <w:b/>
          <w:sz w:val="24"/>
          <w:szCs w:val="24"/>
        </w:rPr>
        <w:t>.</w:t>
      </w:r>
    </w:p>
    <w:p w14:paraId="09160580" w14:textId="7BE62C20" w:rsidR="006C41DB" w:rsidRDefault="006C41DB" w:rsidP="006C41DB">
      <w:pPr>
        <w:pStyle w:val="2AutoList1"/>
        <w:numPr>
          <w:ilvl w:val="0"/>
          <w:numId w:val="5"/>
        </w:numPr>
        <w:spacing w:line="240" w:lineRule="auto"/>
      </w:pPr>
      <w:r w:rsidRPr="00751F07">
        <w:rPr>
          <w:b/>
        </w:rPr>
        <w:t>El precio adjudicado estará sujeto a reajustes. La fórmula y procedimiento para el cálculo de reajustes serán los siguientes</w:t>
      </w:r>
      <w:r w:rsidRPr="00C74B4B">
        <w:rPr>
          <w:rFonts w:ascii="Arial" w:hAnsi="Arial" w:cs="Arial"/>
          <w:b/>
        </w:rPr>
        <w:t xml:space="preserve">: </w:t>
      </w:r>
      <w:r w:rsidRPr="00FE69D5">
        <w:rPr>
          <w:szCs w:val="24"/>
          <w:highlight w:val="yellow"/>
        </w:rPr>
        <w:t xml:space="preserve">Los precios ofertados </w:t>
      </w:r>
      <w:r>
        <w:rPr>
          <w:szCs w:val="24"/>
          <w:highlight w:val="yellow"/>
        </w:rPr>
        <w:t xml:space="preserve">y adjudicados </w:t>
      </w:r>
      <w:r w:rsidRPr="00FE69D5">
        <w:rPr>
          <w:szCs w:val="24"/>
          <w:highlight w:val="yellow"/>
        </w:rPr>
        <w:t xml:space="preserve">estarán sujetos a Reajustes </w:t>
      </w:r>
      <w:r>
        <w:rPr>
          <w:szCs w:val="24"/>
          <w:highlight w:val="yellow"/>
        </w:rPr>
        <w:t xml:space="preserve">de precios siempre y cuando exista variaciones sustanciales de precios en la economía nacional y esta se vea reflejada en el índice de precio del consumo (IPC) publicado por el Banco Central Paraguay </w:t>
      </w:r>
      <w:r>
        <w:rPr>
          <w:szCs w:val="24"/>
        </w:rPr>
        <w:t xml:space="preserve"> en un valor </w:t>
      </w:r>
      <w:r w:rsidRPr="00FA6B15">
        <w:t xml:space="preserve">igual o mayor al quince por ciento (15%) </w:t>
      </w:r>
      <w:r>
        <w:t>sobre la inflación oficial</w:t>
      </w:r>
      <w:r w:rsidRPr="00FA6B15">
        <w:t>.</w:t>
      </w:r>
    </w:p>
    <w:p w14:paraId="2CDDB620" w14:textId="77777777" w:rsidR="006C41DB" w:rsidRPr="00FC0F0D" w:rsidRDefault="006C41DB" w:rsidP="006C41DB">
      <w:pPr>
        <w:pStyle w:val="Prrafodelista"/>
        <w:autoSpaceDE w:val="0"/>
        <w:autoSpaceDN w:val="0"/>
        <w:spacing w:line="240" w:lineRule="auto"/>
        <w:rPr>
          <w:rFonts w:ascii="Times New Roman" w:hAnsi="Times New Roman"/>
          <w:sz w:val="24"/>
          <w:szCs w:val="24"/>
          <w:lang w:val="es-ES_tradnl" w:eastAsia="es-ES"/>
        </w:rPr>
      </w:pPr>
    </w:p>
    <w:p w14:paraId="50A0AD0F" w14:textId="77777777" w:rsidR="006C41DB" w:rsidRPr="009E0CD4" w:rsidRDefault="006C41DB" w:rsidP="006C41DB">
      <w:pPr>
        <w:pStyle w:val="Textoindependiente"/>
        <w:tabs>
          <w:tab w:val="left" w:pos="720"/>
          <w:tab w:val="left" w:pos="900"/>
        </w:tabs>
        <w:spacing w:line="240" w:lineRule="auto"/>
        <w:ind w:left="720" w:right="-74"/>
        <w:jc w:val="center"/>
        <w:rPr>
          <w:lang w:val="pt-BR"/>
        </w:rPr>
      </w:pPr>
      <m:oMathPara>
        <m:oMath>
          <m:r>
            <w:rPr>
              <w:rFonts w:ascii="Cambria Math" w:hAnsi="Cambria Math"/>
              <w:lang w:val="pt-BR"/>
            </w:rPr>
            <m:t>PR</m:t>
          </m:r>
          <m:r>
            <m:rPr>
              <m:sty m:val="p"/>
            </m:rPr>
            <w:rPr>
              <w:rFonts w:ascii="Cambria Math" w:hAnsi="Cambria Math"/>
              <w:lang w:val="pt-BR"/>
            </w:rPr>
            <m:t>=</m:t>
          </m:r>
          <m:f>
            <m:fPr>
              <m:ctrlPr>
                <w:rPr>
                  <w:rFonts w:ascii="Cambria Math" w:hAnsi="Cambria Math"/>
                  <w:lang w:val="pt-BR"/>
                </w:rPr>
              </m:ctrlPr>
            </m:fPr>
            <m:num>
              <m:r>
                <m:rPr>
                  <m:sty m:val="p"/>
                </m:rPr>
                <w:rPr>
                  <w:rFonts w:ascii="Cambria Math" w:hAnsi="Cambria Math"/>
                  <w:lang w:val="pt-BR"/>
                </w:rPr>
                <m:t>P x IPC1</m:t>
              </m:r>
            </m:num>
            <m:den>
              <m:r>
                <m:rPr>
                  <m:sty m:val="p"/>
                </m:rPr>
                <w:rPr>
                  <w:rFonts w:ascii="Cambria Math" w:hAnsi="Cambria Math"/>
                  <w:lang w:val="pt-BR"/>
                </w:rPr>
                <m:t>IPC0</m:t>
              </m:r>
            </m:den>
          </m:f>
        </m:oMath>
      </m:oMathPara>
    </w:p>
    <w:p w14:paraId="3F1C0492" w14:textId="77777777" w:rsidR="006C41DB" w:rsidRPr="00F718D2" w:rsidRDefault="006C41DB" w:rsidP="006C41DB">
      <w:pPr>
        <w:pStyle w:val="Textoindependiente"/>
        <w:tabs>
          <w:tab w:val="left" w:pos="360"/>
          <w:tab w:val="left" w:pos="900"/>
        </w:tabs>
        <w:spacing w:line="240" w:lineRule="auto"/>
        <w:ind w:left="720" w:right="-74"/>
        <w:rPr>
          <w:lang w:val="pt-BR"/>
        </w:rPr>
      </w:pPr>
      <w:r w:rsidRPr="00F718D2">
        <w:rPr>
          <w:lang w:val="pt-BR"/>
        </w:rPr>
        <w:t>DONDE:</w:t>
      </w:r>
    </w:p>
    <w:p w14:paraId="30E83300" w14:textId="77777777" w:rsidR="006C41DB" w:rsidRPr="00F718D2" w:rsidRDefault="006C41DB" w:rsidP="006C41DB">
      <w:pPr>
        <w:pStyle w:val="Textoindependiente"/>
        <w:tabs>
          <w:tab w:val="left" w:pos="360"/>
          <w:tab w:val="left" w:pos="900"/>
        </w:tabs>
        <w:spacing w:line="240" w:lineRule="auto"/>
        <w:ind w:right="-74"/>
        <w:rPr>
          <w:lang w:val="pt-BR"/>
        </w:rPr>
      </w:pPr>
      <w:r w:rsidRPr="00F718D2">
        <w:rPr>
          <w:b/>
          <w:lang w:val="pt-BR"/>
        </w:rPr>
        <w:tab/>
      </w:r>
      <w:r w:rsidRPr="00F718D2">
        <w:rPr>
          <w:b/>
          <w:lang w:val="pt-BR"/>
        </w:rPr>
        <w:tab/>
      </w:r>
      <w:r w:rsidRPr="00F718D2">
        <w:rPr>
          <w:b/>
          <w:lang w:val="pt-BR"/>
        </w:rPr>
        <w:tab/>
        <w:t xml:space="preserve">PR: </w:t>
      </w:r>
      <w:r w:rsidRPr="00F718D2">
        <w:rPr>
          <w:lang w:val="es-PY"/>
        </w:rPr>
        <w:t>Precio</w:t>
      </w:r>
      <w:r w:rsidRPr="00F718D2">
        <w:rPr>
          <w:lang w:val="pt-BR"/>
        </w:rPr>
        <w:t xml:space="preserve"> Reajustado.</w:t>
      </w:r>
    </w:p>
    <w:p w14:paraId="56F9584C" w14:textId="77777777" w:rsidR="006C41DB" w:rsidRPr="00F718D2" w:rsidRDefault="006C41DB" w:rsidP="006C41DB">
      <w:pPr>
        <w:pStyle w:val="Textoindependiente"/>
        <w:tabs>
          <w:tab w:val="left" w:pos="360"/>
          <w:tab w:val="left" w:pos="900"/>
        </w:tabs>
        <w:spacing w:line="240" w:lineRule="auto"/>
        <w:ind w:left="720" w:right="-74"/>
      </w:pPr>
      <w:r w:rsidRPr="00F718D2">
        <w:rPr>
          <w:b/>
          <w:lang w:val="pt-BR"/>
        </w:rPr>
        <w:tab/>
      </w:r>
      <w:r w:rsidRPr="00F718D2">
        <w:rPr>
          <w:b/>
          <w:lang w:val="pt-BR"/>
        </w:rPr>
        <w:tab/>
      </w:r>
      <w:r w:rsidRPr="00F718D2">
        <w:rPr>
          <w:b/>
        </w:rPr>
        <w:t>P:</w:t>
      </w:r>
      <w:r w:rsidRPr="00F718D2">
        <w:t xml:space="preserve">    Precio adjudicado.</w:t>
      </w:r>
    </w:p>
    <w:p w14:paraId="36BD3885" w14:textId="77777777" w:rsidR="006C41DB" w:rsidRPr="00F718D2" w:rsidRDefault="006C41DB" w:rsidP="006C41DB">
      <w:pPr>
        <w:pStyle w:val="Textoindependiente"/>
        <w:tabs>
          <w:tab w:val="left" w:pos="360"/>
          <w:tab w:val="left" w:pos="851"/>
        </w:tabs>
        <w:spacing w:line="240" w:lineRule="auto"/>
        <w:ind w:left="2124" w:right="-74" w:hanging="706"/>
      </w:pPr>
      <w:r w:rsidRPr="00F718D2">
        <w:rPr>
          <w:b/>
        </w:rPr>
        <w:t>IPC1:</w:t>
      </w:r>
      <w:r w:rsidRPr="00F718D2">
        <w:t xml:space="preserve"> Índice de precios al Consumidor publicado por el Banco Central del Paraguay, correspondiente al mes de la entrega del suministro.</w:t>
      </w:r>
    </w:p>
    <w:p w14:paraId="142E2926" w14:textId="77777777" w:rsidR="006C41DB" w:rsidRDefault="006C41DB" w:rsidP="006C41DB">
      <w:pPr>
        <w:pStyle w:val="Prrafodelista"/>
        <w:ind w:left="2124" w:hanging="706"/>
        <w:jc w:val="both"/>
        <w:rPr>
          <w:rFonts w:ascii="Times New Roman" w:hAnsi="Times New Roman"/>
          <w:sz w:val="24"/>
          <w:szCs w:val="24"/>
        </w:rPr>
      </w:pPr>
      <w:r w:rsidRPr="00F718D2">
        <w:rPr>
          <w:rFonts w:ascii="Times New Roman" w:hAnsi="Times New Roman"/>
          <w:b/>
          <w:sz w:val="24"/>
          <w:szCs w:val="24"/>
        </w:rPr>
        <w:t>IPC0:</w:t>
      </w:r>
      <w:r w:rsidRPr="00F718D2">
        <w:rPr>
          <w:rFonts w:ascii="Times New Roman" w:hAnsi="Times New Roman"/>
          <w:sz w:val="24"/>
          <w:szCs w:val="24"/>
        </w:rPr>
        <w:t xml:space="preserve"> Índice de precios al consumidor publicado por el Banco Central del Paraguay, correspondiente al mes de la apertura de ofertas.</w:t>
      </w:r>
    </w:p>
    <w:p w14:paraId="652711C2" w14:textId="77777777" w:rsidR="006C41DB" w:rsidRPr="006C41DB" w:rsidRDefault="006C41DB" w:rsidP="006C41DB">
      <w:pPr>
        <w:spacing w:before="240" w:after="240" w:line="240" w:lineRule="auto"/>
        <w:jc w:val="both"/>
        <w:rPr>
          <w:rFonts w:ascii="Arial" w:hAnsi="Arial" w:cs="Arial"/>
          <w:i/>
          <w:color w:val="FF0000"/>
        </w:rPr>
      </w:pPr>
    </w:p>
    <w:p w14:paraId="6EEB7D9A" w14:textId="24A41486" w:rsidR="009E0CD4" w:rsidRPr="009E0CD4" w:rsidRDefault="003C0B8F" w:rsidP="00ED4B44">
      <w:pPr>
        <w:pStyle w:val="Prrafodelista"/>
        <w:numPr>
          <w:ilvl w:val="0"/>
          <w:numId w:val="5"/>
        </w:numPr>
        <w:spacing w:after="0" w:line="240" w:lineRule="auto"/>
        <w:rPr>
          <w:rFonts w:ascii="Times New Roman" w:hAnsi="Times New Roman"/>
          <w:sz w:val="24"/>
          <w:szCs w:val="24"/>
        </w:rPr>
      </w:pPr>
      <w:r w:rsidRPr="009E0CD4">
        <w:rPr>
          <w:rFonts w:ascii="Arial" w:hAnsi="Arial" w:cs="Arial"/>
          <w:b/>
        </w:rPr>
        <w:t>Las formas y  condiciones de pago:</w:t>
      </w:r>
      <w:r w:rsidR="004C62A9" w:rsidRPr="009E0CD4">
        <w:rPr>
          <w:rFonts w:ascii="Arial" w:hAnsi="Arial" w:cs="Arial"/>
          <w:b/>
        </w:rPr>
        <w:t xml:space="preserve"> </w:t>
      </w:r>
      <w:r w:rsidR="009E0CD4" w:rsidRPr="009E0CD4">
        <w:rPr>
          <w:rFonts w:ascii="Times New Roman" w:hAnsi="Times New Roman"/>
          <w:sz w:val="24"/>
          <w:szCs w:val="24"/>
          <w:highlight w:val="yellow"/>
        </w:rPr>
        <w:t>Para el Ejercicio Fiscal año 201</w:t>
      </w:r>
      <w:r w:rsidR="00DD6D47">
        <w:rPr>
          <w:rFonts w:ascii="Times New Roman" w:hAnsi="Times New Roman"/>
          <w:sz w:val="24"/>
          <w:szCs w:val="24"/>
          <w:highlight w:val="yellow"/>
        </w:rPr>
        <w:t>7</w:t>
      </w:r>
      <w:r w:rsidR="009E0CD4" w:rsidRPr="009E0CD4">
        <w:rPr>
          <w:rFonts w:ascii="Times New Roman" w:hAnsi="Times New Roman"/>
          <w:sz w:val="24"/>
          <w:szCs w:val="24"/>
          <w:highlight w:val="yellow"/>
        </w:rPr>
        <w:t>,</w:t>
      </w:r>
      <w:r w:rsidR="009E0CD4" w:rsidRPr="009E0CD4">
        <w:rPr>
          <w:rFonts w:ascii="Times New Roman" w:hAnsi="Times New Roman"/>
          <w:sz w:val="24"/>
          <w:szCs w:val="24"/>
        </w:rPr>
        <w:t xml:space="preserve"> conforme a la asignación de plan de caja del Ministerio de Hacienda. La moneda de pago será en Guaraníes</w:t>
      </w:r>
    </w:p>
    <w:p w14:paraId="5B3E5D14" w14:textId="77777777" w:rsidR="009E0CD4" w:rsidRPr="00EF3920" w:rsidRDefault="009E0CD4" w:rsidP="009E0CD4">
      <w:pPr>
        <w:spacing w:after="0" w:line="240" w:lineRule="auto"/>
        <w:ind w:left="426"/>
        <w:rPr>
          <w:rFonts w:ascii="Times New Roman" w:hAnsi="Times New Roman" w:cs="Times New Roman"/>
          <w:sz w:val="24"/>
          <w:szCs w:val="24"/>
        </w:rPr>
      </w:pPr>
      <w:r w:rsidRPr="001E7E29">
        <w:rPr>
          <w:rFonts w:ascii="Times New Roman" w:hAnsi="Times New Roman"/>
          <w:sz w:val="24"/>
          <w:szCs w:val="24"/>
        </w:rPr>
        <w:t xml:space="preserve">El plazo de pago de las facturas será dentro de </w:t>
      </w:r>
      <w:r w:rsidRPr="00EF3920">
        <w:rPr>
          <w:rFonts w:ascii="Times New Roman" w:hAnsi="Times New Roman" w:cs="Times New Roman"/>
          <w:sz w:val="24"/>
          <w:szCs w:val="24"/>
        </w:rPr>
        <w:t>un plazo máximo de 60 (sesenta) días después de la presentación de la factura por el Proveedor y después de que la contratante la haya aceptado. Dicha aceptación deberá darse a más tardar en quince días posteriores a su presentación.</w:t>
      </w:r>
    </w:p>
    <w:p w14:paraId="0285A3E8" w14:textId="77777777" w:rsidR="009E0CD4" w:rsidRPr="001E7E29" w:rsidRDefault="009E0CD4" w:rsidP="009E0CD4">
      <w:pPr>
        <w:spacing w:after="0" w:line="240" w:lineRule="auto"/>
        <w:ind w:left="426"/>
        <w:rPr>
          <w:rFonts w:ascii="Times New Roman" w:hAnsi="Times New Roman"/>
          <w:sz w:val="24"/>
          <w:szCs w:val="24"/>
        </w:rPr>
      </w:pPr>
      <w:r w:rsidRPr="001E7E29">
        <w:rPr>
          <w:rFonts w:ascii="Times New Roman" w:hAnsi="Times New Roman"/>
          <w:sz w:val="24"/>
          <w:szCs w:val="24"/>
        </w:rPr>
        <w:t>Documentos exigidos para el pago:</w:t>
      </w:r>
    </w:p>
    <w:p w14:paraId="5BEDB460" w14:textId="77777777" w:rsidR="009E0CD4" w:rsidRPr="001E7E29" w:rsidRDefault="009E0CD4" w:rsidP="009E0CD4">
      <w:pPr>
        <w:spacing w:after="0" w:line="240" w:lineRule="auto"/>
        <w:ind w:left="426"/>
        <w:rPr>
          <w:rFonts w:ascii="Times New Roman" w:hAnsi="Times New Roman"/>
          <w:sz w:val="24"/>
          <w:szCs w:val="24"/>
        </w:rPr>
      </w:pPr>
      <w:r w:rsidRPr="001E7E29">
        <w:rPr>
          <w:rFonts w:ascii="Times New Roman" w:hAnsi="Times New Roman"/>
          <w:sz w:val="24"/>
          <w:szCs w:val="24"/>
        </w:rPr>
        <w:t>-Factura Crédito</w:t>
      </w:r>
    </w:p>
    <w:p w14:paraId="492DB073" w14:textId="77777777" w:rsidR="009E0CD4" w:rsidRPr="001E7E29" w:rsidRDefault="009E0CD4" w:rsidP="009E0CD4">
      <w:pPr>
        <w:spacing w:after="0" w:line="240" w:lineRule="auto"/>
        <w:ind w:left="426"/>
        <w:rPr>
          <w:rFonts w:ascii="Times New Roman" w:hAnsi="Times New Roman"/>
          <w:sz w:val="24"/>
          <w:szCs w:val="24"/>
        </w:rPr>
      </w:pPr>
      <w:r w:rsidRPr="001E7E29">
        <w:rPr>
          <w:rFonts w:ascii="Times New Roman" w:hAnsi="Times New Roman"/>
          <w:sz w:val="24"/>
          <w:szCs w:val="24"/>
        </w:rPr>
        <w:t>-Nota de Remisión con la conformidad de la dependencia receptora.</w:t>
      </w:r>
    </w:p>
    <w:p w14:paraId="78D719FE" w14:textId="77777777" w:rsidR="009E0CD4" w:rsidRDefault="009E0CD4" w:rsidP="009E0CD4">
      <w:pPr>
        <w:spacing w:after="0" w:line="240" w:lineRule="auto"/>
        <w:ind w:left="426"/>
        <w:rPr>
          <w:rFonts w:ascii="Times New Roman" w:hAnsi="Times New Roman"/>
          <w:sz w:val="24"/>
          <w:szCs w:val="24"/>
        </w:rPr>
      </w:pPr>
      <w:r w:rsidRPr="001E7E29">
        <w:rPr>
          <w:rFonts w:ascii="Times New Roman" w:hAnsi="Times New Roman"/>
          <w:sz w:val="24"/>
          <w:szCs w:val="24"/>
        </w:rPr>
        <w:t>-Acta de Recepción.</w:t>
      </w:r>
      <w:r>
        <w:rPr>
          <w:rFonts w:ascii="Times New Roman" w:hAnsi="Times New Roman"/>
          <w:sz w:val="24"/>
          <w:szCs w:val="24"/>
        </w:rPr>
        <w:t xml:space="preserve"> </w:t>
      </w:r>
    </w:p>
    <w:p w14:paraId="6563FDCB" w14:textId="77777777" w:rsidR="0025612D" w:rsidRDefault="0025612D" w:rsidP="009E0CD4">
      <w:pPr>
        <w:spacing w:after="0" w:line="240" w:lineRule="auto"/>
        <w:ind w:left="426"/>
        <w:rPr>
          <w:rFonts w:ascii="Times New Roman" w:hAnsi="Times New Roman"/>
          <w:sz w:val="24"/>
          <w:szCs w:val="24"/>
        </w:rPr>
      </w:pPr>
    </w:p>
    <w:p w14:paraId="480C4810" w14:textId="77777777" w:rsidR="0025612D" w:rsidRDefault="0025612D" w:rsidP="009E0CD4">
      <w:pPr>
        <w:spacing w:after="0" w:line="240" w:lineRule="auto"/>
        <w:ind w:left="426"/>
        <w:rPr>
          <w:rFonts w:ascii="Times New Roman" w:hAnsi="Times New Roman"/>
          <w:sz w:val="24"/>
          <w:szCs w:val="24"/>
        </w:rPr>
      </w:pPr>
    </w:p>
    <w:p w14:paraId="1A355632" w14:textId="77777777" w:rsidR="0025612D" w:rsidRDefault="0025612D" w:rsidP="009E0CD4">
      <w:pPr>
        <w:spacing w:after="0" w:line="240" w:lineRule="auto"/>
        <w:ind w:left="426"/>
        <w:rPr>
          <w:rFonts w:ascii="Times New Roman" w:hAnsi="Times New Roman"/>
          <w:sz w:val="24"/>
          <w:szCs w:val="24"/>
        </w:rPr>
      </w:pPr>
    </w:p>
    <w:p w14:paraId="0B38817A" w14:textId="77777777" w:rsidR="0025612D" w:rsidRDefault="0025612D" w:rsidP="009E0CD4">
      <w:pPr>
        <w:spacing w:after="0" w:line="240" w:lineRule="auto"/>
        <w:ind w:left="426"/>
        <w:rPr>
          <w:rFonts w:ascii="Times New Roman" w:hAnsi="Times New Roman"/>
          <w:sz w:val="24"/>
          <w:szCs w:val="24"/>
        </w:rPr>
      </w:pPr>
    </w:p>
    <w:p w14:paraId="11CBD979" w14:textId="77777777" w:rsidR="0025612D" w:rsidRDefault="0025612D" w:rsidP="009E0CD4">
      <w:pPr>
        <w:spacing w:after="0" w:line="240" w:lineRule="auto"/>
        <w:ind w:left="426"/>
        <w:rPr>
          <w:rFonts w:ascii="Times New Roman" w:hAnsi="Times New Roman"/>
          <w:sz w:val="24"/>
          <w:szCs w:val="24"/>
        </w:rPr>
      </w:pPr>
    </w:p>
    <w:p w14:paraId="5462BA9E" w14:textId="77777777" w:rsidR="0025612D" w:rsidRDefault="0025612D" w:rsidP="009E0CD4">
      <w:pPr>
        <w:spacing w:after="0" w:line="240" w:lineRule="auto"/>
        <w:ind w:left="426"/>
        <w:rPr>
          <w:rFonts w:ascii="Times New Roman" w:hAnsi="Times New Roman"/>
          <w:sz w:val="24"/>
          <w:szCs w:val="24"/>
        </w:rPr>
      </w:pPr>
    </w:p>
    <w:p w14:paraId="6A9E1A0F" w14:textId="77777777" w:rsidR="0025612D" w:rsidRDefault="0025612D" w:rsidP="009E0CD4">
      <w:pPr>
        <w:spacing w:after="0" w:line="240" w:lineRule="auto"/>
        <w:ind w:left="426"/>
        <w:rPr>
          <w:rFonts w:ascii="Times New Roman" w:hAnsi="Times New Roman"/>
          <w:sz w:val="24"/>
          <w:szCs w:val="24"/>
        </w:rPr>
      </w:pPr>
    </w:p>
    <w:p w14:paraId="3C3C626F" w14:textId="4BAF5E84" w:rsidR="003C0B8F" w:rsidRDefault="00E80DF4" w:rsidP="00ED4B44">
      <w:pPr>
        <w:pStyle w:val="Prrafodelista"/>
        <w:numPr>
          <w:ilvl w:val="0"/>
          <w:numId w:val="5"/>
        </w:numPr>
        <w:spacing w:before="240" w:after="240" w:line="240" w:lineRule="auto"/>
        <w:contextualSpacing w:val="0"/>
        <w:jc w:val="both"/>
        <w:rPr>
          <w:rFonts w:ascii="Arial" w:hAnsi="Arial" w:cs="Arial"/>
          <w:b/>
        </w:rPr>
      </w:pPr>
      <w:r w:rsidRPr="005A3B78">
        <w:rPr>
          <w:rFonts w:ascii="Times New Roman" w:eastAsia="Times New Roman" w:hAnsi="Times New Roman" w:cs="Times New Roman"/>
          <w:b/>
          <w:bCs/>
          <w:sz w:val="24"/>
          <w:szCs w:val="24"/>
          <w:lang w:eastAsia="es-PY"/>
        </w:rPr>
        <w:lastRenderedPageBreak/>
        <w:t xml:space="preserve">En caso de mora, de los pagos previstos en el punto anterior por parte de la Convocante, la tasa de interés que se aplicará es del 1,5 % </w:t>
      </w:r>
      <w:r w:rsidRPr="005A3B78">
        <w:rPr>
          <w:rFonts w:ascii="Times New Roman" w:eastAsia="Times New Roman" w:hAnsi="Times New Roman" w:cs="Times New Roman"/>
          <w:b/>
          <w:sz w:val="24"/>
          <w:szCs w:val="24"/>
          <w:lang w:eastAsia="es-PY"/>
        </w:rPr>
        <w:t xml:space="preserve">por cada día de atraso hasta que haya efectuado el pago completo. </w:t>
      </w:r>
      <w:r w:rsidRPr="005A3B78">
        <w:rPr>
          <w:rFonts w:ascii="Times New Roman" w:eastAsia="Times New Roman" w:hAnsi="Times New Roman" w:cs="Times New Roman"/>
          <w:sz w:val="24"/>
          <w:szCs w:val="24"/>
          <w:lang w:eastAsia="es-PY"/>
        </w:rPr>
        <w:t>La mora será computada a partir del día siguiente del vencimiento del pago</w:t>
      </w:r>
      <w:r w:rsidRPr="005A3B78">
        <w:rPr>
          <w:rFonts w:ascii="Times New Roman" w:hAnsi="Times New Roman" w:cs="Times New Roman"/>
          <w:b/>
          <w:sz w:val="24"/>
          <w:szCs w:val="24"/>
        </w:rPr>
        <w:t>. </w:t>
      </w:r>
      <w:r w:rsidR="003815D1" w:rsidRPr="009E0CD4">
        <w:rPr>
          <w:rFonts w:ascii="Arial" w:hAnsi="Arial" w:cs="Arial"/>
          <w:b/>
        </w:rPr>
        <w:t> </w:t>
      </w:r>
    </w:p>
    <w:p w14:paraId="64075E00" w14:textId="77777777" w:rsidR="009E0CD4" w:rsidRPr="009E0CD4" w:rsidRDefault="003C0B8F" w:rsidP="00ED4B44">
      <w:pPr>
        <w:pStyle w:val="Prrafodelista"/>
        <w:numPr>
          <w:ilvl w:val="0"/>
          <w:numId w:val="5"/>
        </w:numPr>
        <w:spacing w:after="0" w:line="240" w:lineRule="auto"/>
        <w:contextualSpacing w:val="0"/>
        <w:jc w:val="both"/>
        <w:rPr>
          <w:rFonts w:ascii="Arial" w:hAnsi="Arial" w:cs="Arial"/>
          <w:b/>
          <w:color w:val="FF0000"/>
        </w:rPr>
      </w:pPr>
      <w:r w:rsidRPr="00C74B4B">
        <w:rPr>
          <w:rFonts w:ascii="Arial" w:hAnsi="Arial" w:cs="Arial"/>
          <w:b/>
        </w:rPr>
        <w:t>Se otorgará Anticipo:</w:t>
      </w:r>
      <w:r w:rsidR="00DD601B" w:rsidRPr="00C74B4B">
        <w:rPr>
          <w:rFonts w:ascii="Arial" w:hAnsi="Arial" w:cs="Arial"/>
          <w:b/>
        </w:rPr>
        <w:t xml:space="preserve"> </w:t>
      </w:r>
      <w:r w:rsidR="009E0CD4" w:rsidRPr="008E25D1">
        <w:rPr>
          <w:rFonts w:ascii="Times New Roman" w:hAnsi="Times New Roman"/>
          <w:b/>
          <w:sz w:val="24"/>
          <w:szCs w:val="24"/>
          <w:highlight w:val="yellow"/>
        </w:rPr>
        <w:t>no se otorgarán anticipos</w:t>
      </w:r>
      <w:r w:rsidR="009E0CD4" w:rsidRPr="00C74B4B">
        <w:rPr>
          <w:rFonts w:ascii="Arial" w:hAnsi="Arial" w:cs="Arial"/>
          <w:b/>
        </w:rPr>
        <w:t xml:space="preserve"> </w:t>
      </w:r>
    </w:p>
    <w:p w14:paraId="73D2260D" w14:textId="77777777" w:rsidR="009E0CD4" w:rsidRPr="009E0CD4" w:rsidRDefault="009E0CD4" w:rsidP="009E0CD4">
      <w:pPr>
        <w:pStyle w:val="Prrafodelista"/>
        <w:spacing w:after="0" w:line="240" w:lineRule="auto"/>
        <w:contextualSpacing w:val="0"/>
        <w:jc w:val="both"/>
        <w:rPr>
          <w:rFonts w:ascii="Arial" w:hAnsi="Arial" w:cs="Arial"/>
          <w:b/>
          <w:color w:val="FF0000"/>
        </w:rPr>
      </w:pPr>
    </w:p>
    <w:p w14:paraId="3981B413" w14:textId="230845E4" w:rsidR="009E0CD4" w:rsidRPr="009E0CD4" w:rsidRDefault="003C0B8F" w:rsidP="00ED4B44">
      <w:pPr>
        <w:pStyle w:val="Prrafodelista"/>
        <w:numPr>
          <w:ilvl w:val="0"/>
          <w:numId w:val="5"/>
        </w:numPr>
        <w:tabs>
          <w:tab w:val="left" w:pos="426"/>
        </w:tabs>
        <w:spacing w:before="240" w:after="240" w:line="240" w:lineRule="auto"/>
        <w:jc w:val="both"/>
        <w:rPr>
          <w:rFonts w:ascii="Times New Roman" w:hAnsi="Times New Roman"/>
          <w:b/>
          <w:sz w:val="24"/>
          <w:szCs w:val="24"/>
        </w:rPr>
      </w:pPr>
      <w:r w:rsidRPr="009E0CD4">
        <w:rPr>
          <w:rFonts w:ascii="Arial" w:hAnsi="Arial" w:cs="Arial"/>
          <w:b/>
        </w:rPr>
        <w:t xml:space="preserve">El valor de la Garantía de </w:t>
      </w:r>
      <w:r w:rsidR="00570376" w:rsidRPr="009E0CD4">
        <w:rPr>
          <w:rFonts w:ascii="Arial" w:hAnsi="Arial" w:cs="Arial"/>
          <w:b/>
        </w:rPr>
        <w:t>C</w:t>
      </w:r>
      <w:r w:rsidRPr="009E0CD4">
        <w:rPr>
          <w:rFonts w:ascii="Arial" w:hAnsi="Arial" w:cs="Arial"/>
          <w:b/>
        </w:rPr>
        <w:t xml:space="preserve">umplimiento de </w:t>
      </w:r>
      <w:r w:rsidR="00570376" w:rsidRPr="009E0CD4">
        <w:rPr>
          <w:rFonts w:ascii="Arial" w:hAnsi="Arial" w:cs="Arial"/>
          <w:b/>
        </w:rPr>
        <w:t>C</w:t>
      </w:r>
      <w:r w:rsidRPr="009E0CD4">
        <w:rPr>
          <w:rFonts w:ascii="Arial" w:hAnsi="Arial" w:cs="Arial"/>
          <w:b/>
        </w:rPr>
        <w:t>ontrato es de:</w:t>
      </w:r>
      <w:r w:rsidR="00DD601B" w:rsidRPr="009E0CD4">
        <w:rPr>
          <w:rFonts w:ascii="Arial" w:hAnsi="Arial" w:cs="Arial"/>
          <w:b/>
        </w:rPr>
        <w:t xml:space="preserve"> </w:t>
      </w:r>
      <w:r w:rsidR="009E0CD4" w:rsidRPr="009E0CD4">
        <w:rPr>
          <w:rFonts w:ascii="Times New Roman" w:hAnsi="Times New Roman"/>
          <w:sz w:val="24"/>
          <w:szCs w:val="24"/>
        </w:rPr>
        <w:t>10% del valor total del contrato.</w:t>
      </w:r>
    </w:p>
    <w:p w14:paraId="631F53D4" w14:textId="21F9CF53" w:rsidR="009E0CD4" w:rsidRPr="005543DC" w:rsidRDefault="00545A02" w:rsidP="00ED4B44">
      <w:pPr>
        <w:pStyle w:val="Prrafodelista"/>
        <w:numPr>
          <w:ilvl w:val="0"/>
          <w:numId w:val="5"/>
        </w:numPr>
        <w:spacing w:before="240" w:after="240" w:line="240" w:lineRule="auto"/>
        <w:jc w:val="both"/>
        <w:rPr>
          <w:rFonts w:ascii="Times New Roman" w:hAnsi="Times New Roman"/>
          <w:b/>
          <w:sz w:val="24"/>
          <w:szCs w:val="24"/>
        </w:rPr>
      </w:pPr>
      <w:r w:rsidRPr="009E0CD4">
        <w:rPr>
          <w:rFonts w:ascii="Arial" w:hAnsi="Arial" w:cs="Arial"/>
          <w:b/>
        </w:rPr>
        <w:t>La convocante podrá aceptar la garantía de cumplimiento de contrato en forma de declaración jurada</w:t>
      </w:r>
      <w:r w:rsidR="006B3670" w:rsidRPr="009E0CD4">
        <w:rPr>
          <w:rFonts w:ascii="Arial" w:hAnsi="Arial" w:cs="Arial"/>
          <w:b/>
        </w:rPr>
        <w:t xml:space="preserve">. </w:t>
      </w:r>
      <w:r w:rsidR="009E0CD4" w:rsidRPr="009E0CD4">
        <w:rPr>
          <w:rFonts w:ascii="Times New Roman" w:hAnsi="Times New Roman"/>
          <w:sz w:val="24"/>
          <w:szCs w:val="24"/>
        </w:rPr>
        <w:t>SI, presentando el Formulario N° 3, y este sustituirá a las otras formas de garantía, siendo elección del Oferente optar por cualquiera de las tres formas.</w:t>
      </w:r>
    </w:p>
    <w:p w14:paraId="443B8B24" w14:textId="77777777" w:rsidR="008578AF" w:rsidRPr="009E0CD4" w:rsidRDefault="008578AF" w:rsidP="005543DC">
      <w:pPr>
        <w:pStyle w:val="Prrafodelista"/>
        <w:spacing w:before="240" w:after="240" w:line="240" w:lineRule="auto"/>
        <w:jc w:val="both"/>
        <w:rPr>
          <w:rFonts w:ascii="Times New Roman" w:hAnsi="Times New Roman"/>
          <w:b/>
          <w:sz w:val="24"/>
          <w:szCs w:val="24"/>
        </w:rPr>
      </w:pPr>
    </w:p>
    <w:p w14:paraId="47A632B4" w14:textId="4AEBA591" w:rsidR="009E0CD4" w:rsidRPr="00DD6D47" w:rsidRDefault="00545A02" w:rsidP="00ED4B44">
      <w:pPr>
        <w:pStyle w:val="Prrafodelista"/>
        <w:numPr>
          <w:ilvl w:val="0"/>
          <w:numId w:val="5"/>
        </w:numPr>
        <w:tabs>
          <w:tab w:val="left" w:pos="426"/>
        </w:tabs>
        <w:spacing w:before="240" w:after="240" w:line="240" w:lineRule="auto"/>
        <w:jc w:val="both"/>
        <w:rPr>
          <w:rFonts w:ascii="Times New Roman" w:hAnsi="Times New Roman"/>
          <w:b/>
          <w:i/>
          <w:sz w:val="24"/>
          <w:szCs w:val="24"/>
        </w:rPr>
      </w:pPr>
      <w:r w:rsidRPr="009E0CD4">
        <w:rPr>
          <w:rFonts w:ascii="Arial" w:hAnsi="Arial" w:cs="Arial"/>
          <w:b/>
        </w:rPr>
        <w:t>La liberación de la Garantía de Cumplimiento tendrá lugar</w:t>
      </w:r>
      <w:r w:rsidR="00C74B4B" w:rsidRPr="009E0CD4">
        <w:rPr>
          <w:rFonts w:ascii="Arial" w:hAnsi="Arial" w:cs="Arial"/>
          <w:b/>
        </w:rPr>
        <w:t xml:space="preserve">: </w:t>
      </w:r>
      <w:r w:rsidR="009E0CD4" w:rsidRPr="009E0CD4">
        <w:rPr>
          <w:rFonts w:ascii="Times New Roman" w:hAnsi="Times New Roman"/>
          <w:sz w:val="24"/>
          <w:szCs w:val="24"/>
        </w:rPr>
        <w:t>en un plazo de 28 días contados a partir de la fecha de complimiento de las obligaciones del proveedor.</w:t>
      </w:r>
    </w:p>
    <w:p w14:paraId="66DFE86B" w14:textId="246B3546" w:rsidR="001E29FA" w:rsidRPr="00C74B4B" w:rsidRDefault="00545A02" w:rsidP="00ED4B44">
      <w:pPr>
        <w:pStyle w:val="Default"/>
        <w:numPr>
          <w:ilvl w:val="0"/>
          <w:numId w:val="5"/>
        </w:numPr>
        <w:jc w:val="both"/>
        <w:rPr>
          <w:b/>
          <w:sz w:val="22"/>
          <w:szCs w:val="20"/>
        </w:rPr>
      </w:pPr>
      <w:r>
        <w:rPr>
          <w:b/>
          <w:sz w:val="22"/>
          <w:szCs w:val="20"/>
        </w:rPr>
        <w:t>O</w:t>
      </w:r>
      <w:r w:rsidRPr="00C74B4B">
        <w:rPr>
          <w:b/>
          <w:sz w:val="22"/>
          <w:szCs w:val="20"/>
        </w:rPr>
        <w:t xml:space="preserve">bligatoriedad de declarar </w:t>
      </w:r>
      <w:r>
        <w:rPr>
          <w:b/>
          <w:sz w:val="22"/>
          <w:szCs w:val="20"/>
        </w:rPr>
        <w:t>I</w:t>
      </w:r>
      <w:r w:rsidRPr="00C74B4B">
        <w:rPr>
          <w:b/>
          <w:sz w:val="22"/>
          <w:szCs w:val="20"/>
        </w:rPr>
        <w:t>nformación</w:t>
      </w:r>
      <w:r>
        <w:rPr>
          <w:b/>
          <w:sz w:val="22"/>
          <w:szCs w:val="20"/>
        </w:rPr>
        <w:t xml:space="preserve"> del P</w:t>
      </w:r>
      <w:r w:rsidRPr="00C74B4B">
        <w:rPr>
          <w:b/>
          <w:sz w:val="22"/>
          <w:szCs w:val="20"/>
        </w:rPr>
        <w:t>ersonal del contratista en el SICP.</w:t>
      </w:r>
    </w:p>
    <w:p w14:paraId="36E4387F" w14:textId="18AF5693" w:rsidR="001E29FA" w:rsidRPr="00C74B4B" w:rsidRDefault="0033013E" w:rsidP="00545A02">
      <w:pPr>
        <w:pStyle w:val="Prrafodelista"/>
        <w:tabs>
          <w:tab w:val="left" w:leader="hyphen" w:pos="9180"/>
        </w:tabs>
        <w:spacing w:line="240" w:lineRule="auto"/>
        <w:jc w:val="both"/>
        <w:rPr>
          <w:rFonts w:ascii="Arial" w:hAnsi="Arial" w:cs="Arial"/>
          <w:szCs w:val="20"/>
        </w:rPr>
      </w:pPr>
      <w:r w:rsidRPr="00C74B4B">
        <w:rPr>
          <w:rFonts w:ascii="Arial" w:hAnsi="Arial" w:cs="Arial"/>
          <w:color w:val="000000"/>
          <w:szCs w:val="20"/>
        </w:rPr>
        <w:t>33</w:t>
      </w:r>
      <w:r w:rsidR="001E29FA" w:rsidRPr="00C74B4B">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C74B4B">
        <w:rPr>
          <w:szCs w:val="20"/>
        </w:rPr>
        <w:t xml:space="preserve"> </w:t>
      </w:r>
    </w:p>
    <w:p w14:paraId="6C5841FE" w14:textId="698E29C9"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.2 Cuando ocurra algún cambio en la nómina del personal o de los subcontratistas propuestos, el proveedor o contratista está obligado a actualizar el FIP.</w:t>
      </w:r>
    </w:p>
    <w:p w14:paraId="10E88FA8" w14:textId="77777777" w:rsidR="001E29FA" w:rsidRPr="00C74B4B" w:rsidRDefault="001E29FA" w:rsidP="007A270F">
      <w:pPr>
        <w:pStyle w:val="Default"/>
        <w:ind w:left="720"/>
        <w:jc w:val="both"/>
        <w:rPr>
          <w:sz w:val="22"/>
          <w:szCs w:val="20"/>
        </w:rPr>
      </w:pPr>
    </w:p>
    <w:p w14:paraId="44DBE68A" w14:textId="50A281D2"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C74B4B" w:rsidRDefault="001E29FA" w:rsidP="007A270F">
      <w:pPr>
        <w:pStyle w:val="Default"/>
        <w:ind w:left="720"/>
        <w:jc w:val="both"/>
        <w:rPr>
          <w:sz w:val="22"/>
          <w:szCs w:val="20"/>
          <w:highlight w:val="yellow"/>
        </w:rPr>
      </w:pPr>
    </w:p>
    <w:p w14:paraId="736FA82B" w14:textId="7B7DF1C0"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C74B4B">
        <w:rPr>
          <w:sz w:val="22"/>
          <w:szCs w:val="20"/>
          <w:highlight w:val="yellow"/>
        </w:rPr>
        <w:t xml:space="preserve"> </w:t>
      </w:r>
    </w:p>
    <w:p w14:paraId="1D9380A5" w14:textId="77777777" w:rsidR="001E29FA" w:rsidRPr="00C74B4B" w:rsidRDefault="001E29FA" w:rsidP="007A270F">
      <w:pPr>
        <w:pStyle w:val="Default"/>
        <w:ind w:left="720"/>
        <w:jc w:val="both"/>
        <w:rPr>
          <w:sz w:val="22"/>
          <w:szCs w:val="20"/>
          <w:highlight w:val="yellow"/>
        </w:rPr>
      </w:pPr>
    </w:p>
    <w:p w14:paraId="3EBAF9B5" w14:textId="01BB1724"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Default="00B208ED" w:rsidP="007A270F">
      <w:pPr>
        <w:pStyle w:val="Default"/>
        <w:ind w:left="720"/>
        <w:jc w:val="both"/>
        <w:rPr>
          <w:sz w:val="22"/>
          <w:szCs w:val="20"/>
          <w:highlight w:val="yellow"/>
        </w:rPr>
      </w:pPr>
    </w:p>
    <w:p w14:paraId="4E5AA969" w14:textId="77777777" w:rsidR="0025612D" w:rsidRDefault="0025612D" w:rsidP="007A270F">
      <w:pPr>
        <w:pStyle w:val="Default"/>
        <w:ind w:left="720"/>
        <w:jc w:val="both"/>
        <w:rPr>
          <w:sz w:val="22"/>
          <w:szCs w:val="20"/>
          <w:highlight w:val="yellow"/>
        </w:rPr>
      </w:pPr>
    </w:p>
    <w:p w14:paraId="0721F392" w14:textId="77777777" w:rsidR="0025612D" w:rsidRDefault="0025612D" w:rsidP="007A270F">
      <w:pPr>
        <w:pStyle w:val="Default"/>
        <w:ind w:left="720"/>
        <w:jc w:val="both"/>
        <w:rPr>
          <w:sz w:val="22"/>
          <w:szCs w:val="20"/>
          <w:highlight w:val="yellow"/>
        </w:rPr>
      </w:pPr>
    </w:p>
    <w:p w14:paraId="3C89D406" w14:textId="77777777" w:rsidR="0025612D" w:rsidRDefault="0025612D" w:rsidP="007A270F">
      <w:pPr>
        <w:pStyle w:val="Default"/>
        <w:ind w:left="720"/>
        <w:jc w:val="both"/>
        <w:rPr>
          <w:sz w:val="22"/>
          <w:szCs w:val="20"/>
          <w:highlight w:val="yellow"/>
        </w:rPr>
      </w:pPr>
    </w:p>
    <w:p w14:paraId="0E97B590" w14:textId="77777777" w:rsidR="0025612D" w:rsidRDefault="0025612D" w:rsidP="007A270F">
      <w:pPr>
        <w:pStyle w:val="Default"/>
        <w:ind w:left="720"/>
        <w:jc w:val="both"/>
        <w:rPr>
          <w:sz w:val="22"/>
          <w:szCs w:val="20"/>
          <w:highlight w:val="yellow"/>
        </w:rPr>
      </w:pPr>
    </w:p>
    <w:p w14:paraId="6D1CFE72" w14:textId="77777777" w:rsidR="0025612D" w:rsidRDefault="0025612D" w:rsidP="007A270F">
      <w:pPr>
        <w:pStyle w:val="Default"/>
        <w:ind w:left="720"/>
        <w:jc w:val="both"/>
        <w:rPr>
          <w:sz w:val="22"/>
          <w:szCs w:val="20"/>
          <w:highlight w:val="yellow"/>
        </w:rPr>
      </w:pPr>
    </w:p>
    <w:p w14:paraId="0C5A50E8" w14:textId="77777777" w:rsidR="0025612D" w:rsidRDefault="0025612D" w:rsidP="007A270F">
      <w:pPr>
        <w:pStyle w:val="Default"/>
        <w:ind w:left="720"/>
        <w:jc w:val="both"/>
        <w:rPr>
          <w:sz w:val="22"/>
          <w:szCs w:val="20"/>
          <w:highlight w:val="yellow"/>
        </w:rPr>
      </w:pPr>
    </w:p>
    <w:p w14:paraId="7FDE808F" w14:textId="77777777" w:rsidR="0025612D" w:rsidRDefault="0025612D" w:rsidP="007A270F">
      <w:pPr>
        <w:pStyle w:val="Default"/>
        <w:ind w:left="720"/>
        <w:jc w:val="both"/>
        <w:rPr>
          <w:sz w:val="22"/>
          <w:szCs w:val="20"/>
          <w:highlight w:val="yellow"/>
        </w:rPr>
      </w:pPr>
    </w:p>
    <w:p w14:paraId="15F6FB91" w14:textId="77777777" w:rsidR="0025612D" w:rsidRDefault="0025612D" w:rsidP="007A270F">
      <w:pPr>
        <w:pStyle w:val="Default"/>
        <w:ind w:left="720"/>
        <w:jc w:val="both"/>
        <w:rPr>
          <w:sz w:val="22"/>
          <w:szCs w:val="20"/>
          <w:highlight w:val="yellow"/>
        </w:rPr>
      </w:pPr>
    </w:p>
    <w:p w14:paraId="3F1DA8D7" w14:textId="77777777" w:rsidR="0025612D" w:rsidRDefault="0025612D" w:rsidP="007A270F">
      <w:pPr>
        <w:pStyle w:val="Default"/>
        <w:ind w:left="720"/>
        <w:jc w:val="both"/>
        <w:rPr>
          <w:sz w:val="22"/>
          <w:szCs w:val="20"/>
          <w:highlight w:val="yellow"/>
        </w:rPr>
      </w:pPr>
    </w:p>
    <w:p w14:paraId="6FE31EAA" w14:textId="77777777" w:rsidR="0025612D" w:rsidRDefault="0025612D" w:rsidP="007A270F">
      <w:pPr>
        <w:pStyle w:val="Default"/>
        <w:ind w:left="720"/>
        <w:jc w:val="both"/>
        <w:rPr>
          <w:sz w:val="22"/>
          <w:szCs w:val="20"/>
          <w:highlight w:val="yellow"/>
        </w:rPr>
      </w:pPr>
    </w:p>
    <w:p w14:paraId="771C426F" w14:textId="77777777" w:rsidR="0025612D" w:rsidRPr="00C74B4B" w:rsidRDefault="0025612D" w:rsidP="007A270F">
      <w:pPr>
        <w:pStyle w:val="Default"/>
        <w:ind w:left="720"/>
        <w:jc w:val="both"/>
        <w:rPr>
          <w:sz w:val="22"/>
          <w:szCs w:val="20"/>
          <w:highlight w:val="yellow"/>
        </w:rPr>
      </w:pPr>
    </w:p>
    <w:p w14:paraId="260A5E56" w14:textId="023205D0" w:rsidR="001E29FA" w:rsidRPr="00C74B4B" w:rsidRDefault="001E29FA" w:rsidP="00ED4B44">
      <w:pPr>
        <w:pStyle w:val="Default"/>
        <w:numPr>
          <w:ilvl w:val="1"/>
          <w:numId w:val="5"/>
        </w:numPr>
        <w:ind w:left="1202"/>
        <w:jc w:val="both"/>
        <w:rPr>
          <w:sz w:val="22"/>
          <w:szCs w:val="20"/>
          <w:highlight w:val="yellow"/>
        </w:rPr>
      </w:pPr>
      <w:r w:rsidRPr="00C74B4B">
        <w:rPr>
          <w:sz w:val="22"/>
          <w:szCs w:val="20"/>
        </w:rPr>
        <w:lastRenderedPageBreak/>
        <w:t>El proveedor o contratista deberá permitir y facilitar los controles de cumplimiento de</w:t>
      </w:r>
      <w:r w:rsidR="002C78B5" w:rsidRPr="00C74B4B">
        <w:rPr>
          <w:sz w:val="22"/>
          <w:szCs w:val="20"/>
        </w:rPr>
        <w:t xml:space="preserve"> </w:t>
      </w:r>
      <w:r w:rsidRPr="00C74B4B">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C74B4B" w:rsidRDefault="00B208ED" w:rsidP="007A270F">
      <w:pPr>
        <w:pStyle w:val="Default"/>
        <w:ind w:left="1185"/>
        <w:jc w:val="both"/>
        <w:rPr>
          <w:sz w:val="22"/>
          <w:szCs w:val="20"/>
          <w:highlight w:val="yellow"/>
        </w:rPr>
      </w:pPr>
    </w:p>
    <w:p w14:paraId="5D67773D" w14:textId="18E40260" w:rsidR="001E29FA" w:rsidRPr="00C74B4B" w:rsidRDefault="0033013E" w:rsidP="007A270F">
      <w:pPr>
        <w:pStyle w:val="Default"/>
        <w:ind w:left="720"/>
        <w:jc w:val="both"/>
        <w:rPr>
          <w:szCs w:val="22"/>
        </w:rPr>
      </w:pPr>
      <w:r w:rsidRPr="00C74B4B">
        <w:rPr>
          <w:sz w:val="22"/>
          <w:szCs w:val="20"/>
        </w:rPr>
        <w:t>33</w:t>
      </w:r>
      <w:r w:rsidR="001E29FA" w:rsidRPr="00C74B4B">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C74B4B">
        <w:rPr>
          <w:szCs w:val="22"/>
        </w:rPr>
        <w:t>.</w:t>
      </w:r>
    </w:p>
    <w:p w14:paraId="68BF21D8" w14:textId="0CB94BE0" w:rsidR="00C27EA2" w:rsidRPr="005543DC" w:rsidRDefault="003C0B8F" w:rsidP="00ED4B44">
      <w:pPr>
        <w:pStyle w:val="Prrafodelista"/>
        <w:numPr>
          <w:ilvl w:val="0"/>
          <w:numId w:val="5"/>
        </w:numPr>
        <w:tabs>
          <w:tab w:val="left" w:pos="426"/>
        </w:tabs>
        <w:spacing w:before="240" w:after="240" w:line="240" w:lineRule="auto"/>
        <w:jc w:val="both"/>
        <w:rPr>
          <w:rFonts w:ascii="Times New Roman" w:hAnsi="Times New Roman"/>
          <w:i/>
          <w:sz w:val="24"/>
          <w:szCs w:val="24"/>
        </w:rPr>
      </w:pPr>
      <w:r w:rsidRPr="00C27EA2">
        <w:rPr>
          <w:rFonts w:ascii="Arial" w:hAnsi="Arial" w:cs="Arial"/>
          <w:b/>
        </w:rPr>
        <w:t>El plazo de entrega de los bienes o prestación de los servicios es de:</w:t>
      </w:r>
      <w:r w:rsidR="00DD601B" w:rsidRPr="00C27EA2">
        <w:rPr>
          <w:rFonts w:ascii="Arial" w:hAnsi="Arial" w:cs="Arial"/>
          <w:b/>
        </w:rPr>
        <w:t xml:space="preserve"> </w:t>
      </w:r>
      <w:r w:rsidR="00C27EA2" w:rsidRPr="00C27EA2">
        <w:rPr>
          <w:rFonts w:ascii="Times New Roman" w:hAnsi="Times New Roman"/>
          <w:b/>
          <w:sz w:val="24"/>
          <w:szCs w:val="24"/>
          <w:highlight w:val="yellow"/>
          <w:lang w:val="es-MX"/>
        </w:rPr>
        <w:t xml:space="preserve">las prestación de los </w:t>
      </w:r>
      <w:r w:rsidR="00B53C8C">
        <w:rPr>
          <w:rFonts w:ascii="Times New Roman" w:hAnsi="Times New Roman"/>
          <w:b/>
          <w:sz w:val="24"/>
          <w:szCs w:val="24"/>
          <w:highlight w:val="yellow"/>
          <w:lang w:val="es-MX"/>
        </w:rPr>
        <w:t>bienes deberá iniciarse</w:t>
      </w:r>
      <w:r w:rsidR="00C27EA2" w:rsidRPr="00C27EA2">
        <w:rPr>
          <w:rFonts w:ascii="Times New Roman" w:hAnsi="Times New Roman"/>
          <w:b/>
          <w:sz w:val="24"/>
          <w:szCs w:val="24"/>
          <w:highlight w:val="yellow"/>
          <w:lang w:val="es-MX"/>
        </w:rPr>
        <w:t xml:space="preserve"> dentro de los 05 días hábiles de recibida la orden de compra /servicio.</w:t>
      </w:r>
    </w:p>
    <w:p w14:paraId="290CCDF9" w14:textId="77777777" w:rsidR="005543DC" w:rsidRPr="00C27EA2" w:rsidRDefault="005543DC" w:rsidP="005543DC">
      <w:pPr>
        <w:pStyle w:val="Prrafodelista"/>
        <w:tabs>
          <w:tab w:val="left" w:pos="426"/>
        </w:tabs>
        <w:spacing w:before="240" w:after="240" w:line="240" w:lineRule="auto"/>
        <w:jc w:val="both"/>
        <w:rPr>
          <w:rFonts w:ascii="Times New Roman" w:hAnsi="Times New Roman"/>
          <w:i/>
          <w:sz w:val="24"/>
          <w:szCs w:val="24"/>
        </w:rPr>
      </w:pPr>
    </w:p>
    <w:p w14:paraId="0437FD75" w14:textId="5DA7A915" w:rsidR="003C0B8F" w:rsidRPr="004F2965" w:rsidRDefault="003C0B8F" w:rsidP="00ED4B44">
      <w:pPr>
        <w:pStyle w:val="Prrafodelista"/>
        <w:numPr>
          <w:ilvl w:val="0"/>
          <w:numId w:val="5"/>
        </w:numPr>
        <w:spacing w:before="240" w:after="240" w:line="240" w:lineRule="auto"/>
        <w:contextualSpacing w:val="0"/>
        <w:jc w:val="both"/>
        <w:rPr>
          <w:rFonts w:ascii="Arial" w:hAnsi="Arial" w:cs="Arial"/>
          <w:color w:val="FF0000"/>
        </w:rPr>
      </w:pPr>
      <w:r w:rsidRPr="00C74B4B">
        <w:rPr>
          <w:rFonts w:ascii="Arial" w:hAnsi="Arial" w:cs="Arial"/>
          <w:b/>
        </w:rPr>
        <w:t>El lugar de entrega de los bienes o prestación de los servicios es de:</w:t>
      </w:r>
      <w:r w:rsidR="00DD601B" w:rsidRPr="00C74B4B">
        <w:rPr>
          <w:rFonts w:ascii="Arial" w:hAnsi="Arial" w:cs="Arial"/>
          <w:b/>
        </w:rPr>
        <w:t xml:space="preserve"> </w:t>
      </w:r>
      <w:r w:rsidR="00C27EA2" w:rsidRPr="00364F81">
        <w:rPr>
          <w:rFonts w:ascii="Times New Roman" w:hAnsi="Times New Roman"/>
          <w:b/>
          <w:sz w:val="24"/>
          <w:szCs w:val="24"/>
          <w:highlight w:val="yellow"/>
          <w:lang w:val="es-MX"/>
        </w:rPr>
        <w:t>Com</w:t>
      </w:r>
      <w:r w:rsidR="00C27EA2">
        <w:rPr>
          <w:rFonts w:ascii="Times New Roman" w:hAnsi="Times New Roman"/>
          <w:b/>
          <w:sz w:val="24"/>
          <w:szCs w:val="24"/>
          <w:highlight w:val="yellow"/>
          <w:lang w:val="es-MX"/>
        </w:rPr>
        <w:t>ando de la Fuerza Aérea Paraguaya –</w:t>
      </w:r>
      <w:r w:rsidR="00772C92">
        <w:rPr>
          <w:rFonts w:ascii="Times New Roman" w:hAnsi="Times New Roman"/>
          <w:b/>
          <w:sz w:val="24"/>
          <w:szCs w:val="24"/>
          <w:highlight w:val="yellow"/>
          <w:lang w:val="es-MX"/>
        </w:rPr>
        <w:t xml:space="preserve"> </w:t>
      </w:r>
      <w:r w:rsidR="00D41AA7">
        <w:rPr>
          <w:rFonts w:ascii="Times New Roman" w:hAnsi="Times New Roman"/>
          <w:b/>
          <w:sz w:val="24"/>
          <w:szCs w:val="24"/>
          <w:highlight w:val="yellow"/>
          <w:lang w:val="es-MX"/>
        </w:rPr>
        <w:t>CIAERE</w:t>
      </w:r>
      <w:r w:rsidR="00C27EA2">
        <w:rPr>
          <w:rFonts w:ascii="Times New Roman" w:hAnsi="Times New Roman"/>
          <w:b/>
          <w:sz w:val="24"/>
          <w:szCs w:val="24"/>
          <w:highlight w:val="yellow"/>
          <w:lang w:val="es-MX"/>
        </w:rPr>
        <w:t xml:space="preserve"> </w:t>
      </w:r>
      <w:r w:rsidR="000E18FC">
        <w:rPr>
          <w:rFonts w:ascii="Times New Roman" w:hAnsi="Times New Roman" w:cs="Times New Roman"/>
          <w:b/>
          <w:iCs/>
          <w:sz w:val="24"/>
          <w:szCs w:val="24"/>
          <w:highlight w:val="yellow"/>
          <w:lang w:val="es-ES"/>
        </w:rPr>
        <w:t xml:space="preserve">- </w:t>
      </w:r>
      <w:r w:rsidR="005A164D" w:rsidRPr="00BC6127">
        <w:rPr>
          <w:rFonts w:ascii="Times New Roman" w:hAnsi="Times New Roman" w:cs="Times New Roman"/>
          <w:b/>
          <w:iCs/>
          <w:sz w:val="24"/>
          <w:szCs w:val="24"/>
          <w:highlight w:val="yellow"/>
          <w:lang w:val="es-ES"/>
        </w:rPr>
        <w:t>Ñu Guazú Luque</w:t>
      </w:r>
      <w:r w:rsidR="005A164D" w:rsidRPr="00BC6127">
        <w:rPr>
          <w:rFonts w:ascii="Times New Roman" w:hAnsi="Times New Roman" w:cs="Times New Roman"/>
          <w:b/>
          <w:i/>
          <w:iCs/>
          <w:sz w:val="24"/>
          <w:szCs w:val="24"/>
          <w:highlight w:val="yellow"/>
          <w:lang w:val="es-ES"/>
        </w:rPr>
        <w:t xml:space="preserve">, </w:t>
      </w:r>
      <w:r w:rsidR="005A164D" w:rsidRPr="00BC6127">
        <w:rPr>
          <w:rFonts w:ascii="Times New Roman" w:hAnsi="Times New Roman" w:cs="Times New Roman"/>
          <w:b/>
          <w:iCs/>
          <w:sz w:val="24"/>
          <w:szCs w:val="24"/>
          <w:highlight w:val="yellow"/>
          <w:lang w:val="es-ES"/>
        </w:rPr>
        <w:t>Paraguay</w:t>
      </w:r>
      <w:r w:rsidR="004F2965" w:rsidRPr="00BC6127">
        <w:rPr>
          <w:rFonts w:ascii="Times New Roman" w:hAnsi="Times New Roman" w:cs="Times New Roman"/>
          <w:b/>
          <w:iCs/>
          <w:highlight w:val="yellow"/>
          <w:lang w:val="es-ES"/>
        </w:rPr>
        <w:t>.</w:t>
      </w:r>
    </w:p>
    <w:p w14:paraId="3128A210" w14:textId="3B86AF59" w:rsidR="00C27EA2" w:rsidRPr="00C27EA2" w:rsidRDefault="003C0B8F" w:rsidP="00ED4B44">
      <w:pPr>
        <w:pStyle w:val="Prrafodelista"/>
        <w:numPr>
          <w:ilvl w:val="0"/>
          <w:numId w:val="5"/>
        </w:numPr>
        <w:autoSpaceDE w:val="0"/>
        <w:autoSpaceDN w:val="0"/>
        <w:spacing w:after="0" w:line="240" w:lineRule="auto"/>
        <w:jc w:val="both"/>
        <w:rPr>
          <w:rFonts w:ascii="Times New Roman" w:hAnsi="Times New Roman"/>
          <w:i/>
          <w:iCs/>
          <w:sz w:val="24"/>
          <w:szCs w:val="24"/>
          <w:lang w:val="es-ES"/>
        </w:rPr>
      </w:pPr>
      <w:r w:rsidRPr="00C27EA2">
        <w:rPr>
          <w:rFonts w:ascii="Arial" w:hAnsi="Arial" w:cs="Arial"/>
          <w:b/>
        </w:rPr>
        <w:t xml:space="preserve">El valor de las multas será: </w:t>
      </w:r>
      <w:r w:rsidR="00C27EA2" w:rsidRPr="00C27EA2">
        <w:rPr>
          <w:rFonts w:ascii="Times New Roman" w:hAnsi="Times New Roman"/>
          <w:color w:val="000000"/>
          <w:sz w:val="24"/>
          <w:szCs w:val="24"/>
          <w:lang w:val="es-ES" w:eastAsia="es-ES"/>
        </w:rPr>
        <w:t xml:space="preserve">Si el proveedor no diere cumplimiento a la realización de la provisión de los bienes adjudicados en el plazo establecido en éste contrato y sus eventuales prorrogas autorizadas por caso fortuito o fuerza mayor, se hará pasible de una multa equivalente al </w:t>
      </w:r>
      <w:r w:rsidR="00C27EA2" w:rsidRPr="00C27EA2">
        <w:rPr>
          <w:rFonts w:ascii="Times New Roman" w:hAnsi="Times New Roman"/>
          <w:b/>
          <w:i/>
          <w:color w:val="000000"/>
          <w:sz w:val="24"/>
          <w:szCs w:val="24"/>
          <w:lang w:val="es-ES" w:eastAsia="es-ES"/>
        </w:rPr>
        <w:t>dos</w:t>
      </w:r>
      <w:r w:rsidR="00C27EA2" w:rsidRPr="00C27EA2">
        <w:rPr>
          <w:rFonts w:ascii="Times New Roman" w:hAnsi="Times New Roman"/>
          <w:b/>
          <w:bCs/>
          <w:i/>
          <w:iCs/>
          <w:color w:val="000000"/>
          <w:sz w:val="24"/>
          <w:szCs w:val="24"/>
          <w:lang w:val="es-ES" w:eastAsia="es-ES"/>
        </w:rPr>
        <w:t xml:space="preserve"> por ciento (2%) </w:t>
      </w:r>
      <w:r w:rsidR="00C27EA2" w:rsidRPr="00C27EA2">
        <w:rPr>
          <w:rFonts w:ascii="Times New Roman" w:hAnsi="Times New Roman"/>
          <w:color w:val="000000"/>
          <w:sz w:val="24"/>
          <w:szCs w:val="24"/>
          <w:lang w:val="es-ES" w:eastAsia="es-ES"/>
        </w:rPr>
        <w:t xml:space="preserve">del valor del servicio efectivamente no realizado, por cada día de atraso, teniendo en cuenta que el total de la misma será hasta alcanzar el monto de la Garantía de fiel cumplimiento de Contrato el cual es del 10 </w:t>
      </w:r>
      <w:r w:rsidR="00C27EA2" w:rsidRPr="00C27EA2">
        <w:rPr>
          <w:rFonts w:ascii="Times New Roman" w:hAnsi="Times New Roman"/>
          <w:iCs/>
          <w:sz w:val="24"/>
          <w:szCs w:val="24"/>
          <w:lang w:val="es-ES" w:eastAsia="es-ES"/>
        </w:rPr>
        <w:t>% sobre el valor del Contrato.</w:t>
      </w:r>
    </w:p>
    <w:p w14:paraId="7EDE0318" w14:textId="77777777" w:rsidR="00C27EA2" w:rsidRPr="008452AA" w:rsidRDefault="00C27EA2" w:rsidP="00C27EA2">
      <w:pPr>
        <w:spacing w:after="0" w:line="240" w:lineRule="atLeast"/>
        <w:ind w:left="709" w:right="-74"/>
        <w:rPr>
          <w:rFonts w:ascii="Times New Roman" w:hAnsi="Times New Roman"/>
          <w:b/>
          <w:bCs/>
          <w:iCs/>
          <w:sz w:val="24"/>
          <w:szCs w:val="24"/>
        </w:rPr>
      </w:pPr>
      <w:r w:rsidRPr="008452AA">
        <w:rPr>
          <w:rFonts w:ascii="Times New Roman" w:hAnsi="Times New Roman"/>
          <w:b/>
          <w:bCs/>
          <w:iCs/>
          <w:sz w:val="24"/>
          <w:szCs w:val="24"/>
        </w:rPr>
        <w:t>Una vez que se llegue a dicho monto, la Contratante podrá poner término al Contrato o en su caso, ejecutar la Garantía de Fiel Cumplimiento de Contrato.</w:t>
      </w:r>
    </w:p>
    <w:p w14:paraId="2629B445" w14:textId="77777777" w:rsidR="00C27EA2" w:rsidRPr="008452AA" w:rsidRDefault="00C27EA2" w:rsidP="00C27EA2">
      <w:pPr>
        <w:spacing w:after="0" w:line="240" w:lineRule="auto"/>
        <w:ind w:left="709"/>
        <w:jc w:val="both"/>
        <w:rPr>
          <w:rFonts w:ascii="Times New Roman" w:hAnsi="Times New Roman"/>
          <w:b/>
          <w:sz w:val="24"/>
          <w:szCs w:val="24"/>
        </w:rPr>
      </w:pPr>
      <w:r w:rsidRPr="008452AA">
        <w:rPr>
          <w:rFonts w:ascii="Times New Roman" w:hAnsi="Times New Roman"/>
          <w:b/>
          <w:bCs/>
          <w:iCs/>
          <w:sz w:val="24"/>
          <w:szCs w:val="24"/>
          <w:highlight w:val="yellow"/>
        </w:rPr>
        <w:t>En el caso que las multas superen el porcentaje de la garantía de fiel cumplimiento de contrato y la convocante decida no rescindir el mismo, se continuará aplicando las penalidades previstas en el mencionado punto del pliego.</w:t>
      </w:r>
    </w:p>
    <w:p w14:paraId="66506E49" w14:textId="30B8DA92" w:rsidR="00880949" w:rsidRPr="00A32369" w:rsidRDefault="003C0B8F" w:rsidP="00ED4B44">
      <w:pPr>
        <w:pStyle w:val="Prrafodelista"/>
        <w:numPr>
          <w:ilvl w:val="0"/>
          <w:numId w:val="5"/>
        </w:numPr>
        <w:spacing w:before="240" w:after="240" w:line="240" w:lineRule="auto"/>
        <w:contextualSpacing w:val="0"/>
        <w:jc w:val="both"/>
        <w:rPr>
          <w:rFonts w:ascii="Arial" w:hAnsi="Arial" w:cs="Arial"/>
          <w:b/>
        </w:rPr>
      </w:pPr>
      <w:r w:rsidRPr="00B978BA">
        <w:rPr>
          <w:rFonts w:ascii="Arial" w:hAnsi="Arial" w:cs="Arial"/>
          <w:b/>
        </w:rPr>
        <w:t xml:space="preserve">La vigencia del contrato u orden de compra/servicio </w:t>
      </w:r>
      <w:r w:rsidR="004638BB" w:rsidRPr="00B978BA">
        <w:rPr>
          <w:rFonts w:ascii="Arial" w:hAnsi="Arial" w:cs="Arial"/>
          <w:b/>
        </w:rPr>
        <w:t>será hasta el cumplimiento total de las obligaciones.</w:t>
      </w:r>
      <w:r w:rsidR="00B978BA" w:rsidRPr="00B978BA">
        <w:rPr>
          <w:rFonts w:ascii="Arial" w:hAnsi="Arial" w:cs="Arial"/>
          <w:b/>
        </w:rPr>
        <w:t xml:space="preserve"> </w:t>
      </w:r>
      <w:r w:rsidR="00B978BA" w:rsidRPr="00B978BA">
        <w:rPr>
          <w:rFonts w:ascii="Arial" w:eastAsia="Times New Roman" w:hAnsi="Arial" w:cs="Arial"/>
          <w:b/>
          <w:sz w:val="44"/>
          <w:szCs w:val="20"/>
          <w:lang w:val="es-ES"/>
        </w:rPr>
        <w:t xml:space="preserve"> </w:t>
      </w:r>
    </w:p>
    <w:p w14:paraId="2BD536D7" w14:textId="77777777" w:rsidR="00A32369" w:rsidRDefault="00A32369" w:rsidP="00A32369">
      <w:pPr>
        <w:pStyle w:val="Prrafodelista"/>
        <w:spacing w:before="240" w:after="240" w:line="240" w:lineRule="auto"/>
        <w:contextualSpacing w:val="0"/>
        <w:jc w:val="both"/>
        <w:rPr>
          <w:rFonts w:ascii="Arial" w:hAnsi="Arial" w:cs="Arial"/>
          <w:b/>
        </w:rPr>
      </w:pPr>
    </w:p>
    <w:p w14:paraId="1541E455" w14:textId="77777777" w:rsidR="006C41DB" w:rsidRDefault="006C41DB" w:rsidP="00A32369">
      <w:pPr>
        <w:pStyle w:val="Prrafodelista"/>
        <w:spacing w:before="240" w:after="240" w:line="240" w:lineRule="auto"/>
        <w:contextualSpacing w:val="0"/>
        <w:jc w:val="both"/>
        <w:rPr>
          <w:rFonts w:ascii="Arial" w:hAnsi="Arial" w:cs="Arial"/>
          <w:b/>
        </w:rPr>
      </w:pPr>
    </w:p>
    <w:p w14:paraId="1BE14CC0" w14:textId="77777777" w:rsidR="006C41DB" w:rsidRDefault="006C41DB" w:rsidP="00A32369">
      <w:pPr>
        <w:pStyle w:val="Prrafodelista"/>
        <w:spacing w:before="240" w:after="240" w:line="240" w:lineRule="auto"/>
        <w:contextualSpacing w:val="0"/>
        <w:jc w:val="both"/>
        <w:rPr>
          <w:rFonts w:ascii="Arial" w:hAnsi="Arial" w:cs="Arial"/>
          <w:b/>
        </w:rPr>
      </w:pPr>
    </w:p>
    <w:p w14:paraId="2D4A1A3F" w14:textId="77777777" w:rsidR="006C41DB" w:rsidRDefault="006C41DB" w:rsidP="00A32369">
      <w:pPr>
        <w:pStyle w:val="Prrafodelista"/>
        <w:spacing w:before="240" w:after="240" w:line="240" w:lineRule="auto"/>
        <w:contextualSpacing w:val="0"/>
        <w:jc w:val="both"/>
        <w:rPr>
          <w:rFonts w:ascii="Arial" w:hAnsi="Arial" w:cs="Arial"/>
          <w:b/>
        </w:rPr>
      </w:pPr>
    </w:p>
    <w:p w14:paraId="0EDDBB15" w14:textId="77777777" w:rsidR="006C41DB" w:rsidRDefault="006C41DB" w:rsidP="00A32369">
      <w:pPr>
        <w:pStyle w:val="Prrafodelista"/>
        <w:spacing w:before="240" w:after="240" w:line="240" w:lineRule="auto"/>
        <w:contextualSpacing w:val="0"/>
        <w:jc w:val="both"/>
        <w:rPr>
          <w:rFonts w:ascii="Arial" w:hAnsi="Arial" w:cs="Arial"/>
          <w:b/>
        </w:rPr>
      </w:pPr>
    </w:p>
    <w:p w14:paraId="6B5EC016" w14:textId="77777777" w:rsidR="006C41DB" w:rsidRDefault="006C41DB" w:rsidP="00A32369">
      <w:pPr>
        <w:pStyle w:val="Prrafodelista"/>
        <w:spacing w:before="240" w:after="240" w:line="240" w:lineRule="auto"/>
        <w:contextualSpacing w:val="0"/>
        <w:jc w:val="both"/>
        <w:rPr>
          <w:rFonts w:ascii="Arial" w:hAnsi="Arial" w:cs="Arial"/>
          <w:b/>
        </w:rPr>
      </w:pPr>
    </w:p>
    <w:p w14:paraId="2CFBF352" w14:textId="77777777" w:rsidR="006C41DB" w:rsidRDefault="006C41DB" w:rsidP="00A32369">
      <w:pPr>
        <w:pStyle w:val="Prrafodelista"/>
        <w:spacing w:before="240" w:after="240" w:line="240" w:lineRule="auto"/>
        <w:contextualSpacing w:val="0"/>
        <w:jc w:val="both"/>
        <w:rPr>
          <w:rFonts w:ascii="Arial" w:hAnsi="Arial" w:cs="Arial"/>
          <w:b/>
        </w:rPr>
      </w:pPr>
    </w:p>
    <w:p w14:paraId="58B256D9" w14:textId="77777777" w:rsidR="006C41DB" w:rsidRDefault="006C41DB" w:rsidP="00A32369">
      <w:pPr>
        <w:pStyle w:val="Prrafodelista"/>
        <w:spacing w:before="240" w:after="240" w:line="240" w:lineRule="auto"/>
        <w:contextualSpacing w:val="0"/>
        <w:jc w:val="both"/>
        <w:rPr>
          <w:rFonts w:ascii="Arial" w:hAnsi="Arial" w:cs="Arial"/>
          <w:b/>
        </w:rPr>
      </w:pPr>
    </w:p>
    <w:p w14:paraId="4CBA964D" w14:textId="77777777" w:rsidR="006C41DB" w:rsidRDefault="006C41DB" w:rsidP="00A32369">
      <w:pPr>
        <w:pStyle w:val="Prrafodelista"/>
        <w:spacing w:before="240" w:after="240" w:line="240" w:lineRule="auto"/>
        <w:contextualSpacing w:val="0"/>
        <w:jc w:val="both"/>
        <w:rPr>
          <w:rFonts w:ascii="Arial" w:hAnsi="Arial" w:cs="Arial"/>
          <w:b/>
        </w:rPr>
      </w:pPr>
    </w:p>
    <w:p w14:paraId="2D24EF26" w14:textId="77777777" w:rsidR="006C41DB" w:rsidRDefault="006C41DB" w:rsidP="00A32369">
      <w:pPr>
        <w:pStyle w:val="Prrafodelista"/>
        <w:spacing w:before="240" w:after="240" w:line="240" w:lineRule="auto"/>
        <w:contextualSpacing w:val="0"/>
        <w:jc w:val="both"/>
        <w:rPr>
          <w:rFonts w:ascii="Arial" w:hAnsi="Arial" w:cs="Arial"/>
          <w:b/>
        </w:rPr>
      </w:pPr>
    </w:p>
    <w:p w14:paraId="7CF76336" w14:textId="77777777" w:rsidR="006C41DB" w:rsidRDefault="006C41DB" w:rsidP="00A32369">
      <w:pPr>
        <w:pStyle w:val="Prrafodelista"/>
        <w:spacing w:before="240" w:after="240" w:line="240" w:lineRule="auto"/>
        <w:contextualSpacing w:val="0"/>
        <w:jc w:val="both"/>
        <w:rPr>
          <w:rFonts w:ascii="Arial" w:hAnsi="Arial" w:cs="Arial"/>
          <w:b/>
        </w:rPr>
      </w:pPr>
    </w:p>
    <w:p w14:paraId="39A609BA" w14:textId="77777777" w:rsidR="006C41DB" w:rsidRDefault="006C41DB" w:rsidP="00A32369">
      <w:pPr>
        <w:pStyle w:val="Prrafodelista"/>
        <w:spacing w:before="240" w:after="240" w:line="240" w:lineRule="auto"/>
        <w:contextualSpacing w:val="0"/>
        <w:jc w:val="both"/>
        <w:rPr>
          <w:rFonts w:ascii="Arial" w:hAnsi="Arial" w:cs="Arial"/>
          <w:b/>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14:paraId="693FD737" w14:textId="4F12AC95" w:rsidR="00921766" w:rsidRPr="003F0212" w:rsidRDefault="0012194C" w:rsidP="00C82218">
      <w:pPr>
        <w:spacing w:after="0" w:line="240" w:lineRule="auto"/>
        <w:jc w:val="center"/>
        <w:rPr>
          <w:rFonts w:ascii="Times New Roman" w:eastAsia="Times New Roman" w:hAnsi="Times New Roman" w:cs="Times New Roman"/>
          <w:b/>
          <w:sz w:val="40"/>
          <w:szCs w:val="40"/>
          <w:lang w:val="es-ES"/>
        </w:rPr>
      </w:pPr>
      <w:r w:rsidRPr="00C74B4B">
        <w:rPr>
          <w:rFonts w:ascii="Arial" w:eastAsia="Times New Roman" w:hAnsi="Arial" w:cs="Arial"/>
          <w:b/>
          <w:sz w:val="44"/>
          <w:szCs w:val="20"/>
          <w:lang w:val="es-ES"/>
        </w:rPr>
        <w:t xml:space="preserve"> </w:t>
      </w:r>
      <w:r w:rsidRPr="003F0212">
        <w:rPr>
          <w:rFonts w:ascii="Times New Roman" w:eastAsia="Times New Roman" w:hAnsi="Times New Roman" w:cs="Times New Roman"/>
          <w:b/>
          <w:sz w:val="40"/>
          <w:szCs w:val="40"/>
          <w:lang w:val="es-ES"/>
        </w:rPr>
        <w:t>ESPECIFICACIONES TÉCNICAS DE LOS BIENES O SERVICIOS A SER ADQUIRIDOS</w:t>
      </w:r>
    </w:p>
    <w:p w14:paraId="4516E60D" w14:textId="77777777" w:rsidR="00626F10" w:rsidRPr="00C74B4B" w:rsidRDefault="00626F10" w:rsidP="00626F10">
      <w:pPr>
        <w:jc w:val="both"/>
        <w:rPr>
          <w:rFonts w:ascii="Arial" w:hAnsi="Arial" w:cs="Arial"/>
          <w:szCs w:val="20"/>
          <w:u w:val="single"/>
          <w:lang w:val="es-ES"/>
        </w:rPr>
      </w:pPr>
    </w:p>
    <w:p w14:paraId="1A8454F2" w14:textId="7DED86E2" w:rsidR="00626F10" w:rsidRDefault="00626F10" w:rsidP="004F2965">
      <w:pPr>
        <w:pStyle w:val="Prrafodelista"/>
        <w:numPr>
          <w:ilvl w:val="0"/>
          <w:numId w:val="25"/>
        </w:numPr>
        <w:jc w:val="center"/>
        <w:rPr>
          <w:rFonts w:ascii="Times New Roman" w:hAnsi="Times New Roman" w:cs="Times New Roman"/>
          <w:b/>
          <w:sz w:val="28"/>
          <w:szCs w:val="20"/>
          <w:u w:val="single"/>
        </w:rPr>
      </w:pPr>
      <w:r w:rsidRPr="004F2965">
        <w:rPr>
          <w:rFonts w:ascii="Times New Roman" w:hAnsi="Times New Roman" w:cs="Times New Roman"/>
          <w:b/>
          <w:sz w:val="28"/>
          <w:szCs w:val="20"/>
          <w:u w:val="single"/>
        </w:rPr>
        <w:t>Especificaciones Técnicas</w:t>
      </w:r>
    </w:p>
    <w:p w14:paraId="75706466" w14:textId="77777777" w:rsidR="003F0212" w:rsidRDefault="003F0212" w:rsidP="00626F10">
      <w:pPr>
        <w:pStyle w:val="SectionVIHeader"/>
        <w:spacing w:before="0" w:after="0" w:line="240" w:lineRule="auto"/>
        <w:jc w:val="left"/>
        <w:rPr>
          <w:rFonts w:ascii="Arial" w:hAnsi="Arial" w:cs="Arial"/>
          <w:b w:val="0"/>
          <w:bCs w:val="0"/>
          <w:sz w:val="22"/>
          <w:szCs w:val="20"/>
          <w:u w:val="single"/>
          <w:lang w:val="es-ES"/>
        </w:rPr>
      </w:pPr>
      <w:bookmarkStart w:id="0" w:name="_Toc228071956"/>
    </w:p>
    <w:tbl>
      <w:tblPr>
        <w:tblW w:w="8880" w:type="dxa"/>
        <w:tblInd w:w="55" w:type="dxa"/>
        <w:tblCellMar>
          <w:left w:w="70" w:type="dxa"/>
          <w:right w:w="70" w:type="dxa"/>
        </w:tblCellMar>
        <w:tblLook w:val="04A0" w:firstRow="1" w:lastRow="0" w:firstColumn="1" w:lastColumn="0" w:noHBand="0" w:noVBand="1"/>
      </w:tblPr>
      <w:tblGrid>
        <w:gridCol w:w="714"/>
        <w:gridCol w:w="1060"/>
        <w:gridCol w:w="3616"/>
        <w:gridCol w:w="1101"/>
        <w:gridCol w:w="1460"/>
        <w:gridCol w:w="929"/>
      </w:tblGrid>
      <w:tr w:rsidR="00A93C20" w:rsidRPr="00A93C20" w14:paraId="58ED485D" w14:textId="77777777" w:rsidTr="00A93C20">
        <w:trPr>
          <w:trHeight w:val="945"/>
        </w:trPr>
        <w:tc>
          <w:tcPr>
            <w:tcW w:w="60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A9D414D" w14:textId="0DC82AEA" w:rsidR="00A93C20" w:rsidRPr="00A93C20" w:rsidRDefault="00A93C20" w:rsidP="00A93C20">
            <w:pPr>
              <w:spacing w:after="0" w:line="240" w:lineRule="auto"/>
              <w:jc w:val="center"/>
              <w:rPr>
                <w:rFonts w:ascii="Times New Roman" w:eastAsia="Times New Roman" w:hAnsi="Times New Roman" w:cs="Times New Roman"/>
                <w:b/>
                <w:bCs/>
                <w:sz w:val="24"/>
                <w:szCs w:val="24"/>
                <w:lang w:eastAsia="es-PY"/>
              </w:rPr>
            </w:pPr>
            <w:r w:rsidRPr="00A93C20">
              <w:rPr>
                <w:rFonts w:ascii="Times New Roman" w:eastAsia="Times New Roman" w:hAnsi="Times New Roman" w:cs="Times New Roman"/>
                <w:b/>
                <w:bCs/>
                <w:sz w:val="24"/>
                <w:szCs w:val="24"/>
                <w:lang w:eastAsia="es-PY"/>
              </w:rPr>
              <w:t>Ítems</w:t>
            </w:r>
          </w:p>
        </w:tc>
        <w:tc>
          <w:tcPr>
            <w:tcW w:w="1051" w:type="dxa"/>
            <w:tcBorders>
              <w:top w:val="single" w:sz="4" w:space="0" w:color="auto"/>
              <w:left w:val="nil"/>
              <w:bottom w:val="single" w:sz="4" w:space="0" w:color="auto"/>
              <w:right w:val="single" w:sz="4" w:space="0" w:color="auto"/>
            </w:tcBorders>
            <w:shd w:val="clear" w:color="000000" w:fill="D9D9D9"/>
            <w:vAlign w:val="center"/>
            <w:hideMark/>
          </w:tcPr>
          <w:p w14:paraId="4DDECA57" w14:textId="77777777" w:rsidR="00A93C20" w:rsidRPr="00A93C20" w:rsidRDefault="00A93C20" w:rsidP="00A93C20">
            <w:pPr>
              <w:spacing w:after="0" w:line="240" w:lineRule="auto"/>
              <w:jc w:val="center"/>
              <w:rPr>
                <w:rFonts w:ascii="Times New Roman" w:eastAsia="Times New Roman" w:hAnsi="Times New Roman" w:cs="Times New Roman"/>
                <w:b/>
                <w:bCs/>
                <w:sz w:val="24"/>
                <w:szCs w:val="24"/>
                <w:lang w:eastAsia="es-PY"/>
              </w:rPr>
            </w:pPr>
            <w:r w:rsidRPr="00A93C20">
              <w:rPr>
                <w:rFonts w:ascii="Times New Roman" w:eastAsia="Times New Roman" w:hAnsi="Times New Roman" w:cs="Times New Roman"/>
                <w:b/>
                <w:bCs/>
                <w:sz w:val="24"/>
                <w:szCs w:val="24"/>
                <w:lang w:eastAsia="es-PY"/>
              </w:rPr>
              <w:t>Código de Catalogo</w:t>
            </w:r>
          </w:p>
        </w:tc>
        <w:tc>
          <w:tcPr>
            <w:tcW w:w="3955" w:type="dxa"/>
            <w:tcBorders>
              <w:top w:val="single" w:sz="4" w:space="0" w:color="auto"/>
              <w:left w:val="nil"/>
              <w:bottom w:val="single" w:sz="4" w:space="0" w:color="auto"/>
              <w:right w:val="single" w:sz="4" w:space="0" w:color="auto"/>
            </w:tcBorders>
            <w:shd w:val="clear" w:color="000000" w:fill="D9D9D9"/>
            <w:vAlign w:val="center"/>
            <w:hideMark/>
          </w:tcPr>
          <w:p w14:paraId="77053B40" w14:textId="71EAE2E9" w:rsidR="00A93C20" w:rsidRPr="00A93C20" w:rsidRDefault="00A93C20" w:rsidP="00A93C20">
            <w:pPr>
              <w:spacing w:after="0" w:line="240" w:lineRule="auto"/>
              <w:jc w:val="center"/>
              <w:rPr>
                <w:rFonts w:ascii="Times New Roman" w:eastAsia="Times New Roman" w:hAnsi="Times New Roman" w:cs="Times New Roman"/>
                <w:b/>
                <w:bCs/>
                <w:sz w:val="24"/>
                <w:szCs w:val="24"/>
                <w:lang w:eastAsia="es-PY"/>
              </w:rPr>
            </w:pPr>
            <w:r w:rsidRPr="00A93C20">
              <w:rPr>
                <w:rFonts w:ascii="Times New Roman" w:eastAsia="Times New Roman" w:hAnsi="Times New Roman" w:cs="Times New Roman"/>
                <w:b/>
                <w:bCs/>
                <w:sz w:val="24"/>
                <w:szCs w:val="24"/>
                <w:lang w:eastAsia="es-PY"/>
              </w:rPr>
              <w:t>Descripción del Bien</w:t>
            </w:r>
            <w:r>
              <w:rPr>
                <w:rFonts w:ascii="Times New Roman" w:eastAsia="Times New Roman" w:hAnsi="Times New Roman" w:cs="Times New Roman"/>
                <w:b/>
                <w:bCs/>
                <w:sz w:val="24"/>
                <w:szCs w:val="24"/>
                <w:lang w:eastAsia="es-PY"/>
              </w:rPr>
              <w:t xml:space="preserve"> </w:t>
            </w:r>
            <w:r w:rsidRPr="00A93C20">
              <w:rPr>
                <w:rFonts w:ascii="Times New Roman" w:eastAsia="Times New Roman" w:hAnsi="Times New Roman" w:cs="Times New Roman"/>
                <w:b/>
                <w:bCs/>
                <w:sz w:val="24"/>
                <w:szCs w:val="24"/>
                <w:lang w:eastAsia="es-PY"/>
              </w:rPr>
              <w:t>y/o Servicio</w:t>
            </w:r>
          </w:p>
        </w:tc>
        <w:tc>
          <w:tcPr>
            <w:tcW w:w="991" w:type="dxa"/>
            <w:tcBorders>
              <w:top w:val="single" w:sz="4" w:space="0" w:color="auto"/>
              <w:left w:val="nil"/>
              <w:bottom w:val="single" w:sz="4" w:space="0" w:color="auto"/>
              <w:right w:val="single" w:sz="4" w:space="0" w:color="auto"/>
            </w:tcBorders>
            <w:shd w:val="clear" w:color="000000" w:fill="D9D9D9"/>
            <w:vAlign w:val="center"/>
            <w:hideMark/>
          </w:tcPr>
          <w:p w14:paraId="1EBF09AD" w14:textId="77777777" w:rsidR="00A93C20" w:rsidRPr="00A93C20" w:rsidRDefault="00A93C20" w:rsidP="00A93C20">
            <w:pPr>
              <w:spacing w:after="0" w:line="240" w:lineRule="auto"/>
              <w:jc w:val="center"/>
              <w:rPr>
                <w:rFonts w:ascii="Times New Roman" w:eastAsia="Times New Roman" w:hAnsi="Times New Roman" w:cs="Times New Roman"/>
                <w:b/>
                <w:bCs/>
                <w:sz w:val="24"/>
                <w:szCs w:val="24"/>
                <w:lang w:eastAsia="es-PY"/>
              </w:rPr>
            </w:pPr>
            <w:r w:rsidRPr="00A93C20">
              <w:rPr>
                <w:rFonts w:ascii="Times New Roman" w:eastAsia="Times New Roman" w:hAnsi="Times New Roman" w:cs="Times New Roman"/>
                <w:b/>
                <w:bCs/>
                <w:sz w:val="24"/>
                <w:szCs w:val="24"/>
                <w:lang w:eastAsia="es-PY"/>
              </w:rPr>
              <w:t>Cantidad</w:t>
            </w:r>
          </w:p>
        </w:tc>
        <w:tc>
          <w:tcPr>
            <w:tcW w:w="1350" w:type="dxa"/>
            <w:tcBorders>
              <w:top w:val="single" w:sz="4" w:space="0" w:color="auto"/>
              <w:left w:val="nil"/>
              <w:bottom w:val="single" w:sz="4" w:space="0" w:color="auto"/>
              <w:right w:val="single" w:sz="4" w:space="0" w:color="auto"/>
            </w:tcBorders>
            <w:shd w:val="clear" w:color="000000" w:fill="D9D9D9"/>
            <w:vAlign w:val="center"/>
            <w:hideMark/>
          </w:tcPr>
          <w:p w14:paraId="21E2FC67" w14:textId="77777777" w:rsidR="00A93C20" w:rsidRPr="00A93C20" w:rsidRDefault="00A93C20" w:rsidP="00A93C20">
            <w:pPr>
              <w:spacing w:after="0" w:line="240" w:lineRule="auto"/>
              <w:jc w:val="center"/>
              <w:rPr>
                <w:rFonts w:ascii="Times New Roman" w:eastAsia="Times New Roman" w:hAnsi="Times New Roman" w:cs="Times New Roman"/>
                <w:b/>
                <w:bCs/>
                <w:sz w:val="24"/>
                <w:szCs w:val="24"/>
                <w:lang w:eastAsia="es-PY"/>
              </w:rPr>
            </w:pPr>
            <w:r w:rsidRPr="00A93C20">
              <w:rPr>
                <w:rFonts w:ascii="Times New Roman" w:eastAsia="Times New Roman" w:hAnsi="Times New Roman" w:cs="Times New Roman"/>
                <w:b/>
                <w:bCs/>
                <w:sz w:val="24"/>
                <w:szCs w:val="24"/>
                <w:lang w:eastAsia="es-PY"/>
              </w:rPr>
              <w:t>Presentación</w:t>
            </w:r>
          </w:p>
        </w:tc>
        <w:tc>
          <w:tcPr>
            <w:tcW w:w="929" w:type="dxa"/>
            <w:tcBorders>
              <w:top w:val="single" w:sz="4" w:space="0" w:color="auto"/>
              <w:left w:val="nil"/>
              <w:bottom w:val="single" w:sz="4" w:space="0" w:color="auto"/>
              <w:right w:val="single" w:sz="4" w:space="0" w:color="auto"/>
            </w:tcBorders>
            <w:shd w:val="clear" w:color="000000" w:fill="D9D9D9"/>
            <w:vAlign w:val="center"/>
            <w:hideMark/>
          </w:tcPr>
          <w:p w14:paraId="1BF9CAFF" w14:textId="77777777" w:rsidR="00A93C20" w:rsidRPr="00A93C20" w:rsidRDefault="00A93C20" w:rsidP="00A93C20">
            <w:pPr>
              <w:spacing w:after="0" w:line="240" w:lineRule="auto"/>
              <w:jc w:val="center"/>
              <w:rPr>
                <w:rFonts w:ascii="Times New Roman" w:eastAsia="Times New Roman" w:hAnsi="Times New Roman" w:cs="Times New Roman"/>
                <w:b/>
                <w:bCs/>
                <w:sz w:val="24"/>
                <w:szCs w:val="24"/>
                <w:lang w:eastAsia="es-PY"/>
              </w:rPr>
            </w:pPr>
            <w:r w:rsidRPr="00A93C20">
              <w:rPr>
                <w:rFonts w:ascii="Times New Roman" w:eastAsia="Times New Roman" w:hAnsi="Times New Roman" w:cs="Times New Roman"/>
                <w:b/>
                <w:bCs/>
                <w:sz w:val="24"/>
                <w:szCs w:val="24"/>
                <w:lang w:eastAsia="es-PY"/>
              </w:rPr>
              <w:t>Unidad de Medida</w:t>
            </w:r>
          </w:p>
        </w:tc>
      </w:tr>
      <w:tr w:rsidR="00A93C20" w:rsidRPr="00A93C20" w14:paraId="6A5498A1" w14:textId="77777777" w:rsidTr="00A93C20">
        <w:trPr>
          <w:trHeight w:val="1230"/>
        </w:trPr>
        <w:tc>
          <w:tcPr>
            <w:tcW w:w="604" w:type="dxa"/>
            <w:tcBorders>
              <w:top w:val="nil"/>
              <w:left w:val="single" w:sz="4" w:space="0" w:color="auto"/>
              <w:bottom w:val="single" w:sz="4" w:space="0" w:color="auto"/>
              <w:right w:val="single" w:sz="4" w:space="0" w:color="auto"/>
            </w:tcBorders>
            <w:shd w:val="clear" w:color="000000" w:fill="FFFFFF"/>
            <w:vAlign w:val="center"/>
            <w:hideMark/>
          </w:tcPr>
          <w:p w14:paraId="21FE0CAD" w14:textId="77777777" w:rsidR="00A93C20" w:rsidRPr="00A93C20" w:rsidRDefault="00A93C20" w:rsidP="00A93C20">
            <w:pPr>
              <w:spacing w:after="0" w:line="240" w:lineRule="auto"/>
              <w:jc w:val="center"/>
              <w:rPr>
                <w:rFonts w:ascii="Times New Roman" w:eastAsia="Times New Roman" w:hAnsi="Times New Roman" w:cs="Times New Roman"/>
                <w:sz w:val="20"/>
                <w:szCs w:val="20"/>
                <w:lang w:eastAsia="es-PY"/>
              </w:rPr>
            </w:pPr>
            <w:r w:rsidRPr="00A93C20">
              <w:rPr>
                <w:rFonts w:ascii="Times New Roman" w:eastAsia="Times New Roman" w:hAnsi="Times New Roman" w:cs="Times New Roman"/>
                <w:sz w:val="20"/>
                <w:szCs w:val="20"/>
                <w:lang w:eastAsia="es-PY"/>
              </w:rPr>
              <w:t>1</w:t>
            </w:r>
          </w:p>
        </w:tc>
        <w:tc>
          <w:tcPr>
            <w:tcW w:w="1051" w:type="dxa"/>
            <w:tcBorders>
              <w:top w:val="nil"/>
              <w:left w:val="nil"/>
              <w:bottom w:val="single" w:sz="4" w:space="0" w:color="auto"/>
              <w:right w:val="single" w:sz="4" w:space="0" w:color="auto"/>
            </w:tcBorders>
            <w:shd w:val="clear" w:color="auto" w:fill="auto"/>
            <w:vAlign w:val="center"/>
            <w:hideMark/>
          </w:tcPr>
          <w:p w14:paraId="2A390A1D" w14:textId="77777777" w:rsidR="00A93C20" w:rsidRPr="00A93C20" w:rsidRDefault="00A93C20" w:rsidP="00A93C20">
            <w:pPr>
              <w:spacing w:after="0" w:line="240" w:lineRule="auto"/>
              <w:jc w:val="center"/>
              <w:rPr>
                <w:rFonts w:ascii="Times New Roman" w:eastAsia="Times New Roman" w:hAnsi="Times New Roman" w:cs="Times New Roman"/>
                <w:color w:val="000000"/>
                <w:sz w:val="20"/>
                <w:szCs w:val="20"/>
                <w:lang w:eastAsia="es-PY"/>
              </w:rPr>
            </w:pPr>
            <w:r w:rsidRPr="00A93C20">
              <w:rPr>
                <w:rFonts w:ascii="Times New Roman" w:eastAsia="Times New Roman" w:hAnsi="Times New Roman" w:cs="Times New Roman"/>
                <w:color w:val="000000"/>
                <w:sz w:val="20"/>
                <w:szCs w:val="20"/>
                <w:lang w:eastAsia="es-PY"/>
              </w:rPr>
              <w:t>55121706-003</w:t>
            </w:r>
          </w:p>
        </w:tc>
        <w:tc>
          <w:tcPr>
            <w:tcW w:w="3955" w:type="dxa"/>
            <w:tcBorders>
              <w:top w:val="nil"/>
              <w:left w:val="nil"/>
              <w:bottom w:val="single" w:sz="4" w:space="0" w:color="auto"/>
              <w:right w:val="single" w:sz="4" w:space="0" w:color="auto"/>
            </w:tcBorders>
            <w:shd w:val="clear" w:color="auto" w:fill="auto"/>
            <w:vAlign w:val="bottom"/>
            <w:hideMark/>
          </w:tcPr>
          <w:p w14:paraId="09F2F600" w14:textId="77777777" w:rsidR="00C81BED" w:rsidRPr="00433479" w:rsidRDefault="00A93C20" w:rsidP="00C81BED">
            <w:pPr>
              <w:spacing w:after="0" w:line="240" w:lineRule="auto"/>
              <w:jc w:val="both"/>
              <w:rPr>
                <w:rFonts w:ascii="Times New Roman" w:eastAsia="Times New Roman" w:hAnsi="Times New Roman" w:cs="Times New Roman"/>
                <w:color w:val="FF0000"/>
                <w:sz w:val="20"/>
                <w:szCs w:val="20"/>
                <w:lang w:eastAsia="es-PY"/>
              </w:rPr>
            </w:pPr>
            <w:r w:rsidRPr="00A93C20">
              <w:rPr>
                <w:rFonts w:ascii="Times New Roman" w:eastAsia="Times New Roman" w:hAnsi="Times New Roman" w:cs="Times New Roman"/>
                <w:b/>
                <w:bCs/>
                <w:color w:val="000000"/>
                <w:sz w:val="20"/>
                <w:szCs w:val="20"/>
                <w:lang w:eastAsia="es-PY"/>
              </w:rPr>
              <w:t xml:space="preserve">Pabellón Nacional. Descripción: </w:t>
            </w:r>
            <w:r w:rsidR="00C81BED" w:rsidRPr="00924823">
              <w:rPr>
                <w:rFonts w:ascii="Times New Roman" w:hAnsi="Times New Roman" w:cs="Times New Roman"/>
              </w:rPr>
              <w:t xml:space="preserve">Bandera paraguaya para exteriores con escudos en tela violen o seda medida </w:t>
            </w:r>
            <w:r w:rsidR="00C81BED" w:rsidRPr="00924823">
              <w:rPr>
                <w:rFonts w:ascii="Times New Roman" w:hAnsi="Times New Roman" w:cs="Times New Roman"/>
              </w:rPr>
              <w:t>5mts</w:t>
            </w:r>
            <w:r w:rsidR="00C81BED" w:rsidRPr="00924823">
              <w:rPr>
                <w:rFonts w:ascii="Times New Roman" w:hAnsi="Times New Roman" w:cs="Times New Roman"/>
              </w:rPr>
              <w:t xml:space="preserve"> x </w:t>
            </w:r>
            <w:r w:rsidR="00C81BED" w:rsidRPr="00924823">
              <w:rPr>
                <w:rFonts w:ascii="Times New Roman" w:hAnsi="Times New Roman" w:cs="Times New Roman"/>
              </w:rPr>
              <w:t>2,7</w:t>
            </w:r>
            <w:r w:rsidR="00C81BED" w:rsidRPr="00924823">
              <w:rPr>
                <w:rFonts w:ascii="Times New Roman" w:hAnsi="Times New Roman" w:cs="Times New Roman"/>
              </w:rPr>
              <w:t xml:space="preserve"> </w:t>
            </w:r>
            <w:proofErr w:type="spellStart"/>
            <w:r w:rsidR="00C81BED" w:rsidRPr="00924823">
              <w:rPr>
                <w:rFonts w:ascii="Times New Roman" w:hAnsi="Times New Roman" w:cs="Times New Roman"/>
              </w:rPr>
              <w:t>mts</w:t>
            </w:r>
            <w:proofErr w:type="spellEnd"/>
            <w:r w:rsidR="00C81BED" w:rsidRPr="00924823">
              <w:rPr>
                <w:rFonts w:ascii="Times New Roman" w:hAnsi="Times New Roman" w:cs="Times New Roman"/>
              </w:rPr>
              <w:t xml:space="preserve">.- </w:t>
            </w:r>
            <w:r w:rsidR="00C81BED" w:rsidRPr="00924823">
              <w:rPr>
                <w:rFonts w:ascii="Times New Roman" w:hAnsi="Times New Roman" w:cs="Times New Roman"/>
                <w:b/>
                <w:bCs/>
              </w:rPr>
              <w:t>Decreto 11.400/13</w:t>
            </w:r>
            <w:r w:rsidR="00C81BED" w:rsidRPr="00924823">
              <w:rPr>
                <w:rFonts w:ascii="Times New Roman" w:hAnsi="Times New Roman" w:cs="Times New Roman"/>
                <w:b/>
                <w:bCs/>
              </w:rPr>
              <w:t xml:space="preserve"> </w:t>
            </w:r>
            <w:r w:rsidR="00C81BED" w:rsidRPr="00433479">
              <w:rPr>
                <w:rFonts w:ascii="Times New Roman" w:eastAsia="Times New Roman" w:hAnsi="Times New Roman" w:cs="Times New Roman"/>
                <w:b/>
                <w:sz w:val="20"/>
                <w:szCs w:val="20"/>
                <w:lang w:eastAsia="es-PY"/>
              </w:rPr>
              <w:t>Como mínimo</w:t>
            </w:r>
          </w:p>
          <w:p w14:paraId="6945B607" w14:textId="0532D3C6" w:rsidR="00617AF1" w:rsidRPr="00A93C20" w:rsidRDefault="00617AF1" w:rsidP="00C81BED">
            <w:pPr>
              <w:spacing w:after="0" w:line="240" w:lineRule="auto"/>
              <w:jc w:val="both"/>
              <w:rPr>
                <w:rFonts w:ascii="Times New Roman" w:eastAsia="Times New Roman" w:hAnsi="Times New Roman" w:cs="Times New Roman"/>
                <w:b/>
                <w:bCs/>
                <w:color w:val="000000"/>
                <w:sz w:val="20"/>
                <w:szCs w:val="20"/>
                <w:lang w:eastAsia="es-PY"/>
              </w:rPr>
            </w:pPr>
          </w:p>
        </w:tc>
        <w:tc>
          <w:tcPr>
            <w:tcW w:w="991" w:type="dxa"/>
            <w:tcBorders>
              <w:top w:val="nil"/>
              <w:left w:val="nil"/>
              <w:bottom w:val="single" w:sz="4" w:space="0" w:color="auto"/>
              <w:right w:val="single" w:sz="4" w:space="0" w:color="auto"/>
            </w:tcBorders>
            <w:shd w:val="clear" w:color="000000" w:fill="FFFFFF"/>
            <w:vAlign w:val="center"/>
            <w:hideMark/>
          </w:tcPr>
          <w:p w14:paraId="32650CED" w14:textId="77777777" w:rsidR="00A93C20" w:rsidRPr="00A93C20" w:rsidRDefault="00A93C20" w:rsidP="00A93C20">
            <w:pPr>
              <w:spacing w:after="0" w:line="240" w:lineRule="auto"/>
              <w:jc w:val="center"/>
              <w:rPr>
                <w:rFonts w:ascii="Times New Roman" w:eastAsia="Times New Roman" w:hAnsi="Times New Roman" w:cs="Times New Roman"/>
                <w:sz w:val="20"/>
                <w:szCs w:val="20"/>
                <w:lang w:eastAsia="es-PY"/>
              </w:rPr>
            </w:pPr>
            <w:r w:rsidRPr="00A93C20">
              <w:rPr>
                <w:rFonts w:ascii="Times New Roman" w:eastAsia="Times New Roman" w:hAnsi="Times New Roman" w:cs="Times New Roman"/>
                <w:sz w:val="20"/>
                <w:szCs w:val="20"/>
                <w:lang w:eastAsia="es-PY"/>
              </w:rPr>
              <w:t>2</w:t>
            </w:r>
          </w:p>
        </w:tc>
        <w:tc>
          <w:tcPr>
            <w:tcW w:w="1350" w:type="dxa"/>
            <w:tcBorders>
              <w:top w:val="nil"/>
              <w:left w:val="nil"/>
              <w:bottom w:val="single" w:sz="4" w:space="0" w:color="auto"/>
              <w:right w:val="single" w:sz="4" w:space="0" w:color="auto"/>
            </w:tcBorders>
            <w:shd w:val="clear" w:color="auto" w:fill="auto"/>
            <w:vAlign w:val="center"/>
            <w:hideMark/>
          </w:tcPr>
          <w:p w14:paraId="69ADA687" w14:textId="77777777" w:rsidR="00A93C20" w:rsidRPr="00A93C20" w:rsidRDefault="00A93C20" w:rsidP="00A93C20">
            <w:pPr>
              <w:spacing w:after="0" w:line="240" w:lineRule="auto"/>
              <w:jc w:val="center"/>
              <w:rPr>
                <w:rFonts w:ascii="Times New Roman" w:eastAsia="Times New Roman" w:hAnsi="Times New Roman" w:cs="Times New Roman"/>
                <w:sz w:val="20"/>
                <w:szCs w:val="20"/>
                <w:lang w:eastAsia="es-PY"/>
              </w:rPr>
            </w:pPr>
            <w:r w:rsidRPr="00A93C20">
              <w:rPr>
                <w:rFonts w:ascii="Times New Roman" w:eastAsia="Times New Roman" w:hAnsi="Times New Roman" w:cs="Times New Roman"/>
                <w:sz w:val="20"/>
                <w:szCs w:val="20"/>
                <w:lang w:eastAsia="es-PY"/>
              </w:rPr>
              <w:t>Unidad</w:t>
            </w:r>
          </w:p>
        </w:tc>
        <w:tc>
          <w:tcPr>
            <w:tcW w:w="929" w:type="dxa"/>
            <w:tcBorders>
              <w:top w:val="nil"/>
              <w:left w:val="nil"/>
              <w:bottom w:val="single" w:sz="4" w:space="0" w:color="auto"/>
              <w:right w:val="single" w:sz="4" w:space="0" w:color="auto"/>
            </w:tcBorders>
            <w:shd w:val="clear" w:color="auto" w:fill="auto"/>
            <w:vAlign w:val="center"/>
            <w:hideMark/>
          </w:tcPr>
          <w:p w14:paraId="45DA7F5B" w14:textId="77777777" w:rsidR="00A93C20" w:rsidRPr="00A93C20" w:rsidRDefault="00A93C20" w:rsidP="00A93C20">
            <w:pPr>
              <w:spacing w:after="0" w:line="240" w:lineRule="auto"/>
              <w:jc w:val="center"/>
              <w:rPr>
                <w:rFonts w:ascii="Times New Roman" w:eastAsia="Times New Roman" w:hAnsi="Times New Roman" w:cs="Times New Roman"/>
                <w:sz w:val="20"/>
                <w:szCs w:val="20"/>
                <w:lang w:eastAsia="es-PY"/>
              </w:rPr>
            </w:pPr>
            <w:r w:rsidRPr="00A93C20">
              <w:rPr>
                <w:rFonts w:ascii="Times New Roman" w:eastAsia="Times New Roman" w:hAnsi="Times New Roman" w:cs="Times New Roman"/>
                <w:sz w:val="20"/>
                <w:szCs w:val="20"/>
                <w:lang w:eastAsia="es-PY"/>
              </w:rPr>
              <w:t>Unidad</w:t>
            </w:r>
          </w:p>
        </w:tc>
      </w:tr>
      <w:tr w:rsidR="00A93C20" w:rsidRPr="00A93C20" w14:paraId="084B9F9B" w14:textId="77777777" w:rsidTr="00A93C20">
        <w:trPr>
          <w:trHeight w:val="1215"/>
        </w:trPr>
        <w:tc>
          <w:tcPr>
            <w:tcW w:w="604" w:type="dxa"/>
            <w:tcBorders>
              <w:top w:val="nil"/>
              <w:left w:val="single" w:sz="4" w:space="0" w:color="auto"/>
              <w:bottom w:val="single" w:sz="4" w:space="0" w:color="auto"/>
              <w:right w:val="single" w:sz="4" w:space="0" w:color="auto"/>
            </w:tcBorders>
            <w:shd w:val="clear" w:color="000000" w:fill="FFFFFF"/>
            <w:vAlign w:val="center"/>
            <w:hideMark/>
          </w:tcPr>
          <w:p w14:paraId="4A7038C5" w14:textId="77777777" w:rsidR="00A93C20" w:rsidRPr="00A93C20" w:rsidRDefault="00A93C20" w:rsidP="00A93C20">
            <w:pPr>
              <w:spacing w:after="0" w:line="240" w:lineRule="auto"/>
              <w:jc w:val="center"/>
              <w:rPr>
                <w:rFonts w:ascii="Times New Roman" w:eastAsia="Times New Roman" w:hAnsi="Times New Roman" w:cs="Times New Roman"/>
                <w:sz w:val="20"/>
                <w:szCs w:val="20"/>
                <w:lang w:eastAsia="es-PY"/>
              </w:rPr>
            </w:pPr>
            <w:r w:rsidRPr="00A93C20">
              <w:rPr>
                <w:rFonts w:ascii="Times New Roman" w:eastAsia="Times New Roman" w:hAnsi="Times New Roman" w:cs="Times New Roman"/>
                <w:sz w:val="20"/>
                <w:szCs w:val="20"/>
                <w:lang w:eastAsia="es-PY"/>
              </w:rPr>
              <w:t>2</w:t>
            </w:r>
          </w:p>
        </w:tc>
        <w:tc>
          <w:tcPr>
            <w:tcW w:w="1051" w:type="dxa"/>
            <w:tcBorders>
              <w:top w:val="nil"/>
              <w:left w:val="nil"/>
              <w:bottom w:val="single" w:sz="4" w:space="0" w:color="auto"/>
              <w:right w:val="single" w:sz="4" w:space="0" w:color="auto"/>
            </w:tcBorders>
            <w:shd w:val="clear" w:color="auto" w:fill="auto"/>
            <w:vAlign w:val="center"/>
            <w:hideMark/>
          </w:tcPr>
          <w:p w14:paraId="4E3EC711" w14:textId="77777777" w:rsidR="00A93C20" w:rsidRPr="00A93C20" w:rsidRDefault="00A93C20" w:rsidP="00A93C20">
            <w:pPr>
              <w:spacing w:after="0" w:line="240" w:lineRule="auto"/>
              <w:jc w:val="center"/>
              <w:rPr>
                <w:rFonts w:ascii="Times New Roman" w:eastAsia="Times New Roman" w:hAnsi="Times New Roman" w:cs="Times New Roman"/>
                <w:color w:val="000000"/>
                <w:sz w:val="20"/>
                <w:szCs w:val="20"/>
                <w:lang w:eastAsia="es-PY"/>
              </w:rPr>
            </w:pPr>
            <w:r w:rsidRPr="00A93C20">
              <w:rPr>
                <w:rFonts w:ascii="Times New Roman" w:eastAsia="Times New Roman" w:hAnsi="Times New Roman" w:cs="Times New Roman"/>
                <w:color w:val="000000"/>
                <w:sz w:val="20"/>
                <w:szCs w:val="20"/>
                <w:lang w:eastAsia="es-PY"/>
              </w:rPr>
              <w:t>55121706-003</w:t>
            </w:r>
          </w:p>
        </w:tc>
        <w:tc>
          <w:tcPr>
            <w:tcW w:w="3955" w:type="dxa"/>
            <w:tcBorders>
              <w:top w:val="nil"/>
              <w:left w:val="nil"/>
              <w:bottom w:val="single" w:sz="4" w:space="0" w:color="auto"/>
              <w:right w:val="single" w:sz="4" w:space="0" w:color="auto"/>
            </w:tcBorders>
            <w:shd w:val="clear" w:color="auto" w:fill="auto"/>
            <w:vAlign w:val="bottom"/>
            <w:hideMark/>
          </w:tcPr>
          <w:p w14:paraId="5967A76C" w14:textId="40AAF772" w:rsidR="00A93C20" w:rsidRPr="00A93C20" w:rsidRDefault="00A93C20" w:rsidP="00C81BED">
            <w:pPr>
              <w:autoSpaceDE w:val="0"/>
              <w:autoSpaceDN w:val="0"/>
              <w:adjustRightInd w:val="0"/>
              <w:spacing w:after="0" w:line="240" w:lineRule="auto"/>
              <w:rPr>
                <w:rFonts w:ascii="Times New Roman" w:eastAsia="Times New Roman" w:hAnsi="Times New Roman" w:cs="Times New Roman"/>
                <w:b/>
                <w:bCs/>
                <w:color w:val="000000"/>
                <w:sz w:val="20"/>
                <w:szCs w:val="20"/>
                <w:lang w:eastAsia="es-PY"/>
              </w:rPr>
            </w:pPr>
            <w:r w:rsidRPr="00A93C20">
              <w:rPr>
                <w:rFonts w:ascii="Times New Roman" w:eastAsia="Times New Roman" w:hAnsi="Times New Roman" w:cs="Times New Roman"/>
                <w:b/>
                <w:bCs/>
                <w:color w:val="000000"/>
                <w:sz w:val="20"/>
                <w:szCs w:val="20"/>
                <w:lang w:eastAsia="es-PY"/>
              </w:rPr>
              <w:t xml:space="preserve">Pabellón Nacional. Descripción: </w:t>
            </w:r>
            <w:bookmarkStart w:id="1" w:name="_GoBack"/>
            <w:r w:rsidR="00433479" w:rsidRPr="00924823">
              <w:rPr>
                <w:rFonts w:ascii="Times New Roman" w:hAnsi="Times New Roman" w:cs="Times New Roman"/>
              </w:rPr>
              <w:t xml:space="preserve">Bandera paraguaya para exteriores con escudos en tela violen o seda medida </w:t>
            </w:r>
            <w:r w:rsidR="00C81BED" w:rsidRPr="00924823">
              <w:rPr>
                <w:rFonts w:ascii="Times New Roman" w:eastAsia="Times New Roman" w:hAnsi="Times New Roman" w:cs="Times New Roman"/>
                <w:sz w:val="20"/>
                <w:szCs w:val="20"/>
                <w:lang w:eastAsia="es-PY"/>
              </w:rPr>
              <w:t xml:space="preserve">3 </w:t>
            </w:r>
            <w:proofErr w:type="spellStart"/>
            <w:r w:rsidR="00C81BED" w:rsidRPr="00924823">
              <w:rPr>
                <w:rFonts w:ascii="Times New Roman" w:eastAsia="Times New Roman" w:hAnsi="Times New Roman" w:cs="Times New Roman"/>
                <w:sz w:val="20"/>
                <w:szCs w:val="20"/>
                <w:lang w:eastAsia="es-PY"/>
              </w:rPr>
              <w:t>mts</w:t>
            </w:r>
            <w:proofErr w:type="spellEnd"/>
            <w:r w:rsidR="00C81BED" w:rsidRPr="00924823">
              <w:rPr>
                <w:rFonts w:ascii="Times New Roman" w:eastAsia="Times New Roman" w:hAnsi="Times New Roman" w:cs="Times New Roman"/>
                <w:sz w:val="20"/>
                <w:szCs w:val="20"/>
                <w:lang w:eastAsia="es-PY"/>
              </w:rPr>
              <w:t xml:space="preserve"> de largo x 1,20 </w:t>
            </w:r>
            <w:proofErr w:type="spellStart"/>
            <w:r w:rsidR="00C81BED" w:rsidRPr="00924823">
              <w:rPr>
                <w:rFonts w:ascii="Times New Roman" w:eastAsia="Times New Roman" w:hAnsi="Times New Roman" w:cs="Times New Roman"/>
                <w:sz w:val="20"/>
                <w:szCs w:val="20"/>
                <w:lang w:eastAsia="es-PY"/>
              </w:rPr>
              <w:t>mts</w:t>
            </w:r>
            <w:proofErr w:type="spellEnd"/>
            <w:r w:rsidR="00433479" w:rsidRPr="00924823">
              <w:rPr>
                <w:rFonts w:ascii="Times New Roman" w:hAnsi="Times New Roman" w:cs="Times New Roman"/>
              </w:rPr>
              <w:t xml:space="preserve">.- </w:t>
            </w:r>
            <w:r w:rsidR="00433479" w:rsidRPr="00924823">
              <w:rPr>
                <w:rFonts w:ascii="Times New Roman" w:hAnsi="Times New Roman" w:cs="Times New Roman"/>
                <w:b/>
                <w:bCs/>
              </w:rPr>
              <w:t>Decreto 11.400/13</w:t>
            </w:r>
            <w:r w:rsidR="00C81BED" w:rsidRPr="00924823">
              <w:rPr>
                <w:rFonts w:ascii="Times New Roman" w:hAnsi="Times New Roman" w:cs="Times New Roman"/>
                <w:b/>
                <w:bCs/>
              </w:rPr>
              <w:t xml:space="preserve"> </w:t>
            </w:r>
            <w:bookmarkEnd w:id="1"/>
            <w:r w:rsidR="00C81BED" w:rsidRPr="00433479">
              <w:rPr>
                <w:rFonts w:ascii="Times New Roman" w:eastAsia="Times New Roman" w:hAnsi="Times New Roman" w:cs="Times New Roman"/>
                <w:b/>
                <w:sz w:val="20"/>
                <w:szCs w:val="20"/>
                <w:lang w:eastAsia="es-PY"/>
              </w:rPr>
              <w:t>Como mínimo</w:t>
            </w:r>
            <w:r w:rsidR="00C81BED">
              <w:rPr>
                <w:rFonts w:ascii="Times New Roman" w:eastAsia="Times New Roman" w:hAnsi="Times New Roman" w:cs="Times New Roman"/>
                <w:b/>
                <w:sz w:val="20"/>
                <w:szCs w:val="20"/>
                <w:lang w:eastAsia="es-PY"/>
              </w:rPr>
              <w:t>.</w:t>
            </w:r>
          </w:p>
        </w:tc>
        <w:tc>
          <w:tcPr>
            <w:tcW w:w="991" w:type="dxa"/>
            <w:tcBorders>
              <w:top w:val="nil"/>
              <w:left w:val="nil"/>
              <w:bottom w:val="single" w:sz="4" w:space="0" w:color="auto"/>
              <w:right w:val="single" w:sz="4" w:space="0" w:color="auto"/>
            </w:tcBorders>
            <w:shd w:val="clear" w:color="000000" w:fill="FFFFFF"/>
            <w:vAlign w:val="center"/>
            <w:hideMark/>
          </w:tcPr>
          <w:p w14:paraId="788EC8AD" w14:textId="77777777" w:rsidR="00A93C20" w:rsidRPr="00A93C20" w:rsidRDefault="00A93C20" w:rsidP="00A93C20">
            <w:pPr>
              <w:spacing w:after="0" w:line="240" w:lineRule="auto"/>
              <w:jc w:val="center"/>
              <w:rPr>
                <w:rFonts w:ascii="Times New Roman" w:eastAsia="Times New Roman" w:hAnsi="Times New Roman" w:cs="Times New Roman"/>
                <w:sz w:val="20"/>
                <w:szCs w:val="20"/>
                <w:lang w:eastAsia="es-PY"/>
              </w:rPr>
            </w:pPr>
            <w:r w:rsidRPr="00A93C20">
              <w:rPr>
                <w:rFonts w:ascii="Times New Roman" w:eastAsia="Times New Roman" w:hAnsi="Times New Roman" w:cs="Times New Roman"/>
                <w:sz w:val="20"/>
                <w:szCs w:val="20"/>
                <w:lang w:eastAsia="es-PY"/>
              </w:rPr>
              <w:t>2</w:t>
            </w:r>
          </w:p>
        </w:tc>
        <w:tc>
          <w:tcPr>
            <w:tcW w:w="1350" w:type="dxa"/>
            <w:tcBorders>
              <w:top w:val="nil"/>
              <w:left w:val="nil"/>
              <w:bottom w:val="single" w:sz="4" w:space="0" w:color="auto"/>
              <w:right w:val="single" w:sz="4" w:space="0" w:color="auto"/>
            </w:tcBorders>
            <w:shd w:val="clear" w:color="auto" w:fill="auto"/>
            <w:vAlign w:val="center"/>
            <w:hideMark/>
          </w:tcPr>
          <w:p w14:paraId="18B58B03" w14:textId="77777777" w:rsidR="00A93C20" w:rsidRPr="00A93C20" w:rsidRDefault="00A93C20" w:rsidP="00A93C20">
            <w:pPr>
              <w:spacing w:after="0" w:line="240" w:lineRule="auto"/>
              <w:jc w:val="center"/>
              <w:rPr>
                <w:rFonts w:ascii="Times New Roman" w:eastAsia="Times New Roman" w:hAnsi="Times New Roman" w:cs="Times New Roman"/>
                <w:sz w:val="20"/>
                <w:szCs w:val="20"/>
                <w:lang w:eastAsia="es-PY"/>
              </w:rPr>
            </w:pPr>
            <w:r w:rsidRPr="00A93C20">
              <w:rPr>
                <w:rFonts w:ascii="Times New Roman" w:eastAsia="Times New Roman" w:hAnsi="Times New Roman" w:cs="Times New Roman"/>
                <w:sz w:val="20"/>
                <w:szCs w:val="20"/>
                <w:lang w:eastAsia="es-PY"/>
              </w:rPr>
              <w:t>Unidad</w:t>
            </w:r>
          </w:p>
        </w:tc>
        <w:tc>
          <w:tcPr>
            <w:tcW w:w="929" w:type="dxa"/>
            <w:tcBorders>
              <w:top w:val="nil"/>
              <w:left w:val="nil"/>
              <w:bottom w:val="single" w:sz="4" w:space="0" w:color="auto"/>
              <w:right w:val="single" w:sz="4" w:space="0" w:color="auto"/>
            </w:tcBorders>
            <w:shd w:val="clear" w:color="auto" w:fill="auto"/>
            <w:vAlign w:val="center"/>
            <w:hideMark/>
          </w:tcPr>
          <w:p w14:paraId="07A2B6CE" w14:textId="77777777" w:rsidR="00A93C20" w:rsidRPr="00A93C20" w:rsidRDefault="00A93C20" w:rsidP="00A93C20">
            <w:pPr>
              <w:spacing w:after="0" w:line="240" w:lineRule="auto"/>
              <w:jc w:val="center"/>
              <w:rPr>
                <w:rFonts w:ascii="Times New Roman" w:eastAsia="Times New Roman" w:hAnsi="Times New Roman" w:cs="Times New Roman"/>
                <w:sz w:val="20"/>
                <w:szCs w:val="20"/>
                <w:lang w:eastAsia="es-PY"/>
              </w:rPr>
            </w:pPr>
            <w:r w:rsidRPr="00A93C20">
              <w:rPr>
                <w:rFonts w:ascii="Times New Roman" w:eastAsia="Times New Roman" w:hAnsi="Times New Roman" w:cs="Times New Roman"/>
                <w:sz w:val="20"/>
                <w:szCs w:val="20"/>
                <w:lang w:eastAsia="es-PY"/>
              </w:rPr>
              <w:t>Unidad</w:t>
            </w:r>
          </w:p>
        </w:tc>
      </w:tr>
      <w:tr w:rsidR="00A93C20" w:rsidRPr="00A93C20" w14:paraId="78E6B21D" w14:textId="77777777" w:rsidTr="00A93C20">
        <w:trPr>
          <w:trHeight w:val="1425"/>
        </w:trPr>
        <w:tc>
          <w:tcPr>
            <w:tcW w:w="604" w:type="dxa"/>
            <w:tcBorders>
              <w:top w:val="nil"/>
              <w:left w:val="single" w:sz="4" w:space="0" w:color="auto"/>
              <w:bottom w:val="single" w:sz="4" w:space="0" w:color="auto"/>
              <w:right w:val="single" w:sz="4" w:space="0" w:color="auto"/>
            </w:tcBorders>
            <w:shd w:val="clear" w:color="000000" w:fill="FFFFFF"/>
            <w:vAlign w:val="center"/>
            <w:hideMark/>
          </w:tcPr>
          <w:p w14:paraId="5836BB93" w14:textId="77777777" w:rsidR="00A93C20" w:rsidRPr="00A93C20" w:rsidRDefault="00A93C20" w:rsidP="00A93C20">
            <w:pPr>
              <w:spacing w:after="0" w:line="240" w:lineRule="auto"/>
              <w:jc w:val="center"/>
              <w:rPr>
                <w:rFonts w:ascii="Times New Roman" w:eastAsia="Times New Roman" w:hAnsi="Times New Roman" w:cs="Times New Roman"/>
                <w:sz w:val="20"/>
                <w:szCs w:val="20"/>
                <w:lang w:eastAsia="es-PY"/>
              </w:rPr>
            </w:pPr>
            <w:r w:rsidRPr="00A93C20">
              <w:rPr>
                <w:rFonts w:ascii="Times New Roman" w:eastAsia="Times New Roman" w:hAnsi="Times New Roman" w:cs="Times New Roman"/>
                <w:sz w:val="20"/>
                <w:szCs w:val="20"/>
                <w:lang w:eastAsia="es-PY"/>
              </w:rPr>
              <w:t>3</w:t>
            </w:r>
          </w:p>
        </w:tc>
        <w:tc>
          <w:tcPr>
            <w:tcW w:w="1051" w:type="dxa"/>
            <w:tcBorders>
              <w:top w:val="nil"/>
              <w:left w:val="nil"/>
              <w:bottom w:val="single" w:sz="4" w:space="0" w:color="auto"/>
              <w:right w:val="single" w:sz="4" w:space="0" w:color="auto"/>
            </w:tcBorders>
            <w:shd w:val="clear" w:color="000000" w:fill="FFFFFF"/>
            <w:vAlign w:val="center"/>
            <w:hideMark/>
          </w:tcPr>
          <w:p w14:paraId="46C6CE11" w14:textId="77777777" w:rsidR="00A93C20" w:rsidRPr="00A93C20" w:rsidRDefault="00A93C20" w:rsidP="00A93C20">
            <w:pPr>
              <w:spacing w:after="0" w:line="240" w:lineRule="auto"/>
              <w:jc w:val="center"/>
              <w:rPr>
                <w:rFonts w:ascii="Times New Roman" w:eastAsia="Times New Roman" w:hAnsi="Times New Roman" w:cs="Times New Roman"/>
                <w:sz w:val="20"/>
                <w:szCs w:val="20"/>
                <w:lang w:eastAsia="es-PY"/>
              </w:rPr>
            </w:pPr>
            <w:r w:rsidRPr="00A93C20">
              <w:rPr>
                <w:rFonts w:ascii="Times New Roman" w:eastAsia="Times New Roman" w:hAnsi="Times New Roman" w:cs="Times New Roman"/>
                <w:sz w:val="20"/>
                <w:szCs w:val="20"/>
                <w:lang w:eastAsia="es-PY"/>
              </w:rPr>
              <w:t>52101505-001</w:t>
            </w:r>
          </w:p>
        </w:tc>
        <w:tc>
          <w:tcPr>
            <w:tcW w:w="3955" w:type="dxa"/>
            <w:tcBorders>
              <w:top w:val="nil"/>
              <w:left w:val="nil"/>
              <w:bottom w:val="single" w:sz="4" w:space="0" w:color="auto"/>
              <w:right w:val="single" w:sz="4" w:space="0" w:color="auto"/>
            </w:tcBorders>
            <w:shd w:val="clear" w:color="000000" w:fill="FFFFFF"/>
            <w:vAlign w:val="center"/>
            <w:hideMark/>
          </w:tcPr>
          <w:p w14:paraId="53DC4FF2" w14:textId="0E0A3627" w:rsidR="00A93C20" w:rsidRPr="00A93C20" w:rsidRDefault="00A93C20" w:rsidP="00505C27">
            <w:pPr>
              <w:spacing w:after="0" w:line="240" w:lineRule="auto"/>
              <w:rPr>
                <w:rFonts w:ascii="Times New Roman" w:eastAsia="Times New Roman" w:hAnsi="Times New Roman" w:cs="Times New Roman"/>
                <w:sz w:val="20"/>
                <w:szCs w:val="20"/>
                <w:lang w:eastAsia="es-PY"/>
              </w:rPr>
            </w:pPr>
            <w:r w:rsidRPr="00A93C20">
              <w:rPr>
                <w:rFonts w:ascii="Times New Roman" w:eastAsia="Times New Roman" w:hAnsi="Times New Roman" w:cs="Times New Roman"/>
                <w:sz w:val="20"/>
                <w:szCs w:val="20"/>
                <w:lang w:eastAsia="es-PY"/>
              </w:rPr>
              <w:t xml:space="preserve">Alfombra modular de alta resistencia y durabilidad para alto tráfico de personas, por m². Incluye </w:t>
            </w:r>
            <w:proofErr w:type="spellStart"/>
            <w:r w:rsidRPr="00A93C20">
              <w:rPr>
                <w:rFonts w:ascii="Times New Roman" w:eastAsia="Times New Roman" w:hAnsi="Times New Roman" w:cs="Times New Roman"/>
                <w:sz w:val="20"/>
                <w:szCs w:val="20"/>
                <w:lang w:eastAsia="es-PY"/>
              </w:rPr>
              <w:t>socalo</w:t>
            </w:r>
            <w:proofErr w:type="spellEnd"/>
            <w:r w:rsidRPr="00A93C20">
              <w:rPr>
                <w:rFonts w:ascii="Times New Roman" w:eastAsia="Times New Roman" w:hAnsi="Times New Roman" w:cs="Times New Roman"/>
                <w:sz w:val="20"/>
                <w:szCs w:val="20"/>
                <w:lang w:eastAsia="es-PY"/>
              </w:rPr>
              <w:t xml:space="preserve"> y colocación. Descripción: Contenido de fibra: 100% </w:t>
            </w:r>
            <w:proofErr w:type="spellStart"/>
            <w:r w:rsidRPr="00A93C20">
              <w:rPr>
                <w:rFonts w:ascii="Times New Roman" w:eastAsia="Times New Roman" w:hAnsi="Times New Roman" w:cs="Times New Roman"/>
                <w:sz w:val="20"/>
                <w:szCs w:val="20"/>
                <w:lang w:eastAsia="es-PY"/>
              </w:rPr>
              <w:t>olefin</w:t>
            </w:r>
            <w:proofErr w:type="spellEnd"/>
            <w:r w:rsidRPr="00A93C20">
              <w:rPr>
                <w:rFonts w:ascii="Times New Roman" w:eastAsia="Times New Roman" w:hAnsi="Times New Roman" w:cs="Times New Roman"/>
                <w:sz w:val="20"/>
                <w:szCs w:val="20"/>
                <w:lang w:eastAsia="es-PY"/>
              </w:rPr>
              <w:t>; Hilado: 100% polipropileno; Altura del hilado: 3/4,5/6 mm; Peso del hilado: 750 gr/m</w:t>
            </w:r>
            <w:r w:rsidRPr="00A93C20">
              <w:rPr>
                <w:rFonts w:ascii="Arial" w:eastAsia="Times New Roman" w:hAnsi="Arial" w:cs="Arial"/>
                <w:sz w:val="20"/>
                <w:szCs w:val="20"/>
                <w:lang w:eastAsia="es-PY"/>
              </w:rPr>
              <w:t>².</w:t>
            </w:r>
            <w:r w:rsidR="00505C27" w:rsidRPr="00433479">
              <w:rPr>
                <w:rFonts w:ascii="Times New Roman" w:eastAsia="Times New Roman" w:hAnsi="Times New Roman" w:cs="Times New Roman"/>
                <w:b/>
                <w:sz w:val="20"/>
                <w:szCs w:val="20"/>
                <w:lang w:eastAsia="es-PY"/>
              </w:rPr>
              <w:t>como mínimo</w:t>
            </w:r>
            <w:r w:rsidRPr="00A93C20">
              <w:rPr>
                <w:rFonts w:ascii="Arial" w:eastAsia="Times New Roman" w:hAnsi="Arial" w:cs="Arial"/>
                <w:sz w:val="20"/>
                <w:szCs w:val="20"/>
                <w:lang w:eastAsia="es-PY"/>
              </w:rPr>
              <w:t>.</w:t>
            </w:r>
          </w:p>
        </w:tc>
        <w:tc>
          <w:tcPr>
            <w:tcW w:w="991" w:type="dxa"/>
            <w:tcBorders>
              <w:top w:val="nil"/>
              <w:left w:val="nil"/>
              <w:bottom w:val="single" w:sz="4" w:space="0" w:color="auto"/>
              <w:right w:val="single" w:sz="4" w:space="0" w:color="auto"/>
            </w:tcBorders>
            <w:shd w:val="clear" w:color="000000" w:fill="FFFFFF"/>
            <w:vAlign w:val="center"/>
            <w:hideMark/>
          </w:tcPr>
          <w:p w14:paraId="45F3D4B9" w14:textId="77777777" w:rsidR="00A93C20" w:rsidRPr="00A93C20" w:rsidRDefault="00A93C20" w:rsidP="00A93C20">
            <w:pPr>
              <w:spacing w:after="0" w:line="240" w:lineRule="auto"/>
              <w:jc w:val="center"/>
              <w:rPr>
                <w:rFonts w:ascii="Times New Roman" w:eastAsia="Times New Roman" w:hAnsi="Times New Roman" w:cs="Times New Roman"/>
                <w:sz w:val="20"/>
                <w:szCs w:val="20"/>
                <w:lang w:eastAsia="es-PY"/>
              </w:rPr>
            </w:pPr>
            <w:r w:rsidRPr="00A93C20">
              <w:rPr>
                <w:rFonts w:ascii="Times New Roman" w:eastAsia="Times New Roman" w:hAnsi="Times New Roman" w:cs="Times New Roman"/>
                <w:sz w:val="20"/>
                <w:szCs w:val="20"/>
                <w:lang w:eastAsia="es-PY"/>
              </w:rPr>
              <w:t>30</w:t>
            </w:r>
          </w:p>
        </w:tc>
        <w:tc>
          <w:tcPr>
            <w:tcW w:w="1350" w:type="dxa"/>
            <w:tcBorders>
              <w:top w:val="nil"/>
              <w:left w:val="nil"/>
              <w:bottom w:val="single" w:sz="4" w:space="0" w:color="auto"/>
              <w:right w:val="single" w:sz="4" w:space="0" w:color="auto"/>
            </w:tcBorders>
            <w:shd w:val="clear" w:color="auto" w:fill="auto"/>
            <w:vAlign w:val="center"/>
            <w:hideMark/>
          </w:tcPr>
          <w:p w14:paraId="3634A6EF" w14:textId="77777777" w:rsidR="00A93C20" w:rsidRPr="00A93C20" w:rsidRDefault="00A93C20" w:rsidP="00A93C20">
            <w:pPr>
              <w:spacing w:after="0" w:line="240" w:lineRule="auto"/>
              <w:jc w:val="center"/>
              <w:rPr>
                <w:rFonts w:ascii="Times New Roman" w:eastAsia="Times New Roman" w:hAnsi="Times New Roman" w:cs="Times New Roman"/>
                <w:sz w:val="20"/>
                <w:szCs w:val="20"/>
                <w:lang w:eastAsia="es-PY"/>
              </w:rPr>
            </w:pPr>
            <w:r w:rsidRPr="00A93C20">
              <w:rPr>
                <w:rFonts w:ascii="Times New Roman" w:eastAsia="Times New Roman" w:hAnsi="Times New Roman" w:cs="Times New Roman"/>
                <w:sz w:val="20"/>
                <w:szCs w:val="20"/>
                <w:lang w:eastAsia="es-PY"/>
              </w:rPr>
              <w:t>Unidad</w:t>
            </w:r>
          </w:p>
        </w:tc>
        <w:tc>
          <w:tcPr>
            <w:tcW w:w="929" w:type="dxa"/>
            <w:tcBorders>
              <w:top w:val="nil"/>
              <w:left w:val="nil"/>
              <w:bottom w:val="single" w:sz="4" w:space="0" w:color="auto"/>
              <w:right w:val="single" w:sz="4" w:space="0" w:color="auto"/>
            </w:tcBorders>
            <w:shd w:val="clear" w:color="auto" w:fill="auto"/>
            <w:vAlign w:val="center"/>
            <w:hideMark/>
          </w:tcPr>
          <w:p w14:paraId="1CF4DD9E" w14:textId="77777777" w:rsidR="00A93C20" w:rsidRPr="00A93C20" w:rsidRDefault="00A93C20" w:rsidP="00A93C20">
            <w:pPr>
              <w:spacing w:after="0" w:line="240" w:lineRule="auto"/>
              <w:jc w:val="center"/>
              <w:rPr>
                <w:rFonts w:ascii="Times New Roman" w:eastAsia="Times New Roman" w:hAnsi="Times New Roman" w:cs="Times New Roman"/>
                <w:sz w:val="20"/>
                <w:szCs w:val="20"/>
                <w:lang w:eastAsia="es-PY"/>
              </w:rPr>
            </w:pPr>
            <w:r w:rsidRPr="00A93C20">
              <w:rPr>
                <w:rFonts w:ascii="Times New Roman" w:eastAsia="Times New Roman" w:hAnsi="Times New Roman" w:cs="Times New Roman"/>
                <w:sz w:val="20"/>
                <w:szCs w:val="20"/>
                <w:lang w:eastAsia="es-PY"/>
              </w:rPr>
              <w:t>Metro</w:t>
            </w:r>
            <w:r w:rsidRPr="00A93C20">
              <w:rPr>
                <w:rFonts w:ascii="Calibri" w:eastAsia="Times New Roman" w:hAnsi="Calibri" w:cs="Calibri"/>
                <w:sz w:val="20"/>
                <w:szCs w:val="20"/>
                <w:lang w:eastAsia="es-PY"/>
              </w:rPr>
              <w:t>²</w:t>
            </w:r>
          </w:p>
        </w:tc>
      </w:tr>
      <w:tr w:rsidR="00A93C20" w:rsidRPr="00A93C20" w14:paraId="04048A54" w14:textId="77777777" w:rsidTr="00A93C20">
        <w:trPr>
          <w:trHeight w:val="930"/>
        </w:trPr>
        <w:tc>
          <w:tcPr>
            <w:tcW w:w="604" w:type="dxa"/>
            <w:tcBorders>
              <w:top w:val="nil"/>
              <w:left w:val="single" w:sz="4" w:space="0" w:color="auto"/>
              <w:bottom w:val="single" w:sz="4" w:space="0" w:color="auto"/>
              <w:right w:val="single" w:sz="4" w:space="0" w:color="auto"/>
            </w:tcBorders>
            <w:shd w:val="clear" w:color="000000" w:fill="FFFFFF"/>
            <w:vAlign w:val="center"/>
            <w:hideMark/>
          </w:tcPr>
          <w:p w14:paraId="454BF9D2" w14:textId="77777777" w:rsidR="00A93C20" w:rsidRPr="00A93C20" w:rsidRDefault="00A93C20" w:rsidP="00A93C20">
            <w:pPr>
              <w:spacing w:after="0" w:line="240" w:lineRule="auto"/>
              <w:jc w:val="center"/>
              <w:rPr>
                <w:rFonts w:ascii="Times New Roman" w:eastAsia="Times New Roman" w:hAnsi="Times New Roman" w:cs="Times New Roman"/>
                <w:sz w:val="20"/>
                <w:szCs w:val="20"/>
                <w:lang w:eastAsia="es-PY"/>
              </w:rPr>
            </w:pPr>
            <w:r w:rsidRPr="00A93C20">
              <w:rPr>
                <w:rFonts w:ascii="Times New Roman" w:eastAsia="Times New Roman" w:hAnsi="Times New Roman" w:cs="Times New Roman"/>
                <w:sz w:val="20"/>
                <w:szCs w:val="20"/>
                <w:lang w:eastAsia="es-PY"/>
              </w:rPr>
              <w:t>4</w:t>
            </w:r>
          </w:p>
        </w:tc>
        <w:tc>
          <w:tcPr>
            <w:tcW w:w="1051" w:type="dxa"/>
            <w:tcBorders>
              <w:top w:val="nil"/>
              <w:left w:val="nil"/>
              <w:bottom w:val="single" w:sz="4" w:space="0" w:color="auto"/>
              <w:right w:val="single" w:sz="4" w:space="0" w:color="auto"/>
            </w:tcBorders>
            <w:shd w:val="clear" w:color="auto" w:fill="auto"/>
            <w:vAlign w:val="center"/>
            <w:hideMark/>
          </w:tcPr>
          <w:p w14:paraId="0EBBCDBA" w14:textId="77777777" w:rsidR="00A93C20" w:rsidRPr="00A93C20" w:rsidRDefault="00A93C20" w:rsidP="00A93C20">
            <w:pPr>
              <w:spacing w:after="0" w:line="240" w:lineRule="auto"/>
              <w:jc w:val="center"/>
              <w:rPr>
                <w:rFonts w:ascii="Times New Roman" w:eastAsia="Times New Roman" w:hAnsi="Times New Roman" w:cs="Times New Roman"/>
                <w:color w:val="000000"/>
                <w:sz w:val="20"/>
                <w:szCs w:val="20"/>
                <w:lang w:eastAsia="es-PY"/>
              </w:rPr>
            </w:pPr>
            <w:r w:rsidRPr="00A93C20">
              <w:rPr>
                <w:rFonts w:ascii="Times New Roman" w:eastAsia="Times New Roman" w:hAnsi="Times New Roman" w:cs="Times New Roman"/>
                <w:color w:val="000000"/>
                <w:sz w:val="20"/>
                <w:szCs w:val="20"/>
                <w:lang w:eastAsia="es-PY"/>
              </w:rPr>
              <w:t>11162121-002</w:t>
            </w:r>
          </w:p>
        </w:tc>
        <w:tc>
          <w:tcPr>
            <w:tcW w:w="3955" w:type="dxa"/>
            <w:tcBorders>
              <w:top w:val="nil"/>
              <w:left w:val="nil"/>
              <w:bottom w:val="single" w:sz="4" w:space="0" w:color="auto"/>
              <w:right w:val="single" w:sz="4" w:space="0" w:color="auto"/>
            </w:tcBorders>
            <w:shd w:val="clear" w:color="auto" w:fill="auto"/>
            <w:vAlign w:val="bottom"/>
            <w:hideMark/>
          </w:tcPr>
          <w:p w14:paraId="55D00347" w14:textId="78C1CAD1" w:rsidR="00A93C20" w:rsidRPr="00A93C20" w:rsidRDefault="00A93C20" w:rsidP="00A93C20">
            <w:pPr>
              <w:spacing w:after="0" w:line="240" w:lineRule="auto"/>
              <w:rPr>
                <w:rFonts w:ascii="Times New Roman" w:eastAsia="Times New Roman" w:hAnsi="Times New Roman" w:cs="Times New Roman"/>
                <w:color w:val="000000"/>
                <w:sz w:val="20"/>
                <w:szCs w:val="20"/>
                <w:lang w:eastAsia="es-PY"/>
              </w:rPr>
            </w:pPr>
            <w:r w:rsidRPr="00A93C20">
              <w:rPr>
                <w:rFonts w:ascii="Times New Roman" w:eastAsia="Times New Roman" w:hAnsi="Times New Roman" w:cs="Times New Roman"/>
                <w:color w:val="000000"/>
                <w:sz w:val="20"/>
                <w:szCs w:val="20"/>
                <w:lang w:eastAsia="es-PY"/>
              </w:rPr>
              <w:t xml:space="preserve">Tela </w:t>
            </w:r>
            <w:proofErr w:type="spellStart"/>
            <w:r w:rsidRPr="00A93C20">
              <w:rPr>
                <w:rFonts w:ascii="Times New Roman" w:eastAsia="Times New Roman" w:hAnsi="Times New Roman" w:cs="Times New Roman"/>
                <w:color w:val="000000"/>
                <w:sz w:val="20"/>
                <w:szCs w:val="20"/>
                <w:lang w:eastAsia="es-PY"/>
              </w:rPr>
              <w:t>violem</w:t>
            </w:r>
            <w:proofErr w:type="spellEnd"/>
            <w:r w:rsidRPr="00A93C20">
              <w:rPr>
                <w:rFonts w:ascii="Times New Roman" w:eastAsia="Times New Roman" w:hAnsi="Times New Roman" w:cs="Times New Roman"/>
                <w:color w:val="000000"/>
                <w:sz w:val="20"/>
                <w:szCs w:val="20"/>
                <w:lang w:eastAsia="es-PY"/>
              </w:rPr>
              <w:t xml:space="preserve"> para decoración (por metro), de 1,50 </w:t>
            </w:r>
            <w:proofErr w:type="spellStart"/>
            <w:r w:rsidRPr="00A93C20">
              <w:rPr>
                <w:rFonts w:ascii="Times New Roman" w:eastAsia="Times New Roman" w:hAnsi="Times New Roman" w:cs="Times New Roman"/>
                <w:color w:val="000000"/>
                <w:sz w:val="20"/>
                <w:szCs w:val="20"/>
                <w:lang w:eastAsia="es-PY"/>
              </w:rPr>
              <w:t>mts</w:t>
            </w:r>
            <w:proofErr w:type="spellEnd"/>
            <w:r w:rsidRPr="00A93C20">
              <w:rPr>
                <w:rFonts w:ascii="Times New Roman" w:eastAsia="Times New Roman" w:hAnsi="Times New Roman" w:cs="Times New Roman"/>
                <w:color w:val="000000"/>
                <w:sz w:val="20"/>
                <w:szCs w:val="20"/>
                <w:lang w:eastAsia="es-PY"/>
              </w:rPr>
              <w:t xml:space="preserve"> de ancho, en distintos colores (rojo, blanco, azul, celeste, amarillo) con presentación de muestra.</w:t>
            </w:r>
            <w:r w:rsidR="00505C27" w:rsidRPr="00505C27">
              <w:rPr>
                <w:rFonts w:ascii="Arial" w:eastAsia="Times New Roman" w:hAnsi="Arial" w:cs="Arial"/>
                <w:b/>
                <w:sz w:val="20"/>
                <w:szCs w:val="20"/>
                <w:lang w:eastAsia="es-PY"/>
              </w:rPr>
              <w:t xml:space="preserve"> </w:t>
            </w:r>
            <w:r w:rsidR="00505C27" w:rsidRPr="00433479">
              <w:rPr>
                <w:rFonts w:ascii="Times New Roman" w:eastAsia="Times New Roman" w:hAnsi="Times New Roman" w:cs="Times New Roman"/>
                <w:b/>
                <w:sz w:val="20"/>
                <w:szCs w:val="20"/>
                <w:lang w:eastAsia="es-PY"/>
              </w:rPr>
              <w:t>como mínimo</w:t>
            </w:r>
          </w:p>
        </w:tc>
        <w:tc>
          <w:tcPr>
            <w:tcW w:w="991" w:type="dxa"/>
            <w:tcBorders>
              <w:top w:val="nil"/>
              <w:left w:val="nil"/>
              <w:bottom w:val="single" w:sz="4" w:space="0" w:color="auto"/>
              <w:right w:val="single" w:sz="4" w:space="0" w:color="auto"/>
            </w:tcBorders>
            <w:shd w:val="clear" w:color="000000" w:fill="FFFFFF"/>
            <w:vAlign w:val="center"/>
            <w:hideMark/>
          </w:tcPr>
          <w:p w14:paraId="281AA92A" w14:textId="77777777" w:rsidR="00A93C20" w:rsidRPr="00A93C20" w:rsidRDefault="00A93C20" w:rsidP="00A93C20">
            <w:pPr>
              <w:spacing w:after="0" w:line="240" w:lineRule="auto"/>
              <w:jc w:val="center"/>
              <w:rPr>
                <w:rFonts w:ascii="Times New Roman" w:eastAsia="Times New Roman" w:hAnsi="Times New Roman" w:cs="Times New Roman"/>
                <w:sz w:val="20"/>
                <w:szCs w:val="20"/>
                <w:lang w:eastAsia="es-PY"/>
              </w:rPr>
            </w:pPr>
            <w:r w:rsidRPr="00A93C20">
              <w:rPr>
                <w:rFonts w:ascii="Times New Roman" w:eastAsia="Times New Roman" w:hAnsi="Times New Roman" w:cs="Times New Roman"/>
                <w:sz w:val="20"/>
                <w:szCs w:val="20"/>
                <w:lang w:eastAsia="es-PY"/>
              </w:rPr>
              <w:t>216</w:t>
            </w:r>
          </w:p>
        </w:tc>
        <w:tc>
          <w:tcPr>
            <w:tcW w:w="1350" w:type="dxa"/>
            <w:tcBorders>
              <w:top w:val="nil"/>
              <w:left w:val="nil"/>
              <w:bottom w:val="single" w:sz="4" w:space="0" w:color="auto"/>
              <w:right w:val="single" w:sz="4" w:space="0" w:color="auto"/>
            </w:tcBorders>
            <w:shd w:val="clear" w:color="auto" w:fill="auto"/>
            <w:vAlign w:val="center"/>
            <w:hideMark/>
          </w:tcPr>
          <w:p w14:paraId="21D87917" w14:textId="12C36EB2" w:rsidR="00A93C20" w:rsidRPr="00A93C20" w:rsidRDefault="00924823" w:rsidP="00A93C20">
            <w:pPr>
              <w:spacing w:after="0" w:line="240" w:lineRule="auto"/>
              <w:jc w:val="center"/>
              <w:rPr>
                <w:rFonts w:ascii="Times New Roman" w:eastAsia="Times New Roman" w:hAnsi="Times New Roman" w:cs="Times New Roman"/>
                <w:sz w:val="20"/>
                <w:szCs w:val="20"/>
                <w:lang w:eastAsia="es-PY"/>
              </w:rPr>
            </w:pPr>
            <w:r>
              <w:rPr>
                <w:rFonts w:ascii="Times New Roman" w:eastAsia="Times New Roman" w:hAnsi="Times New Roman" w:cs="Times New Roman"/>
                <w:sz w:val="20"/>
                <w:szCs w:val="20"/>
                <w:lang w:eastAsia="es-PY"/>
              </w:rPr>
              <w:t>Rollo</w:t>
            </w:r>
          </w:p>
        </w:tc>
        <w:tc>
          <w:tcPr>
            <w:tcW w:w="929" w:type="dxa"/>
            <w:tcBorders>
              <w:top w:val="nil"/>
              <w:left w:val="nil"/>
              <w:bottom w:val="single" w:sz="4" w:space="0" w:color="auto"/>
              <w:right w:val="single" w:sz="4" w:space="0" w:color="auto"/>
            </w:tcBorders>
            <w:shd w:val="clear" w:color="auto" w:fill="auto"/>
            <w:vAlign w:val="center"/>
            <w:hideMark/>
          </w:tcPr>
          <w:p w14:paraId="08AA301D" w14:textId="6686B1E7" w:rsidR="00A93C20" w:rsidRPr="00A93C20" w:rsidRDefault="00924823" w:rsidP="00A93C20">
            <w:pPr>
              <w:spacing w:after="0" w:line="240" w:lineRule="auto"/>
              <w:jc w:val="center"/>
              <w:rPr>
                <w:rFonts w:ascii="Times New Roman" w:eastAsia="Times New Roman" w:hAnsi="Times New Roman" w:cs="Times New Roman"/>
                <w:sz w:val="20"/>
                <w:szCs w:val="20"/>
                <w:lang w:eastAsia="es-PY"/>
              </w:rPr>
            </w:pPr>
            <w:r>
              <w:rPr>
                <w:rFonts w:ascii="Times New Roman" w:eastAsia="Times New Roman" w:hAnsi="Times New Roman" w:cs="Times New Roman"/>
                <w:sz w:val="20"/>
                <w:szCs w:val="20"/>
                <w:lang w:eastAsia="es-PY"/>
              </w:rPr>
              <w:t>Unidad</w:t>
            </w:r>
          </w:p>
        </w:tc>
      </w:tr>
    </w:tbl>
    <w:p w14:paraId="40CA6395" w14:textId="77777777" w:rsidR="000E18FC" w:rsidRDefault="000E18FC" w:rsidP="00626F10">
      <w:pPr>
        <w:pStyle w:val="SectionVIHeader"/>
        <w:spacing w:before="0" w:after="0" w:line="240" w:lineRule="auto"/>
        <w:jc w:val="left"/>
        <w:rPr>
          <w:rFonts w:ascii="Arial" w:hAnsi="Arial" w:cs="Arial"/>
          <w:b w:val="0"/>
          <w:bCs w:val="0"/>
          <w:sz w:val="22"/>
          <w:szCs w:val="20"/>
          <w:u w:val="single"/>
          <w:lang w:val="es-ES"/>
        </w:rPr>
      </w:pPr>
    </w:p>
    <w:p w14:paraId="2F5B1E00" w14:textId="77777777" w:rsidR="000E18FC" w:rsidRDefault="000E18FC" w:rsidP="00626F10">
      <w:pPr>
        <w:pStyle w:val="SectionVIHeader"/>
        <w:spacing w:before="0" w:after="0" w:line="240" w:lineRule="auto"/>
        <w:jc w:val="left"/>
        <w:rPr>
          <w:rFonts w:ascii="Arial" w:hAnsi="Arial" w:cs="Arial"/>
          <w:b w:val="0"/>
          <w:bCs w:val="0"/>
          <w:sz w:val="22"/>
          <w:szCs w:val="20"/>
          <w:u w:val="single"/>
          <w:lang w:val="es-ES"/>
        </w:rPr>
      </w:pPr>
    </w:p>
    <w:p w14:paraId="2C2333C3" w14:textId="77777777" w:rsidR="000E18FC" w:rsidRDefault="000E18FC" w:rsidP="00626F10">
      <w:pPr>
        <w:pStyle w:val="SectionVIHeader"/>
        <w:spacing w:before="0" w:after="0" w:line="240" w:lineRule="auto"/>
        <w:jc w:val="left"/>
        <w:rPr>
          <w:rFonts w:ascii="Arial" w:hAnsi="Arial" w:cs="Arial"/>
          <w:b w:val="0"/>
          <w:bCs w:val="0"/>
          <w:sz w:val="22"/>
          <w:szCs w:val="20"/>
          <w:u w:val="single"/>
          <w:lang w:val="es-ES"/>
        </w:rPr>
      </w:pPr>
    </w:p>
    <w:p w14:paraId="71DE4360" w14:textId="77777777" w:rsidR="003F0212" w:rsidRDefault="003F0212" w:rsidP="00626F10">
      <w:pPr>
        <w:pStyle w:val="SectionVIHeader"/>
        <w:spacing w:before="0" w:after="0" w:line="240" w:lineRule="auto"/>
        <w:jc w:val="left"/>
        <w:rPr>
          <w:rFonts w:ascii="Arial" w:hAnsi="Arial" w:cs="Arial"/>
          <w:b w:val="0"/>
          <w:bCs w:val="0"/>
          <w:sz w:val="22"/>
          <w:szCs w:val="20"/>
          <w:u w:val="single"/>
          <w:lang w:val="es-ES"/>
        </w:rPr>
      </w:pPr>
    </w:p>
    <w:p w14:paraId="76CBBB93" w14:textId="77777777" w:rsidR="003F0212" w:rsidRDefault="003F0212" w:rsidP="00626F10">
      <w:pPr>
        <w:pStyle w:val="SectionVIHeader"/>
        <w:spacing w:before="0" w:after="0" w:line="240" w:lineRule="auto"/>
        <w:jc w:val="left"/>
        <w:rPr>
          <w:rFonts w:ascii="Arial" w:hAnsi="Arial" w:cs="Arial"/>
          <w:b w:val="0"/>
          <w:bCs w:val="0"/>
          <w:sz w:val="22"/>
          <w:szCs w:val="20"/>
          <w:u w:val="single"/>
          <w:lang w:val="es-ES"/>
        </w:rPr>
      </w:pPr>
    </w:p>
    <w:p w14:paraId="7F4FB1C2" w14:textId="77777777" w:rsidR="003F0212" w:rsidRDefault="003F0212" w:rsidP="00626F10">
      <w:pPr>
        <w:pStyle w:val="SectionVIHeader"/>
        <w:spacing w:before="0" w:after="0" w:line="240" w:lineRule="auto"/>
        <w:jc w:val="left"/>
        <w:rPr>
          <w:rFonts w:ascii="Arial" w:hAnsi="Arial" w:cs="Arial"/>
          <w:b w:val="0"/>
          <w:bCs w:val="0"/>
          <w:sz w:val="22"/>
          <w:szCs w:val="20"/>
          <w:u w:val="single"/>
          <w:lang w:val="es-ES"/>
        </w:rPr>
      </w:pPr>
    </w:p>
    <w:p w14:paraId="1F89A2CC"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7E3728DF"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2527FF21"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0A73623E"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078CA26B"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393F97B2"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57AB63AD"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651BBFC8"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749956FC"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39AB0100"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705235CA"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1CE66997"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4E6D8C36"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5BA8E2F6"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7917CE0E"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2148F55C"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06F99115"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2F3F911F"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34AF1878"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3C4A9500"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1442FFF0" w14:textId="77777777" w:rsidR="00C2718E" w:rsidRDefault="00C2718E" w:rsidP="00626F10">
      <w:pPr>
        <w:pStyle w:val="SectionVIHeader"/>
        <w:spacing w:before="0" w:after="0" w:line="240" w:lineRule="auto"/>
        <w:jc w:val="left"/>
        <w:rPr>
          <w:rFonts w:ascii="Arial" w:hAnsi="Arial" w:cs="Arial"/>
          <w:b w:val="0"/>
          <w:bCs w:val="0"/>
          <w:sz w:val="22"/>
          <w:szCs w:val="20"/>
          <w:u w:val="single"/>
          <w:lang w:val="es-ES"/>
        </w:rPr>
      </w:pPr>
    </w:p>
    <w:p w14:paraId="2FB315A9" w14:textId="3232D9FD" w:rsidR="00626F10" w:rsidRPr="005543DC" w:rsidRDefault="005543DC" w:rsidP="00C27EA2">
      <w:pPr>
        <w:pStyle w:val="SectionVIHeader"/>
        <w:spacing w:before="0" w:after="0" w:line="240" w:lineRule="auto"/>
        <w:rPr>
          <w:bCs w:val="0"/>
          <w:sz w:val="28"/>
          <w:szCs w:val="20"/>
          <w:u w:val="single"/>
          <w:lang w:val="es-ES"/>
        </w:rPr>
      </w:pPr>
      <w:r w:rsidRPr="005543DC">
        <w:rPr>
          <w:bCs w:val="0"/>
          <w:sz w:val="28"/>
          <w:szCs w:val="20"/>
          <w:u w:val="single"/>
          <w:lang w:val="es-ES"/>
        </w:rPr>
        <w:lastRenderedPageBreak/>
        <w:t>2. PLAN DE ENTREGAS</w:t>
      </w:r>
    </w:p>
    <w:p w14:paraId="0452D235" w14:textId="77777777"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0"/>
    <w:p w14:paraId="55FF2591" w14:textId="10EBE037" w:rsidR="00C27EA2" w:rsidRDefault="00D41AA7" w:rsidP="00C27EA2">
      <w:pPr>
        <w:pStyle w:val="SectionVIHeader"/>
        <w:spacing w:before="0" w:after="0" w:line="240" w:lineRule="auto"/>
        <w:ind w:left="720"/>
        <w:rPr>
          <w:bCs w:val="0"/>
          <w:sz w:val="24"/>
          <w:szCs w:val="24"/>
          <w:u w:val="single"/>
          <w:lang w:val="es-ES"/>
        </w:rPr>
      </w:pPr>
      <w:r>
        <w:rPr>
          <w:bCs w:val="0"/>
          <w:sz w:val="24"/>
          <w:szCs w:val="24"/>
          <w:u w:val="single"/>
          <w:lang w:val="es-ES"/>
        </w:rPr>
        <w:t>CIAERE</w:t>
      </w:r>
    </w:p>
    <w:p w14:paraId="38510451" w14:textId="77777777" w:rsidR="00C27EA2" w:rsidRPr="00BD2C93" w:rsidRDefault="00C27EA2" w:rsidP="00C27EA2">
      <w:pPr>
        <w:pStyle w:val="SectionVIHeader"/>
        <w:spacing w:before="0" w:after="0" w:line="240" w:lineRule="auto"/>
        <w:ind w:left="720"/>
        <w:rPr>
          <w:bCs w:val="0"/>
          <w:sz w:val="24"/>
          <w:szCs w:val="24"/>
          <w:u w:val="single"/>
          <w:lang w:val="es-ES"/>
        </w:rPr>
      </w:pPr>
    </w:p>
    <w:p w14:paraId="171F6CB2" w14:textId="77777777" w:rsidR="00C27EA2" w:rsidRDefault="00C27EA2" w:rsidP="00C27EA2">
      <w:pPr>
        <w:spacing w:after="0" w:line="240" w:lineRule="auto"/>
        <w:ind w:left="709" w:hanging="709"/>
        <w:jc w:val="both"/>
        <w:rPr>
          <w:rFonts w:eastAsia="Times New Roman" w:cs="Arial"/>
          <w:b/>
          <w:sz w:val="40"/>
          <w:szCs w:val="20"/>
          <w:u w:val="single"/>
        </w:rPr>
      </w:pPr>
      <w:r>
        <w:rPr>
          <w:rFonts w:ascii="Times New Roman" w:hAnsi="Times New Roman"/>
          <w:bCs/>
          <w:iCs/>
          <w:sz w:val="24"/>
          <w:szCs w:val="24"/>
        </w:rPr>
        <w:t xml:space="preserve">            </w:t>
      </w:r>
      <w:r w:rsidRPr="00360746">
        <w:rPr>
          <w:rFonts w:ascii="Times New Roman" w:hAnsi="Times New Roman"/>
          <w:bCs/>
          <w:iCs/>
          <w:sz w:val="24"/>
          <w:szCs w:val="24"/>
        </w:rPr>
        <w:t>Dentro de los</w:t>
      </w:r>
      <w:r>
        <w:rPr>
          <w:rFonts w:ascii="Times New Roman" w:hAnsi="Times New Roman"/>
          <w:b/>
          <w:bCs/>
          <w:iCs/>
          <w:sz w:val="24"/>
          <w:szCs w:val="24"/>
        </w:rPr>
        <w:t xml:space="preserve"> </w:t>
      </w:r>
      <w:r>
        <w:rPr>
          <w:rFonts w:ascii="Times New Roman" w:hAnsi="Times New Roman"/>
          <w:bCs/>
          <w:iCs/>
          <w:sz w:val="24"/>
          <w:szCs w:val="24"/>
        </w:rPr>
        <w:t>05 (Cinco</w:t>
      </w:r>
      <w:r w:rsidRPr="00813658">
        <w:rPr>
          <w:rFonts w:ascii="Times New Roman" w:hAnsi="Times New Roman"/>
          <w:bCs/>
          <w:iCs/>
          <w:sz w:val="24"/>
          <w:szCs w:val="24"/>
        </w:rPr>
        <w:t>)</w:t>
      </w:r>
      <w:r>
        <w:rPr>
          <w:rFonts w:ascii="Times New Roman" w:hAnsi="Times New Roman"/>
          <w:bCs/>
          <w:iCs/>
          <w:sz w:val="24"/>
          <w:szCs w:val="24"/>
        </w:rPr>
        <w:t xml:space="preserve"> D</w:t>
      </w:r>
      <w:r w:rsidRPr="00813658">
        <w:rPr>
          <w:rFonts w:ascii="Times New Roman" w:hAnsi="Times New Roman"/>
          <w:bCs/>
          <w:iCs/>
          <w:sz w:val="24"/>
          <w:szCs w:val="24"/>
        </w:rPr>
        <w:t xml:space="preserve">ías </w:t>
      </w:r>
      <w:r>
        <w:rPr>
          <w:rFonts w:ascii="Times New Roman" w:hAnsi="Times New Roman"/>
          <w:bCs/>
          <w:iCs/>
          <w:sz w:val="24"/>
          <w:szCs w:val="24"/>
        </w:rPr>
        <w:t xml:space="preserve">hábiles </w:t>
      </w:r>
      <w:r w:rsidRPr="00813658">
        <w:rPr>
          <w:rFonts w:ascii="Times New Roman" w:hAnsi="Times New Roman"/>
          <w:bCs/>
          <w:iCs/>
          <w:sz w:val="24"/>
          <w:szCs w:val="24"/>
        </w:rPr>
        <w:t xml:space="preserve">de </w:t>
      </w:r>
      <w:r>
        <w:rPr>
          <w:rFonts w:ascii="Times New Roman" w:hAnsi="Times New Roman"/>
          <w:bCs/>
          <w:iCs/>
          <w:sz w:val="24"/>
          <w:szCs w:val="24"/>
        </w:rPr>
        <w:t>recibida</w:t>
      </w:r>
      <w:r w:rsidRPr="00813658">
        <w:rPr>
          <w:rFonts w:ascii="Times New Roman" w:hAnsi="Times New Roman"/>
          <w:bCs/>
          <w:iCs/>
          <w:sz w:val="24"/>
          <w:szCs w:val="24"/>
        </w:rPr>
        <w:t xml:space="preserve"> la Orden de Compra</w:t>
      </w:r>
      <w:r>
        <w:rPr>
          <w:rFonts w:ascii="Times New Roman" w:hAnsi="Times New Roman"/>
          <w:bCs/>
          <w:iCs/>
          <w:sz w:val="24"/>
          <w:szCs w:val="24"/>
        </w:rPr>
        <w:t xml:space="preserve"> y/o Servicio</w:t>
      </w:r>
    </w:p>
    <w:p w14:paraId="2B99B744" w14:textId="77777777" w:rsidR="00C27EA2" w:rsidRPr="00FE1FAC" w:rsidRDefault="00C27EA2" w:rsidP="00ED4B44">
      <w:pPr>
        <w:numPr>
          <w:ilvl w:val="0"/>
          <w:numId w:val="20"/>
        </w:numPr>
        <w:spacing w:after="0" w:line="240" w:lineRule="auto"/>
        <w:rPr>
          <w:rFonts w:ascii="Times New Roman" w:hAnsi="Times New Roman"/>
          <w:b/>
          <w:sz w:val="24"/>
          <w:szCs w:val="24"/>
          <w:u w:val="single"/>
          <w:lang w:eastAsia="es-PY"/>
        </w:rPr>
      </w:pPr>
      <w:r w:rsidRPr="00FE1FAC">
        <w:rPr>
          <w:rFonts w:ascii="Times New Roman" w:hAnsi="Times New Roman"/>
          <w:b/>
          <w:sz w:val="24"/>
          <w:szCs w:val="24"/>
          <w:u w:val="single"/>
          <w:lang w:eastAsia="es-PY"/>
        </w:rPr>
        <w:t xml:space="preserve">Lugar de entrega de los bienes/ o de prestación de los servicios </w:t>
      </w:r>
    </w:p>
    <w:p w14:paraId="431873EF" w14:textId="091BDAF3" w:rsidR="00C27EA2" w:rsidRPr="00A3039C" w:rsidRDefault="00C27EA2" w:rsidP="00ED4B44">
      <w:pPr>
        <w:pStyle w:val="Default"/>
        <w:numPr>
          <w:ilvl w:val="0"/>
          <w:numId w:val="20"/>
        </w:numPr>
        <w:adjustRightInd/>
      </w:pPr>
      <w:r w:rsidRPr="00FE1FAC">
        <w:t>En los Depósitos de Materiales y Suministros de los Departamentos de Administración y Fin</w:t>
      </w:r>
      <w:r>
        <w:t>anzas de la siguiente unidad</w:t>
      </w:r>
      <w:r w:rsidRPr="00FE1FAC">
        <w:t xml:space="preserve">: </w:t>
      </w:r>
      <w:r w:rsidR="00CF3354">
        <w:rPr>
          <w:rFonts w:ascii="Times New Roman" w:hAnsi="Times New Roman" w:cs="Times New Roman"/>
          <w:b/>
        </w:rPr>
        <w:t>CIAERE</w:t>
      </w:r>
      <w:r>
        <w:rPr>
          <w:b/>
        </w:rPr>
        <w:t xml:space="preserve"> de </w:t>
      </w:r>
      <w:r w:rsidRPr="00FE1FAC">
        <w:rPr>
          <w:b/>
          <w:highlight w:val="yellow"/>
        </w:rPr>
        <w:t>lunes a viernes de 07:00hs hasta 11:30hs y de 14:30 hasta las 16:30hs</w:t>
      </w:r>
      <w:r w:rsidRPr="00FE1FAC">
        <w:rPr>
          <w:b/>
        </w:rPr>
        <w:t>.</w:t>
      </w:r>
    </w:p>
    <w:p w14:paraId="1C247590" w14:textId="77777777" w:rsidR="00C27EA2" w:rsidRPr="00FE1FAC" w:rsidRDefault="00C27EA2" w:rsidP="00C27EA2">
      <w:pPr>
        <w:pStyle w:val="Default"/>
        <w:ind w:left="720"/>
      </w:pPr>
    </w:p>
    <w:p w14:paraId="220DFC5D" w14:textId="1C37F9FD" w:rsidR="005A164D" w:rsidRPr="00B35CFD" w:rsidRDefault="00D41AA7" w:rsidP="005A164D">
      <w:pPr>
        <w:pStyle w:val="Prrafodelista"/>
        <w:spacing w:after="0" w:line="240" w:lineRule="auto"/>
        <w:ind w:left="709"/>
        <w:rPr>
          <w:rFonts w:ascii="Times New Roman" w:hAnsi="Times New Roman" w:cs="Times New Roman"/>
          <w:sz w:val="24"/>
          <w:szCs w:val="24"/>
          <w:lang w:val="es-ES"/>
        </w:rPr>
      </w:pPr>
      <w:r>
        <w:rPr>
          <w:rFonts w:ascii="Times New Roman" w:hAnsi="Times New Roman" w:cs="Times New Roman"/>
          <w:b/>
          <w:sz w:val="24"/>
          <w:szCs w:val="24"/>
        </w:rPr>
        <w:t>CIAERE</w:t>
      </w:r>
      <w:r w:rsidR="005A164D" w:rsidRPr="00B35CFD">
        <w:rPr>
          <w:rFonts w:ascii="Times New Roman" w:hAnsi="Times New Roman" w:cs="Times New Roman"/>
          <w:b/>
          <w:sz w:val="24"/>
          <w:szCs w:val="24"/>
        </w:rPr>
        <w:t xml:space="preserve"> </w:t>
      </w:r>
      <w:r w:rsidR="005A164D" w:rsidRPr="00B35CFD">
        <w:rPr>
          <w:rFonts w:ascii="Times New Roman" w:hAnsi="Times New Roman" w:cs="Times New Roman"/>
          <w:sz w:val="24"/>
          <w:szCs w:val="24"/>
          <w:lang w:val="es-ES"/>
        </w:rPr>
        <w:t xml:space="preserve"> </w:t>
      </w:r>
      <w:r w:rsidR="005A164D" w:rsidRPr="00B35CFD">
        <w:rPr>
          <w:rFonts w:ascii="Times New Roman" w:hAnsi="Times New Roman" w:cs="Times New Roman"/>
          <w:sz w:val="24"/>
          <w:szCs w:val="24"/>
          <w:lang w:eastAsia="es-PY"/>
        </w:rPr>
        <w:t xml:space="preserve">- </w:t>
      </w:r>
      <w:r w:rsidR="005A164D" w:rsidRPr="00B35CFD">
        <w:rPr>
          <w:rFonts w:ascii="Times New Roman" w:eastAsia="Batang" w:hAnsi="Times New Roman" w:cs="Times New Roman"/>
          <w:b/>
          <w:sz w:val="24"/>
          <w:szCs w:val="24"/>
        </w:rPr>
        <w:t>Dirección:</w:t>
      </w:r>
      <w:r w:rsidR="005A164D" w:rsidRPr="00B35CFD">
        <w:rPr>
          <w:rFonts w:ascii="Times New Roman" w:eastAsia="Batang" w:hAnsi="Times New Roman" w:cs="Times New Roman"/>
          <w:sz w:val="24"/>
          <w:szCs w:val="24"/>
        </w:rPr>
        <w:t xml:space="preserve"> </w:t>
      </w:r>
      <w:r w:rsidR="005A164D" w:rsidRPr="00B35CFD">
        <w:rPr>
          <w:rFonts w:ascii="Times New Roman" w:hAnsi="Times New Roman" w:cs="Times New Roman"/>
          <w:iCs/>
          <w:sz w:val="24"/>
          <w:szCs w:val="24"/>
          <w:lang w:val="es-ES"/>
        </w:rPr>
        <w:t>Ñu Guazú Luque</w:t>
      </w:r>
      <w:r w:rsidR="005A164D" w:rsidRPr="00B35CFD">
        <w:rPr>
          <w:rFonts w:ascii="Times New Roman" w:hAnsi="Times New Roman" w:cs="Times New Roman"/>
          <w:i/>
          <w:iCs/>
          <w:sz w:val="24"/>
          <w:szCs w:val="24"/>
          <w:lang w:val="es-ES"/>
        </w:rPr>
        <w:t xml:space="preserve">, </w:t>
      </w:r>
      <w:r w:rsidR="005A164D" w:rsidRPr="00B35CFD">
        <w:rPr>
          <w:rFonts w:ascii="Times New Roman" w:hAnsi="Times New Roman" w:cs="Times New Roman"/>
          <w:iCs/>
          <w:sz w:val="24"/>
          <w:szCs w:val="24"/>
          <w:lang w:val="es-ES"/>
        </w:rPr>
        <w:t>Paraguay</w:t>
      </w:r>
    </w:p>
    <w:p w14:paraId="3DBED1B5" w14:textId="40B605EC" w:rsidR="00C27EA2" w:rsidRPr="00A3039C" w:rsidRDefault="00C27EA2" w:rsidP="00D60309">
      <w:pPr>
        <w:pStyle w:val="SectionVIHeader"/>
        <w:spacing w:before="0" w:after="0" w:line="240" w:lineRule="auto"/>
        <w:ind w:left="720"/>
        <w:jc w:val="left"/>
        <w:rPr>
          <w:sz w:val="24"/>
          <w:szCs w:val="24"/>
          <w:lang w:val="es-ES"/>
        </w:rPr>
      </w:pPr>
    </w:p>
    <w:p w14:paraId="172ABDAC" w14:textId="77777777" w:rsidR="00E4280A" w:rsidRPr="00C74B4B" w:rsidRDefault="00E4280A" w:rsidP="005863AC">
      <w:pPr>
        <w:spacing w:after="0" w:line="240" w:lineRule="auto"/>
        <w:jc w:val="both"/>
        <w:rPr>
          <w:rFonts w:ascii="Arial" w:eastAsia="Times New Roman" w:hAnsi="Arial" w:cs="Arial"/>
          <w:i/>
          <w:color w:val="FF0000"/>
          <w:szCs w:val="20"/>
          <w:lang w:val="es-ES"/>
        </w:rPr>
      </w:pPr>
    </w:p>
    <w:p w14:paraId="5DBB27FB" w14:textId="77777777" w:rsidR="00E4280A" w:rsidRPr="00C74B4B" w:rsidRDefault="00E4280A" w:rsidP="005863AC">
      <w:pPr>
        <w:spacing w:after="0" w:line="240" w:lineRule="auto"/>
        <w:jc w:val="both"/>
        <w:rPr>
          <w:rFonts w:ascii="Arial" w:eastAsia="Times New Roman" w:hAnsi="Arial" w:cs="Arial"/>
          <w:i/>
          <w:color w:val="FF0000"/>
          <w:szCs w:val="20"/>
          <w:lang w:val="es-ES"/>
        </w:rPr>
      </w:pPr>
    </w:p>
    <w:p w14:paraId="6E2A6EF4" w14:textId="77777777" w:rsidR="004D377C" w:rsidRPr="00C74B4B" w:rsidRDefault="004D377C" w:rsidP="005863AC">
      <w:pPr>
        <w:spacing w:after="0" w:line="240" w:lineRule="auto"/>
        <w:jc w:val="both"/>
        <w:rPr>
          <w:rFonts w:ascii="Arial" w:eastAsia="Times New Roman" w:hAnsi="Arial" w:cs="Arial"/>
          <w:b/>
          <w:sz w:val="36"/>
          <w:szCs w:val="20"/>
          <w:highlight w:val="yellow"/>
          <w:lang w:val="es-ES"/>
        </w:rPr>
      </w:pPr>
    </w:p>
    <w:p w14:paraId="6CEF7B60" w14:textId="77777777" w:rsidR="004D377C" w:rsidRDefault="004D377C" w:rsidP="005863AC">
      <w:pPr>
        <w:spacing w:after="0" w:line="240" w:lineRule="auto"/>
        <w:jc w:val="both"/>
        <w:rPr>
          <w:rFonts w:ascii="Arial" w:eastAsia="Times New Roman" w:hAnsi="Arial" w:cs="Arial"/>
          <w:b/>
          <w:sz w:val="36"/>
          <w:szCs w:val="20"/>
          <w:highlight w:val="yellow"/>
          <w:lang w:val="es-ES"/>
        </w:rPr>
      </w:pPr>
    </w:p>
    <w:p w14:paraId="5C7FCFAA" w14:textId="77777777" w:rsidR="00C27EA2" w:rsidRDefault="00C27EA2" w:rsidP="005863AC">
      <w:pPr>
        <w:spacing w:after="0" w:line="240" w:lineRule="auto"/>
        <w:jc w:val="both"/>
        <w:rPr>
          <w:rFonts w:ascii="Arial" w:eastAsia="Times New Roman" w:hAnsi="Arial" w:cs="Arial"/>
          <w:b/>
          <w:sz w:val="36"/>
          <w:szCs w:val="20"/>
          <w:highlight w:val="yellow"/>
          <w:lang w:val="es-ES"/>
        </w:rPr>
      </w:pPr>
    </w:p>
    <w:p w14:paraId="2E4E8E77" w14:textId="77777777" w:rsidR="00C27EA2" w:rsidRDefault="00C27EA2" w:rsidP="005863AC">
      <w:pPr>
        <w:spacing w:after="0" w:line="240" w:lineRule="auto"/>
        <w:jc w:val="both"/>
        <w:rPr>
          <w:rFonts w:ascii="Arial" w:eastAsia="Times New Roman" w:hAnsi="Arial" w:cs="Arial"/>
          <w:b/>
          <w:sz w:val="36"/>
          <w:szCs w:val="20"/>
          <w:highlight w:val="yellow"/>
          <w:lang w:val="es-ES"/>
        </w:rPr>
      </w:pPr>
    </w:p>
    <w:p w14:paraId="16BC3FAD" w14:textId="77777777" w:rsidR="00C27EA2" w:rsidRDefault="00C27EA2" w:rsidP="005863AC">
      <w:pPr>
        <w:spacing w:after="0" w:line="240" w:lineRule="auto"/>
        <w:jc w:val="both"/>
        <w:rPr>
          <w:rFonts w:ascii="Arial" w:eastAsia="Times New Roman" w:hAnsi="Arial" w:cs="Arial"/>
          <w:b/>
          <w:sz w:val="36"/>
          <w:szCs w:val="20"/>
          <w:highlight w:val="yellow"/>
          <w:lang w:val="es-ES"/>
        </w:rPr>
      </w:pPr>
    </w:p>
    <w:p w14:paraId="4EE39E86" w14:textId="77777777" w:rsidR="00C27EA2" w:rsidRDefault="00C27EA2" w:rsidP="005863AC">
      <w:pPr>
        <w:spacing w:after="0" w:line="240" w:lineRule="auto"/>
        <w:jc w:val="both"/>
        <w:rPr>
          <w:rFonts w:ascii="Arial" w:eastAsia="Times New Roman" w:hAnsi="Arial" w:cs="Arial"/>
          <w:b/>
          <w:sz w:val="36"/>
          <w:szCs w:val="20"/>
          <w:highlight w:val="yellow"/>
          <w:lang w:val="es-ES"/>
        </w:rPr>
      </w:pPr>
    </w:p>
    <w:p w14:paraId="0D4549E2" w14:textId="77777777" w:rsidR="00C27EA2" w:rsidRDefault="00C27EA2" w:rsidP="005863AC">
      <w:pPr>
        <w:spacing w:after="0" w:line="240" w:lineRule="auto"/>
        <w:jc w:val="both"/>
        <w:rPr>
          <w:rFonts w:ascii="Arial" w:eastAsia="Times New Roman" w:hAnsi="Arial" w:cs="Arial"/>
          <w:b/>
          <w:sz w:val="36"/>
          <w:szCs w:val="20"/>
          <w:highlight w:val="yellow"/>
          <w:lang w:val="es-ES"/>
        </w:rPr>
      </w:pPr>
    </w:p>
    <w:p w14:paraId="3630165A" w14:textId="77777777" w:rsidR="00C27EA2" w:rsidRDefault="00C27EA2" w:rsidP="005863AC">
      <w:pPr>
        <w:spacing w:after="0" w:line="240" w:lineRule="auto"/>
        <w:jc w:val="both"/>
        <w:rPr>
          <w:rFonts w:ascii="Arial" w:eastAsia="Times New Roman" w:hAnsi="Arial" w:cs="Arial"/>
          <w:b/>
          <w:sz w:val="36"/>
          <w:szCs w:val="20"/>
          <w:highlight w:val="yellow"/>
          <w:lang w:val="es-ES"/>
        </w:rPr>
      </w:pPr>
    </w:p>
    <w:p w14:paraId="6DD65DD3" w14:textId="77777777" w:rsidR="00C27EA2" w:rsidRDefault="00C27EA2" w:rsidP="005863AC">
      <w:pPr>
        <w:spacing w:after="0" w:line="240" w:lineRule="auto"/>
        <w:jc w:val="both"/>
        <w:rPr>
          <w:rFonts w:ascii="Arial" w:eastAsia="Times New Roman" w:hAnsi="Arial" w:cs="Arial"/>
          <w:b/>
          <w:sz w:val="36"/>
          <w:szCs w:val="20"/>
          <w:highlight w:val="yellow"/>
          <w:lang w:val="es-ES"/>
        </w:rPr>
      </w:pPr>
    </w:p>
    <w:p w14:paraId="53DA4D67" w14:textId="77777777" w:rsidR="00C27EA2" w:rsidRDefault="00C27EA2" w:rsidP="005863AC">
      <w:pPr>
        <w:spacing w:after="0" w:line="240" w:lineRule="auto"/>
        <w:jc w:val="both"/>
        <w:rPr>
          <w:rFonts w:ascii="Arial" w:eastAsia="Times New Roman" w:hAnsi="Arial" w:cs="Arial"/>
          <w:b/>
          <w:sz w:val="36"/>
          <w:szCs w:val="20"/>
          <w:highlight w:val="yellow"/>
          <w:lang w:val="es-ES"/>
        </w:rPr>
      </w:pPr>
    </w:p>
    <w:p w14:paraId="056F352A" w14:textId="77777777" w:rsidR="00DF3F5B" w:rsidRDefault="00DF3F5B" w:rsidP="005863AC">
      <w:pPr>
        <w:spacing w:after="0" w:line="240" w:lineRule="auto"/>
        <w:jc w:val="both"/>
        <w:rPr>
          <w:rFonts w:ascii="Arial" w:eastAsia="Times New Roman" w:hAnsi="Arial" w:cs="Arial"/>
          <w:b/>
          <w:sz w:val="36"/>
          <w:szCs w:val="20"/>
          <w:highlight w:val="yellow"/>
          <w:lang w:val="es-ES"/>
        </w:rPr>
      </w:pPr>
    </w:p>
    <w:p w14:paraId="16572CDB" w14:textId="77777777" w:rsidR="00DF3F5B" w:rsidRDefault="00DF3F5B" w:rsidP="005863AC">
      <w:pPr>
        <w:spacing w:after="0" w:line="240" w:lineRule="auto"/>
        <w:jc w:val="both"/>
        <w:rPr>
          <w:rFonts w:ascii="Arial" w:eastAsia="Times New Roman" w:hAnsi="Arial" w:cs="Arial"/>
          <w:b/>
          <w:sz w:val="36"/>
          <w:szCs w:val="20"/>
          <w:highlight w:val="yellow"/>
          <w:lang w:val="es-ES"/>
        </w:rPr>
      </w:pPr>
    </w:p>
    <w:p w14:paraId="0BC8CEFB"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31B91E32"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25C821AF"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09C0EEED"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499A9DFD"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4BABCCF9"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18E35309"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63F54D4B"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54A32BF5"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12DA3D8F"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59784B79"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76F44775"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14663FEE"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31AF3AA5"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2A6993B9" w14:textId="77777777" w:rsidR="0031669B" w:rsidRDefault="0031669B" w:rsidP="005863AC">
      <w:pPr>
        <w:spacing w:after="0" w:line="240" w:lineRule="auto"/>
        <w:jc w:val="both"/>
        <w:rPr>
          <w:rFonts w:ascii="Arial" w:eastAsia="Times New Roman" w:hAnsi="Arial" w:cs="Arial"/>
          <w:b/>
          <w:sz w:val="36"/>
          <w:szCs w:val="20"/>
          <w:highlight w:val="yellow"/>
          <w:lang w:val="es-ES"/>
        </w:rPr>
      </w:pPr>
    </w:p>
    <w:p w14:paraId="2960818F" w14:textId="77777777" w:rsidR="00DF3F5B" w:rsidRDefault="00DF3F5B" w:rsidP="005863AC">
      <w:pPr>
        <w:spacing w:after="0" w:line="240" w:lineRule="auto"/>
        <w:jc w:val="both"/>
        <w:rPr>
          <w:rFonts w:ascii="Arial" w:eastAsia="Times New Roman" w:hAnsi="Arial" w:cs="Arial"/>
          <w:b/>
          <w:sz w:val="36"/>
          <w:szCs w:val="20"/>
          <w:highlight w:val="yellow"/>
          <w:lang w:val="es-ES"/>
        </w:rPr>
      </w:pPr>
    </w:p>
    <w:p w14:paraId="6FF9A05F" w14:textId="607F940E"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8578AF">
          <w:headerReference w:type="default" r:id="rId12"/>
          <w:pgSz w:w="12242" w:h="20163" w:code="5"/>
          <w:pgMar w:top="1418" w:right="1701" w:bottom="1418" w:left="1701" w:header="709" w:footer="709" w:gutter="0"/>
          <w:cols w:space="708"/>
          <w:titlePg/>
          <w:docGrid w:linePitch="360"/>
        </w:sectPr>
      </w:pPr>
      <w:r w:rsidRPr="00C74B4B">
        <w:rPr>
          <w:rFonts w:ascii="Arial" w:eastAsia="Times New Roman" w:hAnsi="Arial" w:cs="Arial"/>
          <w:b/>
          <w:sz w:val="36"/>
          <w:szCs w:val="20"/>
          <w:highlight w:val="yellow"/>
          <w:lang w:val="es-ES"/>
        </w:rPr>
        <w:lastRenderedPageBreak/>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4F2965">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ED4B44">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4F2965">
        <w:trPr>
          <w:jc w:val="center"/>
        </w:trPr>
        <w:tc>
          <w:tcPr>
            <w:tcW w:w="10231" w:type="dxa"/>
          </w:tcPr>
          <w:p w14:paraId="0B4B134C" w14:textId="77777777" w:rsidR="00A93666" w:rsidRPr="00C74B4B" w:rsidRDefault="00A93666" w:rsidP="00ED4B44">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4F2965">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4F2965">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4F2965">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4F2965">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ED4B44">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4F2965">
        <w:trPr>
          <w:gridAfter w:val="1"/>
          <w:wAfter w:w="112" w:type="dxa"/>
          <w:trHeight w:val="281"/>
          <w:jc w:val="center"/>
        </w:trPr>
        <w:tc>
          <w:tcPr>
            <w:tcW w:w="10269" w:type="dxa"/>
            <w:gridSpan w:val="2"/>
          </w:tcPr>
          <w:p w14:paraId="7422B1BA" w14:textId="387FD70C" w:rsidR="00C85F27" w:rsidRPr="00C74B4B" w:rsidRDefault="00C85F27" w:rsidP="00ED4B44">
            <w:pPr>
              <w:pStyle w:val="Prrafodelista"/>
              <w:numPr>
                <w:ilvl w:val="0"/>
                <w:numId w:val="10"/>
              </w:numPr>
              <w:spacing w:after="0" w:line="240" w:lineRule="auto"/>
              <w:ind w:left="360"/>
              <w:jc w:val="both"/>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4F2965">
        <w:trPr>
          <w:gridAfter w:val="1"/>
          <w:wAfter w:w="112" w:type="dxa"/>
          <w:trHeight w:val="271"/>
          <w:jc w:val="center"/>
        </w:trPr>
        <w:tc>
          <w:tcPr>
            <w:tcW w:w="10269" w:type="dxa"/>
            <w:gridSpan w:val="2"/>
          </w:tcPr>
          <w:p w14:paraId="4256B0FF" w14:textId="3D3414C0" w:rsidR="00C85F27" w:rsidRPr="00C74B4B" w:rsidRDefault="00C85F27" w:rsidP="00ED4B44">
            <w:pPr>
              <w:pStyle w:val="Prrafodelista"/>
              <w:numPr>
                <w:ilvl w:val="0"/>
                <w:numId w:val="10"/>
              </w:numPr>
              <w:spacing w:after="0" w:line="240" w:lineRule="auto"/>
              <w:ind w:left="-2418"/>
              <w:jc w:val="center"/>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4F2965">
        <w:trPr>
          <w:gridAfter w:val="1"/>
          <w:wAfter w:w="112" w:type="dxa"/>
          <w:trHeight w:val="275"/>
          <w:jc w:val="center"/>
        </w:trPr>
        <w:tc>
          <w:tcPr>
            <w:tcW w:w="10269" w:type="dxa"/>
            <w:gridSpan w:val="2"/>
          </w:tcPr>
          <w:p w14:paraId="7D6163F4" w14:textId="7D8A4E09" w:rsidR="00C85F27" w:rsidRPr="00C74B4B" w:rsidRDefault="00C85F27" w:rsidP="00ED4B44">
            <w:pPr>
              <w:pStyle w:val="Prrafodelista"/>
              <w:numPr>
                <w:ilvl w:val="0"/>
                <w:numId w:val="10"/>
              </w:numPr>
              <w:spacing w:after="0" w:line="240" w:lineRule="auto"/>
              <w:ind w:left="-2588"/>
              <w:jc w:val="center"/>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ED4B44">
            <w:pPr>
              <w:pStyle w:val="Prrafodelista"/>
              <w:numPr>
                <w:ilvl w:val="0"/>
                <w:numId w:val="10"/>
              </w:numPr>
              <w:spacing w:after="0" w:line="240" w:lineRule="auto"/>
              <w:ind w:left="-4005"/>
              <w:jc w:val="center"/>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4F2965">
        <w:trPr>
          <w:gridAfter w:val="1"/>
          <w:wAfter w:w="112" w:type="dxa"/>
          <w:trHeight w:val="500"/>
          <w:jc w:val="center"/>
        </w:trPr>
        <w:tc>
          <w:tcPr>
            <w:tcW w:w="10269" w:type="dxa"/>
            <w:gridSpan w:val="2"/>
          </w:tcPr>
          <w:p w14:paraId="615B870B" w14:textId="2FC829FB" w:rsidR="00C85F27" w:rsidRPr="00C74B4B" w:rsidRDefault="00C85F27" w:rsidP="00ED4B44">
            <w:pPr>
              <w:pStyle w:val="Prrafodelista"/>
              <w:numPr>
                <w:ilvl w:val="0"/>
                <w:numId w:val="10"/>
              </w:numPr>
              <w:spacing w:after="0" w:line="240" w:lineRule="auto"/>
              <w:ind w:left="360"/>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4F2965">
        <w:trPr>
          <w:gridAfter w:val="1"/>
          <w:wAfter w:w="112" w:type="dxa"/>
          <w:trHeight w:val="500"/>
          <w:jc w:val="center"/>
        </w:trPr>
        <w:tc>
          <w:tcPr>
            <w:tcW w:w="10269" w:type="dxa"/>
            <w:gridSpan w:val="2"/>
          </w:tcPr>
          <w:p w14:paraId="67060A63" w14:textId="2BBEA85C" w:rsidR="00C85F27" w:rsidRPr="00C74B4B" w:rsidRDefault="00C85F27" w:rsidP="00ED4B44">
            <w:pPr>
              <w:pStyle w:val="Prrafodelista"/>
              <w:numPr>
                <w:ilvl w:val="0"/>
                <w:numId w:val="10"/>
              </w:numPr>
              <w:spacing w:after="0" w:line="240" w:lineRule="auto"/>
              <w:ind w:left="-4005"/>
              <w:jc w:val="center"/>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4F2965">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ED4B44">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4F2965">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ED4B44">
            <w:pPr>
              <w:widowControl w:val="0"/>
              <w:numPr>
                <w:ilvl w:val="0"/>
                <w:numId w:val="15"/>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4F2965">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ED4B44">
            <w:pPr>
              <w:pStyle w:val="Prrafodelista"/>
              <w:numPr>
                <w:ilvl w:val="0"/>
                <w:numId w:val="15"/>
              </w:numPr>
              <w:rPr>
                <w:rFonts w:ascii="Arial" w:hAnsi="Arial" w:cs="Arial"/>
                <w:b/>
                <w:sz w:val="24"/>
              </w:rPr>
            </w:pPr>
            <w:r w:rsidRPr="00C74B4B">
              <w:rPr>
                <w:rFonts w:ascii="Arial" w:hAnsi="Arial" w:cs="Arial"/>
                <w:sz w:val="24"/>
              </w:rPr>
              <w:lastRenderedPageBreak/>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4F2965">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ED4B44">
            <w:pPr>
              <w:pStyle w:val="Prrafodelista"/>
              <w:numPr>
                <w:ilvl w:val="0"/>
                <w:numId w:val="15"/>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4F2965">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ED4B44">
            <w:pPr>
              <w:pStyle w:val="Listaconvietas"/>
              <w:numPr>
                <w:ilvl w:val="0"/>
                <w:numId w:val="15"/>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4F2965">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ED4B44">
            <w:pPr>
              <w:pStyle w:val="Listaconvietas"/>
              <w:numPr>
                <w:ilvl w:val="0"/>
                <w:numId w:val="15"/>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4F2965">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ED4B44">
            <w:pPr>
              <w:pStyle w:val="Listaconvietas"/>
              <w:numPr>
                <w:ilvl w:val="0"/>
                <w:numId w:val="15"/>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4F2965">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ED4B44">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4F2965">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4F2965">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4F2965">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ED4B44">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 los firmantes del acuerdo de intención de </w:t>
            </w:r>
            <w:proofErr w:type="spellStart"/>
            <w:r w:rsidRPr="00C74B4B">
              <w:rPr>
                <w:rFonts w:ascii="Arial" w:hAnsi="Arial" w:cs="Arial"/>
                <w:b w:val="0"/>
                <w:sz w:val="24"/>
              </w:rPr>
              <w:t>consorciarse</w:t>
            </w:r>
            <w:proofErr w:type="spellEnd"/>
            <w:r w:rsidRPr="00C74B4B">
              <w:rPr>
                <w:rFonts w:ascii="Arial" w:hAnsi="Arial" w:cs="Arial"/>
                <w:b w:val="0"/>
                <w:sz w:val="24"/>
              </w:rPr>
              <w:t>. Estos documentos pueden consistir en:</w:t>
            </w:r>
          </w:p>
          <w:p w14:paraId="51E5162B" w14:textId="4FDB67E0" w:rsidR="00C243BA" w:rsidRPr="00C74B4B" w:rsidRDefault="00C243BA" w:rsidP="00ED4B44">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ED4B44">
            <w:pPr>
              <w:pStyle w:val="Prrafodelista"/>
              <w:numPr>
                <w:ilvl w:val="0"/>
                <w:numId w:val="16"/>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4F2965">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ED4B44">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ED4B44">
            <w:pPr>
              <w:pStyle w:val="Prrafodelista"/>
              <w:widowControl w:val="0"/>
              <w:numPr>
                <w:ilvl w:val="0"/>
                <w:numId w:val="17"/>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ED4B44">
            <w:pPr>
              <w:pStyle w:val="Prrafodelista"/>
              <w:numPr>
                <w:ilvl w:val="0"/>
                <w:numId w:val="17"/>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Default="002D4C87" w:rsidP="006119A4">
      <w:pPr>
        <w:pStyle w:val="Listaconvietas"/>
        <w:rPr>
          <w:rFonts w:ascii="Arial" w:hAnsi="Arial" w:cs="Arial"/>
          <w:sz w:val="24"/>
        </w:rPr>
      </w:pPr>
    </w:p>
    <w:p w14:paraId="77E51252" w14:textId="77777777" w:rsidR="00C27EA2" w:rsidRPr="00C74B4B" w:rsidRDefault="00C27EA2"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4F2965">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ED4B44">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lastRenderedPageBreak/>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4F2965">
        <w:trPr>
          <w:trHeight w:val="564"/>
          <w:jc w:val="center"/>
        </w:trPr>
        <w:tc>
          <w:tcPr>
            <w:tcW w:w="10231" w:type="dxa"/>
            <w:tcBorders>
              <w:top w:val="single" w:sz="2" w:space="0" w:color="auto"/>
            </w:tcBorders>
          </w:tcPr>
          <w:p w14:paraId="5EFC2CBD" w14:textId="0D39C339" w:rsidR="002237D3" w:rsidRPr="007A4010" w:rsidRDefault="002237D3" w:rsidP="007F1A55">
            <w:pPr>
              <w:pStyle w:val="Prrafodelista"/>
              <w:numPr>
                <w:ilvl w:val="0"/>
                <w:numId w:val="21"/>
              </w:numPr>
              <w:spacing w:after="0" w:line="240" w:lineRule="auto"/>
              <w:jc w:val="both"/>
              <w:rPr>
                <w:rFonts w:ascii="Times New Roman" w:hAnsi="Times New Roman"/>
                <w:i/>
                <w:sz w:val="24"/>
                <w:szCs w:val="24"/>
              </w:rPr>
            </w:pPr>
            <w:r w:rsidRPr="0045601E">
              <w:rPr>
                <w:rFonts w:ascii="Times New Roman" w:hAnsi="Times New Roman"/>
                <w:sz w:val="24"/>
                <w:szCs w:val="24"/>
              </w:rPr>
              <w:t xml:space="preserve">Balance de los </w:t>
            </w:r>
            <w:r>
              <w:rPr>
                <w:rFonts w:ascii="Times New Roman" w:hAnsi="Times New Roman"/>
                <w:sz w:val="24"/>
                <w:szCs w:val="24"/>
              </w:rPr>
              <w:t>tres</w:t>
            </w:r>
            <w:r w:rsidRPr="0045601E">
              <w:rPr>
                <w:rFonts w:ascii="Times New Roman" w:hAnsi="Times New Roman"/>
                <w:sz w:val="24"/>
                <w:szCs w:val="24"/>
              </w:rPr>
              <w:t xml:space="preserve"> años 201</w:t>
            </w:r>
            <w:r>
              <w:rPr>
                <w:rFonts w:ascii="Times New Roman" w:hAnsi="Times New Roman"/>
                <w:sz w:val="24"/>
                <w:szCs w:val="24"/>
              </w:rPr>
              <w:t>3</w:t>
            </w:r>
            <w:r w:rsidRPr="0045601E">
              <w:rPr>
                <w:rFonts w:ascii="Times New Roman" w:hAnsi="Times New Roman"/>
                <w:sz w:val="24"/>
                <w:szCs w:val="24"/>
              </w:rPr>
              <w:t>, 201</w:t>
            </w:r>
            <w:r>
              <w:rPr>
                <w:rFonts w:ascii="Times New Roman" w:hAnsi="Times New Roman"/>
                <w:sz w:val="24"/>
                <w:szCs w:val="24"/>
              </w:rPr>
              <w:t>4 y 2015</w:t>
            </w:r>
            <w:r w:rsidRPr="0045601E">
              <w:rPr>
                <w:rFonts w:ascii="Times New Roman" w:hAnsi="Times New Roman"/>
                <w:sz w:val="24"/>
                <w:szCs w:val="24"/>
              </w:rPr>
              <w:t>.</w:t>
            </w:r>
            <w:r>
              <w:rPr>
                <w:rFonts w:ascii="Times New Roman" w:hAnsi="Times New Roman"/>
                <w:sz w:val="24"/>
                <w:szCs w:val="24"/>
              </w:rPr>
              <w:t xml:space="preserve"> </w:t>
            </w:r>
            <w:r w:rsidRPr="00A60F1B">
              <w:rPr>
                <w:rFonts w:ascii="Times New Roman" w:hAnsi="Times New Roman"/>
                <w:sz w:val="24"/>
                <w:szCs w:val="24"/>
                <w:highlight w:val="yellow"/>
              </w:rPr>
              <w:t xml:space="preserve">Tener en cuenta la Resolución Nº </w:t>
            </w:r>
            <w:r w:rsidR="00BE7863">
              <w:rPr>
                <w:rFonts w:ascii="Times New Roman" w:hAnsi="Times New Roman"/>
                <w:sz w:val="24"/>
                <w:szCs w:val="24"/>
                <w:highlight w:val="yellow"/>
              </w:rPr>
              <w:t>49</w:t>
            </w:r>
            <w:r w:rsidRPr="00A60F1B">
              <w:rPr>
                <w:rFonts w:ascii="Times New Roman" w:hAnsi="Times New Roman"/>
                <w:sz w:val="24"/>
                <w:szCs w:val="24"/>
                <w:highlight w:val="yellow"/>
              </w:rPr>
              <w:t>/</w:t>
            </w:r>
            <w:r>
              <w:rPr>
                <w:rFonts w:ascii="Times New Roman" w:hAnsi="Times New Roman"/>
                <w:sz w:val="24"/>
                <w:szCs w:val="24"/>
                <w:highlight w:val="yellow"/>
              </w:rPr>
              <w:t>1</w:t>
            </w:r>
            <w:r w:rsidRPr="00A60F1B">
              <w:rPr>
                <w:rFonts w:ascii="Times New Roman" w:hAnsi="Times New Roman"/>
                <w:sz w:val="24"/>
                <w:szCs w:val="24"/>
                <w:highlight w:val="yellow"/>
              </w:rPr>
              <w:t xml:space="preserve">4  del Ministerio de Hacienda vigente a la fecha </w:t>
            </w:r>
            <w:r w:rsidRPr="00A60F1B">
              <w:rPr>
                <w:rFonts w:ascii="Times New Roman" w:hAnsi="Times New Roman"/>
                <w:b/>
                <w:i/>
                <w:sz w:val="24"/>
                <w:szCs w:val="24"/>
                <w:highlight w:val="yellow"/>
              </w:rPr>
              <w:t>“Por la cual se aprueban los nuevos modelos para la elaboración y presentación de los Estados Financieros de los  contribuyentes del Impuesto a la Renta”.</w:t>
            </w:r>
          </w:p>
          <w:p w14:paraId="49F228C4" w14:textId="253A236A" w:rsidR="00DD50D4" w:rsidRPr="007F1A55" w:rsidRDefault="002237D3" w:rsidP="007F1A55">
            <w:pPr>
              <w:pStyle w:val="Default"/>
              <w:numPr>
                <w:ilvl w:val="0"/>
                <w:numId w:val="21"/>
              </w:numPr>
              <w:suppressAutoHyphens/>
              <w:autoSpaceDN/>
              <w:adjustRightInd/>
              <w:jc w:val="both"/>
              <w:rPr>
                <w:color w:val="auto"/>
              </w:rPr>
            </w:pPr>
            <w:r w:rsidRPr="006527E1">
              <w:rPr>
                <w:i/>
                <w:iCs/>
              </w:rPr>
              <w:t xml:space="preserve">Se requiere que la empresa tenga al menos </w:t>
            </w:r>
            <w:r>
              <w:rPr>
                <w:i/>
                <w:iCs/>
              </w:rPr>
              <w:t xml:space="preserve">tres </w:t>
            </w:r>
            <w:r w:rsidRPr="006527E1">
              <w:rPr>
                <w:i/>
                <w:iCs/>
              </w:rPr>
              <w:t>años (201</w:t>
            </w:r>
            <w:r>
              <w:rPr>
                <w:i/>
                <w:iCs/>
              </w:rPr>
              <w:t>3, 2014</w:t>
            </w:r>
            <w:r w:rsidRPr="006527E1">
              <w:rPr>
                <w:i/>
                <w:iCs/>
              </w:rPr>
              <w:t xml:space="preserve"> y 201</w:t>
            </w:r>
            <w:r>
              <w:rPr>
                <w:i/>
                <w:iCs/>
              </w:rPr>
              <w:t>5</w:t>
            </w:r>
            <w:r w:rsidRPr="006527E1">
              <w:rPr>
                <w:i/>
                <w:iCs/>
              </w:rPr>
              <w:t xml:space="preserve">) de experiencia en la provisión de </w:t>
            </w:r>
            <w:r w:rsidR="00971E9A" w:rsidRPr="00DB492B">
              <w:rPr>
                <w:rFonts w:ascii="Times New Roman" w:hAnsi="Times New Roman" w:cs="Times New Roman"/>
              </w:rPr>
              <w:t xml:space="preserve">Adquisición de </w:t>
            </w:r>
            <w:r w:rsidR="00D41AA7">
              <w:rPr>
                <w:rFonts w:ascii="Times New Roman" w:hAnsi="Times New Roman" w:cs="Times New Roman"/>
              </w:rPr>
              <w:t>Textiles y Vestuarios</w:t>
            </w:r>
            <w:r w:rsidR="00971E9A" w:rsidRPr="006527E1">
              <w:rPr>
                <w:i/>
                <w:iCs/>
              </w:rPr>
              <w:t xml:space="preserve"> </w:t>
            </w:r>
            <w:r w:rsidRPr="006527E1">
              <w:rPr>
                <w:i/>
                <w:iCs/>
              </w:rPr>
              <w:t>con Instituciones Públicas y/o Privadas. La experiencia se acreditará mediante fotocopias de contratos, facturas o certificaciones emitidas por instituciones públicas y/o privadas que hayan contratado con el Oferente, podrán presentarse la cantidad de documentos que fuesen necesarios, que sumandos alcancen como mínimo el 50% (cincuenta por ciento) del monto total ofertado, siempre y cuando hayan sido formalizados dentro del periodo comprendido entre los años 201</w:t>
            </w:r>
            <w:r>
              <w:rPr>
                <w:i/>
                <w:iCs/>
              </w:rPr>
              <w:t>3, 2014</w:t>
            </w:r>
            <w:r w:rsidRPr="006527E1">
              <w:rPr>
                <w:i/>
                <w:iCs/>
              </w:rPr>
              <w:t xml:space="preserve"> y 201</w:t>
            </w:r>
            <w:r>
              <w:rPr>
                <w:i/>
                <w:iCs/>
              </w:rPr>
              <w:t>5</w:t>
            </w:r>
            <w:r w:rsidRPr="006527E1">
              <w:rPr>
                <w:i/>
                <w:iCs/>
              </w:rPr>
              <w:t xml:space="preserve">. </w:t>
            </w:r>
          </w:p>
          <w:p w14:paraId="4BA9791E" w14:textId="77777777" w:rsidR="007F1A55" w:rsidRDefault="007F1A55" w:rsidP="007F1A55">
            <w:pPr>
              <w:numPr>
                <w:ilvl w:val="0"/>
                <w:numId w:val="21"/>
              </w:numPr>
              <w:suppressAutoHyphens/>
              <w:autoSpaceDE w:val="0"/>
              <w:autoSpaceDN w:val="0"/>
              <w:adjustRightInd w:val="0"/>
              <w:spacing w:after="0" w:line="240" w:lineRule="auto"/>
              <w:jc w:val="both"/>
              <w:rPr>
                <w:sz w:val="23"/>
                <w:szCs w:val="23"/>
              </w:rPr>
            </w:pPr>
            <w:r>
              <w:rPr>
                <w:rFonts w:ascii="Times New Roman" w:eastAsia="Times New Roman" w:hAnsi="Times New Roman"/>
                <w:sz w:val="24"/>
                <w:szCs w:val="24"/>
                <w:lang w:eastAsia="es-PY"/>
              </w:rPr>
              <w:t xml:space="preserve">Certificado de Origen del bien/ servicio ofertado, emitido por el Ministerio de </w:t>
            </w:r>
            <w:r>
              <w:rPr>
                <w:lang w:eastAsia="es-PY"/>
              </w:rPr>
              <w:t xml:space="preserve">Industria y Comercio para los bienes de origen nacional. Conforme lo establece la ley 4558/11 y el Decreto Nº 9649/12que reglamenta la aplicación del Margen de Preferencia. </w:t>
            </w:r>
            <w:r>
              <w:rPr>
                <w:b/>
                <w:bCs/>
                <w:i/>
                <w:iCs/>
                <w:lang w:eastAsia="es-PY"/>
              </w:rPr>
              <w:t>La omisión de la presentación del documento correspondiente, no supone la descalificación del oferente, sino simplemente la no aplicación del margen previsto.</w:t>
            </w:r>
          </w:p>
          <w:p w14:paraId="4F3E0DDD" w14:textId="49CFF4E1" w:rsidR="007F1A55" w:rsidRPr="00D60309" w:rsidRDefault="007F1A55" w:rsidP="007F1A55">
            <w:pPr>
              <w:pStyle w:val="Default"/>
              <w:suppressAutoHyphens/>
              <w:autoSpaceDN/>
              <w:adjustRightInd/>
              <w:ind w:left="720"/>
              <w:jc w:val="both"/>
              <w:rPr>
                <w:color w:val="auto"/>
              </w:rPr>
            </w:pP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77777777" w:rsidR="006119A4" w:rsidRPr="00C74B4B" w:rsidRDefault="006119A4" w:rsidP="007A270F">
      <w:pPr>
        <w:pStyle w:val="Listaconvietas"/>
        <w:ind w:left="-567"/>
        <w:rPr>
          <w:rFonts w:ascii="Arial" w:hAnsi="Arial" w:cs="Arial"/>
          <w:sz w:val="28"/>
          <w:lang w:val="es-MX"/>
        </w:rPr>
      </w:pPr>
      <w:r w:rsidRPr="00C74B4B">
        <w:rPr>
          <w:rFonts w:ascii="Arial" w:hAnsi="Arial" w:cs="Arial"/>
          <w:sz w:val="28"/>
        </w:rPr>
        <w:t xml:space="preserve">Observación: </w:t>
      </w:r>
      <w:r w:rsidRPr="00C74B4B">
        <w:rPr>
          <w:rFonts w:ascii="Arial" w:hAnsi="Arial"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C74B4B">
        <w:rPr>
          <w:rFonts w:ascii="Arial" w:hAnsi="Arial" w:cs="Arial"/>
          <w:sz w:val="28"/>
          <w:lang w:val="es-MX"/>
        </w:rPr>
        <w:t xml:space="preserve"> “ACTIVOS”.</w:t>
      </w:r>
    </w:p>
    <w:p w14:paraId="2744ED64" w14:textId="77777777" w:rsidR="00703472" w:rsidRDefault="00703472" w:rsidP="006119A4">
      <w:pPr>
        <w:spacing w:after="0" w:line="240" w:lineRule="auto"/>
        <w:jc w:val="center"/>
        <w:rPr>
          <w:rFonts w:ascii="Arial" w:hAnsi="Arial" w:cs="Arial"/>
          <w:b/>
          <w:sz w:val="40"/>
          <w:u w:val="single"/>
        </w:rPr>
      </w:pPr>
    </w:p>
    <w:p w14:paraId="1A53EC06" w14:textId="77777777" w:rsidR="00703472" w:rsidRDefault="00703472" w:rsidP="006119A4">
      <w:pPr>
        <w:spacing w:after="0" w:line="240" w:lineRule="auto"/>
        <w:jc w:val="center"/>
        <w:rPr>
          <w:rFonts w:ascii="Arial" w:hAnsi="Arial" w:cs="Arial"/>
          <w:b/>
          <w:sz w:val="40"/>
          <w:u w:val="single"/>
        </w:rPr>
      </w:pPr>
    </w:p>
    <w:p w14:paraId="6F5EE700" w14:textId="77777777" w:rsidR="007F1A55" w:rsidRDefault="007F1A55" w:rsidP="006119A4">
      <w:pPr>
        <w:spacing w:after="0" w:line="240" w:lineRule="auto"/>
        <w:jc w:val="center"/>
        <w:rPr>
          <w:rFonts w:ascii="Arial" w:hAnsi="Arial" w:cs="Arial"/>
          <w:b/>
          <w:sz w:val="40"/>
          <w:u w:val="single"/>
        </w:rPr>
      </w:pPr>
    </w:p>
    <w:p w14:paraId="26D0DDCB" w14:textId="77777777" w:rsidR="007F1A55" w:rsidRDefault="007F1A55" w:rsidP="006119A4">
      <w:pPr>
        <w:spacing w:after="0" w:line="240" w:lineRule="auto"/>
        <w:jc w:val="center"/>
        <w:rPr>
          <w:rFonts w:ascii="Arial" w:hAnsi="Arial" w:cs="Arial"/>
          <w:b/>
          <w:sz w:val="40"/>
          <w:u w:val="single"/>
        </w:rPr>
      </w:pPr>
    </w:p>
    <w:p w14:paraId="35D972B6" w14:textId="77777777" w:rsidR="007F1A55" w:rsidRDefault="007F1A55" w:rsidP="006119A4">
      <w:pPr>
        <w:spacing w:after="0" w:line="240" w:lineRule="auto"/>
        <w:jc w:val="center"/>
        <w:rPr>
          <w:rFonts w:ascii="Arial" w:hAnsi="Arial" w:cs="Arial"/>
          <w:b/>
          <w:sz w:val="40"/>
          <w:u w:val="single"/>
        </w:rPr>
      </w:pPr>
    </w:p>
    <w:p w14:paraId="72129245" w14:textId="77777777" w:rsidR="007F1A55" w:rsidRDefault="007F1A55" w:rsidP="006119A4">
      <w:pPr>
        <w:spacing w:after="0" w:line="240" w:lineRule="auto"/>
        <w:jc w:val="center"/>
        <w:rPr>
          <w:rFonts w:ascii="Arial" w:hAnsi="Arial" w:cs="Arial"/>
          <w:b/>
          <w:sz w:val="40"/>
          <w:u w:val="single"/>
        </w:rPr>
      </w:pPr>
    </w:p>
    <w:p w14:paraId="4D825F52" w14:textId="77777777" w:rsidR="007F1A55" w:rsidRDefault="007F1A55" w:rsidP="006119A4">
      <w:pPr>
        <w:spacing w:after="0" w:line="240" w:lineRule="auto"/>
        <w:jc w:val="center"/>
        <w:rPr>
          <w:rFonts w:ascii="Arial" w:hAnsi="Arial" w:cs="Arial"/>
          <w:b/>
          <w:sz w:val="40"/>
          <w:u w:val="single"/>
        </w:rPr>
      </w:pPr>
    </w:p>
    <w:p w14:paraId="1D8FA92E" w14:textId="77777777" w:rsidR="007F1A55" w:rsidRDefault="007F1A55" w:rsidP="006119A4">
      <w:pPr>
        <w:spacing w:after="0" w:line="240" w:lineRule="auto"/>
        <w:jc w:val="center"/>
        <w:rPr>
          <w:rFonts w:ascii="Arial" w:hAnsi="Arial" w:cs="Arial"/>
          <w:b/>
          <w:sz w:val="40"/>
          <w:u w:val="single"/>
        </w:rPr>
      </w:pPr>
    </w:p>
    <w:p w14:paraId="2B59FBC4" w14:textId="77777777" w:rsidR="007F1A55" w:rsidRDefault="007F1A55" w:rsidP="006119A4">
      <w:pPr>
        <w:spacing w:after="0" w:line="240" w:lineRule="auto"/>
        <w:jc w:val="center"/>
        <w:rPr>
          <w:rFonts w:ascii="Arial" w:hAnsi="Arial" w:cs="Arial"/>
          <w:b/>
          <w:sz w:val="40"/>
          <w:u w:val="single"/>
        </w:rPr>
      </w:pPr>
    </w:p>
    <w:p w14:paraId="361C4E91" w14:textId="77777777" w:rsidR="007F1A55" w:rsidRDefault="007F1A55" w:rsidP="006119A4">
      <w:pPr>
        <w:spacing w:after="0" w:line="240" w:lineRule="auto"/>
        <w:jc w:val="center"/>
        <w:rPr>
          <w:rFonts w:ascii="Arial" w:hAnsi="Arial" w:cs="Arial"/>
          <w:b/>
          <w:sz w:val="40"/>
          <w:u w:val="single"/>
        </w:rPr>
      </w:pPr>
    </w:p>
    <w:p w14:paraId="76FEEBA3" w14:textId="77777777" w:rsidR="007F1A55" w:rsidRDefault="007F1A55" w:rsidP="006119A4">
      <w:pPr>
        <w:spacing w:after="0" w:line="240" w:lineRule="auto"/>
        <w:jc w:val="center"/>
        <w:rPr>
          <w:rFonts w:ascii="Arial" w:hAnsi="Arial" w:cs="Arial"/>
          <w:b/>
          <w:sz w:val="40"/>
          <w:u w:val="single"/>
        </w:rPr>
      </w:pPr>
    </w:p>
    <w:p w14:paraId="2CA2B9B0" w14:textId="77777777" w:rsidR="007F1A55" w:rsidRDefault="007F1A55" w:rsidP="006119A4">
      <w:pPr>
        <w:spacing w:after="0" w:line="240" w:lineRule="auto"/>
        <w:jc w:val="center"/>
        <w:rPr>
          <w:rFonts w:ascii="Arial" w:hAnsi="Arial" w:cs="Arial"/>
          <w:b/>
          <w:sz w:val="40"/>
          <w:u w:val="single"/>
        </w:rPr>
      </w:pP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ED4B44">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ED4B44">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ED4B44">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ED4B44">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ED4B44">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ED4B44">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ED4B44">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ED4B44">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ED4B44">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ED4B44">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ED4B44">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ED4B44">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5DD8B60E" w14:textId="0C291103" w:rsidR="008F622A" w:rsidRPr="00703472" w:rsidRDefault="00061E4F" w:rsidP="00ED4B44">
      <w:pPr>
        <w:pStyle w:val="Textodebloque"/>
        <w:numPr>
          <w:ilvl w:val="0"/>
          <w:numId w:val="13"/>
        </w:numPr>
        <w:tabs>
          <w:tab w:val="clear" w:pos="612"/>
          <w:tab w:val="left" w:pos="407"/>
        </w:tabs>
        <w:ind w:right="86"/>
        <w:rPr>
          <w:rFonts w:ascii="Arial" w:hAnsi="Arial" w:cs="Arial"/>
          <w:sz w:val="18"/>
          <w:szCs w:val="16"/>
          <w:lang w:val="es-ES" w:eastAsia="es-ES"/>
        </w:rPr>
      </w:pPr>
      <w:r w:rsidRPr="00703472">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sectPr w:rsidR="008F622A" w:rsidRPr="00703472"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90F30B" w14:textId="77777777" w:rsidR="00292A6F" w:rsidRDefault="00292A6F" w:rsidP="003D1C8A">
      <w:pPr>
        <w:spacing w:after="0" w:line="240" w:lineRule="auto"/>
      </w:pPr>
      <w:r>
        <w:separator/>
      </w:r>
    </w:p>
  </w:endnote>
  <w:endnote w:type="continuationSeparator" w:id="0">
    <w:p w14:paraId="52201ADF" w14:textId="77777777" w:rsidR="00292A6F" w:rsidRDefault="00292A6F"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61519D" w14:textId="77777777" w:rsidR="00292A6F" w:rsidRDefault="00292A6F" w:rsidP="003D1C8A">
      <w:pPr>
        <w:spacing w:after="0" w:line="240" w:lineRule="auto"/>
      </w:pPr>
      <w:r>
        <w:separator/>
      </w:r>
    </w:p>
  </w:footnote>
  <w:footnote w:type="continuationSeparator" w:id="0">
    <w:p w14:paraId="55FEB693" w14:textId="77777777" w:rsidR="00292A6F" w:rsidRDefault="00292A6F"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42B55" w14:textId="13B2E7D8" w:rsidR="005042FC" w:rsidRDefault="005042FC" w:rsidP="0003795B">
    <w:pPr>
      <w:pStyle w:val="Encabezado"/>
      <w:jc w:val="center"/>
      <w:rPr>
        <w:rFonts w:ascii="Times New Roman" w:hAnsi="Times New Roman" w:cs="Times New Roman"/>
        <w:b/>
        <w:sz w:val="24"/>
        <w:szCs w:val="24"/>
      </w:rPr>
    </w:pPr>
    <w:r>
      <w:rPr>
        <w:b/>
        <w:noProof/>
        <w:sz w:val="24"/>
        <w:szCs w:val="24"/>
        <w:lang w:eastAsia="es-PY"/>
      </w:rPr>
      <w:drawing>
        <wp:inline distT="0" distB="0" distL="0" distR="0" wp14:anchorId="69557C08" wp14:editId="7A651A67">
          <wp:extent cx="866775" cy="561975"/>
          <wp:effectExtent l="0" t="0" r="9525" b="9525"/>
          <wp:docPr id="2" name="Imagen 2" descr="Descripción: Escudo_FAP1_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Descripción: Escudo_FAP1_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561975"/>
                  </a:xfrm>
                  <a:prstGeom prst="rect">
                    <a:avLst/>
                  </a:prstGeom>
                  <a:noFill/>
                  <a:ln>
                    <a:noFill/>
                  </a:ln>
                </pic:spPr>
              </pic:pic>
            </a:graphicData>
          </a:graphic>
        </wp:inline>
      </w:drawing>
    </w:r>
  </w:p>
  <w:p w14:paraId="5C7F08FC" w14:textId="77777777" w:rsidR="005042FC" w:rsidRPr="003F0212" w:rsidRDefault="005042FC" w:rsidP="0003795B">
    <w:pPr>
      <w:pStyle w:val="Encabezado"/>
      <w:tabs>
        <w:tab w:val="left" w:pos="4956"/>
      </w:tabs>
      <w:jc w:val="center"/>
      <w:rPr>
        <w:rFonts w:ascii="Times New Roman" w:hAnsi="Times New Roman" w:cs="Times New Roman"/>
        <w:b/>
      </w:rPr>
    </w:pPr>
    <w:r w:rsidRPr="003F0212">
      <w:rPr>
        <w:rFonts w:ascii="Times New Roman" w:hAnsi="Times New Roman" w:cs="Times New Roman"/>
        <w:b/>
      </w:rPr>
      <w:t>COMANDO DE LA FUERZA AÉREA</w:t>
    </w:r>
  </w:p>
  <w:p w14:paraId="108892BA" w14:textId="77777777" w:rsidR="005042FC" w:rsidRPr="003F0212" w:rsidRDefault="005042FC" w:rsidP="0003795B">
    <w:pPr>
      <w:pStyle w:val="Encabezado"/>
      <w:jc w:val="center"/>
      <w:rPr>
        <w:rFonts w:ascii="Times New Roman" w:hAnsi="Times New Roman" w:cs="Times New Roman"/>
        <w:b/>
      </w:rPr>
    </w:pPr>
    <w:r w:rsidRPr="003F0212">
      <w:rPr>
        <w:rFonts w:ascii="Times New Roman" w:hAnsi="Times New Roman" w:cs="Times New Roman"/>
        <w:b/>
      </w:rPr>
      <w:t>UNIDAD OPERATIVA DE CONTRATACIONES Nº 4</w:t>
    </w:r>
  </w:p>
  <w:p w14:paraId="6271A19D" w14:textId="77777777" w:rsidR="005042FC" w:rsidRPr="003F0212" w:rsidRDefault="005042FC" w:rsidP="0003795B">
    <w:pPr>
      <w:pStyle w:val="Encabezado"/>
      <w:jc w:val="center"/>
      <w:rPr>
        <w:rFonts w:ascii="Times New Roman" w:hAnsi="Times New Roman" w:cs="Times New Roman"/>
        <w:b/>
      </w:rPr>
    </w:pPr>
    <w:r w:rsidRPr="003F0212">
      <w:rPr>
        <w:rFonts w:ascii="Times New Roman" w:hAnsi="Times New Roman" w:cs="Times New Roman"/>
        <w:b/>
      </w:rPr>
      <w:t>Jefatura</w:t>
    </w:r>
  </w:p>
  <w:p w14:paraId="3C51FF25" w14:textId="77777777" w:rsidR="005042FC" w:rsidRDefault="005042FC" w:rsidP="0003795B">
    <w:pPr>
      <w:pStyle w:val="Encabezado"/>
      <w:jc w:val="center"/>
    </w:pPr>
    <w:r>
      <w:rPr>
        <w:rFonts w:ascii="Times New Roman" w:hAnsi="Times New Roman" w:cs="Times New Roman"/>
        <w:b/>
        <w:sz w:val="24"/>
        <w:szCs w:val="24"/>
      </w:rPr>
      <w:t>- -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0"/>
        </w:tabs>
        <w:ind w:left="1456" w:hanging="360"/>
      </w:pPr>
      <w:rPr>
        <w:rFonts w:ascii="Symbol" w:hAnsi="Symbol" w:cs="Symbol"/>
      </w:rPr>
    </w:lvl>
  </w:abstractNum>
  <w:abstractNum w:abstractNumId="1">
    <w:nsid w:val="00000018"/>
    <w:multiLevelType w:val="multilevel"/>
    <w:tmpl w:val="18CCAE20"/>
    <w:name w:val="WW8Num24"/>
    <w:lvl w:ilvl="0">
      <w:start w:val="1"/>
      <w:numFmt w:val="decimal"/>
      <w:lvlText w:val="%1."/>
      <w:lvlJc w:val="left"/>
      <w:pPr>
        <w:tabs>
          <w:tab w:val="num" w:pos="0"/>
        </w:tabs>
        <w:ind w:left="720" w:hanging="360"/>
      </w:pPr>
      <w:rPr>
        <w:rFonts w:ascii="Times New Roman" w:eastAsia="Times New Roman" w:hAnsi="Times New Roman" w:cs="Times New Roman"/>
        <w:b/>
        <w:i w:val="0"/>
        <w:color w:val="auto"/>
        <w:sz w:val="24"/>
        <w:szCs w:val="24"/>
        <w:lang w:val="es-ES"/>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179202C6"/>
    <w:multiLevelType w:val="hybridMultilevel"/>
    <w:tmpl w:val="DF320436"/>
    <w:lvl w:ilvl="0" w:tplc="C83899D2">
      <w:start w:val="1"/>
      <w:numFmt w:val="lowerLetter"/>
      <w:lvlText w:val="%1)"/>
      <w:lvlJc w:val="left"/>
      <w:pPr>
        <w:ind w:left="2912" w:hanging="360"/>
      </w:pPr>
      <w:rPr>
        <w:rFonts w:cs="Times New Roman"/>
        <w:i w:val="0"/>
      </w:rPr>
    </w:lvl>
    <w:lvl w:ilvl="1" w:tplc="0C0A0019" w:tentative="1">
      <w:start w:val="1"/>
      <w:numFmt w:val="lowerLetter"/>
      <w:lvlText w:val="%2."/>
      <w:lvlJc w:val="left"/>
      <w:pPr>
        <w:ind w:left="3632" w:hanging="360"/>
      </w:pPr>
      <w:rPr>
        <w:rFonts w:cs="Times New Roman"/>
      </w:rPr>
    </w:lvl>
    <w:lvl w:ilvl="2" w:tplc="0C0A001B" w:tentative="1">
      <w:start w:val="1"/>
      <w:numFmt w:val="lowerRoman"/>
      <w:lvlText w:val="%3."/>
      <w:lvlJc w:val="right"/>
      <w:pPr>
        <w:ind w:left="4352" w:hanging="180"/>
      </w:pPr>
      <w:rPr>
        <w:rFonts w:cs="Times New Roman"/>
      </w:rPr>
    </w:lvl>
    <w:lvl w:ilvl="3" w:tplc="0C0A000F" w:tentative="1">
      <w:start w:val="1"/>
      <w:numFmt w:val="decimal"/>
      <w:lvlText w:val="%4."/>
      <w:lvlJc w:val="left"/>
      <w:pPr>
        <w:ind w:left="5072" w:hanging="360"/>
      </w:pPr>
      <w:rPr>
        <w:rFonts w:cs="Times New Roman"/>
      </w:rPr>
    </w:lvl>
    <w:lvl w:ilvl="4" w:tplc="0C0A0019" w:tentative="1">
      <w:start w:val="1"/>
      <w:numFmt w:val="lowerLetter"/>
      <w:lvlText w:val="%5."/>
      <w:lvlJc w:val="left"/>
      <w:pPr>
        <w:ind w:left="5792" w:hanging="360"/>
      </w:pPr>
      <w:rPr>
        <w:rFonts w:cs="Times New Roman"/>
      </w:rPr>
    </w:lvl>
    <w:lvl w:ilvl="5" w:tplc="0C0A001B" w:tentative="1">
      <w:start w:val="1"/>
      <w:numFmt w:val="lowerRoman"/>
      <w:lvlText w:val="%6."/>
      <w:lvlJc w:val="right"/>
      <w:pPr>
        <w:ind w:left="6512" w:hanging="180"/>
      </w:pPr>
      <w:rPr>
        <w:rFonts w:cs="Times New Roman"/>
      </w:rPr>
    </w:lvl>
    <w:lvl w:ilvl="6" w:tplc="0C0A000F" w:tentative="1">
      <w:start w:val="1"/>
      <w:numFmt w:val="decimal"/>
      <w:lvlText w:val="%7."/>
      <w:lvlJc w:val="left"/>
      <w:pPr>
        <w:ind w:left="7232" w:hanging="360"/>
      </w:pPr>
      <w:rPr>
        <w:rFonts w:cs="Times New Roman"/>
      </w:rPr>
    </w:lvl>
    <w:lvl w:ilvl="7" w:tplc="0C0A0019" w:tentative="1">
      <w:start w:val="1"/>
      <w:numFmt w:val="lowerLetter"/>
      <w:lvlText w:val="%8."/>
      <w:lvlJc w:val="left"/>
      <w:pPr>
        <w:ind w:left="7952" w:hanging="360"/>
      </w:pPr>
      <w:rPr>
        <w:rFonts w:cs="Times New Roman"/>
      </w:rPr>
    </w:lvl>
    <w:lvl w:ilvl="8" w:tplc="0C0A001B" w:tentative="1">
      <w:start w:val="1"/>
      <w:numFmt w:val="lowerRoman"/>
      <w:lvlText w:val="%9."/>
      <w:lvlJc w:val="right"/>
      <w:pPr>
        <w:ind w:left="8672" w:hanging="180"/>
      </w:pPr>
      <w:rPr>
        <w:rFonts w:cs="Times New Roman"/>
      </w:rPr>
    </w:lvl>
  </w:abstractNum>
  <w:abstractNum w:abstractNumId="4">
    <w:nsid w:val="1C5C2485"/>
    <w:multiLevelType w:val="hybridMultilevel"/>
    <w:tmpl w:val="B6A8BEFE"/>
    <w:lvl w:ilvl="0" w:tplc="88D84CAC">
      <w:start w:val="1"/>
      <w:numFmt w:val="decimal"/>
      <w:lvlText w:val="%1."/>
      <w:lvlJc w:val="left"/>
      <w:pPr>
        <w:ind w:left="720" w:hanging="360"/>
      </w:pPr>
      <w:rPr>
        <w:rFonts w:ascii="Arial" w:hAnsi="Arial" w:cs="Arial"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1F386405"/>
    <w:multiLevelType w:val="hybridMultilevel"/>
    <w:tmpl w:val="32A2F74C"/>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nsid w:val="285B6678"/>
    <w:multiLevelType w:val="multilevel"/>
    <w:tmpl w:val="EFDEA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33FD1EE6"/>
    <w:multiLevelType w:val="multilevel"/>
    <w:tmpl w:val="331AB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45A631E4"/>
    <w:multiLevelType w:val="hybridMultilevel"/>
    <w:tmpl w:val="1B8066FE"/>
    <w:lvl w:ilvl="0" w:tplc="D7580258">
      <w:start w:val="1"/>
      <w:numFmt w:val="bullet"/>
      <w:lvlText w:val=""/>
      <w:lvlJc w:val="left"/>
      <w:pPr>
        <w:ind w:left="2880" w:hanging="360"/>
      </w:pPr>
      <w:rPr>
        <w:rFonts w:ascii="Symbol" w:hAnsi="Symbol" w:hint="default"/>
      </w:rPr>
    </w:lvl>
    <w:lvl w:ilvl="1" w:tplc="3C0A0003" w:tentative="1">
      <w:start w:val="1"/>
      <w:numFmt w:val="bullet"/>
      <w:lvlText w:val="o"/>
      <w:lvlJc w:val="left"/>
      <w:pPr>
        <w:ind w:left="3600" w:hanging="360"/>
      </w:pPr>
      <w:rPr>
        <w:rFonts w:ascii="Courier New" w:hAnsi="Courier New" w:cs="Courier New" w:hint="default"/>
      </w:rPr>
    </w:lvl>
    <w:lvl w:ilvl="2" w:tplc="3C0A0005" w:tentative="1">
      <w:start w:val="1"/>
      <w:numFmt w:val="bullet"/>
      <w:lvlText w:val=""/>
      <w:lvlJc w:val="left"/>
      <w:pPr>
        <w:ind w:left="4320" w:hanging="360"/>
      </w:pPr>
      <w:rPr>
        <w:rFonts w:ascii="Wingdings" w:hAnsi="Wingdings" w:hint="default"/>
      </w:rPr>
    </w:lvl>
    <w:lvl w:ilvl="3" w:tplc="3C0A0001" w:tentative="1">
      <w:start w:val="1"/>
      <w:numFmt w:val="bullet"/>
      <w:lvlText w:val=""/>
      <w:lvlJc w:val="left"/>
      <w:pPr>
        <w:ind w:left="5040" w:hanging="360"/>
      </w:pPr>
      <w:rPr>
        <w:rFonts w:ascii="Symbol" w:hAnsi="Symbol" w:hint="default"/>
      </w:rPr>
    </w:lvl>
    <w:lvl w:ilvl="4" w:tplc="3C0A0003" w:tentative="1">
      <w:start w:val="1"/>
      <w:numFmt w:val="bullet"/>
      <w:lvlText w:val="o"/>
      <w:lvlJc w:val="left"/>
      <w:pPr>
        <w:ind w:left="5760" w:hanging="360"/>
      </w:pPr>
      <w:rPr>
        <w:rFonts w:ascii="Courier New" w:hAnsi="Courier New" w:cs="Courier New" w:hint="default"/>
      </w:rPr>
    </w:lvl>
    <w:lvl w:ilvl="5" w:tplc="3C0A0005" w:tentative="1">
      <w:start w:val="1"/>
      <w:numFmt w:val="bullet"/>
      <w:lvlText w:val=""/>
      <w:lvlJc w:val="left"/>
      <w:pPr>
        <w:ind w:left="6480" w:hanging="360"/>
      </w:pPr>
      <w:rPr>
        <w:rFonts w:ascii="Wingdings" w:hAnsi="Wingdings" w:hint="default"/>
      </w:rPr>
    </w:lvl>
    <w:lvl w:ilvl="6" w:tplc="3C0A0001" w:tentative="1">
      <w:start w:val="1"/>
      <w:numFmt w:val="bullet"/>
      <w:lvlText w:val=""/>
      <w:lvlJc w:val="left"/>
      <w:pPr>
        <w:ind w:left="7200" w:hanging="360"/>
      </w:pPr>
      <w:rPr>
        <w:rFonts w:ascii="Symbol" w:hAnsi="Symbol" w:hint="default"/>
      </w:rPr>
    </w:lvl>
    <w:lvl w:ilvl="7" w:tplc="3C0A0003" w:tentative="1">
      <w:start w:val="1"/>
      <w:numFmt w:val="bullet"/>
      <w:lvlText w:val="o"/>
      <w:lvlJc w:val="left"/>
      <w:pPr>
        <w:ind w:left="7920" w:hanging="360"/>
      </w:pPr>
      <w:rPr>
        <w:rFonts w:ascii="Courier New" w:hAnsi="Courier New" w:cs="Courier New" w:hint="default"/>
      </w:rPr>
    </w:lvl>
    <w:lvl w:ilvl="8" w:tplc="3C0A0005" w:tentative="1">
      <w:start w:val="1"/>
      <w:numFmt w:val="bullet"/>
      <w:lvlText w:val=""/>
      <w:lvlJc w:val="left"/>
      <w:pPr>
        <w:ind w:left="8640" w:hanging="360"/>
      </w:pPr>
      <w:rPr>
        <w:rFonts w:ascii="Wingdings" w:hAnsi="Wingdings" w:hint="default"/>
      </w:rPr>
    </w:lvl>
  </w:abstractNum>
  <w:abstractNum w:abstractNumId="12">
    <w:nsid w:val="4AF30C42"/>
    <w:multiLevelType w:val="hybridMultilevel"/>
    <w:tmpl w:val="D99255F0"/>
    <w:lvl w:ilvl="0" w:tplc="3C0A000D">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13">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4">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5">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8">
    <w:nsid w:val="60393949"/>
    <w:multiLevelType w:val="hybridMultilevel"/>
    <w:tmpl w:val="D2EE8DC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9">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67904FF8"/>
    <w:multiLevelType w:val="hybridMultilevel"/>
    <w:tmpl w:val="CE74E6D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1">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2306F55"/>
    <w:multiLevelType w:val="multilevel"/>
    <w:tmpl w:val="1662EAC6"/>
    <w:lvl w:ilvl="0">
      <w:start w:val="1"/>
      <w:numFmt w:val="decimal"/>
      <w:lvlText w:val="%1."/>
      <w:lvlJc w:val="left"/>
      <w:pPr>
        <w:ind w:left="720" w:hanging="360"/>
      </w:pPr>
      <w:rPr>
        <w:rFonts w:ascii="Times New Roman" w:hAnsi="Times New Roman" w:cs="Times New Roman" w:hint="default"/>
        <w:b/>
        <w:i w:val="0"/>
        <w:color w:val="auto"/>
        <w:sz w:val="24"/>
        <w:szCs w:val="24"/>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5">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26">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7">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7"/>
  </w:num>
  <w:num w:numId="2">
    <w:abstractNumId w:val="22"/>
  </w:num>
  <w:num w:numId="3">
    <w:abstractNumId w:val="2"/>
  </w:num>
  <w:num w:numId="4">
    <w:abstractNumId w:val="14"/>
  </w:num>
  <w:num w:numId="5">
    <w:abstractNumId w:val="23"/>
  </w:num>
  <w:num w:numId="6">
    <w:abstractNumId w:val="16"/>
  </w:num>
  <w:num w:numId="7">
    <w:abstractNumId w:val="26"/>
  </w:num>
  <w:num w:numId="8">
    <w:abstractNumId w:val="10"/>
  </w:num>
  <w:num w:numId="9">
    <w:abstractNumId w:val="15"/>
  </w:num>
  <w:num w:numId="10">
    <w:abstractNumId w:val="13"/>
  </w:num>
  <w:num w:numId="11">
    <w:abstractNumId w:val="24"/>
  </w:num>
  <w:num w:numId="12">
    <w:abstractNumId w:val="27"/>
  </w:num>
  <w:num w:numId="13">
    <w:abstractNumId w:val="7"/>
  </w:num>
  <w:num w:numId="14">
    <w:abstractNumId w:val="25"/>
  </w:num>
  <w:num w:numId="15">
    <w:abstractNumId w:val="19"/>
  </w:num>
  <w:num w:numId="16">
    <w:abstractNumId w:val="8"/>
  </w:num>
  <w:num w:numId="17">
    <w:abstractNumId w:val="21"/>
  </w:num>
  <w:num w:numId="18">
    <w:abstractNumId w:val="3"/>
  </w:num>
  <w:num w:numId="19">
    <w:abstractNumId w:val="11"/>
  </w:num>
  <w:num w:numId="20">
    <w:abstractNumId w:val="20"/>
  </w:num>
  <w:num w:numId="21">
    <w:abstractNumId w:val="5"/>
  </w:num>
  <w:num w:numId="22">
    <w:abstractNumId w:val="23"/>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4"/>
  </w:num>
  <w:num w:numId="26">
    <w:abstractNumId w:val="5"/>
  </w:num>
  <w:num w:numId="27">
    <w:abstractNumId w:val="12"/>
  </w:num>
  <w:num w:numId="28">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23171"/>
    <w:rsid w:val="0003412D"/>
    <w:rsid w:val="00035CEB"/>
    <w:rsid w:val="0003795B"/>
    <w:rsid w:val="00052A48"/>
    <w:rsid w:val="00061E4F"/>
    <w:rsid w:val="00074656"/>
    <w:rsid w:val="0008485D"/>
    <w:rsid w:val="000A45A3"/>
    <w:rsid w:val="000A4BCF"/>
    <w:rsid w:val="000B36DC"/>
    <w:rsid w:val="000B3799"/>
    <w:rsid w:val="000B7024"/>
    <w:rsid w:val="000C6691"/>
    <w:rsid w:val="000D313C"/>
    <w:rsid w:val="000D5C09"/>
    <w:rsid w:val="000E169C"/>
    <w:rsid w:val="000E18FC"/>
    <w:rsid w:val="000E4893"/>
    <w:rsid w:val="000E5A80"/>
    <w:rsid w:val="000E6B06"/>
    <w:rsid w:val="000F6F8F"/>
    <w:rsid w:val="0010139B"/>
    <w:rsid w:val="00102B0E"/>
    <w:rsid w:val="001047BD"/>
    <w:rsid w:val="00106362"/>
    <w:rsid w:val="00107965"/>
    <w:rsid w:val="001115D3"/>
    <w:rsid w:val="00115E06"/>
    <w:rsid w:val="00120899"/>
    <w:rsid w:val="0012194C"/>
    <w:rsid w:val="0012233D"/>
    <w:rsid w:val="00134709"/>
    <w:rsid w:val="00140563"/>
    <w:rsid w:val="0014333C"/>
    <w:rsid w:val="00173C9E"/>
    <w:rsid w:val="00182ECD"/>
    <w:rsid w:val="00182FAF"/>
    <w:rsid w:val="001A3568"/>
    <w:rsid w:val="001A56E7"/>
    <w:rsid w:val="001B32CF"/>
    <w:rsid w:val="001C252A"/>
    <w:rsid w:val="001C3235"/>
    <w:rsid w:val="001C5C38"/>
    <w:rsid w:val="001D7681"/>
    <w:rsid w:val="001E29FA"/>
    <w:rsid w:val="001E2F61"/>
    <w:rsid w:val="001E42A2"/>
    <w:rsid w:val="001F393F"/>
    <w:rsid w:val="001F62A3"/>
    <w:rsid w:val="001F6D72"/>
    <w:rsid w:val="001F7544"/>
    <w:rsid w:val="00200A95"/>
    <w:rsid w:val="00201AE0"/>
    <w:rsid w:val="002027E0"/>
    <w:rsid w:val="00203C8B"/>
    <w:rsid w:val="002046B6"/>
    <w:rsid w:val="00215499"/>
    <w:rsid w:val="00217A6B"/>
    <w:rsid w:val="002237D3"/>
    <w:rsid w:val="00224944"/>
    <w:rsid w:val="00240198"/>
    <w:rsid w:val="00243D51"/>
    <w:rsid w:val="00250F3A"/>
    <w:rsid w:val="00253492"/>
    <w:rsid w:val="0025612D"/>
    <w:rsid w:val="00256866"/>
    <w:rsid w:val="00271514"/>
    <w:rsid w:val="00273794"/>
    <w:rsid w:val="00281F66"/>
    <w:rsid w:val="0028397F"/>
    <w:rsid w:val="00285FF9"/>
    <w:rsid w:val="00290681"/>
    <w:rsid w:val="00292A53"/>
    <w:rsid w:val="00292A6F"/>
    <w:rsid w:val="002B18F0"/>
    <w:rsid w:val="002B6401"/>
    <w:rsid w:val="002B7048"/>
    <w:rsid w:val="002C623B"/>
    <w:rsid w:val="002C78B5"/>
    <w:rsid w:val="002D4C87"/>
    <w:rsid w:val="002F7114"/>
    <w:rsid w:val="003023D1"/>
    <w:rsid w:val="00310AED"/>
    <w:rsid w:val="00313C88"/>
    <w:rsid w:val="0031669B"/>
    <w:rsid w:val="00320350"/>
    <w:rsid w:val="0033013E"/>
    <w:rsid w:val="003303C3"/>
    <w:rsid w:val="00344823"/>
    <w:rsid w:val="003640C8"/>
    <w:rsid w:val="00372D2C"/>
    <w:rsid w:val="003743C2"/>
    <w:rsid w:val="003815D1"/>
    <w:rsid w:val="003842CB"/>
    <w:rsid w:val="003A178E"/>
    <w:rsid w:val="003A3EE0"/>
    <w:rsid w:val="003B5283"/>
    <w:rsid w:val="003C0B8F"/>
    <w:rsid w:val="003D1C8A"/>
    <w:rsid w:val="003D6B6F"/>
    <w:rsid w:val="003D7C5D"/>
    <w:rsid w:val="003E21EA"/>
    <w:rsid w:val="003F0212"/>
    <w:rsid w:val="003F0230"/>
    <w:rsid w:val="003F0839"/>
    <w:rsid w:val="00403559"/>
    <w:rsid w:val="004038B8"/>
    <w:rsid w:val="0041444B"/>
    <w:rsid w:val="0042209C"/>
    <w:rsid w:val="00422221"/>
    <w:rsid w:val="00433479"/>
    <w:rsid w:val="00440F84"/>
    <w:rsid w:val="004638BB"/>
    <w:rsid w:val="00475497"/>
    <w:rsid w:val="00480761"/>
    <w:rsid w:val="00483BC5"/>
    <w:rsid w:val="00490EE4"/>
    <w:rsid w:val="004956F7"/>
    <w:rsid w:val="004A0799"/>
    <w:rsid w:val="004A1290"/>
    <w:rsid w:val="004A7D22"/>
    <w:rsid w:val="004B187B"/>
    <w:rsid w:val="004B2EEE"/>
    <w:rsid w:val="004B59A6"/>
    <w:rsid w:val="004C039D"/>
    <w:rsid w:val="004C62A9"/>
    <w:rsid w:val="004D230A"/>
    <w:rsid w:val="004D377C"/>
    <w:rsid w:val="004D3D6D"/>
    <w:rsid w:val="004D7F5F"/>
    <w:rsid w:val="004E13B2"/>
    <w:rsid w:val="004E1D20"/>
    <w:rsid w:val="004E4203"/>
    <w:rsid w:val="004E69A3"/>
    <w:rsid w:val="004F2965"/>
    <w:rsid w:val="004F587D"/>
    <w:rsid w:val="005042FC"/>
    <w:rsid w:val="00505C27"/>
    <w:rsid w:val="00511A0D"/>
    <w:rsid w:val="005154A6"/>
    <w:rsid w:val="005221F3"/>
    <w:rsid w:val="0052494A"/>
    <w:rsid w:val="00532884"/>
    <w:rsid w:val="00536880"/>
    <w:rsid w:val="00543486"/>
    <w:rsid w:val="00545A02"/>
    <w:rsid w:val="005526B7"/>
    <w:rsid w:val="005541FE"/>
    <w:rsid w:val="005543DC"/>
    <w:rsid w:val="0056090E"/>
    <w:rsid w:val="005664D8"/>
    <w:rsid w:val="00570376"/>
    <w:rsid w:val="00571234"/>
    <w:rsid w:val="005723D3"/>
    <w:rsid w:val="0057393C"/>
    <w:rsid w:val="00574786"/>
    <w:rsid w:val="00577C5E"/>
    <w:rsid w:val="00585DD8"/>
    <w:rsid w:val="005863AC"/>
    <w:rsid w:val="005A164D"/>
    <w:rsid w:val="005A2AC0"/>
    <w:rsid w:val="005A3612"/>
    <w:rsid w:val="005B153B"/>
    <w:rsid w:val="005C10A3"/>
    <w:rsid w:val="005C1D3E"/>
    <w:rsid w:val="005C5317"/>
    <w:rsid w:val="005E131D"/>
    <w:rsid w:val="005E3769"/>
    <w:rsid w:val="005E4798"/>
    <w:rsid w:val="005E7C9F"/>
    <w:rsid w:val="005F2E2C"/>
    <w:rsid w:val="005F6D7A"/>
    <w:rsid w:val="0060060F"/>
    <w:rsid w:val="00606947"/>
    <w:rsid w:val="00610735"/>
    <w:rsid w:val="006119A4"/>
    <w:rsid w:val="00612304"/>
    <w:rsid w:val="00615527"/>
    <w:rsid w:val="00616EED"/>
    <w:rsid w:val="00617AF1"/>
    <w:rsid w:val="006235A1"/>
    <w:rsid w:val="00626F10"/>
    <w:rsid w:val="006333B2"/>
    <w:rsid w:val="00642C27"/>
    <w:rsid w:val="00646729"/>
    <w:rsid w:val="0064770A"/>
    <w:rsid w:val="00652C9E"/>
    <w:rsid w:val="006562DD"/>
    <w:rsid w:val="00667C00"/>
    <w:rsid w:val="0067437B"/>
    <w:rsid w:val="006761E4"/>
    <w:rsid w:val="00685C80"/>
    <w:rsid w:val="006926D5"/>
    <w:rsid w:val="00694378"/>
    <w:rsid w:val="006B0053"/>
    <w:rsid w:val="006B0D43"/>
    <w:rsid w:val="006B2735"/>
    <w:rsid w:val="006B3670"/>
    <w:rsid w:val="006C41DB"/>
    <w:rsid w:val="006D0B4A"/>
    <w:rsid w:val="006D1AEA"/>
    <w:rsid w:val="006D25F6"/>
    <w:rsid w:val="006D6382"/>
    <w:rsid w:val="006E0CFD"/>
    <w:rsid w:val="006E3233"/>
    <w:rsid w:val="00703472"/>
    <w:rsid w:val="00707DD9"/>
    <w:rsid w:val="00724CE3"/>
    <w:rsid w:val="007262B6"/>
    <w:rsid w:val="00733211"/>
    <w:rsid w:val="00741391"/>
    <w:rsid w:val="007458B9"/>
    <w:rsid w:val="00751F07"/>
    <w:rsid w:val="007547B5"/>
    <w:rsid w:val="00761A1F"/>
    <w:rsid w:val="00770832"/>
    <w:rsid w:val="00771C91"/>
    <w:rsid w:val="00772C92"/>
    <w:rsid w:val="00774386"/>
    <w:rsid w:val="007851BA"/>
    <w:rsid w:val="00787D0D"/>
    <w:rsid w:val="007903E6"/>
    <w:rsid w:val="007A270F"/>
    <w:rsid w:val="007B3660"/>
    <w:rsid w:val="007B3EA9"/>
    <w:rsid w:val="007C1970"/>
    <w:rsid w:val="007D2766"/>
    <w:rsid w:val="007D4E20"/>
    <w:rsid w:val="007E5119"/>
    <w:rsid w:val="007F1A55"/>
    <w:rsid w:val="00806C1C"/>
    <w:rsid w:val="0080722C"/>
    <w:rsid w:val="008116BF"/>
    <w:rsid w:val="00814337"/>
    <w:rsid w:val="00817A60"/>
    <w:rsid w:val="00826EC4"/>
    <w:rsid w:val="008318D7"/>
    <w:rsid w:val="0083628A"/>
    <w:rsid w:val="008411F4"/>
    <w:rsid w:val="00846659"/>
    <w:rsid w:val="008578AF"/>
    <w:rsid w:val="00863D31"/>
    <w:rsid w:val="0086474A"/>
    <w:rsid w:val="00866147"/>
    <w:rsid w:val="0087278F"/>
    <w:rsid w:val="00880949"/>
    <w:rsid w:val="00880D90"/>
    <w:rsid w:val="0088453E"/>
    <w:rsid w:val="00887A41"/>
    <w:rsid w:val="00894C95"/>
    <w:rsid w:val="00896009"/>
    <w:rsid w:val="008A7BFD"/>
    <w:rsid w:val="008B110A"/>
    <w:rsid w:val="008C1B4A"/>
    <w:rsid w:val="008C3B82"/>
    <w:rsid w:val="008D2059"/>
    <w:rsid w:val="008E5B81"/>
    <w:rsid w:val="008F200B"/>
    <w:rsid w:val="008F622A"/>
    <w:rsid w:val="00900483"/>
    <w:rsid w:val="00900976"/>
    <w:rsid w:val="0090296A"/>
    <w:rsid w:val="00914581"/>
    <w:rsid w:val="00916683"/>
    <w:rsid w:val="0092019F"/>
    <w:rsid w:val="00920931"/>
    <w:rsid w:val="009216F0"/>
    <w:rsid w:val="00921766"/>
    <w:rsid w:val="009232DE"/>
    <w:rsid w:val="00924823"/>
    <w:rsid w:val="00944935"/>
    <w:rsid w:val="00947242"/>
    <w:rsid w:val="00955E2B"/>
    <w:rsid w:val="00956782"/>
    <w:rsid w:val="00964A64"/>
    <w:rsid w:val="0096502F"/>
    <w:rsid w:val="00971E9A"/>
    <w:rsid w:val="0099442E"/>
    <w:rsid w:val="0099500D"/>
    <w:rsid w:val="009A3BD0"/>
    <w:rsid w:val="009B1AE4"/>
    <w:rsid w:val="009B44B0"/>
    <w:rsid w:val="009B6122"/>
    <w:rsid w:val="009C0579"/>
    <w:rsid w:val="009C3D6E"/>
    <w:rsid w:val="009C5465"/>
    <w:rsid w:val="009C75AC"/>
    <w:rsid w:val="009E0CD4"/>
    <w:rsid w:val="009F536E"/>
    <w:rsid w:val="00A00107"/>
    <w:rsid w:val="00A00B4F"/>
    <w:rsid w:val="00A040A2"/>
    <w:rsid w:val="00A117F4"/>
    <w:rsid w:val="00A141D8"/>
    <w:rsid w:val="00A1743F"/>
    <w:rsid w:val="00A32369"/>
    <w:rsid w:val="00A35CDC"/>
    <w:rsid w:val="00A4217C"/>
    <w:rsid w:val="00A44A7B"/>
    <w:rsid w:val="00A555C5"/>
    <w:rsid w:val="00A64641"/>
    <w:rsid w:val="00A72141"/>
    <w:rsid w:val="00A75691"/>
    <w:rsid w:val="00A8113B"/>
    <w:rsid w:val="00A84A57"/>
    <w:rsid w:val="00A8556C"/>
    <w:rsid w:val="00A9013B"/>
    <w:rsid w:val="00A90874"/>
    <w:rsid w:val="00A91809"/>
    <w:rsid w:val="00A91DD5"/>
    <w:rsid w:val="00A93666"/>
    <w:rsid w:val="00A93C20"/>
    <w:rsid w:val="00A94CBE"/>
    <w:rsid w:val="00AA1710"/>
    <w:rsid w:val="00AA3AA2"/>
    <w:rsid w:val="00AB1679"/>
    <w:rsid w:val="00AB26A2"/>
    <w:rsid w:val="00AB53A6"/>
    <w:rsid w:val="00AC1162"/>
    <w:rsid w:val="00AC4245"/>
    <w:rsid w:val="00AC6AF1"/>
    <w:rsid w:val="00AD3598"/>
    <w:rsid w:val="00AD7D92"/>
    <w:rsid w:val="00AF764B"/>
    <w:rsid w:val="00B00B28"/>
    <w:rsid w:val="00B012BE"/>
    <w:rsid w:val="00B208ED"/>
    <w:rsid w:val="00B242C8"/>
    <w:rsid w:val="00B25658"/>
    <w:rsid w:val="00B41E03"/>
    <w:rsid w:val="00B46517"/>
    <w:rsid w:val="00B53C8C"/>
    <w:rsid w:val="00B6186A"/>
    <w:rsid w:val="00B650FE"/>
    <w:rsid w:val="00B710B6"/>
    <w:rsid w:val="00B72282"/>
    <w:rsid w:val="00B72CDA"/>
    <w:rsid w:val="00B733E1"/>
    <w:rsid w:val="00B91E1C"/>
    <w:rsid w:val="00B92B18"/>
    <w:rsid w:val="00B978BA"/>
    <w:rsid w:val="00BA062A"/>
    <w:rsid w:val="00BA2CD0"/>
    <w:rsid w:val="00BB13B8"/>
    <w:rsid w:val="00BC162F"/>
    <w:rsid w:val="00BC3529"/>
    <w:rsid w:val="00BC6127"/>
    <w:rsid w:val="00BD5144"/>
    <w:rsid w:val="00BD797A"/>
    <w:rsid w:val="00BE7863"/>
    <w:rsid w:val="00BF1C21"/>
    <w:rsid w:val="00C05BA3"/>
    <w:rsid w:val="00C10B30"/>
    <w:rsid w:val="00C21C70"/>
    <w:rsid w:val="00C243BA"/>
    <w:rsid w:val="00C2718E"/>
    <w:rsid w:val="00C27EA2"/>
    <w:rsid w:val="00C445EB"/>
    <w:rsid w:val="00C52DA7"/>
    <w:rsid w:val="00C53A7F"/>
    <w:rsid w:val="00C5575E"/>
    <w:rsid w:val="00C61829"/>
    <w:rsid w:val="00C7067B"/>
    <w:rsid w:val="00C7165A"/>
    <w:rsid w:val="00C74B4B"/>
    <w:rsid w:val="00C76157"/>
    <w:rsid w:val="00C81BED"/>
    <w:rsid w:val="00C82218"/>
    <w:rsid w:val="00C85F27"/>
    <w:rsid w:val="00C869A9"/>
    <w:rsid w:val="00C87CC5"/>
    <w:rsid w:val="00C90A12"/>
    <w:rsid w:val="00CA540F"/>
    <w:rsid w:val="00CA7145"/>
    <w:rsid w:val="00CC3664"/>
    <w:rsid w:val="00CC3FED"/>
    <w:rsid w:val="00CE121D"/>
    <w:rsid w:val="00CF1418"/>
    <w:rsid w:val="00CF3354"/>
    <w:rsid w:val="00D1316F"/>
    <w:rsid w:val="00D15C69"/>
    <w:rsid w:val="00D23BCB"/>
    <w:rsid w:val="00D3232F"/>
    <w:rsid w:val="00D41AA7"/>
    <w:rsid w:val="00D457E2"/>
    <w:rsid w:val="00D46FF3"/>
    <w:rsid w:val="00D54432"/>
    <w:rsid w:val="00D575DA"/>
    <w:rsid w:val="00D60309"/>
    <w:rsid w:val="00D619CB"/>
    <w:rsid w:val="00D62B6C"/>
    <w:rsid w:val="00D74FA4"/>
    <w:rsid w:val="00D87104"/>
    <w:rsid w:val="00D921D3"/>
    <w:rsid w:val="00D9408F"/>
    <w:rsid w:val="00DB492B"/>
    <w:rsid w:val="00DB5E07"/>
    <w:rsid w:val="00DB6C09"/>
    <w:rsid w:val="00DC1A29"/>
    <w:rsid w:val="00DC1CE7"/>
    <w:rsid w:val="00DC3ACA"/>
    <w:rsid w:val="00DD1304"/>
    <w:rsid w:val="00DD441A"/>
    <w:rsid w:val="00DD4A7C"/>
    <w:rsid w:val="00DD50D4"/>
    <w:rsid w:val="00DD601B"/>
    <w:rsid w:val="00DD6D47"/>
    <w:rsid w:val="00DE42B0"/>
    <w:rsid w:val="00DE5320"/>
    <w:rsid w:val="00DF3F5B"/>
    <w:rsid w:val="00DF547D"/>
    <w:rsid w:val="00E01D57"/>
    <w:rsid w:val="00E0617C"/>
    <w:rsid w:val="00E12874"/>
    <w:rsid w:val="00E1371B"/>
    <w:rsid w:val="00E148FA"/>
    <w:rsid w:val="00E172F5"/>
    <w:rsid w:val="00E4280A"/>
    <w:rsid w:val="00E51A96"/>
    <w:rsid w:val="00E52F4E"/>
    <w:rsid w:val="00E537CA"/>
    <w:rsid w:val="00E562DE"/>
    <w:rsid w:val="00E6349D"/>
    <w:rsid w:val="00E657C3"/>
    <w:rsid w:val="00E717C7"/>
    <w:rsid w:val="00E7736E"/>
    <w:rsid w:val="00E77885"/>
    <w:rsid w:val="00E80DF4"/>
    <w:rsid w:val="00E82753"/>
    <w:rsid w:val="00E86E64"/>
    <w:rsid w:val="00E936B3"/>
    <w:rsid w:val="00EB5332"/>
    <w:rsid w:val="00EB54A6"/>
    <w:rsid w:val="00EC2346"/>
    <w:rsid w:val="00EC26F2"/>
    <w:rsid w:val="00ED20F2"/>
    <w:rsid w:val="00ED2F02"/>
    <w:rsid w:val="00ED4B44"/>
    <w:rsid w:val="00ED7AA9"/>
    <w:rsid w:val="00EE6D6A"/>
    <w:rsid w:val="00EF1548"/>
    <w:rsid w:val="00F02478"/>
    <w:rsid w:val="00F0658F"/>
    <w:rsid w:val="00F06A75"/>
    <w:rsid w:val="00F119DE"/>
    <w:rsid w:val="00F12DF7"/>
    <w:rsid w:val="00F2212C"/>
    <w:rsid w:val="00F3395C"/>
    <w:rsid w:val="00F36589"/>
    <w:rsid w:val="00F421CD"/>
    <w:rsid w:val="00F47745"/>
    <w:rsid w:val="00F5183B"/>
    <w:rsid w:val="00F64AB8"/>
    <w:rsid w:val="00F732AB"/>
    <w:rsid w:val="00F805DE"/>
    <w:rsid w:val="00F97B92"/>
    <w:rsid w:val="00F97D0C"/>
    <w:rsid w:val="00FB5C5F"/>
    <w:rsid w:val="00FD55A1"/>
    <w:rsid w:val="00FE3C1F"/>
    <w:rsid w:val="00FE55A9"/>
    <w:rsid w:val="00FE69EE"/>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customStyle="1" w:styleId="Encabezado1">
    <w:name w:val="Encabezado1"/>
    <w:basedOn w:val="Normal"/>
    <w:next w:val="Textoindependiente"/>
    <w:rsid w:val="0003795B"/>
    <w:pPr>
      <w:widowControl w:val="0"/>
      <w:suppressAutoHyphens/>
      <w:spacing w:after="0" w:line="360" w:lineRule="atLeast"/>
      <w:jc w:val="center"/>
      <w:textAlignment w:val="baseline"/>
    </w:pPr>
    <w:rPr>
      <w:rFonts w:ascii="Times New Roman" w:eastAsia="Times New Roman" w:hAnsi="Times New Roman" w:cs="Times New Roman"/>
      <w:spacing w:val="42"/>
      <w:sz w:val="36"/>
      <w:szCs w:val="24"/>
      <w:lang w:val="es-ES_tradnl" w:eastAsia="ar-SA"/>
    </w:rPr>
  </w:style>
  <w:style w:type="character" w:customStyle="1" w:styleId="WW8Num4z3">
    <w:name w:val="WW8Num4z3"/>
    <w:rsid w:val="0003795B"/>
    <w:rPr>
      <w:rFonts w:ascii="Symbol" w:hAnsi="Symbol" w:cs="Symbol"/>
    </w:rPr>
  </w:style>
  <w:style w:type="paragraph" w:customStyle="1" w:styleId="2AutoList1">
    <w:name w:val="2AutoList1"/>
    <w:basedOn w:val="Normal"/>
    <w:link w:val="2AutoList1Car"/>
    <w:rsid w:val="009E0CD4"/>
    <w:pPr>
      <w:widowControl w:val="0"/>
      <w:suppressAutoHyphens/>
      <w:spacing w:after="0" w:line="360" w:lineRule="atLeast"/>
      <w:jc w:val="both"/>
      <w:textAlignment w:val="baseline"/>
    </w:pPr>
    <w:rPr>
      <w:rFonts w:ascii="Times New Roman" w:eastAsia="Times New Roman" w:hAnsi="Times New Roman" w:cs="Times New Roman"/>
      <w:sz w:val="24"/>
      <w:szCs w:val="20"/>
      <w:lang w:val="es-ES_tradnl" w:eastAsia="ar-SA"/>
    </w:rPr>
  </w:style>
  <w:style w:type="character" w:customStyle="1" w:styleId="2AutoList1Car">
    <w:name w:val="2AutoList1 Car"/>
    <w:link w:val="2AutoList1"/>
    <w:rsid w:val="009E0CD4"/>
    <w:rPr>
      <w:rFonts w:ascii="Times New Roman" w:eastAsia="Times New Roman" w:hAnsi="Times New Roman" w:cs="Times New Roman"/>
      <w:sz w:val="24"/>
      <w:szCs w:val="20"/>
      <w:lang w:val="es-ES_tradnl" w:eastAsia="ar-SA"/>
    </w:rPr>
  </w:style>
  <w:style w:type="paragraph" w:styleId="NormalWeb">
    <w:name w:val="Normal (Web)"/>
    <w:basedOn w:val="Normal"/>
    <w:uiPriority w:val="99"/>
    <w:unhideWhenUsed/>
    <w:rsid w:val="00C2718E"/>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tgc">
    <w:name w:val="_tgc"/>
    <w:rsid w:val="00C271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customStyle="1" w:styleId="Encabezado1">
    <w:name w:val="Encabezado1"/>
    <w:basedOn w:val="Normal"/>
    <w:next w:val="Textoindependiente"/>
    <w:rsid w:val="0003795B"/>
    <w:pPr>
      <w:widowControl w:val="0"/>
      <w:suppressAutoHyphens/>
      <w:spacing w:after="0" w:line="360" w:lineRule="atLeast"/>
      <w:jc w:val="center"/>
      <w:textAlignment w:val="baseline"/>
    </w:pPr>
    <w:rPr>
      <w:rFonts w:ascii="Times New Roman" w:eastAsia="Times New Roman" w:hAnsi="Times New Roman" w:cs="Times New Roman"/>
      <w:spacing w:val="42"/>
      <w:sz w:val="36"/>
      <w:szCs w:val="24"/>
      <w:lang w:val="es-ES_tradnl" w:eastAsia="ar-SA"/>
    </w:rPr>
  </w:style>
  <w:style w:type="character" w:customStyle="1" w:styleId="WW8Num4z3">
    <w:name w:val="WW8Num4z3"/>
    <w:rsid w:val="0003795B"/>
    <w:rPr>
      <w:rFonts w:ascii="Symbol" w:hAnsi="Symbol" w:cs="Symbol"/>
    </w:rPr>
  </w:style>
  <w:style w:type="paragraph" w:customStyle="1" w:styleId="2AutoList1">
    <w:name w:val="2AutoList1"/>
    <w:basedOn w:val="Normal"/>
    <w:link w:val="2AutoList1Car"/>
    <w:rsid w:val="009E0CD4"/>
    <w:pPr>
      <w:widowControl w:val="0"/>
      <w:suppressAutoHyphens/>
      <w:spacing w:after="0" w:line="360" w:lineRule="atLeast"/>
      <w:jc w:val="both"/>
      <w:textAlignment w:val="baseline"/>
    </w:pPr>
    <w:rPr>
      <w:rFonts w:ascii="Times New Roman" w:eastAsia="Times New Roman" w:hAnsi="Times New Roman" w:cs="Times New Roman"/>
      <w:sz w:val="24"/>
      <w:szCs w:val="20"/>
      <w:lang w:val="es-ES_tradnl" w:eastAsia="ar-SA"/>
    </w:rPr>
  </w:style>
  <w:style w:type="character" w:customStyle="1" w:styleId="2AutoList1Car">
    <w:name w:val="2AutoList1 Car"/>
    <w:link w:val="2AutoList1"/>
    <w:rsid w:val="009E0CD4"/>
    <w:rPr>
      <w:rFonts w:ascii="Times New Roman" w:eastAsia="Times New Roman" w:hAnsi="Times New Roman" w:cs="Times New Roman"/>
      <w:sz w:val="24"/>
      <w:szCs w:val="20"/>
      <w:lang w:val="es-ES_tradnl" w:eastAsia="ar-SA"/>
    </w:rPr>
  </w:style>
  <w:style w:type="paragraph" w:styleId="NormalWeb">
    <w:name w:val="Normal (Web)"/>
    <w:basedOn w:val="Normal"/>
    <w:uiPriority w:val="99"/>
    <w:unhideWhenUsed/>
    <w:rsid w:val="00C2718E"/>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tgc">
    <w:name w:val="_tgc"/>
    <w:rsid w:val="00C27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30391528">
      <w:bodyDiv w:val="1"/>
      <w:marLeft w:val="0"/>
      <w:marRight w:val="0"/>
      <w:marTop w:val="0"/>
      <w:marBottom w:val="0"/>
      <w:divBdr>
        <w:top w:val="none" w:sz="0" w:space="0" w:color="auto"/>
        <w:left w:val="none" w:sz="0" w:space="0" w:color="auto"/>
        <w:bottom w:val="none" w:sz="0" w:space="0" w:color="auto"/>
        <w:right w:val="none" w:sz="0" w:space="0" w:color="auto"/>
      </w:divBdr>
      <w:divsChild>
        <w:div w:id="1444878955">
          <w:marLeft w:val="0"/>
          <w:marRight w:val="0"/>
          <w:marTop w:val="0"/>
          <w:marBottom w:val="0"/>
          <w:divBdr>
            <w:top w:val="none" w:sz="0" w:space="0" w:color="auto"/>
            <w:left w:val="none" w:sz="0" w:space="0" w:color="auto"/>
            <w:bottom w:val="none" w:sz="0" w:space="0" w:color="auto"/>
            <w:right w:val="none" w:sz="0" w:space="0" w:color="auto"/>
          </w:divBdr>
        </w:div>
        <w:div w:id="290749596">
          <w:marLeft w:val="0"/>
          <w:marRight w:val="0"/>
          <w:marTop w:val="0"/>
          <w:marBottom w:val="0"/>
          <w:divBdr>
            <w:top w:val="none" w:sz="0" w:space="0" w:color="auto"/>
            <w:left w:val="none" w:sz="0" w:space="0" w:color="auto"/>
            <w:bottom w:val="none" w:sz="0" w:space="0" w:color="auto"/>
            <w:right w:val="none" w:sz="0" w:space="0" w:color="auto"/>
          </w:divBdr>
        </w:div>
      </w:divsChild>
    </w:div>
    <w:div w:id="255987005">
      <w:bodyDiv w:val="1"/>
      <w:marLeft w:val="0"/>
      <w:marRight w:val="0"/>
      <w:marTop w:val="0"/>
      <w:marBottom w:val="0"/>
      <w:divBdr>
        <w:top w:val="none" w:sz="0" w:space="0" w:color="auto"/>
        <w:left w:val="none" w:sz="0" w:space="0" w:color="auto"/>
        <w:bottom w:val="none" w:sz="0" w:space="0" w:color="auto"/>
        <w:right w:val="none" w:sz="0" w:space="0" w:color="auto"/>
      </w:divBdr>
      <w:divsChild>
        <w:div w:id="1747874389">
          <w:marLeft w:val="0"/>
          <w:marRight w:val="0"/>
          <w:marTop w:val="0"/>
          <w:marBottom w:val="0"/>
          <w:divBdr>
            <w:top w:val="none" w:sz="0" w:space="0" w:color="auto"/>
            <w:left w:val="none" w:sz="0" w:space="0" w:color="auto"/>
            <w:bottom w:val="none" w:sz="0" w:space="0" w:color="auto"/>
            <w:right w:val="none" w:sz="0" w:space="0" w:color="auto"/>
          </w:divBdr>
        </w:div>
        <w:div w:id="1171481661">
          <w:marLeft w:val="0"/>
          <w:marRight w:val="0"/>
          <w:marTop w:val="0"/>
          <w:marBottom w:val="0"/>
          <w:divBdr>
            <w:top w:val="none" w:sz="0" w:space="0" w:color="auto"/>
            <w:left w:val="none" w:sz="0" w:space="0" w:color="auto"/>
            <w:bottom w:val="none" w:sz="0" w:space="0" w:color="auto"/>
            <w:right w:val="none" w:sz="0" w:space="0" w:color="auto"/>
          </w:divBdr>
        </w:div>
      </w:divsChild>
    </w:div>
    <w:div w:id="317927917">
      <w:bodyDiv w:val="1"/>
      <w:marLeft w:val="0"/>
      <w:marRight w:val="0"/>
      <w:marTop w:val="0"/>
      <w:marBottom w:val="0"/>
      <w:divBdr>
        <w:top w:val="none" w:sz="0" w:space="0" w:color="auto"/>
        <w:left w:val="none" w:sz="0" w:space="0" w:color="auto"/>
        <w:bottom w:val="none" w:sz="0" w:space="0" w:color="auto"/>
        <w:right w:val="none" w:sz="0" w:space="0" w:color="auto"/>
      </w:divBdr>
    </w:div>
    <w:div w:id="424495685">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477844099">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576941976">
      <w:bodyDiv w:val="1"/>
      <w:marLeft w:val="0"/>
      <w:marRight w:val="0"/>
      <w:marTop w:val="0"/>
      <w:marBottom w:val="0"/>
      <w:divBdr>
        <w:top w:val="none" w:sz="0" w:space="0" w:color="auto"/>
        <w:left w:val="none" w:sz="0" w:space="0" w:color="auto"/>
        <w:bottom w:val="none" w:sz="0" w:space="0" w:color="auto"/>
        <w:right w:val="none" w:sz="0" w:space="0" w:color="auto"/>
      </w:divBdr>
    </w:div>
    <w:div w:id="675114940">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10647625">
      <w:bodyDiv w:val="1"/>
      <w:marLeft w:val="0"/>
      <w:marRight w:val="0"/>
      <w:marTop w:val="0"/>
      <w:marBottom w:val="0"/>
      <w:divBdr>
        <w:top w:val="none" w:sz="0" w:space="0" w:color="auto"/>
        <w:left w:val="none" w:sz="0" w:space="0" w:color="auto"/>
        <w:bottom w:val="none" w:sz="0" w:space="0" w:color="auto"/>
        <w:right w:val="none" w:sz="0" w:space="0" w:color="auto"/>
      </w:divBdr>
      <w:divsChild>
        <w:div w:id="1583486453">
          <w:marLeft w:val="0"/>
          <w:marRight w:val="0"/>
          <w:marTop w:val="0"/>
          <w:marBottom w:val="0"/>
          <w:divBdr>
            <w:top w:val="none" w:sz="0" w:space="0" w:color="auto"/>
            <w:left w:val="none" w:sz="0" w:space="0" w:color="auto"/>
            <w:bottom w:val="none" w:sz="0" w:space="0" w:color="auto"/>
            <w:right w:val="none" w:sz="0" w:space="0" w:color="auto"/>
          </w:divBdr>
        </w:div>
        <w:div w:id="1707828733">
          <w:marLeft w:val="0"/>
          <w:marRight w:val="0"/>
          <w:marTop w:val="0"/>
          <w:marBottom w:val="0"/>
          <w:divBdr>
            <w:top w:val="none" w:sz="0" w:space="0" w:color="auto"/>
            <w:left w:val="none" w:sz="0" w:space="0" w:color="auto"/>
            <w:bottom w:val="none" w:sz="0" w:space="0" w:color="auto"/>
            <w:right w:val="none" w:sz="0" w:space="0" w:color="auto"/>
          </w:divBdr>
        </w:div>
      </w:divsChild>
    </w:div>
    <w:div w:id="1075738781">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20703716">
      <w:bodyDiv w:val="1"/>
      <w:marLeft w:val="0"/>
      <w:marRight w:val="0"/>
      <w:marTop w:val="0"/>
      <w:marBottom w:val="0"/>
      <w:divBdr>
        <w:top w:val="none" w:sz="0" w:space="0" w:color="auto"/>
        <w:left w:val="none" w:sz="0" w:space="0" w:color="auto"/>
        <w:bottom w:val="none" w:sz="0" w:space="0" w:color="auto"/>
        <w:right w:val="none" w:sz="0" w:space="0" w:color="auto"/>
      </w:divBdr>
    </w:div>
    <w:div w:id="1344166049">
      <w:bodyDiv w:val="1"/>
      <w:marLeft w:val="0"/>
      <w:marRight w:val="0"/>
      <w:marTop w:val="0"/>
      <w:marBottom w:val="0"/>
      <w:divBdr>
        <w:top w:val="none" w:sz="0" w:space="0" w:color="auto"/>
        <w:left w:val="none" w:sz="0" w:space="0" w:color="auto"/>
        <w:bottom w:val="none" w:sz="0" w:space="0" w:color="auto"/>
        <w:right w:val="none" w:sz="0" w:space="0" w:color="auto"/>
      </w:divBdr>
      <w:divsChild>
        <w:div w:id="1024868249">
          <w:marLeft w:val="0"/>
          <w:marRight w:val="0"/>
          <w:marTop w:val="0"/>
          <w:marBottom w:val="0"/>
          <w:divBdr>
            <w:top w:val="none" w:sz="0" w:space="0" w:color="auto"/>
            <w:left w:val="none" w:sz="0" w:space="0" w:color="auto"/>
            <w:bottom w:val="none" w:sz="0" w:space="0" w:color="auto"/>
            <w:right w:val="none" w:sz="0" w:space="0" w:color="auto"/>
          </w:divBdr>
        </w:div>
        <w:div w:id="2028015909">
          <w:marLeft w:val="0"/>
          <w:marRight w:val="0"/>
          <w:marTop w:val="0"/>
          <w:marBottom w:val="0"/>
          <w:divBdr>
            <w:top w:val="none" w:sz="0" w:space="0" w:color="auto"/>
            <w:left w:val="none" w:sz="0" w:space="0" w:color="auto"/>
            <w:bottom w:val="none" w:sz="0" w:space="0" w:color="auto"/>
            <w:right w:val="none" w:sz="0" w:space="0" w:color="auto"/>
          </w:divBdr>
        </w:div>
      </w:divsChild>
    </w:div>
    <w:div w:id="1403870904">
      <w:bodyDiv w:val="1"/>
      <w:marLeft w:val="0"/>
      <w:marRight w:val="0"/>
      <w:marTop w:val="0"/>
      <w:marBottom w:val="0"/>
      <w:divBdr>
        <w:top w:val="none" w:sz="0" w:space="0" w:color="auto"/>
        <w:left w:val="none" w:sz="0" w:space="0" w:color="auto"/>
        <w:bottom w:val="none" w:sz="0" w:space="0" w:color="auto"/>
        <w:right w:val="none" w:sz="0" w:space="0" w:color="auto"/>
      </w:divBdr>
      <w:divsChild>
        <w:div w:id="1797794882">
          <w:marLeft w:val="0"/>
          <w:marRight w:val="0"/>
          <w:marTop w:val="0"/>
          <w:marBottom w:val="0"/>
          <w:divBdr>
            <w:top w:val="none" w:sz="0" w:space="0" w:color="auto"/>
            <w:left w:val="none" w:sz="0" w:space="0" w:color="auto"/>
            <w:bottom w:val="none" w:sz="0" w:space="0" w:color="auto"/>
            <w:right w:val="none" w:sz="0" w:space="0" w:color="auto"/>
          </w:divBdr>
        </w:div>
        <w:div w:id="1682850707">
          <w:marLeft w:val="0"/>
          <w:marRight w:val="0"/>
          <w:marTop w:val="0"/>
          <w:marBottom w:val="0"/>
          <w:divBdr>
            <w:top w:val="none" w:sz="0" w:space="0" w:color="auto"/>
            <w:left w:val="none" w:sz="0" w:space="0" w:color="auto"/>
            <w:bottom w:val="none" w:sz="0" w:space="0" w:color="auto"/>
            <w:right w:val="none" w:sz="0" w:space="0" w:color="auto"/>
          </w:divBdr>
        </w:div>
        <w:div w:id="2101636149">
          <w:marLeft w:val="0"/>
          <w:marRight w:val="0"/>
          <w:marTop w:val="0"/>
          <w:marBottom w:val="0"/>
          <w:divBdr>
            <w:top w:val="none" w:sz="0" w:space="0" w:color="auto"/>
            <w:left w:val="none" w:sz="0" w:space="0" w:color="auto"/>
            <w:bottom w:val="none" w:sz="0" w:space="0" w:color="auto"/>
            <w:right w:val="none" w:sz="0" w:space="0" w:color="auto"/>
          </w:divBdr>
        </w:div>
      </w:divsChild>
    </w:div>
    <w:div w:id="1425150377">
      <w:bodyDiv w:val="1"/>
      <w:marLeft w:val="0"/>
      <w:marRight w:val="0"/>
      <w:marTop w:val="0"/>
      <w:marBottom w:val="0"/>
      <w:divBdr>
        <w:top w:val="none" w:sz="0" w:space="0" w:color="auto"/>
        <w:left w:val="none" w:sz="0" w:space="0" w:color="auto"/>
        <w:bottom w:val="none" w:sz="0" w:space="0" w:color="auto"/>
        <w:right w:val="none" w:sz="0" w:space="0" w:color="auto"/>
      </w:divBdr>
    </w:div>
    <w:div w:id="1467354803">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71251063">
      <w:bodyDiv w:val="1"/>
      <w:marLeft w:val="0"/>
      <w:marRight w:val="0"/>
      <w:marTop w:val="0"/>
      <w:marBottom w:val="0"/>
      <w:divBdr>
        <w:top w:val="none" w:sz="0" w:space="0" w:color="auto"/>
        <w:left w:val="none" w:sz="0" w:space="0" w:color="auto"/>
        <w:bottom w:val="none" w:sz="0" w:space="0" w:color="auto"/>
        <w:right w:val="none" w:sz="0" w:space="0" w:color="auto"/>
      </w:divBdr>
    </w:div>
    <w:div w:id="1752505555">
      <w:bodyDiv w:val="1"/>
      <w:marLeft w:val="0"/>
      <w:marRight w:val="0"/>
      <w:marTop w:val="0"/>
      <w:marBottom w:val="0"/>
      <w:divBdr>
        <w:top w:val="none" w:sz="0" w:space="0" w:color="auto"/>
        <w:left w:val="none" w:sz="0" w:space="0" w:color="auto"/>
        <w:bottom w:val="none" w:sz="0" w:space="0" w:color="auto"/>
        <w:right w:val="none" w:sz="0" w:space="0" w:color="auto"/>
      </w:divBdr>
    </w:div>
    <w:div w:id="1916166769">
      <w:bodyDiv w:val="1"/>
      <w:marLeft w:val="0"/>
      <w:marRight w:val="0"/>
      <w:marTop w:val="0"/>
      <w:marBottom w:val="0"/>
      <w:divBdr>
        <w:top w:val="none" w:sz="0" w:space="0" w:color="auto"/>
        <w:left w:val="none" w:sz="0" w:space="0" w:color="auto"/>
        <w:bottom w:val="none" w:sz="0" w:space="0" w:color="auto"/>
        <w:right w:val="none" w:sz="0" w:space="0" w:color="auto"/>
      </w:divBdr>
    </w:div>
    <w:div w:id="2062367552">
      <w:bodyDiv w:val="1"/>
      <w:marLeft w:val="0"/>
      <w:marRight w:val="0"/>
      <w:marTop w:val="0"/>
      <w:marBottom w:val="0"/>
      <w:divBdr>
        <w:top w:val="none" w:sz="0" w:space="0" w:color="auto"/>
        <w:left w:val="none" w:sz="0" w:space="0" w:color="auto"/>
        <w:bottom w:val="none" w:sz="0" w:space="0" w:color="auto"/>
        <w:right w:val="none" w:sz="0" w:space="0" w:color="auto"/>
      </w:divBdr>
    </w:div>
    <w:div w:id="208333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uocfap@gmail.com" TargetMode="Externa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79263-F644-411A-8105-3E7E75859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963</TotalTime>
  <Pages>20</Pages>
  <Words>6327</Words>
  <Characters>34799</Characters>
  <Application>Microsoft Office Word</Application>
  <DocSecurity>0</DocSecurity>
  <Lines>289</Lines>
  <Paragraphs>82</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41044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UOC4</cp:lastModifiedBy>
  <cp:revision>155</cp:revision>
  <cp:lastPrinted>2017-03-24T18:49:00Z</cp:lastPrinted>
  <dcterms:created xsi:type="dcterms:W3CDTF">2016-06-30T15:44:00Z</dcterms:created>
  <dcterms:modified xsi:type="dcterms:W3CDTF">2017-05-08T14:17:00Z</dcterms:modified>
</cp:coreProperties>
</file>