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9056D2" w:rsidRDefault="00C82218" w:rsidP="007A270F">
      <w:pPr>
        <w:spacing w:after="0" w:line="240" w:lineRule="auto"/>
        <w:rPr>
          <w:rStyle w:val="nfasi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26722E93" w14:textId="77777777" w:rsidR="00984028" w:rsidRPr="00264A1B" w:rsidRDefault="00984028" w:rsidP="00984028">
      <w:pPr>
        <w:spacing w:after="0" w:line="240" w:lineRule="auto"/>
        <w:jc w:val="both"/>
        <w:rPr>
          <w:rFonts w:ascii="Arial Black" w:hAnsi="Arial Black" w:cs="Arial"/>
          <w:sz w:val="36"/>
          <w:szCs w:val="36"/>
        </w:rPr>
      </w:pPr>
      <w:r w:rsidRPr="00264A1B">
        <w:rPr>
          <w:rFonts w:ascii="Arial Black" w:hAnsi="Arial Black" w:cs="Arial"/>
          <w:b/>
          <w:i/>
          <w:sz w:val="36"/>
          <w:szCs w:val="36"/>
          <w:lang w:val="es-MX"/>
        </w:rPr>
        <w:t>CIRCUNSCRIPCIÓNJUDICIAL CAAGUAZÚ</w:t>
      </w:r>
    </w:p>
    <w:p w14:paraId="769AD872" w14:textId="77777777" w:rsidR="009A3BD0" w:rsidRPr="00C74B4B" w:rsidRDefault="009A3BD0" w:rsidP="00C82218">
      <w:pPr>
        <w:spacing w:after="0" w:line="240" w:lineRule="auto"/>
        <w:jc w:val="both"/>
        <w:rPr>
          <w:rFonts w:ascii="Arial Black" w:hAnsi="Arial Black" w:cs="Arial"/>
        </w:rPr>
      </w:pPr>
    </w:p>
    <w:p w14:paraId="63050E3F" w14:textId="1B39DF3C" w:rsidR="00C82218" w:rsidRPr="00E2453E" w:rsidRDefault="00B978BA" w:rsidP="00E2453E">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40076AE" w14:textId="5FE7A957"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004E27C7">
        <w:rPr>
          <w:rFonts w:ascii="Arial Black" w:hAnsi="Arial Black" w:cs="Arial"/>
          <w:b/>
          <w:spacing w:val="20"/>
          <w:sz w:val="52"/>
          <w:szCs w:val="52"/>
        </w:rPr>
        <w:t xml:space="preserve">N </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5937B336"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B63A8F" w:rsidRPr="00B63A8F">
        <w:rPr>
          <w:rFonts w:ascii="Arial Black" w:hAnsi="Arial Black" w:cs="Arial"/>
          <w:b/>
          <w:bCs/>
          <w:sz w:val="56"/>
          <w:szCs w:val="52"/>
        </w:rPr>
        <w:t>MANTENIMIENTO DE FOTOCOPIADORAS</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679A9CBE"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4B6C6063" w14:textId="77777777" w:rsidR="00E6370D" w:rsidRDefault="00E6370D" w:rsidP="00CC3664">
      <w:pPr>
        <w:suppressAutoHyphens/>
        <w:spacing w:after="0" w:line="100" w:lineRule="atLeast"/>
        <w:jc w:val="center"/>
        <w:rPr>
          <w:rFonts w:ascii="Arial" w:hAnsi="Arial" w:cs="Arial"/>
          <w:b/>
          <w:kern w:val="2"/>
          <w:sz w:val="40"/>
          <w:szCs w:val="36"/>
          <w:u w:val="single"/>
        </w:rPr>
      </w:pPr>
    </w:p>
    <w:p w14:paraId="16F37340" w14:textId="4FE1D686" w:rsidR="00AA3AA2" w:rsidRDefault="00AA3AA2" w:rsidP="00AA3AA2">
      <w:pPr>
        <w:suppressAutoHyphens/>
        <w:spacing w:after="0" w:line="100" w:lineRule="atLeast"/>
        <w:ind w:left="720"/>
        <w:jc w:val="both"/>
        <w:rPr>
          <w:rFonts w:ascii="Arial" w:hAnsi="Arial" w:cs="Arial"/>
          <w:b/>
          <w:noProof/>
          <w:kern w:val="2"/>
          <w:sz w:val="40"/>
          <w:szCs w:val="36"/>
          <w:u w:val="single"/>
          <w:lang w:val="es-ES" w:eastAsia="es-ES"/>
        </w:rPr>
      </w:pPr>
    </w:p>
    <w:p w14:paraId="25EFB729"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7852699F"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48E2FF0D" w14:textId="77777777" w:rsidR="00B63A8F" w:rsidRDefault="00B63A8F" w:rsidP="00AA3AA2">
      <w:pPr>
        <w:suppressAutoHyphens/>
        <w:spacing w:after="0" w:line="100" w:lineRule="atLeast"/>
        <w:ind w:left="720"/>
        <w:jc w:val="both"/>
        <w:rPr>
          <w:rFonts w:ascii="Arial" w:hAnsi="Arial" w:cs="Arial"/>
          <w:b/>
          <w:noProof/>
          <w:kern w:val="2"/>
          <w:sz w:val="40"/>
          <w:szCs w:val="36"/>
          <w:u w:val="single"/>
          <w:lang w:val="es-ES" w:eastAsia="es-ES"/>
        </w:rPr>
      </w:pPr>
    </w:p>
    <w:p w14:paraId="637EAF49" w14:textId="77777777" w:rsidR="00DF129E" w:rsidRDefault="00DF129E" w:rsidP="00AA3AA2">
      <w:pPr>
        <w:suppressAutoHyphens/>
        <w:spacing w:after="0" w:line="100" w:lineRule="atLeast"/>
        <w:ind w:left="720"/>
        <w:jc w:val="both"/>
        <w:rPr>
          <w:rFonts w:ascii="Arial" w:hAnsi="Arial" w:cs="Arial"/>
          <w:b/>
          <w:noProof/>
          <w:kern w:val="2"/>
          <w:sz w:val="40"/>
          <w:szCs w:val="36"/>
          <w:u w:val="single"/>
          <w:lang w:val="es-ES" w:eastAsia="es-ES"/>
        </w:rPr>
      </w:pPr>
    </w:p>
    <w:p w14:paraId="0E1769E0" w14:textId="77777777" w:rsidR="00DF129E" w:rsidRDefault="00DF129E" w:rsidP="00AA3AA2">
      <w:pPr>
        <w:suppressAutoHyphens/>
        <w:spacing w:after="0" w:line="100" w:lineRule="atLeast"/>
        <w:ind w:left="720"/>
        <w:jc w:val="both"/>
        <w:rPr>
          <w:rFonts w:ascii="Arial" w:hAnsi="Arial" w:cs="Arial"/>
          <w:b/>
          <w:noProof/>
          <w:kern w:val="2"/>
          <w:sz w:val="40"/>
          <w:szCs w:val="36"/>
          <w:u w:val="single"/>
          <w:lang w:val="es-ES" w:eastAsia="es-ES"/>
        </w:rPr>
      </w:pPr>
    </w:p>
    <w:p w14:paraId="19F9E417" w14:textId="555699B6" w:rsidR="006E2353" w:rsidRPr="009B1575" w:rsidRDefault="006E2353" w:rsidP="006E2353">
      <w:pPr>
        <w:spacing w:before="120" w:after="120" w:line="264" w:lineRule="auto"/>
        <w:ind w:left="1077"/>
        <w:jc w:val="right"/>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INV/SUOC Nº _____/1</w:t>
      </w:r>
      <w:r w:rsidR="00467F52">
        <w:rPr>
          <w:rFonts w:ascii="Arial Narrow" w:eastAsia="Times New Roman" w:hAnsi="Arial Narrow" w:cs="Arial"/>
          <w:bCs/>
          <w:iCs/>
          <w:sz w:val="20"/>
          <w:szCs w:val="20"/>
          <w:lang w:val="es-ES"/>
        </w:rPr>
        <w:t>8</w:t>
      </w:r>
      <w:r w:rsidRPr="00666402">
        <w:rPr>
          <w:rFonts w:ascii="Arial Narrow" w:eastAsia="Times New Roman" w:hAnsi="Arial Narrow" w:cs="Arial"/>
          <w:bCs/>
          <w:iCs/>
          <w:sz w:val="20"/>
          <w:szCs w:val="20"/>
          <w:lang w:val="es-ES"/>
        </w:rPr>
        <w:t>.-</w:t>
      </w:r>
    </w:p>
    <w:p w14:paraId="22AFFC15" w14:textId="77777777" w:rsidR="006E2353" w:rsidRPr="00C74B4B" w:rsidRDefault="006E2353" w:rsidP="006E2353">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54666E2C" w14:textId="77777777" w:rsidR="006E2353" w:rsidRPr="00C74B4B" w:rsidRDefault="006E2353" w:rsidP="006E2353">
      <w:pPr>
        <w:spacing w:after="0" w:line="240" w:lineRule="auto"/>
        <w:jc w:val="both"/>
        <w:rPr>
          <w:rFonts w:ascii="Arial" w:hAnsi="Arial" w:cs="Arial"/>
          <w:b/>
          <w:i/>
          <w:sz w:val="24"/>
        </w:rPr>
      </w:pPr>
    </w:p>
    <w:p w14:paraId="789D5ED4" w14:textId="77777777" w:rsidR="006E2353" w:rsidRPr="00C74B4B" w:rsidRDefault="006E2353" w:rsidP="006E2353">
      <w:pPr>
        <w:suppressAutoHyphens/>
        <w:spacing w:after="0" w:line="100" w:lineRule="atLeast"/>
        <w:jc w:val="right"/>
        <w:rPr>
          <w:rFonts w:ascii="Arial" w:hAnsi="Arial" w:cs="Arial"/>
          <w:kern w:val="2"/>
          <w:sz w:val="24"/>
        </w:rPr>
      </w:pPr>
    </w:p>
    <w:p w14:paraId="484BEAD8" w14:textId="2210261F" w:rsidR="006E2353" w:rsidRPr="00C74B4B" w:rsidRDefault="006E2353" w:rsidP="00467F52">
      <w:pPr>
        <w:suppressAutoHyphens/>
        <w:spacing w:after="0" w:line="100" w:lineRule="atLeast"/>
        <w:jc w:val="right"/>
        <w:rPr>
          <w:rFonts w:ascii="Arial" w:hAnsi="Arial" w:cs="Arial"/>
          <w:kern w:val="2"/>
          <w:sz w:val="24"/>
        </w:rPr>
      </w:pPr>
      <w:r>
        <w:rPr>
          <w:rFonts w:ascii="Arial" w:hAnsi="Arial" w:cs="Arial"/>
          <w:kern w:val="2"/>
          <w:sz w:val="24"/>
        </w:rPr>
        <w:t xml:space="preserve">                                                           Coronel </w:t>
      </w:r>
      <w:r w:rsidR="00467F52">
        <w:rPr>
          <w:rFonts w:ascii="Arial" w:hAnsi="Arial" w:cs="Arial"/>
          <w:kern w:val="2"/>
          <w:sz w:val="24"/>
        </w:rPr>
        <w:t xml:space="preserve">Oviedo,  </w:t>
      </w:r>
      <w:r>
        <w:rPr>
          <w:rFonts w:ascii="Arial" w:hAnsi="Arial" w:cs="Arial"/>
          <w:kern w:val="2"/>
          <w:sz w:val="24"/>
        </w:rPr>
        <w:t xml:space="preserve">   de </w:t>
      </w:r>
      <w:r w:rsidR="00467F52">
        <w:rPr>
          <w:rFonts w:ascii="Arial" w:hAnsi="Arial" w:cs="Arial"/>
          <w:kern w:val="2"/>
          <w:sz w:val="24"/>
        </w:rPr>
        <w:t xml:space="preserve">           </w:t>
      </w:r>
      <w:r>
        <w:rPr>
          <w:rFonts w:ascii="Arial" w:hAnsi="Arial" w:cs="Arial"/>
          <w:kern w:val="2"/>
          <w:sz w:val="24"/>
        </w:rPr>
        <w:t>de 201</w:t>
      </w:r>
      <w:r w:rsidR="00467F52">
        <w:rPr>
          <w:rFonts w:ascii="Arial" w:hAnsi="Arial" w:cs="Arial"/>
          <w:kern w:val="2"/>
          <w:sz w:val="24"/>
        </w:rPr>
        <w:t>8</w:t>
      </w:r>
    </w:p>
    <w:p w14:paraId="237D35AA" w14:textId="77777777" w:rsidR="006E2353" w:rsidRPr="00C74B4B" w:rsidRDefault="006E2353" w:rsidP="006E2353">
      <w:pPr>
        <w:suppressAutoHyphens/>
        <w:spacing w:after="0" w:line="100" w:lineRule="atLeast"/>
        <w:rPr>
          <w:rFonts w:ascii="Arial" w:hAnsi="Arial" w:cs="Arial"/>
          <w:kern w:val="2"/>
          <w:sz w:val="24"/>
        </w:rPr>
      </w:pPr>
    </w:p>
    <w:p w14:paraId="15808264" w14:textId="77777777" w:rsidR="006E2353" w:rsidRPr="00C74B4B" w:rsidRDefault="006E2353" w:rsidP="006E2353">
      <w:pPr>
        <w:suppressAutoHyphens/>
        <w:spacing w:after="0" w:line="100" w:lineRule="atLeast"/>
        <w:rPr>
          <w:rFonts w:ascii="Arial" w:hAnsi="Arial" w:cs="Arial"/>
          <w:kern w:val="2"/>
          <w:sz w:val="24"/>
        </w:rPr>
      </w:pPr>
      <w:r w:rsidRPr="00C74B4B">
        <w:rPr>
          <w:rFonts w:ascii="Arial" w:hAnsi="Arial" w:cs="Arial"/>
          <w:kern w:val="2"/>
          <w:sz w:val="24"/>
        </w:rPr>
        <w:t>Señor</w:t>
      </w:r>
    </w:p>
    <w:p w14:paraId="7E1702AD" w14:textId="77777777" w:rsidR="006E2353" w:rsidRPr="00C74B4B" w:rsidRDefault="006E2353" w:rsidP="006E2353">
      <w:pPr>
        <w:suppressAutoHyphens/>
        <w:spacing w:after="0" w:line="100" w:lineRule="atLeast"/>
        <w:rPr>
          <w:rFonts w:ascii="Arial" w:hAnsi="Arial" w:cs="Arial"/>
          <w:i/>
          <w:kern w:val="2"/>
          <w:sz w:val="24"/>
        </w:rPr>
      </w:pPr>
      <w:r w:rsidRPr="00C74B4B">
        <w:rPr>
          <w:rFonts w:ascii="Arial" w:hAnsi="Arial" w:cs="Arial"/>
          <w:i/>
          <w:kern w:val="2"/>
          <w:sz w:val="24"/>
        </w:rPr>
        <w:t xml:space="preserve"> </w:t>
      </w:r>
    </w:p>
    <w:p w14:paraId="53CEAA92" w14:textId="77777777" w:rsidR="006E2353" w:rsidRDefault="006E2353" w:rsidP="006E2353">
      <w:pPr>
        <w:suppressAutoHyphens/>
        <w:spacing w:after="0" w:line="100" w:lineRule="atLeast"/>
        <w:rPr>
          <w:rFonts w:ascii="Arial" w:hAnsi="Arial" w:cs="Arial"/>
          <w:kern w:val="2"/>
          <w:sz w:val="24"/>
        </w:rPr>
      </w:pPr>
    </w:p>
    <w:p w14:paraId="3A728951" w14:textId="77777777" w:rsidR="006E2353" w:rsidRDefault="006E2353" w:rsidP="006E2353">
      <w:pPr>
        <w:suppressAutoHyphens/>
        <w:spacing w:after="0" w:line="100" w:lineRule="atLeast"/>
        <w:rPr>
          <w:rFonts w:ascii="Arial" w:hAnsi="Arial" w:cs="Arial"/>
          <w:kern w:val="2"/>
          <w:sz w:val="24"/>
        </w:rPr>
      </w:pPr>
    </w:p>
    <w:p w14:paraId="570ABFF1" w14:textId="77777777" w:rsidR="006E2353" w:rsidRPr="00C74B4B" w:rsidRDefault="006E2353" w:rsidP="006E2353">
      <w:pPr>
        <w:suppressAutoHyphens/>
        <w:spacing w:after="0" w:line="100" w:lineRule="atLeast"/>
        <w:rPr>
          <w:rFonts w:ascii="Arial" w:hAnsi="Arial" w:cs="Arial"/>
          <w:kern w:val="2"/>
          <w:sz w:val="24"/>
        </w:rPr>
      </w:pPr>
    </w:p>
    <w:p w14:paraId="52726062" w14:textId="77777777" w:rsidR="006E2353" w:rsidRPr="00C74B4B" w:rsidRDefault="006E2353" w:rsidP="006E2353">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08E875A8" w14:textId="77777777" w:rsidR="006E2353" w:rsidRPr="00C74B4B" w:rsidRDefault="006E2353" w:rsidP="006E2353">
      <w:pPr>
        <w:suppressAutoHyphens/>
        <w:spacing w:after="0" w:line="100" w:lineRule="atLeast"/>
        <w:rPr>
          <w:rFonts w:ascii="Arial" w:hAnsi="Arial" w:cs="Arial"/>
          <w:kern w:val="2"/>
          <w:sz w:val="24"/>
          <w:u w:val="single"/>
        </w:rPr>
      </w:pPr>
    </w:p>
    <w:p w14:paraId="58F670A4" w14:textId="413114E5" w:rsidR="006E2353" w:rsidRPr="00C74B4B" w:rsidRDefault="006E2353" w:rsidP="006E2353">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w:t>
      </w:r>
      <w:r>
        <w:rPr>
          <w:rFonts w:ascii="Arial" w:hAnsi="Arial" w:cs="Arial"/>
          <w:kern w:val="2"/>
          <w:sz w:val="24"/>
        </w:rPr>
        <w:t xml:space="preserve">ción Directa </w:t>
      </w:r>
      <w:r w:rsidR="00467F52">
        <w:rPr>
          <w:rFonts w:ascii="Arial" w:hAnsi="Arial" w:cs="Arial"/>
          <w:kern w:val="2"/>
          <w:sz w:val="24"/>
        </w:rPr>
        <w:t xml:space="preserve">Plurianual </w:t>
      </w:r>
      <w:r>
        <w:rPr>
          <w:rFonts w:ascii="Arial" w:hAnsi="Arial" w:cs="Arial"/>
          <w:kern w:val="2"/>
          <w:sz w:val="24"/>
        </w:rPr>
        <w:t>con ID N°</w:t>
      </w:r>
      <w:r w:rsidR="00B63A8F" w:rsidRPr="00B63A8F">
        <w:t xml:space="preserve"> </w:t>
      </w:r>
      <w:r w:rsidR="00B63A8F" w:rsidRPr="00B63A8F">
        <w:rPr>
          <w:rFonts w:ascii="Arial" w:hAnsi="Arial" w:cs="Arial"/>
          <w:kern w:val="2"/>
          <w:sz w:val="24"/>
        </w:rPr>
        <w:t>346607</w:t>
      </w:r>
      <w:r w:rsidR="00B63A8F">
        <w:rPr>
          <w:rFonts w:ascii="Arial" w:hAnsi="Arial" w:cs="Arial"/>
          <w:kern w:val="2"/>
          <w:sz w:val="24"/>
        </w:rPr>
        <w:t xml:space="preserve"> </w:t>
      </w:r>
      <w:r w:rsidR="00467F52">
        <w:rPr>
          <w:rFonts w:ascii="Arial" w:hAnsi="Arial" w:cs="Arial"/>
          <w:kern w:val="2"/>
          <w:sz w:val="24"/>
        </w:rPr>
        <w:t>para “</w:t>
      </w:r>
      <w:r w:rsidR="00B63A8F" w:rsidRPr="00B63A8F">
        <w:rPr>
          <w:rFonts w:ascii="Arial" w:hAnsi="Arial" w:cs="Arial"/>
          <w:b/>
          <w:kern w:val="2"/>
          <w:sz w:val="24"/>
        </w:rPr>
        <w:t>MANTENIMIENTO DE FOTOCOPIADORAS</w:t>
      </w:r>
      <w:r w:rsidR="00467F52">
        <w:rPr>
          <w:rFonts w:ascii="Arial" w:hAnsi="Arial" w:cs="Arial"/>
          <w:b/>
          <w:kern w:val="2"/>
          <w:sz w:val="24"/>
        </w:rPr>
        <w:t>”</w:t>
      </w:r>
    </w:p>
    <w:p w14:paraId="014C2FC7" w14:textId="77777777" w:rsidR="006E2353" w:rsidRPr="00C74B4B" w:rsidRDefault="006E2353" w:rsidP="006E2353">
      <w:pPr>
        <w:suppressAutoHyphens/>
        <w:spacing w:after="0" w:line="100" w:lineRule="atLeast"/>
        <w:jc w:val="both"/>
        <w:rPr>
          <w:rFonts w:ascii="Arial" w:hAnsi="Arial" w:cs="Arial"/>
          <w:kern w:val="2"/>
          <w:sz w:val="24"/>
        </w:rPr>
      </w:pPr>
    </w:p>
    <w:p w14:paraId="62D1A3DB" w14:textId="77777777" w:rsidR="006E2353" w:rsidRPr="00C74B4B" w:rsidRDefault="006E2353" w:rsidP="006E2353">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1F87FC1A" w14:textId="77777777" w:rsidR="006E2353" w:rsidRPr="00C74B4B" w:rsidRDefault="006E2353" w:rsidP="006E2353">
      <w:pPr>
        <w:suppressAutoHyphens/>
        <w:spacing w:after="0" w:line="100" w:lineRule="atLeast"/>
        <w:jc w:val="both"/>
        <w:rPr>
          <w:rFonts w:ascii="Arial" w:hAnsi="Arial" w:cs="Arial"/>
          <w:kern w:val="2"/>
          <w:sz w:val="24"/>
        </w:rPr>
      </w:pPr>
    </w:p>
    <w:p w14:paraId="3EDF33D5" w14:textId="77777777" w:rsidR="006E2353" w:rsidRPr="00C74B4B" w:rsidRDefault="006E2353" w:rsidP="006E2353">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13D449AC" w14:textId="77777777" w:rsidR="006E2353" w:rsidRPr="00C74B4B" w:rsidRDefault="006E2353" w:rsidP="006E2353">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14:paraId="521B1669" w14:textId="77777777" w:rsidR="006E2353" w:rsidRPr="00C74B4B" w:rsidRDefault="006E2353" w:rsidP="006E2353">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7437AC8F" w14:textId="77777777" w:rsidR="006E2353" w:rsidRPr="00C74B4B" w:rsidRDefault="006E2353" w:rsidP="006E2353">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16E3D1CD" w14:textId="77777777" w:rsidR="006E2353" w:rsidRPr="00C74B4B" w:rsidRDefault="006E2353" w:rsidP="006E2353">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3CF475DF" w14:textId="77777777" w:rsidR="006E2353" w:rsidRDefault="006E2353" w:rsidP="006E2353">
      <w:pPr>
        <w:suppressAutoHyphens/>
        <w:spacing w:after="0" w:line="100" w:lineRule="atLeast"/>
        <w:ind w:left="960" w:hanging="960"/>
        <w:jc w:val="both"/>
        <w:rPr>
          <w:rFonts w:ascii="Arial" w:hAnsi="Arial" w:cs="Arial"/>
          <w:kern w:val="2"/>
          <w:sz w:val="24"/>
        </w:rPr>
      </w:pPr>
    </w:p>
    <w:p w14:paraId="095AC208" w14:textId="77777777" w:rsidR="006E2353" w:rsidRDefault="006E2353" w:rsidP="006E2353">
      <w:pPr>
        <w:suppressAutoHyphens/>
        <w:spacing w:after="0" w:line="100" w:lineRule="atLeast"/>
        <w:ind w:left="960" w:hanging="960"/>
        <w:jc w:val="both"/>
        <w:rPr>
          <w:rFonts w:ascii="Arial" w:hAnsi="Arial" w:cs="Arial"/>
          <w:kern w:val="2"/>
          <w:sz w:val="24"/>
        </w:rPr>
      </w:pPr>
    </w:p>
    <w:p w14:paraId="79D27476" w14:textId="77777777" w:rsidR="006E2353" w:rsidRPr="00C74B4B" w:rsidRDefault="006E2353" w:rsidP="006E2353">
      <w:pPr>
        <w:suppressAutoHyphens/>
        <w:spacing w:after="0" w:line="100" w:lineRule="atLeast"/>
        <w:ind w:left="960" w:hanging="960"/>
        <w:jc w:val="both"/>
        <w:rPr>
          <w:rFonts w:ascii="Arial" w:hAnsi="Arial" w:cs="Arial"/>
          <w:kern w:val="2"/>
          <w:sz w:val="24"/>
        </w:rPr>
      </w:pPr>
    </w:p>
    <w:p w14:paraId="19CABE9E" w14:textId="77777777" w:rsidR="006E2353" w:rsidRPr="00C74B4B" w:rsidRDefault="006E2353" w:rsidP="00467F52">
      <w:pPr>
        <w:suppressAutoHyphens/>
        <w:spacing w:after="0" w:line="100" w:lineRule="atLeast"/>
        <w:jc w:val="center"/>
        <w:rPr>
          <w:rFonts w:ascii="Arial" w:hAnsi="Arial" w:cs="Arial"/>
          <w:kern w:val="2"/>
          <w:sz w:val="24"/>
        </w:rPr>
      </w:pPr>
      <w:r w:rsidRPr="00C74B4B">
        <w:rPr>
          <w:rFonts w:ascii="Arial" w:hAnsi="Arial" w:cs="Arial"/>
          <w:kern w:val="2"/>
          <w:sz w:val="24"/>
        </w:rPr>
        <w:t>Atentamente,</w:t>
      </w:r>
    </w:p>
    <w:p w14:paraId="11FF6E85" w14:textId="77777777" w:rsidR="006E2353" w:rsidRPr="00C74B4B" w:rsidRDefault="006E2353" w:rsidP="006E2353">
      <w:pPr>
        <w:suppressAutoHyphens/>
        <w:spacing w:after="0" w:line="100" w:lineRule="atLeast"/>
        <w:ind w:left="720"/>
        <w:jc w:val="both"/>
        <w:rPr>
          <w:rFonts w:ascii="Arial" w:hAnsi="Arial" w:cs="Arial"/>
          <w:kern w:val="2"/>
          <w:sz w:val="24"/>
        </w:rPr>
      </w:pPr>
    </w:p>
    <w:p w14:paraId="0F3FA3DC" w14:textId="77777777" w:rsidR="006E2353" w:rsidRDefault="006E2353" w:rsidP="006E2353">
      <w:pPr>
        <w:suppressAutoHyphens/>
        <w:spacing w:after="0" w:line="100" w:lineRule="atLeast"/>
        <w:ind w:left="720"/>
        <w:rPr>
          <w:rFonts w:ascii="Arial" w:hAnsi="Arial" w:cs="Arial"/>
          <w:i/>
          <w:color w:val="FF0000"/>
          <w:kern w:val="2"/>
          <w:sz w:val="24"/>
        </w:rPr>
      </w:pPr>
      <w:r>
        <w:rPr>
          <w:rFonts w:ascii="Arial" w:hAnsi="Arial" w:cs="Arial"/>
          <w:i/>
          <w:color w:val="FF0000"/>
          <w:kern w:val="2"/>
          <w:sz w:val="24"/>
        </w:rPr>
        <w:t xml:space="preserve">                                                       </w:t>
      </w:r>
    </w:p>
    <w:p w14:paraId="177DE399" w14:textId="77777777" w:rsidR="006E2353" w:rsidRDefault="006E2353" w:rsidP="006E2353">
      <w:pPr>
        <w:suppressAutoHyphens/>
        <w:spacing w:after="0" w:line="100" w:lineRule="atLeast"/>
        <w:ind w:left="720"/>
        <w:rPr>
          <w:rFonts w:ascii="Arial" w:hAnsi="Arial" w:cs="Arial"/>
          <w:i/>
          <w:color w:val="FF0000"/>
          <w:kern w:val="2"/>
          <w:sz w:val="24"/>
        </w:rPr>
      </w:pPr>
    </w:p>
    <w:p w14:paraId="539132A8" w14:textId="154AC249" w:rsidR="006E2353" w:rsidRPr="00E54C60" w:rsidRDefault="006E2353" w:rsidP="00467F52">
      <w:pPr>
        <w:suppressAutoHyphens/>
        <w:spacing w:after="0" w:line="100" w:lineRule="atLeast"/>
        <w:ind w:left="720"/>
        <w:jc w:val="right"/>
        <w:rPr>
          <w:rFonts w:ascii="Arial" w:hAnsi="Arial" w:cs="Arial"/>
          <w:i/>
          <w:kern w:val="2"/>
          <w:sz w:val="24"/>
        </w:rPr>
      </w:pPr>
      <w:r>
        <w:rPr>
          <w:rFonts w:ascii="Arial" w:hAnsi="Arial" w:cs="Arial"/>
          <w:i/>
          <w:color w:val="FF0000"/>
          <w:kern w:val="2"/>
          <w:sz w:val="24"/>
        </w:rPr>
        <w:t xml:space="preserve">                                                           </w:t>
      </w:r>
      <w:r w:rsidR="00467F52">
        <w:rPr>
          <w:rFonts w:ascii="Arial" w:hAnsi="Arial" w:cs="Arial"/>
          <w:i/>
          <w:color w:val="FF0000"/>
          <w:kern w:val="2"/>
          <w:sz w:val="24"/>
        </w:rPr>
        <w:t xml:space="preserve"> …</w:t>
      </w:r>
      <w:r w:rsidRPr="00E54C60">
        <w:rPr>
          <w:rFonts w:ascii="Arial" w:hAnsi="Arial" w:cs="Arial"/>
          <w:i/>
          <w:kern w:val="2"/>
          <w:sz w:val="24"/>
        </w:rPr>
        <w:t>……………………….</w:t>
      </w:r>
    </w:p>
    <w:p w14:paraId="04513B37" w14:textId="66BB6598" w:rsidR="006E2353" w:rsidRPr="00E54C60" w:rsidRDefault="006E2353" w:rsidP="00467F52">
      <w:pPr>
        <w:suppressAutoHyphens/>
        <w:spacing w:after="0" w:line="100" w:lineRule="atLeast"/>
        <w:ind w:left="720"/>
        <w:jc w:val="right"/>
        <w:rPr>
          <w:rFonts w:ascii="Arial" w:hAnsi="Arial" w:cs="Arial"/>
          <w:i/>
          <w:kern w:val="2"/>
          <w:sz w:val="24"/>
        </w:rPr>
      </w:pPr>
      <w:r w:rsidRPr="00E54C60">
        <w:rPr>
          <w:rFonts w:ascii="Arial" w:hAnsi="Arial" w:cs="Arial"/>
          <w:i/>
          <w:kern w:val="2"/>
          <w:sz w:val="24"/>
        </w:rPr>
        <w:t xml:space="preserve">                                                                 </w:t>
      </w:r>
      <w:r w:rsidR="00B63A8F">
        <w:rPr>
          <w:rFonts w:ascii="Arial" w:hAnsi="Arial" w:cs="Arial"/>
          <w:i/>
          <w:kern w:val="2"/>
          <w:sz w:val="24"/>
        </w:rPr>
        <w:t>Lic. Lilian Mernes</w:t>
      </w:r>
    </w:p>
    <w:p w14:paraId="0CAAEEC7"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1496FF12"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7FC4008B"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1D55DEBE"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024ED773"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25AC01A3"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3E355F9F" w14:textId="77777777" w:rsidR="00B63A8F" w:rsidRDefault="00B63A8F" w:rsidP="00AA3AA2">
      <w:pPr>
        <w:suppressAutoHyphens/>
        <w:spacing w:after="0" w:line="100" w:lineRule="atLeast"/>
        <w:ind w:left="720"/>
        <w:jc w:val="both"/>
        <w:rPr>
          <w:rFonts w:ascii="Arial" w:hAnsi="Arial" w:cs="Arial"/>
          <w:b/>
          <w:noProof/>
          <w:kern w:val="2"/>
          <w:sz w:val="40"/>
          <w:szCs w:val="36"/>
          <w:u w:val="single"/>
          <w:lang w:val="es-ES" w:eastAsia="es-ES"/>
        </w:rPr>
      </w:pPr>
    </w:p>
    <w:p w14:paraId="20A223B7" w14:textId="77777777" w:rsidR="00B63A8F" w:rsidRDefault="00B63A8F" w:rsidP="00AA3AA2">
      <w:pPr>
        <w:suppressAutoHyphens/>
        <w:spacing w:after="0" w:line="100" w:lineRule="atLeast"/>
        <w:ind w:left="720"/>
        <w:jc w:val="both"/>
        <w:rPr>
          <w:rFonts w:ascii="Arial" w:hAnsi="Arial" w:cs="Arial"/>
          <w:b/>
          <w:noProof/>
          <w:kern w:val="2"/>
          <w:sz w:val="40"/>
          <w:szCs w:val="36"/>
          <w:u w:val="single"/>
          <w:lang w:val="es-ES" w:eastAsia="es-ES"/>
        </w:rPr>
      </w:pPr>
    </w:p>
    <w:p w14:paraId="52C7A029" w14:textId="77777777" w:rsidR="006E2353" w:rsidRDefault="006E2353" w:rsidP="00AA3AA2">
      <w:pPr>
        <w:suppressAutoHyphens/>
        <w:spacing w:after="0" w:line="100" w:lineRule="atLeast"/>
        <w:ind w:left="720"/>
        <w:jc w:val="both"/>
        <w:rPr>
          <w:rFonts w:ascii="Arial" w:hAnsi="Arial" w:cs="Arial"/>
          <w:b/>
          <w:noProof/>
          <w:kern w:val="2"/>
          <w:sz w:val="40"/>
          <w:szCs w:val="36"/>
          <w:u w:val="single"/>
          <w:lang w:val="es-ES" w:eastAsia="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1302DB">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1302DB">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1302DB">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1302DB">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1302DB">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1302DB">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1302DB">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1302DB">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1302DB">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2374DDEC" w14:textId="719857AE" w:rsidR="00CE5334" w:rsidRDefault="00CE5334" w:rsidP="00C74B4B">
      <w:pPr>
        <w:spacing w:before="120" w:after="120" w:line="240" w:lineRule="auto"/>
        <w:rPr>
          <w:rFonts w:ascii="Arial" w:hAnsi="Arial" w:cs="Arial"/>
          <w:b/>
          <w:sz w:val="44"/>
          <w:szCs w:val="40"/>
          <w:lang w:val="es-ES"/>
        </w:rPr>
      </w:pPr>
    </w:p>
    <w:p w14:paraId="0740EBDD" w14:textId="77777777" w:rsidR="00B63A8F" w:rsidRPr="00C74B4B" w:rsidRDefault="00B63A8F"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4DF59357" w14:textId="77777777" w:rsidR="00883178" w:rsidRPr="00883178" w:rsidRDefault="00883178" w:rsidP="00883178">
      <w:pPr>
        <w:spacing w:after="0" w:line="240" w:lineRule="auto"/>
        <w:jc w:val="both"/>
        <w:rPr>
          <w:rFonts w:ascii="Arial" w:eastAsia="Times New Roman" w:hAnsi="Arial" w:cs="Arial"/>
          <w:b/>
          <w:sz w:val="32"/>
          <w:szCs w:val="32"/>
          <w:lang w:val="es-ES"/>
        </w:rPr>
      </w:pPr>
      <w:r w:rsidRPr="00883178">
        <w:rPr>
          <w:rFonts w:ascii="Arial" w:eastAsia="Times New Roman" w:hAnsi="Arial" w:cs="Arial"/>
          <w:b/>
          <w:sz w:val="32"/>
          <w:szCs w:val="32"/>
          <w:lang w:val="es-ES"/>
        </w:rPr>
        <w:t>“</w:t>
      </w:r>
      <w:r w:rsidRPr="00883178">
        <w:rPr>
          <w:rFonts w:ascii="Arial" w:eastAsia="Times New Roman" w:hAnsi="Arial" w:cs="Arial"/>
          <w:i/>
          <w:sz w:val="24"/>
          <w:szCs w:val="24"/>
          <w:lang w:val="es-ES"/>
        </w:rPr>
        <w:t>Los datos de la contratación serán consignados en la presente sección y en el SICP, los mismos forman parte de los Documentos de la presente contratación</w:t>
      </w:r>
      <w:r w:rsidRPr="00883178">
        <w:rPr>
          <w:rFonts w:ascii="Arial" w:eastAsia="Times New Roman" w:hAnsi="Arial" w:cs="Arial"/>
          <w:b/>
          <w:sz w:val="24"/>
          <w:szCs w:val="24"/>
          <w:lang w:val="es-ES"/>
        </w:rPr>
        <w:t>”</w:t>
      </w:r>
    </w:p>
    <w:p w14:paraId="330B4E53" w14:textId="77777777" w:rsidR="00737F48" w:rsidRPr="00883178" w:rsidRDefault="00737F48" w:rsidP="00C82218">
      <w:pPr>
        <w:spacing w:after="0" w:line="240" w:lineRule="auto"/>
        <w:jc w:val="both"/>
        <w:rPr>
          <w:rFonts w:ascii="Arial" w:hAnsi="Arial" w:cs="Arial"/>
          <w:i/>
          <w:color w:val="FF0000"/>
          <w:lang w:val="es-ES"/>
        </w:rPr>
      </w:pPr>
    </w:p>
    <w:p w14:paraId="3874F8A3" w14:textId="2D3FA3B8" w:rsidR="002A69F8" w:rsidRPr="00AD2AE5" w:rsidRDefault="002A69F8" w:rsidP="001302DB">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1302DB">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6F8234D4" w:rsidR="00466DDE" w:rsidRPr="00AD2AE5" w:rsidRDefault="00466DDE" w:rsidP="001302DB">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Toda Adenda emitida por la Convocante, formará parte integral de los Documentos y será notificada por escrito a los oferentes invitados. </w:t>
      </w:r>
      <w:r w:rsidR="00467F52" w:rsidRPr="00AD2AE5">
        <w:rPr>
          <w:rFonts w:ascii="Arial" w:eastAsia="Times New Roman" w:hAnsi="Arial" w:cs="Arial"/>
          <w:lang w:val="es-ES" w:eastAsia="es-ES"/>
        </w:rPr>
        <w:t>Además, será</w:t>
      </w:r>
      <w:r w:rsidRPr="00AD2AE5">
        <w:rPr>
          <w:rFonts w:ascii="Arial" w:eastAsia="Times New Roman" w:hAnsi="Arial" w:cs="Arial"/>
          <w:lang w:val="es-ES" w:eastAsia="es-ES"/>
        </w:rPr>
        <w:t xml:space="preserve">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1302DB">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1302DB">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7CF44225" w:rsidR="004E69A3" w:rsidRPr="00604986" w:rsidRDefault="004E69A3" w:rsidP="001302DB">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E3718D">
        <w:rPr>
          <w:rFonts w:ascii="Arial" w:hAnsi="Arial" w:cs="Arial"/>
          <w:i/>
          <w:color w:val="FF0000"/>
        </w:rPr>
        <w:t xml:space="preserve"> </w:t>
      </w:r>
      <w:r w:rsidR="00E3718D" w:rsidRPr="00390D9B">
        <w:rPr>
          <w:rFonts w:ascii="Arial" w:hAnsi="Arial" w:cs="Arial"/>
          <w:i/>
        </w:rPr>
        <w:t>NO</w:t>
      </w:r>
    </w:p>
    <w:p w14:paraId="6EB12D44" w14:textId="71757362" w:rsidR="007C69E9" w:rsidRPr="00604986" w:rsidRDefault="007C69E9" w:rsidP="001302DB">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Pr="00604986">
        <w:rPr>
          <w:rFonts w:ascii="Arial" w:hAnsi="Arial" w:cs="Arial"/>
          <w:b/>
        </w:rPr>
        <w:t xml:space="preserve"> </w:t>
      </w:r>
      <w:r w:rsidR="00E3718D" w:rsidRPr="00390D9B">
        <w:rPr>
          <w:rFonts w:ascii="Arial" w:hAnsi="Arial" w:cs="Arial"/>
          <w:i/>
          <w:sz w:val="24"/>
        </w:rPr>
        <w:t>NO</w:t>
      </w:r>
    </w:p>
    <w:p w14:paraId="353BFA4A" w14:textId="3E37EBA3" w:rsidR="00E3718D" w:rsidRPr="00E3718D" w:rsidRDefault="004E69A3" w:rsidP="001302DB">
      <w:pPr>
        <w:numPr>
          <w:ilvl w:val="0"/>
          <w:numId w:val="5"/>
        </w:numPr>
        <w:spacing w:before="240" w:after="240" w:line="240" w:lineRule="auto"/>
        <w:ind w:left="284" w:hanging="284"/>
        <w:jc w:val="both"/>
        <w:rPr>
          <w:rFonts w:ascii="Arial" w:eastAsia="Calibri" w:hAnsi="Arial" w:cs="Arial"/>
          <w:b/>
        </w:rPr>
      </w:pPr>
      <w:r w:rsidRPr="00E3718D">
        <w:rPr>
          <w:rFonts w:ascii="Arial" w:hAnsi="Arial" w:cs="Arial"/>
        </w:rPr>
        <w:t xml:space="preserve">El período de tiempo estimado de funcionamiento de los Bienes: </w:t>
      </w:r>
      <w:r w:rsidR="00467F52" w:rsidRPr="00467F52">
        <w:rPr>
          <w:rFonts w:ascii="Arial" w:eastAsia="Calibri" w:hAnsi="Arial" w:cs="Arial"/>
          <w:i/>
        </w:rPr>
        <w:t>NO APLICA</w:t>
      </w:r>
    </w:p>
    <w:p w14:paraId="6425448E" w14:textId="08F77EA9" w:rsidR="004E69A3" w:rsidRPr="00390D9B" w:rsidRDefault="004E69A3" w:rsidP="001302DB">
      <w:pPr>
        <w:pStyle w:val="Prrafodelista"/>
        <w:numPr>
          <w:ilvl w:val="0"/>
          <w:numId w:val="5"/>
        </w:numPr>
        <w:spacing w:before="240" w:after="240" w:line="240" w:lineRule="auto"/>
        <w:ind w:left="284" w:hanging="284"/>
        <w:contextualSpacing w:val="0"/>
        <w:jc w:val="both"/>
        <w:rPr>
          <w:rFonts w:ascii="Arial" w:hAnsi="Arial" w:cs="Arial"/>
        </w:rPr>
      </w:pPr>
      <w:r w:rsidRPr="00E3718D">
        <w:rPr>
          <w:rFonts w:ascii="Arial" w:hAnsi="Arial" w:cs="Arial"/>
        </w:rPr>
        <w:t>Autorización del Fabricante</w:t>
      </w:r>
      <w:r w:rsidR="00467F52">
        <w:rPr>
          <w:rFonts w:ascii="Arial" w:hAnsi="Arial" w:cs="Arial"/>
        </w:rPr>
        <w:t xml:space="preserve">, Representante o Distribuidor: </w:t>
      </w:r>
      <w:r w:rsidR="00467F52" w:rsidRPr="00467F52">
        <w:rPr>
          <w:rFonts w:ascii="Arial" w:hAnsi="Arial" w:cs="Arial"/>
          <w:i/>
        </w:rPr>
        <w:t>NO APLICA</w:t>
      </w:r>
      <w:r w:rsidR="00E3718D" w:rsidRPr="00390D9B">
        <w:rPr>
          <w:rFonts w:ascii="Arial" w:hAnsi="Arial" w:cs="Arial"/>
          <w:i/>
        </w:rPr>
        <w:t xml:space="preserve"> </w:t>
      </w:r>
    </w:p>
    <w:p w14:paraId="5399E793" w14:textId="3BF50D79" w:rsidR="009926D2" w:rsidRPr="00AD2AE5" w:rsidRDefault="004E69A3" w:rsidP="001302DB">
      <w:pPr>
        <w:pStyle w:val="Prrafodelista"/>
        <w:numPr>
          <w:ilvl w:val="0"/>
          <w:numId w:val="5"/>
        </w:numPr>
        <w:spacing w:before="240" w:after="240" w:line="240" w:lineRule="auto"/>
        <w:ind w:left="284"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E3718D" w:rsidRPr="00E3718D">
        <w:rPr>
          <w:rFonts w:ascii="Arial" w:eastAsia="Calibri" w:hAnsi="Arial" w:cs="Arial"/>
          <w:i/>
        </w:rPr>
        <w:t>90 (noventa) días</w:t>
      </w:r>
      <w:r w:rsidR="00E3718D">
        <w:rPr>
          <w:rFonts w:ascii="Arial" w:eastAsia="Calibri" w:hAnsi="Arial" w:cs="Arial"/>
          <w:i/>
        </w:rPr>
        <w:t>.</w:t>
      </w:r>
    </w:p>
    <w:p w14:paraId="18E989DE" w14:textId="77777777" w:rsidR="00C016B0" w:rsidRPr="00AD2AE5" w:rsidRDefault="00C016B0" w:rsidP="001302DB">
      <w:pPr>
        <w:widowControl w:val="0"/>
        <w:numPr>
          <w:ilvl w:val="0"/>
          <w:numId w:val="5"/>
        </w:numPr>
        <w:tabs>
          <w:tab w:val="left" w:pos="709"/>
        </w:tabs>
        <w:suppressAutoHyphens/>
        <w:spacing w:before="240" w:after="240" w:line="240" w:lineRule="auto"/>
        <w:ind w:left="284"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14:paraId="27C00CE7" w14:textId="77777777" w:rsidR="00B04FD2" w:rsidRPr="00AD2AE5" w:rsidRDefault="00B04FD2" w:rsidP="001302DB">
      <w:pPr>
        <w:widowControl w:val="0"/>
        <w:numPr>
          <w:ilvl w:val="0"/>
          <w:numId w:val="5"/>
        </w:numPr>
        <w:suppressAutoHyphens/>
        <w:spacing w:before="240" w:after="240" w:line="240" w:lineRule="auto"/>
        <w:ind w:left="284"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1302DB">
      <w:pPr>
        <w:widowControl w:val="0"/>
        <w:numPr>
          <w:ilvl w:val="0"/>
          <w:numId w:val="5"/>
        </w:numPr>
        <w:suppressAutoHyphens/>
        <w:spacing w:before="240" w:after="240" w:line="240" w:lineRule="auto"/>
        <w:ind w:left="284"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6D2B520A" w14:textId="77777777" w:rsidR="00467F52" w:rsidRDefault="0055294F" w:rsidP="001302DB">
      <w:pPr>
        <w:pStyle w:val="Prrafodelista"/>
        <w:numPr>
          <w:ilvl w:val="0"/>
          <w:numId w:val="5"/>
        </w:numPr>
        <w:spacing w:before="240" w:after="240" w:line="240" w:lineRule="auto"/>
        <w:ind w:left="284"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1ED3165E" w14:textId="3362ACEF" w:rsidR="0018343B" w:rsidRPr="00467F52" w:rsidRDefault="004E69A3" w:rsidP="001302DB">
      <w:pPr>
        <w:pStyle w:val="Prrafodelista"/>
        <w:numPr>
          <w:ilvl w:val="0"/>
          <w:numId w:val="5"/>
        </w:numPr>
        <w:spacing w:before="240" w:after="240" w:line="240" w:lineRule="auto"/>
        <w:ind w:left="284" w:hanging="567"/>
        <w:contextualSpacing w:val="0"/>
        <w:jc w:val="both"/>
        <w:rPr>
          <w:rFonts w:ascii="Arial" w:hAnsi="Arial" w:cs="Arial"/>
        </w:rPr>
      </w:pPr>
      <w:r w:rsidRPr="00467F52">
        <w:rPr>
          <w:rFonts w:ascii="Arial" w:hAnsi="Arial" w:cs="Arial"/>
        </w:rPr>
        <w:t xml:space="preserve">El periodo de validez de la </w:t>
      </w:r>
      <w:r w:rsidR="00570376" w:rsidRPr="00467F52">
        <w:rPr>
          <w:rFonts w:ascii="Arial" w:hAnsi="Arial" w:cs="Arial"/>
        </w:rPr>
        <w:t>G</w:t>
      </w:r>
      <w:r w:rsidRPr="00467F52">
        <w:rPr>
          <w:rFonts w:ascii="Arial" w:hAnsi="Arial" w:cs="Arial"/>
        </w:rPr>
        <w:t xml:space="preserve">arantía de </w:t>
      </w:r>
      <w:r w:rsidR="00570376" w:rsidRPr="00467F52">
        <w:rPr>
          <w:rFonts w:ascii="Arial" w:hAnsi="Arial" w:cs="Arial"/>
        </w:rPr>
        <w:t>M</w:t>
      </w:r>
      <w:r w:rsidRPr="00467F52">
        <w:rPr>
          <w:rFonts w:ascii="Arial" w:hAnsi="Arial" w:cs="Arial"/>
        </w:rPr>
        <w:t xml:space="preserve">antenimiento de </w:t>
      </w:r>
      <w:r w:rsidR="00570376" w:rsidRPr="00467F52">
        <w:rPr>
          <w:rFonts w:ascii="Arial" w:hAnsi="Arial" w:cs="Arial"/>
        </w:rPr>
        <w:t>O</w:t>
      </w:r>
      <w:r w:rsidRPr="00467F52">
        <w:rPr>
          <w:rFonts w:ascii="Arial" w:hAnsi="Arial" w:cs="Arial"/>
        </w:rPr>
        <w:t>fertas</w:t>
      </w:r>
      <w:r w:rsidR="00E86E64" w:rsidRPr="00467F52">
        <w:rPr>
          <w:rFonts w:ascii="Arial" w:hAnsi="Arial" w:cs="Arial"/>
        </w:rPr>
        <w:t xml:space="preserve">, </w:t>
      </w:r>
      <w:r w:rsidR="00467F52" w:rsidRPr="00467F52">
        <w:rPr>
          <w:rFonts w:ascii="Arial" w:hAnsi="Arial" w:cs="Arial"/>
        </w:rPr>
        <w:t>contado desde</w:t>
      </w:r>
      <w:r w:rsidR="00E86E64" w:rsidRPr="00467F52">
        <w:rPr>
          <w:rFonts w:ascii="Arial" w:hAnsi="Arial" w:cs="Arial"/>
        </w:rPr>
        <w:t xml:space="preserve"> la fecha y hora límite de presentación de ofertas,</w:t>
      </w:r>
      <w:r w:rsidRPr="00467F52">
        <w:rPr>
          <w:rFonts w:ascii="Arial" w:hAnsi="Arial" w:cs="Arial"/>
        </w:rPr>
        <w:t xml:space="preserve"> deberá ser: </w:t>
      </w:r>
      <w:r w:rsidR="00E3718D" w:rsidRPr="00467F52">
        <w:rPr>
          <w:rFonts w:ascii="Arial" w:eastAsia="Calibri" w:hAnsi="Arial" w:cs="Arial"/>
          <w:i/>
        </w:rPr>
        <w:t>120 (ciento veinte) días</w:t>
      </w:r>
      <w:r w:rsidR="00E3718D" w:rsidRPr="00467F52">
        <w:rPr>
          <w:rFonts w:ascii="Arial" w:eastAsia="Calibri" w:hAnsi="Arial" w:cs="Arial"/>
          <w:i/>
          <w:sz w:val="20"/>
        </w:rPr>
        <w:t>.</w:t>
      </w:r>
      <w:r w:rsidR="00E3718D" w:rsidRPr="00467F52">
        <w:rPr>
          <w:rFonts w:ascii="Arial" w:eastAsia="Calibri" w:hAnsi="Arial" w:cs="Arial"/>
          <w:b/>
          <w:i/>
          <w:sz w:val="20"/>
        </w:rPr>
        <w:t xml:space="preserve"> </w:t>
      </w:r>
    </w:p>
    <w:p w14:paraId="4A8E9557" w14:textId="623177F0" w:rsidR="004C4651" w:rsidRPr="00AD2AE5" w:rsidRDefault="004C4651" w:rsidP="001302DB">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1511AB52" w:rsidR="004C4651" w:rsidRPr="00AD2AE5" w:rsidRDefault="004C4651" w:rsidP="001302DB">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Se aplicarán las disposiciones establecidas en los artículos 56, 57, 58, 59, 60, 61 y </w:t>
      </w:r>
      <w:r w:rsidR="00467F52" w:rsidRPr="00AD2AE5">
        <w:rPr>
          <w:rFonts w:ascii="Arial" w:hAnsi="Arial" w:cs="Arial"/>
          <w:kern w:val="2"/>
        </w:rPr>
        <w:t>64 del</w:t>
      </w:r>
      <w:r w:rsidRPr="00AD2AE5">
        <w:rPr>
          <w:rFonts w:ascii="Arial" w:hAnsi="Arial" w:cs="Arial"/>
          <w:kern w:val="2"/>
        </w:rPr>
        <w:t xml:space="preserve">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1302DB">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5196F" w:rsidRDefault="004E69A3" w:rsidP="001302DB">
      <w:pPr>
        <w:pStyle w:val="Prrafodelista"/>
        <w:numPr>
          <w:ilvl w:val="0"/>
          <w:numId w:val="6"/>
        </w:numPr>
        <w:spacing w:after="0" w:line="240" w:lineRule="auto"/>
        <w:ind w:left="284" w:hanging="284"/>
        <w:contextualSpacing w:val="0"/>
        <w:jc w:val="both"/>
        <w:rPr>
          <w:rFonts w:ascii="Arial" w:hAnsi="Arial" w:cs="Arial"/>
          <w:b/>
        </w:rPr>
      </w:pPr>
      <w:r w:rsidRPr="00A5196F">
        <w:rPr>
          <w:rFonts w:ascii="Arial" w:hAnsi="Arial" w:cs="Arial"/>
          <w:b/>
        </w:rPr>
        <w:t xml:space="preserve">Capacidad legal: </w:t>
      </w:r>
    </w:p>
    <w:p w14:paraId="36DD6AB1" w14:textId="77777777" w:rsidR="004E69A3" w:rsidRPr="00AD2AE5" w:rsidRDefault="004E69A3" w:rsidP="001302DB">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1302DB">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1302DB">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1017D6CF" w14:textId="0D53D675" w:rsidR="00C74B4B" w:rsidRDefault="008C1B4A" w:rsidP="00F94DE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645706B7" w14:textId="77777777" w:rsidR="00F94DE5" w:rsidRPr="00F94DE5" w:rsidRDefault="00F94DE5" w:rsidP="00F94DE5">
      <w:pPr>
        <w:spacing w:after="0"/>
        <w:jc w:val="both"/>
        <w:rPr>
          <w:rFonts w:ascii="Arial" w:hAnsi="Arial" w:cs="Arial"/>
          <w:lang w:val="es-AR"/>
        </w:rPr>
      </w:pPr>
    </w:p>
    <w:p w14:paraId="4E1307F2" w14:textId="5CCB0C7F" w:rsidR="004A1290" w:rsidRPr="002314F8" w:rsidRDefault="004A1290" w:rsidP="001302DB">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1B69AB34" w14:textId="232029B0" w:rsidR="004A1290" w:rsidRDefault="004A1290" w:rsidP="00A16363">
      <w:pPr>
        <w:autoSpaceDE w:val="0"/>
        <w:autoSpaceDN w:val="0"/>
        <w:rPr>
          <w:rFonts w:ascii="Arial" w:eastAsia="Calibri" w:hAnsi="Arial" w:cs="Arial"/>
          <w:szCs w:val="20"/>
          <w:lang w:eastAsia="es-PY"/>
        </w:rPr>
      </w:pPr>
      <w:r w:rsidRPr="00AD2AE5">
        <w:rPr>
          <w:rFonts w:ascii="Arial" w:eastAsia="Calibri" w:hAnsi="Arial" w:cs="Arial"/>
          <w:szCs w:val="20"/>
          <w:lang w:eastAsia="es-PY"/>
        </w:rPr>
        <w:t xml:space="preserve">Si el Oferente </w:t>
      </w:r>
      <w:r w:rsidR="00A5196F">
        <w:rPr>
          <w:rFonts w:ascii="Arial" w:eastAsia="Calibri" w:hAnsi="Arial" w:cs="Arial"/>
          <w:szCs w:val="20"/>
          <w:lang w:eastAsia="es-PY"/>
        </w:rPr>
        <w:t>no respondiese la solicitud, o l</w:t>
      </w:r>
      <w:r w:rsidRPr="00AD2AE5">
        <w:rPr>
          <w:rFonts w:ascii="Arial" w:eastAsia="Calibri" w:hAnsi="Arial" w:cs="Arial"/>
          <w:szCs w:val="20"/>
          <w:lang w:eastAsia="es-PY"/>
        </w:rPr>
        <w:t>a respuesta no sea suficiente para justificar el precio ofertado del bien, obra o servicio, el precio será declarado inaceptable y la oferta rechazada, debiendo constar la explicación en el informe de Evaluación respectivo.</w:t>
      </w:r>
    </w:p>
    <w:p w14:paraId="684E66B0" w14:textId="2C9B2CB3" w:rsidR="002D2541" w:rsidRPr="00A16363" w:rsidRDefault="002D2541" w:rsidP="00A16363">
      <w:pPr>
        <w:autoSpaceDE w:val="0"/>
        <w:autoSpaceDN w:val="0"/>
        <w:rPr>
          <w:rFonts w:ascii="Arial" w:eastAsia="Calibri" w:hAnsi="Arial" w:cs="Arial"/>
          <w:szCs w:val="20"/>
          <w:lang w:eastAsia="es-PY"/>
        </w:rPr>
      </w:pPr>
      <w:r w:rsidRPr="002D2541">
        <w:rPr>
          <w:rFonts w:ascii="Arial" w:eastAsia="Calibri" w:hAnsi="Arial" w:cs="Arial"/>
          <w:szCs w:val="20"/>
          <w:lang w:eastAsia="es-PY"/>
        </w:rPr>
        <w:t>El análisis de los precios, con esta metodología, será aplicado a cada Ítem, rubro o partida que contenga la oferta y en cada caso deberá ser debidamente fundada la decisión de la convocante en el ejercicio de su facultad discrecional.</w:t>
      </w:r>
    </w:p>
    <w:p w14:paraId="3FD99AAB" w14:textId="65D18F15" w:rsidR="004B187B" w:rsidRPr="003D3C15" w:rsidRDefault="004B187B" w:rsidP="001302DB">
      <w:pPr>
        <w:pStyle w:val="Prrafodelista"/>
        <w:numPr>
          <w:ilvl w:val="0"/>
          <w:numId w:val="6"/>
        </w:numPr>
        <w:spacing w:after="0" w:line="240" w:lineRule="auto"/>
        <w:ind w:left="284" w:hanging="284"/>
        <w:jc w:val="both"/>
        <w:rPr>
          <w:rFonts w:ascii="Arial" w:hAnsi="Arial" w:cs="Arial"/>
        </w:rPr>
      </w:pPr>
      <w:r w:rsidRPr="003D3C15">
        <w:rPr>
          <w:rFonts w:ascii="Arial" w:hAnsi="Arial" w:cs="Arial"/>
        </w:rPr>
        <w:t xml:space="preserve">Capacidad financiera: </w:t>
      </w:r>
      <w:r w:rsidR="002B24B6" w:rsidRPr="003D3C15">
        <w:rPr>
          <w:rFonts w:ascii="Arial" w:hAnsi="Arial" w:cs="Arial"/>
        </w:rPr>
        <w:t>NO APLICA</w:t>
      </w:r>
    </w:p>
    <w:p w14:paraId="677BFE8E" w14:textId="77777777" w:rsidR="003D3C15" w:rsidRPr="003D3C15" w:rsidRDefault="003D3C15" w:rsidP="003D3C15">
      <w:pPr>
        <w:pStyle w:val="Prrafodelista"/>
        <w:spacing w:after="0" w:line="240" w:lineRule="auto"/>
        <w:jc w:val="both"/>
        <w:rPr>
          <w:rFonts w:ascii="Arial" w:hAnsi="Arial" w:cs="Arial"/>
        </w:rPr>
      </w:pPr>
    </w:p>
    <w:p w14:paraId="1F658433" w14:textId="4608D2BB" w:rsidR="00B60AED" w:rsidRPr="00B60AED" w:rsidRDefault="00CC4758" w:rsidP="00B60AED">
      <w:pPr>
        <w:pStyle w:val="Prrafodelista"/>
        <w:spacing w:after="0" w:line="240" w:lineRule="auto"/>
        <w:ind w:left="0"/>
        <w:contextualSpacing w:val="0"/>
        <w:jc w:val="both"/>
        <w:rPr>
          <w:rFonts w:ascii="Arial" w:eastAsia="Calibri" w:hAnsi="Arial" w:cs="Arial"/>
        </w:rPr>
      </w:pPr>
      <w:r w:rsidRPr="00B60AED">
        <w:rPr>
          <w:rFonts w:ascii="Arial" w:hAnsi="Arial" w:cs="Arial"/>
          <w:b/>
        </w:rPr>
        <w:t>d)</w:t>
      </w:r>
      <w:r w:rsidR="00A93511" w:rsidRPr="00B60AED">
        <w:rPr>
          <w:rFonts w:ascii="Arial" w:hAnsi="Arial" w:cs="Arial"/>
          <w:b/>
        </w:rPr>
        <w:t xml:space="preserve"> </w:t>
      </w:r>
      <w:r w:rsidR="004B187B" w:rsidRPr="00B60AED">
        <w:rPr>
          <w:rFonts w:ascii="Arial" w:hAnsi="Arial" w:cs="Arial"/>
        </w:rPr>
        <w:t>Capacidad técnica</w:t>
      </w:r>
      <w:r w:rsidR="002B24B6" w:rsidRPr="00B60AED">
        <w:rPr>
          <w:rFonts w:ascii="Arial" w:hAnsi="Arial" w:cs="Arial"/>
        </w:rPr>
        <w:t xml:space="preserve">: </w:t>
      </w:r>
      <w:r w:rsidR="00B60AED" w:rsidRPr="00B60AED">
        <w:rPr>
          <w:rFonts w:ascii="Arial" w:eastAsia="Calibri" w:hAnsi="Arial" w:cs="Arial"/>
        </w:rPr>
        <w:t>Presentar certificado expedido por el fabricante de ser Centro autorizado de Servicios de la Marca para el Paraguay.</w:t>
      </w:r>
    </w:p>
    <w:p w14:paraId="148D66D5" w14:textId="24BAE807" w:rsidR="00B60AED" w:rsidRPr="00B60AED" w:rsidRDefault="00B60AED" w:rsidP="00B60AED">
      <w:pPr>
        <w:spacing w:line="240" w:lineRule="auto"/>
        <w:rPr>
          <w:rFonts w:ascii="Arial" w:eastAsia="Calibri" w:hAnsi="Arial" w:cs="Arial"/>
          <w:iCs/>
        </w:rPr>
      </w:pPr>
      <w:r w:rsidRPr="00B60AED">
        <w:rPr>
          <w:rFonts w:ascii="Arial" w:eastAsia="Calibri" w:hAnsi="Arial" w:cs="Arial"/>
          <w:iCs/>
        </w:rPr>
        <w:t xml:space="preserve">-PERSONAL TÉCNICO: Dos (2) técnicos </w:t>
      </w:r>
      <w:r w:rsidR="003C0224" w:rsidRPr="003C0224">
        <w:rPr>
          <w:rFonts w:ascii="Arial" w:eastAsia="Calibri" w:hAnsi="Arial" w:cs="Arial"/>
          <w:iCs/>
        </w:rPr>
        <w:t>certificados de haber sido entrenados en la marca.</w:t>
      </w:r>
    </w:p>
    <w:p w14:paraId="6EE64465" w14:textId="713F2B1A" w:rsidR="004B187B" w:rsidRPr="00AD2AE5" w:rsidRDefault="004B187B" w:rsidP="00B60AED">
      <w:pPr>
        <w:spacing w:after="0" w:line="240" w:lineRule="auto"/>
        <w:jc w:val="both"/>
        <w:rPr>
          <w:rFonts w:ascii="Arial" w:hAnsi="Arial" w:cs="Arial"/>
          <w:i/>
        </w:rPr>
      </w:pPr>
    </w:p>
    <w:p w14:paraId="12DAC0DE" w14:textId="23451C91" w:rsidR="004E69A3" w:rsidRPr="00AD2AE5" w:rsidRDefault="00CC4758" w:rsidP="00A93511">
      <w:pPr>
        <w:spacing w:after="0" w:line="240" w:lineRule="auto"/>
        <w:jc w:val="both"/>
        <w:rPr>
          <w:rFonts w:ascii="Arial" w:hAnsi="Arial" w:cs="Arial"/>
        </w:rPr>
      </w:pPr>
      <w:r w:rsidRPr="00A5196F">
        <w:rPr>
          <w:rFonts w:ascii="Arial" w:hAnsi="Arial" w:cs="Arial"/>
          <w:b/>
        </w:rPr>
        <w:t>e)</w:t>
      </w:r>
      <w:r w:rsidR="00A93511">
        <w:rPr>
          <w:rFonts w:ascii="Arial" w:hAnsi="Arial" w:cs="Arial"/>
          <w:b/>
        </w:rPr>
        <w:t xml:space="preserve"> </w:t>
      </w:r>
      <w:r w:rsidR="004E69A3" w:rsidRPr="00AD2AE5">
        <w:rPr>
          <w:rFonts w:ascii="Arial" w:hAnsi="Arial" w:cs="Arial"/>
        </w:rPr>
        <w:t xml:space="preserve">Experiencia: </w:t>
      </w:r>
    </w:p>
    <w:p w14:paraId="22655B0B" w14:textId="149CBD6C" w:rsidR="002B24B6" w:rsidRPr="00A93511" w:rsidRDefault="002B24B6" w:rsidP="00A93511">
      <w:pPr>
        <w:pStyle w:val="Prrafodelista"/>
        <w:spacing w:after="0" w:line="240" w:lineRule="auto"/>
        <w:ind w:left="142"/>
        <w:jc w:val="both"/>
        <w:rPr>
          <w:rFonts w:ascii="Arial" w:hAnsi="Arial" w:cs="Arial"/>
        </w:rPr>
      </w:pPr>
      <w:r w:rsidRPr="00A93511">
        <w:rPr>
          <w:rFonts w:ascii="Arial" w:hAnsi="Arial" w:cs="Arial"/>
        </w:rPr>
        <w:t xml:space="preserve">Copia de </w:t>
      </w:r>
      <w:r w:rsidR="00BF093C" w:rsidRPr="00A93511">
        <w:rPr>
          <w:rFonts w:ascii="Arial" w:hAnsi="Arial" w:cs="Arial"/>
        </w:rPr>
        <w:t>contratos ejecutados</w:t>
      </w:r>
      <w:r w:rsidRPr="00A93511">
        <w:rPr>
          <w:rFonts w:ascii="Arial" w:hAnsi="Arial" w:cs="Arial"/>
        </w:rPr>
        <w:t xml:space="preserve"> correspondientes al objeto de la presente contratación </w:t>
      </w:r>
      <w:r w:rsidR="00B60AED" w:rsidRPr="00B60AED">
        <w:rPr>
          <w:rFonts w:ascii="Arial" w:hAnsi="Arial" w:cs="Arial"/>
        </w:rPr>
        <w:t xml:space="preserve">MANTENIMIENTO DE FOTOCOPIADORAS </w:t>
      </w:r>
      <w:r w:rsidRPr="00A93511">
        <w:rPr>
          <w:rFonts w:ascii="Arial" w:hAnsi="Arial" w:cs="Arial"/>
        </w:rPr>
        <w:t>que podrán corresponder tanto a empresas públicas como privadas, cuya sumatoria en el período co</w:t>
      </w:r>
      <w:r w:rsidR="00BF093C">
        <w:rPr>
          <w:rFonts w:ascii="Arial" w:hAnsi="Arial" w:cs="Arial"/>
        </w:rPr>
        <w:t>mprendido a los años 2016 y 2017</w:t>
      </w:r>
      <w:r w:rsidRPr="00A93511">
        <w:rPr>
          <w:rFonts w:ascii="Arial" w:hAnsi="Arial" w:cs="Arial"/>
        </w:rPr>
        <w:t xml:space="preserve"> deberá ser como mínimo el 30 % (tre</w:t>
      </w:r>
      <w:r w:rsidR="00BE5992">
        <w:rPr>
          <w:rFonts w:ascii="Arial" w:hAnsi="Arial" w:cs="Arial"/>
        </w:rPr>
        <w:t>inta por ciento) del monto máximo establecido por la convocante</w:t>
      </w:r>
      <w:r w:rsidRPr="00A93511">
        <w:rPr>
          <w:rFonts w:ascii="Arial" w:hAnsi="Arial" w:cs="Arial"/>
        </w:rPr>
        <w:t>. Se aclara que no es necesario contar con un contrato y/o factura por año.</w:t>
      </w:r>
    </w:p>
    <w:p w14:paraId="09920658" w14:textId="69964C6B" w:rsidR="00E421FA" w:rsidRPr="00A93511" w:rsidRDefault="00A93511" w:rsidP="00A93511">
      <w:pPr>
        <w:pStyle w:val="Prrafodelista"/>
        <w:spacing w:after="0" w:line="240" w:lineRule="auto"/>
        <w:ind w:left="142" w:hanging="142"/>
        <w:jc w:val="both"/>
        <w:rPr>
          <w:rFonts w:ascii="Arial" w:hAnsi="Arial" w:cs="Arial"/>
        </w:rPr>
      </w:pPr>
      <w:r w:rsidRPr="00A93511">
        <w:rPr>
          <w:rFonts w:ascii="Arial" w:hAnsi="Arial" w:cs="Arial"/>
        </w:rPr>
        <w:t xml:space="preserve">  </w:t>
      </w:r>
    </w:p>
    <w:p w14:paraId="4E13923E" w14:textId="77777777" w:rsidR="002B24B6" w:rsidRPr="00AD2AE5" w:rsidRDefault="002B24B6" w:rsidP="004D377C">
      <w:pPr>
        <w:pStyle w:val="Prrafodelista"/>
        <w:spacing w:after="0" w:line="240" w:lineRule="auto"/>
        <w:ind w:left="993"/>
        <w:jc w:val="both"/>
        <w:rPr>
          <w:rFonts w:ascii="Arial" w:hAnsi="Arial" w:cs="Arial"/>
          <w:i/>
        </w:rPr>
      </w:pPr>
    </w:p>
    <w:p w14:paraId="45B4663B" w14:textId="296B99B0" w:rsidR="00C5575E" w:rsidRPr="00AD2AE5" w:rsidRDefault="004E69A3" w:rsidP="001302DB">
      <w:pPr>
        <w:pStyle w:val="Prrafodelista"/>
        <w:numPr>
          <w:ilvl w:val="0"/>
          <w:numId w:val="5"/>
        </w:numPr>
        <w:tabs>
          <w:tab w:val="left" w:pos="426"/>
        </w:tabs>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2E10AB00"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r w:rsidR="002C2EAE">
        <w:rPr>
          <w:rFonts w:ascii="Arial" w:hAnsi="Arial" w:cs="Arial"/>
        </w:rPr>
        <w:t xml:space="preserve"> </w:t>
      </w:r>
    </w:p>
    <w:p w14:paraId="2FA94129" w14:textId="200CB54E"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390D9B">
        <w:rPr>
          <w:rFonts w:ascii="Arial" w:hAnsi="Arial" w:cs="Arial"/>
        </w:rPr>
        <w:t xml:space="preserve">u presentación un plazo de </w:t>
      </w:r>
      <w:r w:rsidR="00E421FA">
        <w:rPr>
          <w:rFonts w:ascii="Arial" w:hAnsi="Arial" w:cs="Arial"/>
          <w:b/>
        </w:rPr>
        <w:t>1(un)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0FBC1061" w14:textId="77777777" w:rsidR="00390D9B"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0E06AD8E" w14:textId="546079EE" w:rsidR="00C5575E" w:rsidRPr="00390D9B" w:rsidRDefault="00390D9B" w:rsidP="00390D9B">
      <w:pPr>
        <w:spacing w:before="240" w:after="240" w:line="240" w:lineRule="auto"/>
        <w:ind w:left="284"/>
        <w:contextualSpacing/>
        <w:jc w:val="both"/>
        <w:rPr>
          <w:rFonts w:ascii="Arial" w:eastAsia="Calibri" w:hAnsi="Arial" w:cs="Arial"/>
          <w:iCs/>
          <w:sz w:val="18"/>
          <w:szCs w:val="18"/>
        </w:rPr>
      </w:pPr>
      <w:r w:rsidRPr="00665EEE">
        <w:rPr>
          <w:rFonts w:ascii="Arial" w:eastAsia="Calibri" w:hAnsi="Arial" w:cs="Arial"/>
          <w:iCs/>
          <w:sz w:val="18"/>
          <w:szCs w:val="18"/>
        </w:rPr>
        <w:t>OBS: EL CERTIFICA</w:t>
      </w:r>
      <w:r>
        <w:rPr>
          <w:rFonts w:ascii="Arial" w:eastAsia="Calibri" w:hAnsi="Arial" w:cs="Arial"/>
          <w:iCs/>
          <w:sz w:val="18"/>
          <w:szCs w:val="18"/>
        </w:rPr>
        <w:t xml:space="preserve">DO DE ORIGEN Y EMPLEO NACIONAL </w:t>
      </w:r>
      <w:r w:rsidR="003D3C15">
        <w:rPr>
          <w:rFonts w:ascii="Arial" w:eastAsia="Calibri" w:hAnsi="Arial" w:cs="Arial"/>
          <w:iCs/>
          <w:sz w:val="18"/>
          <w:szCs w:val="18"/>
        </w:rPr>
        <w:t>A SER PRESENTADOS DEBERÁ</w:t>
      </w:r>
      <w:r w:rsidRPr="00665EEE">
        <w:rPr>
          <w:rFonts w:ascii="Arial" w:eastAsia="Calibri" w:hAnsi="Arial" w:cs="Arial"/>
          <w:iCs/>
          <w:sz w:val="18"/>
          <w:szCs w:val="18"/>
        </w:rPr>
        <w:t xml:space="preserve"> SER EXPEDIDOS</w:t>
      </w:r>
      <w:r>
        <w:rPr>
          <w:rFonts w:ascii="Arial" w:eastAsia="Calibri" w:hAnsi="Arial" w:cs="Arial"/>
          <w:iCs/>
          <w:sz w:val="18"/>
          <w:szCs w:val="18"/>
        </w:rPr>
        <w:t xml:space="preserve"> PARA EL ID DEL PRESENTE LLAMADO.</w:t>
      </w:r>
    </w:p>
    <w:p w14:paraId="3F28DC60" w14:textId="0C9A4F75" w:rsidR="004E69A3" w:rsidRPr="00AD2AE5" w:rsidRDefault="004E69A3" w:rsidP="001302DB">
      <w:pPr>
        <w:pStyle w:val="Prrafodelista"/>
        <w:numPr>
          <w:ilvl w:val="0"/>
          <w:numId w:val="5"/>
        </w:numPr>
        <w:spacing w:before="240" w:after="240" w:line="240" w:lineRule="auto"/>
        <w:ind w:left="426" w:hanging="426"/>
        <w:contextualSpacing w:val="0"/>
        <w:jc w:val="both"/>
        <w:rPr>
          <w:rFonts w:ascii="Arial" w:hAnsi="Arial" w:cs="Arial"/>
          <w:i/>
          <w:color w:val="FF0000"/>
        </w:rPr>
      </w:pPr>
      <w:r w:rsidRPr="00AD2AE5">
        <w:rPr>
          <w:rFonts w:ascii="Arial" w:hAnsi="Arial" w:cs="Arial"/>
        </w:rPr>
        <w:t xml:space="preserve">Criterio de evaluación y calificación de las muestras: </w:t>
      </w:r>
      <w:r w:rsidR="001377C8" w:rsidRPr="001377C8">
        <w:rPr>
          <w:rFonts w:ascii="Arial" w:hAnsi="Arial" w:cs="Arial"/>
          <w:b/>
          <w:i/>
        </w:rPr>
        <w:t>NO APLICA</w:t>
      </w:r>
    </w:p>
    <w:p w14:paraId="3EBD96B7" w14:textId="50DE4093" w:rsidR="00B00B28" w:rsidRPr="00AD2AE5" w:rsidRDefault="004E69A3" w:rsidP="001302DB">
      <w:pPr>
        <w:pStyle w:val="Prrafodelista"/>
        <w:numPr>
          <w:ilvl w:val="0"/>
          <w:numId w:val="5"/>
        </w:numPr>
        <w:tabs>
          <w:tab w:val="left" w:pos="426"/>
          <w:tab w:val="left" w:pos="567"/>
        </w:tabs>
        <w:spacing w:before="240" w:after="240" w:line="240" w:lineRule="auto"/>
        <w:ind w:left="142" w:firstLine="0"/>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54E903B4" w14:textId="311C0428" w:rsidR="00B00B28" w:rsidRPr="00A16363" w:rsidRDefault="00B00B28" w:rsidP="00A16363">
      <w:pPr>
        <w:pStyle w:val="Prrafodelista"/>
        <w:ind w:left="284"/>
        <w:jc w:val="both"/>
        <w:rPr>
          <w:rFonts w:ascii="Arial" w:hAnsi="Arial" w:cs="Arial"/>
          <w:szCs w:val="20"/>
        </w:rPr>
      </w:pPr>
      <w:r w:rsidRPr="00AD2AE5">
        <w:rPr>
          <w:rFonts w:ascii="Arial" w:hAnsi="Arial" w:cs="Arial"/>
          <w:szCs w:val="20"/>
        </w:rPr>
        <w:t xml:space="preserve">El que posea el mayor monto de contratos ejecutados en provisión de </w:t>
      </w:r>
      <w:r w:rsidR="00274B48">
        <w:rPr>
          <w:rFonts w:ascii="Arial" w:hAnsi="Arial" w:cs="Arial"/>
          <w:szCs w:val="20"/>
        </w:rPr>
        <w:t xml:space="preserve">servicios </w:t>
      </w:r>
      <w:r w:rsidRPr="00AD2AE5">
        <w:rPr>
          <w:rFonts w:ascii="Arial" w:hAnsi="Arial" w:cs="Arial"/>
          <w:szCs w:val="20"/>
        </w:rPr>
        <w:t xml:space="preserve">de la misma naturaleza, satisfactoriamente con Instituciones Públicas o </w:t>
      </w:r>
      <w:r w:rsidR="003D3C15" w:rsidRPr="00AD2AE5">
        <w:rPr>
          <w:rFonts w:ascii="Arial" w:hAnsi="Arial" w:cs="Arial"/>
          <w:szCs w:val="20"/>
        </w:rPr>
        <w:t>Privadas, en</w:t>
      </w:r>
      <w:r w:rsidRPr="00AD2AE5">
        <w:rPr>
          <w:rFonts w:ascii="Arial" w:hAnsi="Arial" w:cs="Arial"/>
          <w:szCs w:val="20"/>
        </w:rPr>
        <w:t xml:space="preserve"> el último año.</w:t>
      </w: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37D3A865" w14:textId="705A0CDF" w:rsidR="005F2E2C" w:rsidRPr="00F07805" w:rsidRDefault="00DE42B0" w:rsidP="00F07805">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6156AA1A" w14:textId="2923B35D" w:rsidR="001D7681" w:rsidRPr="00A82D67" w:rsidRDefault="004E69A3" w:rsidP="001302DB">
      <w:pPr>
        <w:numPr>
          <w:ilvl w:val="0"/>
          <w:numId w:val="5"/>
        </w:numPr>
        <w:spacing w:before="240" w:after="240" w:line="240" w:lineRule="auto"/>
        <w:ind w:left="426"/>
        <w:jc w:val="both"/>
        <w:rPr>
          <w:rFonts w:ascii="Arial" w:eastAsia="Calibri" w:hAnsi="Arial" w:cs="Arial"/>
          <w:lang w:val="es-ES_tradnl"/>
        </w:rPr>
      </w:pPr>
      <w:r w:rsidRPr="00A82D67">
        <w:rPr>
          <w:rFonts w:ascii="Arial" w:hAnsi="Arial" w:cs="Arial"/>
        </w:rPr>
        <w:t xml:space="preserve">Notificación de Adjudicación: La adjudicación se dará a conocer </w:t>
      </w:r>
      <w:r w:rsidR="001377C8" w:rsidRPr="00A82D67">
        <w:rPr>
          <w:rFonts w:ascii="Arial" w:eastAsia="Calibri" w:hAnsi="Arial" w:cs="Arial"/>
          <w:lang w:val="es-ES_tradnl"/>
        </w:rPr>
        <w:t>La adjudicación será notificada por nota a cada uno de los oferentes vía fax, correo electrónico o personalmente, dentro de los cinco días calendarios siguientes a la emisión de la resolución de adjudicación, siendo válidas cualquiera de estas formas. Deberá difundirse además en el Portal de la Dirección Nacional de Contrataciones Públicas (</w:t>
      </w:r>
      <w:hyperlink r:id="rId10" w:history="1">
        <w:r w:rsidR="001377C8" w:rsidRPr="00A82D67">
          <w:rPr>
            <w:rFonts w:ascii="Arial" w:eastAsia="Calibri" w:hAnsi="Arial" w:cs="Arial"/>
            <w:color w:val="0000FF"/>
            <w:u w:val="single"/>
            <w:lang w:val="es-ES_tradnl"/>
          </w:rPr>
          <w:t>www.contratacionesparaguay.gov.py</w:t>
        </w:r>
      </w:hyperlink>
      <w:r w:rsidR="001377C8" w:rsidRPr="00A82D67">
        <w:rPr>
          <w:rFonts w:ascii="Arial" w:eastAsia="Calibri" w:hAnsi="Arial" w:cs="Arial"/>
          <w:lang w:val="es-ES_tradnl"/>
        </w:rPr>
        <w:t>).</w:t>
      </w:r>
      <w:r w:rsidRPr="00A82D67">
        <w:rPr>
          <w:rFonts w:ascii="Arial" w:hAnsi="Arial" w:cs="Arial"/>
        </w:rPr>
        <w:t>“Dicho procedimiento sustituirá a la notificación personal”.</w:t>
      </w:r>
    </w:p>
    <w:p w14:paraId="6F6A9564" w14:textId="43887433" w:rsidR="001377C8" w:rsidRPr="001377C8" w:rsidRDefault="003C0B8F"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i/>
          <w:color w:val="FF0000"/>
        </w:rPr>
      </w:pPr>
      <w:r w:rsidRPr="001377C8">
        <w:rPr>
          <w:rFonts w:ascii="Arial" w:hAnsi="Arial" w:cs="Arial"/>
        </w:rPr>
        <w:t xml:space="preserve">La convocante formalizará </w:t>
      </w:r>
      <w:r w:rsidR="00BC3529" w:rsidRPr="001377C8">
        <w:rPr>
          <w:rFonts w:ascii="Arial" w:hAnsi="Arial" w:cs="Arial"/>
        </w:rPr>
        <w:t>la</w:t>
      </w:r>
      <w:r w:rsidRPr="001377C8">
        <w:rPr>
          <w:rFonts w:ascii="Arial" w:hAnsi="Arial" w:cs="Arial"/>
        </w:rPr>
        <w:t xml:space="preserve"> </w:t>
      </w:r>
      <w:r w:rsidR="00BC3529" w:rsidRPr="001377C8">
        <w:rPr>
          <w:rFonts w:ascii="Arial" w:hAnsi="Arial" w:cs="Arial"/>
        </w:rPr>
        <w:t>contratación</w:t>
      </w:r>
      <w:r w:rsidRPr="001377C8">
        <w:rPr>
          <w:rFonts w:ascii="Arial" w:hAnsi="Arial" w:cs="Arial"/>
        </w:rPr>
        <w:t xml:space="preserve"> mediante:</w:t>
      </w:r>
      <w:r w:rsidR="004C62A9" w:rsidRPr="001377C8">
        <w:rPr>
          <w:rFonts w:ascii="Arial" w:hAnsi="Arial" w:cs="Arial"/>
        </w:rPr>
        <w:t xml:space="preserve"> </w:t>
      </w:r>
      <w:r w:rsidR="001377C8" w:rsidRPr="00C25F7F">
        <w:rPr>
          <w:rFonts w:ascii="Arial" w:eastAsia="Calibri" w:hAnsi="Arial" w:cs="Arial"/>
        </w:rPr>
        <w:t>un contrato</w:t>
      </w:r>
      <w:r w:rsidR="00C25F7F">
        <w:rPr>
          <w:rFonts w:ascii="Arial" w:eastAsia="Calibri" w:hAnsi="Arial" w:cs="Arial"/>
          <w:i/>
        </w:rPr>
        <w:t xml:space="preserve"> que</w:t>
      </w:r>
      <w:r w:rsidR="001377C8" w:rsidRPr="00A000AC">
        <w:rPr>
          <w:rFonts w:ascii="Arial" w:eastAsia="Calibri" w:hAnsi="Arial" w:cs="Arial"/>
          <w:i/>
          <w:sz w:val="20"/>
        </w:rPr>
        <w:t xml:space="preserve"> </w:t>
      </w:r>
      <w:r w:rsidR="00C25F7F" w:rsidRPr="00C25F7F">
        <w:rPr>
          <w:rFonts w:ascii="Arial" w:eastAsia="Arial" w:hAnsi="Arial" w:cs="Arial"/>
          <w:color w:val="000000"/>
          <w:lang w:eastAsia="es-PY"/>
        </w:rPr>
        <w:t>tendrá una vigencia desde la firma del mismo hasta el 30/09/2020</w:t>
      </w:r>
    </w:p>
    <w:p w14:paraId="2FF9E6CE" w14:textId="40F17A09" w:rsidR="003C0B8F" w:rsidRDefault="003C0B8F"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i/>
          <w:color w:val="FF0000"/>
        </w:rPr>
      </w:pPr>
      <w:r w:rsidRPr="001377C8">
        <w:rPr>
          <w:rFonts w:ascii="Arial" w:hAnsi="Arial" w:cs="Arial"/>
        </w:rPr>
        <w:t>El precio adjudicado estará sujeto a reajustes. La fórmula y procedimiento para el cálculo de reajustes serán los siguientes:</w:t>
      </w:r>
      <w:r w:rsidR="004C62A9" w:rsidRPr="001377C8">
        <w:rPr>
          <w:rFonts w:ascii="Arial" w:hAnsi="Arial" w:cs="Arial"/>
        </w:rPr>
        <w:t xml:space="preserve"> </w:t>
      </w:r>
    </w:p>
    <w:p w14:paraId="18240533" w14:textId="77777777" w:rsidR="003D3C15" w:rsidRPr="003D3C15" w:rsidRDefault="003D3C15" w:rsidP="003D3C15">
      <w:pPr>
        <w:pStyle w:val="Default"/>
        <w:spacing w:before="120" w:after="120"/>
        <w:jc w:val="both"/>
        <w:rPr>
          <w:sz w:val="22"/>
          <w:szCs w:val="22"/>
        </w:rPr>
      </w:pPr>
      <w:r w:rsidRPr="003D3C15">
        <w:rPr>
          <w:sz w:val="22"/>
          <w:szCs w:val="22"/>
        </w:rPr>
        <w:t xml:space="preserve">El precio de la oferta será reajustable, en los siguientes casos: </w:t>
      </w:r>
    </w:p>
    <w:p w14:paraId="38E83524" w14:textId="77777777" w:rsidR="003D3C15" w:rsidRPr="003D3C15" w:rsidRDefault="003D3C15" w:rsidP="003D3C15">
      <w:pPr>
        <w:pStyle w:val="Default"/>
        <w:spacing w:before="120" w:after="120"/>
        <w:ind w:left="720"/>
        <w:jc w:val="both"/>
        <w:rPr>
          <w:sz w:val="22"/>
          <w:szCs w:val="22"/>
        </w:rPr>
      </w:pPr>
      <w:r w:rsidRPr="003D3C15">
        <w:rPr>
          <w:sz w:val="22"/>
          <w:szCs w:val="22"/>
          <w:u w:val="single"/>
        </w:rPr>
        <w:t>Para el mantenimiento preventivo</w:t>
      </w:r>
      <w:r w:rsidRPr="003D3C15">
        <w:rPr>
          <w:sz w:val="22"/>
          <w:szCs w:val="22"/>
        </w:rPr>
        <w:t xml:space="preserve">: Los precios ofertados y adjudicados, estarán sujetos a reajuste de precios, siempre y cuando exista una variación sustancial de precios en la economía nacional y ésta se vea reflejada en el Índice de Precios de Consumo (IPC) publicado por el Banco Central del Paraguay, en un valor igual o mayor al quince por ciento (15%) sobre la inflación oficial. Se utilizará la siguiente fórmula: </w:t>
      </w:r>
    </w:p>
    <w:p w14:paraId="3F4B8816" w14:textId="77777777" w:rsidR="003D3C15" w:rsidRPr="003D3C15" w:rsidRDefault="003D3C15" w:rsidP="003D3C15">
      <w:pPr>
        <w:pStyle w:val="Default"/>
        <w:spacing w:before="120"/>
        <w:ind w:left="720"/>
        <w:jc w:val="both"/>
        <w:rPr>
          <w:sz w:val="22"/>
          <w:szCs w:val="22"/>
        </w:rPr>
      </w:pPr>
      <w:r w:rsidRPr="003D3C15">
        <w:rPr>
          <w:b/>
          <w:bCs/>
          <w:sz w:val="22"/>
          <w:szCs w:val="22"/>
        </w:rPr>
        <w:t xml:space="preserve">A= </w:t>
      </w:r>
      <w:r w:rsidRPr="003D3C15">
        <w:rPr>
          <w:b/>
          <w:bCs/>
          <w:sz w:val="22"/>
          <w:szCs w:val="22"/>
          <w:u w:val="single"/>
        </w:rPr>
        <w:t>P x I.I.B.C.P.</w:t>
      </w:r>
    </w:p>
    <w:p w14:paraId="4FB07DF2" w14:textId="77777777" w:rsidR="003D3C15" w:rsidRPr="003D3C15" w:rsidRDefault="003D3C15" w:rsidP="003D3C15">
      <w:pPr>
        <w:pStyle w:val="Default"/>
        <w:spacing w:after="120"/>
        <w:ind w:left="720"/>
        <w:jc w:val="both"/>
        <w:rPr>
          <w:b/>
          <w:bCs/>
          <w:sz w:val="22"/>
          <w:szCs w:val="22"/>
        </w:rPr>
      </w:pPr>
      <w:r w:rsidRPr="003D3C15">
        <w:rPr>
          <w:b/>
          <w:bCs/>
          <w:sz w:val="22"/>
          <w:szCs w:val="22"/>
        </w:rPr>
        <w:t xml:space="preserve">          15% </w:t>
      </w:r>
    </w:p>
    <w:p w14:paraId="40DC9178" w14:textId="77777777" w:rsidR="003D3C15" w:rsidRPr="003D3C15" w:rsidRDefault="003D3C15" w:rsidP="003D3C15">
      <w:pPr>
        <w:pStyle w:val="Default"/>
        <w:spacing w:after="120"/>
        <w:ind w:left="720"/>
        <w:jc w:val="both"/>
        <w:rPr>
          <w:sz w:val="22"/>
          <w:szCs w:val="22"/>
        </w:rPr>
      </w:pPr>
      <w:r w:rsidRPr="003D3C15">
        <w:rPr>
          <w:sz w:val="22"/>
          <w:szCs w:val="22"/>
        </w:rPr>
        <w:t xml:space="preserve">donde </w:t>
      </w:r>
    </w:p>
    <w:p w14:paraId="68C5794A" w14:textId="77777777" w:rsidR="003D3C15" w:rsidRPr="003D3C15" w:rsidRDefault="003D3C15" w:rsidP="003D3C15">
      <w:pPr>
        <w:pStyle w:val="Default"/>
        <w:spacing w:before="120"/>
        <w:ind w:left="720"/>
        <w:jc w:val="both"/>
        <w:rPr>
          <w:sz w:val="22"/>
          <w:szCs w:val="22"/>
        </w:rPr>
      </w:pPr>
      <w:r w:rsidRPr="003D3C15">
        <w:rPr>
          <w:b/>
          <w:bCs/>
          <w:sz w:val="22"/>
          <w:szCs w:val="22"/>
        </w:rPr>
        <w:t xml:space="preserve">A : </w:t>
      </w:r>
      <w:r w:rsidRPr="003D3C15">
        <w:rPr>
          <w:sz w:val="22"/>
          <w:szCs w:val="22"/>
        </w:rPr>
        <w:t xml:space="preserve">Precio ajustado de los servicios facturados. </w:t>
      </w:r>
    </w:p>
    <w:p w14:paraId="7ACAFDC5" w14:textId="77777777" w:rsidR="003D3C15" w:rsidRPr="003D3C15" w:rsidRDefault="003D3C15" w:rsidP="003D3C15">
      <w:pPr>
        <w:pStyle w:val="Default"/>
        <w:ind w:left="720"/>
        <w:jc w:val="both"/>
        <w:rPr>
          <w:sz w:val="22"/>
          <w:szCs w:val="22"/>
        </w:rPr>
      </w:pPr>
      <w:r w:rsidRPr="003D3C15">
        <w:rPr>
          <w:b/>
          <w:bCs/>
          <w:sz w:val="22"/>
          <w:szCs w:val="22"/>
        </w:rPr>
        <w:t xml:space="preserve">P : </w:t>
      </w:r>
      <w:r w:rsidRPr="003D3C15">
        <w:rPr>
          <w:sz w:val="22"/>
          <w:szCs w:val="22"/>
        </w:rPr>
        <w:t xml:space="preserve">Precio facturado de los servicios ofertados. </w:t>
      </w:r>
    </w:p>
    <w:p w14:paraId="5876725D" w14:textId="77777777" w:rsidR="003D3C15" w:rsidRPr="003D3C15" w:rsidRDefault="003D3C15" w:rsidP="003D3C15">
      <w:pPr>
        <w:pStyle w:val="Default"/>
        <w:ind w:left="720"/>
        <w:jc w:val="both"/>
        <w:rPr>
          <w:sz w:val="22"/>
          <w:szCs w:val="22"/>
        </w:rPr>
      </w:pPr>
      <w:r w:rsidRPr="003D3C15">
        <w:rPr>
          <w:b/>
          <w:bCs/>
          <w:sz w:val="22"/>
          <w:szCs w:val="22"/>
        </w:rPr>
        <w:t xml:space="preserve">I.I.B.C.P. : </w:t>
      </w:r>
      <w:r w:rsidRPr="003D3C15">
        <w:rPr>
          <w:sz w:val="22"/>
          <w:szCs w:val="22"/>
        </w:rPr>
        <w:t xml:space="preserve">Índice de Inflación emitido por el Banco Central del Paraguay. </w:t>
      </w:r>
    </w:p>
    <w:p w14:paraId="530E471B" w14:textId="77777777" w:rsidR="003D3C15" w:rsidRPr="003D3C15" w:rsidRDefault="003D3C15" w:rsidP="003D3C15">
      <w:pPr>
        <w:pStyle w:val="Default"/>
        <w:spacing w:after="120"/>
        <w:ind w:left="720"/>
        <w:jc w:val="both"/>
        <w:rPr>
          <w:sz w:val="22"/>
          <w:szCs w:val="22"/>
        </w:rPr>
      </w:pPr>
      <w:r w:rsidRPr="003D3C15">
        <w:rPr>
          <w:b/>
          <w:bCs/>
          <w:sz w:val="22"/>
          <w:szCs w:val="22"/>
        </w:rPr>
        <w:t xml:space="preserve">15% : </w:t>
      </w:r>
      <w:r w:rsidRPr="003D3C15">
        <w:rPr>
          <w:sz w:val="22"/>
          <w:szCs w:val="22"/>
        </w:rPr>
        <w:t xml:space="preserve">Mínimo necesario para reajuste del precio. </w:t>
      </w:r>
    </w:p>
    <w:p w14:paraId="65CAB12C" w14:textId="77777777" w:rsidR="003D3C15" w:rsidRPr="003D3C15" w:rsidRDefault="003D3C15" w:rsidP="003D3C15">
      <w:pPr>
        <w:pStyle w:val="Default"/>
        <w:spacing w:before="120" w:after="60"/>
        <w:ind w:left="720"/>
        <w:jc w:val="both"/>
        <w:rPr>
          <w:sz w:val="22"/>
          <w:szCs w:val="22"/>
        </w:rPr>
      </w:pPr>
      <w:r w:rsidRPr="003D3C15">
        <w:rPr>
          <w:sz w:val="22"/>
          <w:szCs w:val="22"/>
          <w:u w:val="single"/>
        </w:rPr>
        <w:t>Para los repuestos</w:t>
      </w:r>
      <w:r w:rsidRPr="003D3C15">
        <w:rPr>
          <w:sz w:val="22"/>
          <w:szCs w:val="22"/>
        </w:rPr>
        <w:t xml:space="preserve">: Se reconocerá las variaciones sobre los precios de los repuestos, siempre y cuando se produjeran variaciones en el tipo de cambio igual o mayor al 15% (quince por ciento), entre la fecha de apertura de las ofertas y la fecha de emisión de la factura. Se utilizará la siguiente fórmula: </w:t>
      </w:r>
    </w:p>
    <w:p w14:paraId="2BFBC113" w14:textId="77777777" w:rsidR="003D3C15" w:rsidRPr="003D3C15" w:rsidRDefault="003D3C15" w:rsidP="003D3C15">
      <w:pPr>
        <w:pStyle w:val="Default"/>
        <w:ind w:left="720"/>
        <w:jc w:val="both"/>
        <w:rPr>
          <w:sz w:val="22"/>
          <w:szCs w:val="22"/>
        </w:rPr>
      </w:pPr>
      <w:r w:rsidRPr="003D3C15">
        <w:rPr>
          <w:b/>
          <w:bCs/>
          <w:sz w:val="22"/>
          <w:szCs w:val="22"/>
        </w:rPr>
        <w:t>P</w:t>
      </w:r>
      <w:r w:rsidRPr="003D3C15">
        <w:rPr>
          <w:b/>
          <w:bCs/>
          <w:position w:val="-8"/>
          <w:sz w:val="22"/>
          <w:szCs w:val="22"/>
          <w:vertAlign w:val="subscript"/>
        </w:rPr>
        <w:t>2</w:t>
      </w:r>
      <w:r w:rsidRPr="003D3C15">
        <w:rPr>
          <w:b/>
          <w:bCs/>
          <w:sz w:val="22"/>
          <w:szCs w:val="22"/>
        </w:rPr>
        <w:t>= P</w:t>
      </w:r>
      <w:r w:rsidRPr="003D3C15">
        <w:rPr>
          <w:b/>
          <w:bCs/>
          <w:position w:val="-8"/>
          <w:sz w:val="22"/>
          <w:szCs w:val="22"/>
          <w:vertAlign w:val="subscript"/>
        </w:rPr>
        <w:t xml:space="preserve">1 </w:t>
      </w:r>
      <w:r w:rsidRPr="003D3C15">
        <w:rPr>
          <w:b/>
          <w:bCs/>
          <w:sz w:val="22"/>
          <w:szCs w:val="22"/>
        </w:rPr>
        <w:t xml:space="preserve">x </w:t>
      </w:r>
      <w:r w:rsidRPr="003D3C15">
        <w:rPr>
          <w:b/>
          <w:bCs/>
          <w:sz w:val="22"/>
          <w:szCs w:val="22"/>
          <w:u w:val="single"/>
        </w:rPr>
        <w:t xml:space="preserve">C2 </w:t>
      </w:r>
    </w:p>
    <w:p w14:paraId="742AB271" w14:textId="77777777" w:rsidR="003D3C15" w:rsidRPr="003D3C15" w:rsidRDefault="003D3C15" w:rsidP="003D3C15">
      <w:pPr>
        <w:pStyle w:val="Default"/>
        <w:spacing w:after="120"/>
        <w:ind w:left="720"/>
        <w:jc w:val="both"/>
        <w:rPr>
          <w:b/>
          <w:bCs/>
          <w:position w:val="-8"/>
          <w:sz w:val="22"/>
          <w:szCs w:val="22"/>
          <w:vertAlign w:val="subscript"/>
        </w:rPr>
      </w:pPr>
      <w:r w:rsidRPr="003D3C15">
        <w:rPr>
          <w:b/>
          <w:bCs/>
          <w:sz w:val="22"/>
          <w:szCs w:val="22"/>
        </w:rPr>
        <w:t xml:space="preserve">              C</w:t>
      </w:r>
      <w:r w:rsidRPr="003D3C15">
        <w:rPr>
          <w:b/>
          <w:bCs/>
          <w:position w:val="-8"/>
          <w:sz w:val="22"/>
          <w:szCs w:val="22"/>
          <w:vertAlign w:val="subscript"/>
        </w:rPr>
        <w:t xml:space="preserve">1 </w:t>
      </w:r>
    </w:p>
    <w:p w14:paraId="250C9043" w14:textId="77777777" w:rsidR="003D3C15" w:rsidRPr="003D3C15" w:rsidRDefault="003D3C15" w:rsidP="003D3C15">
      <w:pPr>
        <w:pStyle w:val="Default"/>
        <w:spacing w:after="120"/>
        <w:ind w:left="720"/>
        <w:jc w:val="both"/>
        <w:rPr>
          <w:sz w:val="22"/>
          <w:szCs w:val="22"/>
        </w:rPr>
      </w:pPr>
      <w:r w:rsidRPr="003D3C15">
        <w:rPr>
          <w:sz w:val="22"/>
          <w:szCs w:val="22"/>
        </w:rPr>
        <w:t xml:space="preserve">donde </w:t>
      </w:r>
    </w:p>
    <w:p w14:paraId="6E0733E0" w14:textId="77777777" w:rsidR="003D3C15" w:rsidRPr="003D3C15" w:rsidRDefault="003D3C15" w:rsidP="003D3C15">
      <w:pPr>
        <w:pStyle w:val="Default"/>
        <w:ind w:left="720"/>
        <w:jc w:val="both"/>
        <w:rPr>
          <w:sz w:val="22"/>
          <w:szCs w:val="22"/>
        </w:rPr>
      </w:pPr>
      <w:r w:rsidRPr="003D3C15">
        <w:rPr>
          <w:b/>
          <w:bCs/>
          <w:sz w:val="22"/>
          <w:szCs w:val="22"/>
        </w:rPr>
        <w:t>P</w:t>
      </w:r>
      <w:r w:rsidRPr="003D3C15">
        <w:rPr>
          <w:b/>
          <w:bCs/>
          <w:position w:val="-8"/>
          <w:sz w:val="22"/>
          <w:szCs w:val="22"/>
          <w:vertAlign w:val="subscript"/>
        </w:rPr>
        <w:t xml:space="preserve">2 </w:t>
      </w:r>
      <w:r w:rsidRPr="003D3C15">
        <w:rPr>
          <w:b/>
          <w:bCs/>
          <w:sz w:val="22"/>
          <w:szCs w:val="22"/>
        </w:rPr>
        <w:t xml:space="preserve">: </w:t>
      </w:r>
      <w:r w:rsidRPr="003D3C15">
        <w:rPr>
          <w:sz w:val="22"/>
          <w:szCs w:val="22"/>
        </w:rPr>
        <w:t xml:space="preserve">Precio reajustado de la oferta / partida / bien afectado. </w:t>
      </w:r>
    </w:p>
    <w:p w14:paraId="255E1AE7" w14:textId="77777777" w:rsidR="003D3C15" w:rsidRPr="003D3C15" w:rsidRDefault="003D3C15" w:rsidP="003D3C15">
      <w:pPr>
        <w:pStyle w:val="Default"/>
        <w:ind w:left="720"/>
        <w:jc w:val="both"/>
        <w:rPr>
          <w:sz w:val="22"/>
          <w:szCs w:val="22"/>
        </w:rPr>
      </w:pPr>
      <w:r w:rsidRPr="003D3C15">
        <w:rPr>
          <w:b/>
          <w:bCs/>
          <w:sz w:val="22"/>
          <w:szCs w:val="22"/>
        </w:rPr>
        <w:t>P</w:t>
      </w:r>
      <w:r w:rsidRPr="003D3C15">
        <w:rPr>
          <w:b/>
          <w:bCs/>
          <w:position w:val="-8"/>
          <w:sz w:val="22"/>
          <w:szCs w:val="22"/>
          <w:vertAlign w:val="subscript"/>
        </w:rPr>
        <w:t xml:space="preserve">1 </w:t>
      </w:r>
      <w:r w:rsidRPr="003D3C15">
        <w:rPr>
          <w:b/>
          <w:bCs/>
          <w:sz w:val="22"/>
          <w:szCs w:val="22"/>
        </w:rPr>
        <w:t xml:space="preserve">: </w:t>
      </w:r>
      <w:r w:rsidRPr="003D3C15">
        <w:rPr>
          <w:sz w:val="22"/>
          <w:szCs w:val="22"/>
        </w:rPr>
        <w:t xml:space="preserve">Precio original ofertado. </w:t>
      </w:r>
    </w:p>
    <w:p w14:paraId="263AD395" w14:textId="77777777" w:rsidR="003D3C15" w:rsidRPr="003D3C15" w:rsidRDefault="003D3C15" w:rsidP="003D3C15">
      <w:pPr>
        <w:pStyle w:val="Default"/>
        <w:ind w:left="720"/>
        <w:jc w:val="both"/>
        <w:rPr>
          <w:sz w:val="22"/>
          <w:szCs w:val="22"/>
        </w:rPr>
      </w:pPr>
      <w:r w:rsidRPr="003D3C15">
        <w:rPr>
          <w:b/>
          <w:bCs/>
          <w:sz w:val="22"/>
          <w:szCs w:val="22"/>
        </w:rPr>
        <w:t>C</w:t>
      </w:r>
      <w:r w:rsidRPr="003D3C15">
        <w:rPr>
          <w:b/>
          <w:bCs/>
          <w:position w:val="-8"/>
          <w:sz w:val="22"/>
          <w:szCs w:val="22"/>
          <w:vertAlign w:val="subscript"/>
        </w:rPr>
        <w:t xml:space="preserve">2 </w:t>
      </w:r>
      <w:r w:rsidRPr="003D3C15">
        <w:rPr>
          <w:b/>
          <w:bCs/>
          <w:sz w:val="22"/>
          <w:szCs w:val="22"/>
        </w:rPr>
        <w:t xml:space="preserve">: </w:t>
      </w:r>
      <w:r w:rsidRPr="003D3C15">
        <w:rPr>
          <w:sz w:val="22"/>
          <w:szCs w:val="22"/>
        </w:rPr>
        <w:t xml:space="preserve">Tipo de Cambio tipo vendedor emitido por el Banco Central del Paraguay correspondiente día anterior del Acto de Apertura. </w:t>
      </w:r>
    </w:p>
    <w:p w14:paraId="39D3AF6E" w14:textId="77777777" w:rsidR="003D3C15" w:rsidRPr="003D3C15" w:rsidRDefault="003D3C15" w:rsidP="003D3C15">
      <w:pPr>
        <w:pStyle w:val="Default"/>
        <w:spacing w:after="120"/>
        <w:ind w:left="720"/>
        <w:jc w:val="both"/>
        <w:rPr>
          <w:sz w:val="22"/>
          <w:szCs w:val="22"/>
        </w:rPr>
      </w:pPr>
      <w:r w:rsidRPr="003D3C15">
        <w:rPr>
          <w:b/>
          <w:bCs/>
          <w:sz w:val="22"/>
          <w:szCs w:val="22"/>
        </w:rPr>
        <w:t>C</w:t>
      </w:r>
      <w:r w:rsidRPr="003D3C15">
        <w:rPr>
          <w:b/>
          <w:bCs/>
          <w:position w:val="-8"/>
          <w:sz w:val="22"/>
          <w:szCs w:val="22"/>
          <w:vertAlign w:val="subscript"/>
        </w:rPr>
        <w:t xml:space="preserve">1 </w:t>
      </w:r>
      <w:r w:rsidRPr="003D3C15">
        <w:rPr>
          <w:b/>
          <w:bCs/>
          <w:sz w:val="22"/>
          <w:szCs w:val="22"/>
        </w:rPr>
        <w:t xml:space="preserve">: </w:t>
      </w:r>
      <w:r w:rsidRPr="003D3C15">
        <w:rPr>
          <w:sz w:val="22"/>
          <w:szCs w:val="22"/>
        </w:rPr>
        <w:t xml:space="preserve">Tipo de Cambio tipo vendedor emitido por el Banco Central del Paraguay correspondiente al día de facturación. </w:t>
      </w:r>
    </w:p>
    <w:p w14:paraId="08FDE090" w14:textId="77777777" w:rsidR="003D3C15" w:rsidRPr="003D3C15" w:rsidRDefault="003D3C15" w:rsidP="003D3C15">
      <w:pPr>
        <w:pStyle w:val="Default"/>
        <w:spacing w:before="120" w:after="240"/>
        <w:ind w:left="720"/>
        <w:jc w:val="both"/>
        <w:rPr>
          <w:sz w:val="22"/>
          <w:szCs w:val="22"/>
        </w:rPr>
      </w:pPr>
      <w:r w:rsidRPr="003D3C15">
        <w:rPr>
          <w:sz w:val="22"/>
          <w:szCs w:val="22"/>
        </w:rPr>
        <w:t xml:space="preserve">No se reconocerán reajustes de precios si el servicio se encuentra en mora. </w:t>
      </w:r>
    </w:p>
    <w:p w14:paraId="40D5DF47" w14:textId="42FB4855" w:rsidR="00A13093" w:rsidRPr="00A13093" w:rsidRDefault="00A13093"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217F91">
        <w:rPr>
          <w:rFonts w:ascii="Arial" w:hAnsi="Arial" w:cs="Arial"/>
          <w:spacing w:val="-3"/>
          <w:lang w:val="es-ES_tradnl"/>
        </w:rPr>
        <w:t>NO APLICA</w:t>
      </w:r>
      <w:r w:rsidRPr="00B92BB6">
        <w:rPr>
          <w:rFonts w:ascii="Arial" w:hAnsi="Arial" w:cs="Arial"/>
          <w:bCs/>
          <w:i/>
          <w:iCs/>
        </w:rPr>
        <w:t xml:space="preserve">  </w:t>
      </w:r>
    </w:p>
    <w:p w14:paraId="3574317B" w14:textId="6F08088F" w:rsidR="001C0ACC" w:rsidRPr="001C0ACC" w:rsidRDefault="003C0B8F" w:rsidP="001302DB">
      <w:pPr>
        <w:pStyle w:val="Prrafodelista"/>
        <w:numPr>
          <w:ilvl w:val="0"/>
          <w:numId w:val="5"/>
        </w:numPr>
        <w:tabs>
          <w:tab w:val="left" w:pos="426"/>
          <w:tab w:val="left" w:pos="851"/>
        </w:tabs>
        <w:spacing w:before="240" w:after="240" w:line="240" w:lineRule="auto"/>
        <w:ind w:left="284" w:hanging="284"/>
        <w:contextualSpacing w:val="0"/>
        <w:jc w:val="both"/>
        <w:rPr>
          <w:rFonts w:ascii="Arial" w:hAnsi="Arial" w:cs="Arial"/>
        </w:rPr>
      </w:pPr>
      <w:r w:rsidRPr="001C0ACC">
        <w:rPr>
          <w:rFonts w:ascii="Arial" w:hAnsi="Arial" w:cs="Arial"/>
        </w:rPr>
        <w:t>Las condiciones de pago:</w:t>
      </w:r>
      <w:r w:rsidR="004C62A9" w:rsidRPr="001C0ACC">
        <w:rPr>
          <w:rFonts w:ascii="Arial" w:hAnsi="Arial" w:cs="Arial"/>
        </w:rPr>
        <w:t xml:space="preserve"> </w:t>
      </w:r>
      <w:r w:rsidR="001C0ACC" w:rsidRPr="001C0ACC">
        <w:rPr>
          <w:rFonts w:ascii="Arial" w:hAnsi="Arial" w:cs="Arial"/>
        </w:rPr>
        <w:t>La Circunscripción Judicial de Caaguazú efectuará los pagos con prontitud en guaraníes, sin exceder un plazo de 60 (sesenta) días, dependiendo de la transferencia del Ministerio de Hacienda, contados a partir de la entrega total de los servicios adjudicados, y de la presentación de la factura correspondiente.</w:t>
      </w:r>
    </w:p>
    <w:p w14:paraId="459B0424" w14:textId="75D9CA6F" w:rsidR="001C0ACC" w:rsidRPr="001C0ACC" w:rsidRDefault="001C0ACC" w:rsidP="001C0ACC">
      <w:pPr>
        <w:pStyle w:val="Prrafodelista"/>
        <w:spacing w:before="240" w:after="240" w:line="240" w:lineRule="auto"/>
        <w:ind w:left="284"/>
        <w:jc w:val="both"/>
        <w:rPr>
          <w:rFonts w:ascii="Arial" w:hAnsi="Arial" w:cs="Arial"/>
        </w:rPr>
      </w:pPr>
      <w:r w:rsidRPr="001C0ACC">
        <w:rPr>
          <w:rFonts w:ascii="Arial" w:hAnsi="Arial" w:cs="Arial"/>
        </w:rPr>
        <w:t xml:space="preserve"> La Circunscripción Judicial de Caaguazú iniciará los procedimientos de pago una vez que el   Contratista haya demostrado la efectiva entrega de los </w:t>
      </w:r>
      <w:r w:rsidR="00BB524F">
        <w:rPr>
          <w:rFonts w:ascii="Arial" w:hAnsi="Arial" w:cs="Arial"/>
        </w:rPr>
        <w:t>servicios</w:t>
      </w:r>
      <w:r w:rsidRPr="001C0ACC">
        <w:rPr>
          <w:rFonts w:ascii="Arial" w:hAnsi="Arial" w:cs="Arial"/>
        </w:rPr>
        <w:t xml:space="preserve">, presentando una Nota de Solicitud de Pago acompañado de la </w:t>
      </w:r>
      <w:r w:rsidR="003D3C15" w:rsidRPr="001C0ACC">
        <w:rPr>
          <w:rFonts w:ascii="Arial" w:hAnsi="Arial" w:cs="Arial"/>
        </w:rPr>
        <w:t>Factura y</w:t>
      </w:r>
      <w:r w:rsidRPr="001C0ACC">
        <w:rPr>
          <w:rFonts w:ascii="Arial" w:hAnsi="Arial" w:cs="Arial"/>
        </w:rPr>
        <w:t xml:space="preserve"> aprobación previa de la Contratante.</w:t>
      </w:r>
    </w:p>
    <w:p w14:paraId="0CAD3734" w14:textId="2954277B" w:rsidR="001C0ACC" w:rsidRPr="001C0ACC" w:rsidRDefault="001C0ACC" w:rsidP="001C0ACC">
      <w:pPr>
        <w:pStyle w:val="Prrafodelista"/>
        <w:spacing w:before="240" w:after="240" w:line="240" w:lineRule="auto"/>
        <w:ind w:left="284"/>
        <w:contextualSpacing w:val="0"/>
        <w:jc w:val="both"/>
        <w:rPr>
          <w:rFonts w:ascii="Arial" w:hAnsi="Arial" w:cs="Arial"/>
        </w:rPr>
      </w:pPr>
      <w:r w:rsidRPr="001C0ACC">
        <w:rPr>
          <w:rFonts w:ascii="Arial" w:hAnsi="Arial" w:cs="Arial"/>
        </w:rPr>
        <w:t xml:space="preserve">De los montos facturados, serán pasibles las retenciones correspondientes al Impuesto a la Renta y al Impuesto al Valor Agregado, según lo establecido por las disposiciones legales de la República del Paraguay. Asimismo, independientemente de estas retenciones impositivas, se aplicará una Retención equivalente al 0,4% (CERO COMA CUATRO </w:t>
      </w:r>
      <w:r w:rsidR="003D3C15" w:rsidRPr="001C0ACC">
        <w:rPr>
          <w:rFonts w:ascii="Arial" w:hAnsi="Arial" w:cs="Arial"/>
        </w:rPr>
        <w:t>PORCIENTO) sobre</w:t>
      </w:r>
      <w:r w:rsidRPr="001C0ACC">
        <w:rPr>
          <w:rFonts w:ascii="Arial" w:hAnsi="Arial" w:cs="Arial"/>
        </w:rPr>
        <w:t xml:space="preserve"> el monto de las facturas pagadas, deducidos los impuestos reflejados en las mismas, en concepto de “Contribución sobre Contratos”.</w:t>
      </w:r>
    </w:p>
    <w:p w14:paraId="3C3C626F" w14:textId="3C937BC3" w:rsidR="003C0B8F" w:rsidRPr="00AD2AE5" w:rsidRDefault="003815D1"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B63759" w:rsidRPr="00A000AC">
        <w:rPr>
          <w:rFonts w:ascii="Arial" w:eastAsia="Calibri" w:hAnsi="Arial" w:cs="Arial"/>
          <w:b/>
          <w:sz w:val="20"/>
        </w:rPr>
        <w:t xml:space="preserve">0,01 %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78FDC03C" w:rsidR="003C0B8F" w:rsidRPr="00AD2AE5" w:rsidRDefault="003C0B8F" w:rsidP="001302DB">
      <w:pPr>
        <w:pStyle w:val="Prrafodelista"/>
        <w:numPr>
          <w:ilvl w:val="0"/>
          <w:numId w:val="5"/>
        </w:numPr>
        <w:tabs>
          <w:tab w:val="left" w:pos="426"/>
        </w:tabs>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B63759">
        <w:rPr>
          <w:rFonts w:ascii="Arial" w:hAnsi="Arial" w:cs="Arial"/>
        </w:rPr>
        <w:t>NO</w:t>
      </w:r>
    </w:p>
    <w:p w14:paraId="115EDEF9" w14:textId="1235255F" w:rsidR="003C0B8F" w:rsidRPr="00684FB3" w:rsidRDefault="003C0B8F"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b/>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B63759">
        <w:rPr>
          <w:rFonts w:ascii="Arial" w:hAnsi="Arial" w:cs="Arial"/>
          <w:b/>
          <w:i/>
        </w:rPr>
        <w:t>1</w:t>
      </w:r>
      <w:r w:rsidR="004274C9">
        <w:rPr>
          <w:rFonts w:ascii="Arial" w:hAnsi="Arial" w:cs="Arial"/>
          <w:b/>
          <w:i/>
        </w:rPr>
        <w:t xml:space="preserve">0% del monto  </w:t>
      </w:r>
      <w:r w:rsidR="00B74B0F">
        <w:rPr>
          <w:rFonts w:ascii="Arial" w:hAnsi="Arial" w:cs="Arial"/>
          <w:b/>
          <w:i/>
        </w:rPr>
        <w:t>máximo</w:t>
      </w:r>
      <w:r w:rsidR="00B63759" w:rsidRPr="00B63759">
        <w:rPr>
          <w:rFonts w:ascii="Arial" w:hAnsi="Arial" w:cs="Arial"/>
          <w:b/>
          <w:i/>
        </w:rPr>
        <w:t xml:space="preserve"> del contrato</w:t>
      </w:r>
      <w:r w:rsidRPr="00B63759">
        <w:rPr>
          <w:rFonts w:ascii="Arial" w:hAnsi="Arial" w:cs="Arial"/>
          <w:b/>
          <w:i/>
        </w:rPr>
        <w:t>.</w:t>
      </w:r>
    </w:p>
    <w:p w14:paraId="7F9CAD00" w14:textId="54C7C29B" w:rsidR="00AB1679" w:rsidRPr="00C61CEF" w:rsidRDefault="00545A02"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b/>
        </w:rPr>
      </w:pPr>
      <w:r w:rsidRPr="00684FB3">
        <w:rPr>
          <w:rFonts w:ascii="Arial" w:hAnsi="Arial" w:cs="Arial"/>
        </w:rPr>
        <w:t>La convocante podrá aceptar la garantía de cumplimiento de contrato en forma de declaración jurada</w:t>
      </w:r>
      <w:r w:rsidR="006B3670" w:rsidRPr="00684FB3">
        <w:rPr>
          <w:rFonts w:ascii="Arial" w:hAnsi="Arial" w:cs="Arial"/>
        </w:rPr>
        <w:t xml:space="preserve">. </w:t>
      </w:r>
      <w:r w:rsidR="00AB1679" w:rsidRPr="00684FB3">
        <w:rPr>
          <w:rFonts w:ascii="Arial" w:hAnsi="Arial" w:cs="Arial"/>
          <w:color w:val="FF0000"/>
        </w:rPr>
        <w:t xml:space="preserve"> </w:t>
      </w:r>
      <w:r w:rsidR="00AB1679" w:rsidRPr="00684FB3">
        <w:rPr>
          <w:rFonts w:ascii="Arial" w:hAnsi="Arial" w:cs="Arial"/>
        </w:rPr>
        <w:t>SI</w:t>
      </w:r>
      <w:r w:rsidR="000A6204">
        <w:rPr>
          <w:rFonts w:ascii="Arial" w:hAnsi="Arial" w:cs="Arial"/>
        </w:rPr>
        <w:t>,</w:t>
      </w:r>
      <w:r w:rsidR="006510DA">
        <w:rPr>
          <w:rFonts w:ascii="Arial" w:hAnsi="Arial" w:cs="Arial"/>
        </w:rPr>
        <w:t xml:space="preserve"> conforme al formulario Nº 5.</w:t>
      </w:r>
      <w:r w:rsidR="00AB1679" w:rsidRPr="00684FB3">
        <w:rPr>
          <w:rFonts w:ascii="Arial" w:hAnsi="Arial" w:cs="Arial"/>
          <w:color w:val="FF0000"/>
        </w:rPr>
        <w:t xml:space="preserve"> </w:t>
      </w:r>
      <w:r w:rsidR="006510DA">
        <w:rPr>
          <w:rFonts w:ascii="Arial" w:eastAsia="Calibri" w:hAnsi="Arial" w:cs="Arial"/>
        </w:rPr>
        <w:t>L</w:t>
      </w:r>
      <w:r w:rsidR="00684FB3" w:rsidRPr="00684FB3">
        <w:rPr>
          <w:rFonts w:ascii="Arial" w:eastAsia="Calibri" w:hAnsi="Arial" w:cs="Arial"/>
        </w:rPr>
        <w:t>a garantía de fiel cumplimiento de Contrato se extenderá por todo el periodo de ejecución del contrato más 30 días posteriores a la vigencia del mismo</w:t>
      </w:r>
      <w:r w:rsidR="00684FB3" w:rsidRPr="00684FB3">
        <w:rPr>
          <w:rFonts w:ascii="Arial" w:eastAsia="Calibri" w:hAnsi="Arial" w:cs="Arial"/>
          <w:i/>
          <w:sz w:val="20"/>
        </w:rPr>
        <w:t>.</w:t>
      </w:r>
    </w:p>
    <w:p w14:paraId="38D83DFF" w14:textId="77777777" w:rsidR="00C61CEF" w:rsidRPr="00C61CEF" w:rsidRDefault="00545A02"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b/>
        </w:rPr>
      </w:pPr>
      <w:r w:rsidRPr="00C61CEF">
        <w:rPr>
          <w:rFonts w:ascii="Arial" w:hAnsi="Arial" w:cs="Arial"/>
        </w:rPr>
        <w:t>La liberación de la Garantía de Cumplimiento tendrá lugar</w:t>
      </w:r>
      <w:r w:rsidR="00C74B4B" w:rsidRPr="00C61CEF">
        <w:rPr>
          <w:rFonts w:ascii="Arial" w:hAnsi="Arial" w:cs="Arial"/>
        </w:rPr>
        <w:t xml:space="preserve">: </w:t>
      </w:r>
      <w:r w:rsidR="00C61CEF" w:rsidRPr="00C61CEF">
        <w:rPr>
          <w:rFonts w:ascii="Arial" w:eastAsia="Calibri" w:hAnsi="Arial" w:cs="Arial"/>
          <w:lang w:eastAsia="es-ES"/>
        </w:rPr>
        <w:t>La Garantía de Cumplimento será liberada por la Contratante y devuelta al Proveedor, a requerimiento de parte, a más tardar veintiocho (28) días contados a partir de la fecha de Cumplimiento de las obligaciones del Proveedor en virtud del Contrato.</w:t>
      </w:r>
    </w:p>
    <w:p w14:paraId="66DFE86B" w14:textId="57BAEB0D" w:rsidR="001E29FA" w:rsidRPr="00C61CEF" w:rsidRDefault="00545A02"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szCs w:val="20"/>
        </w:rPr>
      </w:pPr>
      <w:r w:rsidRPr="00C61CEF">
        <w:rPr>
          <w:rFonts w:ascii="Arial" w:hAnsi="Arial" w:cs="Arial"/>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2C47EF5E" w:rsidR="003C0B8F" w:rsidRPr="00B63759" w:rsidRDefault="003C0B8F"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p>
    <w:p w14:paraId="10848F25" w14:textId="15514860" w:rsidR="00DD3F74" w:rsidRPr="00DD3F74" w:rsidRDefault="00DD3F74" w:rsidP="00DD3F74">
      <w:pPr>
        <w:pStyle w:val="Prrafodelista"/>
        <w:spacing w:before="240" w:after="0" w:line="240" w:lineRule="auto"/>
        <w:ind w:left="284"/>
        <w:contextualSpacing w:val="0"/>
        <w:jc w:val="both"/>
        <w:rPr>
          <w:rFonts w:ascii="Arial" w:hAnsi="Arial" w:cs="Arial"/>
          <w:bCs/>
        </w:rPr>
      </w:pPr>
      <w:r w:rsidRPr="00DD3F74">
        <w:rPr>
          <w:rFonts w:ascii="Arial" w:hAnsi="Arial" w:cs="Arial"/>
          <w:bCs/>
        </w:rPr>
        <w:t>Los servicios deberán ser prestados en el Palacio de Justicia de Coronel Oviedo</w:t>
      </w:r>
      <w:r w:rsidR="002A7FA4" w:rsidRPr="002A7FA4">
        <w:t xml:space="preserve"> </w:t>
      </w:r>
      <w:r w:rsidR="002A7FA4" w:rsidRPr="002A7FA4">
        <w:rPr>
          <w:rFonts w:ascii="Arial" w:hAnsi="Arial" w:cs="Arial"/>
          <w:bCs/>
        </w:rPr>
        <w:t>sito en Tuyutí y Serafina Dávalos de la ciudad de Coronel Oviedo</w:t>
      </w:r>
      <w:r w:rsidRPr="00DD3F74">
        <w:rPr>
          <w:rFonts w:ascii="Arial" w:hAnsi="Arial" w:cs="Arial"/>
          <w:bCs/>
        </w:rPr>
        <w:t xml:space="preserve"> o en el taller del</w:t>
      </w:r>
      <w:r w:rsidR="00E231E6">
        <w:rPr>
          <w:rFonts w:ascii="Arial" w:hAnsi="Arial" w:cs="Arial"/>
          <w:bCs/>
        </w:rPr>
        <w:t xml:space="preserve"> adjudicado si fuere necesario</w:t>
      </w:r>
      <w:r w:rsidRPr="00DD3F74">
        <w:rPr>
          <w:rFonts w:ascii="Arial" w:hAnsi="Arial" w:cs="Arial"/>
          <w:bCs/>
        </w:rPr>
        <w:t>.</w:t>
      </w:r>
    </w:p>
    <w:p w14:paraId="2DB8427D" w14:textId="128CDAD7" w:rsidR="00B63759" w:rsidRPr="00B63759" w:rsidRDefault="003C0B8F" w:rsidP="001302DB">
      <w:pPr>
        <w:pStyle w:val="Prrafodelista"/>
        <w:numPr>
          <w:ilvl w:val="0"/>
          <w:numId w:val="5"/>
        </w:numPr>
        <w:tabs>
          <w:tab w:val="left" w:pos="426"/>
        </w:tabs>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B63759" w:rsidRPr="00B63759">
        <w:rPr>
          <w:rFonts w:ascii="Arial" w:hAnsi="Arial" w:cs="Arial"/>
          <w:i/>
        </w:rPr>
        <w:t>0,5</w:t>
      </w:r>
      <w:r w:rsidR="00B63759">
        <w:rPr>
          <w:rFonts w:ascii="Arial" w:hAnsi="Arial" w:cs="Arial"/>
        </w:rPr>
        <w:t xml:space="preserve"> </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 xml:space="preserve">de atraso en la entrega de </w:t>
      </w:r>
      <w:r w:rsidR="00BB524F">
        <w:rPr>
          <w:rFonts w:ascii="Arial" w:hAnsi="Arial" w:cs="Arial"/>
        </w:rPr>
        <w:t>p</w:t>
      </w:r>
      <w:r w:rsidRPr="00AD2AE5">
        <w:rPr>
          <w:rFonts w:ascii="Arial" w:hAnsi="Arial" w:cs="Arial"/>
        </w:rPr>
        <w:t>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r w:rsidR="00B63759" w:rsidRPr="00B63759">
        <w:rPr>
          <w:rFonts w:ascii="Arial" w:eastAsia="Calibri" w:hAnsi="Arial" w:cs="Arial"/>
          <w:sz w:val="20"/>
          <w:szCs w:val="20"/>
        </w:rPr>
        <w:t xml:space="preserve"> </w:t>
      </w:r>
      <w:r w:rsidR="00B63759" w:rsidRPr="00B63759">
        <w:rPr>
          <w:rFonts w:ascii="Arial" w:eastAsia="Calibri" w:hAnsi="Arial" w:cs="Arial"/>
        </w:rPr>
        <w:t xml:space="preserve">El monto total de la multa está limitado hasta un máximo del 10% (diez por ciento) sobre el valor total del contrato. Una vez alcanzado ese máximo, la CONTRATANTE podrá considerar la terminación del contrato por incumplimiento del CONTRATISTA. La multa se aplicará solo por los </w:t>
      </w:r>
      <w:r w:rsidR="00BB524F">
        <w:rPr>
          <w:rFonts w:ascii="Arial" w:eastAsia="Calibri" w:hAnsi="Arial" w:cs="Arial"/>
        </w:rPr>
        <w:t>servicios</w:t>
      </w:r>
      <w:r w:rsidR="00B63759" w:rsidRPr="00B63759">
        <w:rPr>
          <w:rFonts w:ascii="Arial" w:eastAsia="Calibri" w:hAnsi="Arial" w:cs="Arial"/>
        </w:rPr>
        <w:t xml:space="preserve"> que se encuentran en demora.</w:t>
      </w:r>
    </w:p>
    <w:p w14:paraId="10DB90C0" w14:textId="6C77FFB6" w:rsidR="00B63759" w:rsidRPr="00B63759" w:rsidRDefault="00B63759" w:rsidP="00B63759">
      <w:pPr>
        <w:tabs>
          <w:tab w:val="left" w:pos="284"/>
        </w:tabs>
        <w:spacing w:before="240" w:after="240" w:line="240" w:lineRule="auto"/>
        <w:contextualSpacing/>
        <w:jc w:val="both"/>
        <w:rPr>
          <w:rFonts w:ascii="Arial" w:eastAsia="Calibri" w:hAnsi="Arial" w:cs="Arial"/>
        </w:rPr>
      </w:pPr>
      <w:r>
        <w:rPr>
          <w:rFonts w:ascii="Arial" w:eastAsia="Calibri" w:hAnsi="Arial" w:cs="Arial"/>
        </w:rPr>
        <w:t xml:space="preserve">     </w:t>
      </w:r>
      <w:r w:rsidRPr="00B63759">
        <w:rPr>
          <w:rFonts w:ascii="Arial" w:eastAsia="Calibri" w:hAnsi="Arial" w:cs="Arial"/>
        </w:rPr>
        <w:t>El resultante de las multas podrá ser aplicada de la siguiente forma:</w:t>
      </w:r>
    </w:p>
    <w:p w14:paraId="5ECEBE25" w14:textId="03E82B2D" w:rsidR="009A1EBE" w:rsidRDefault="00B63759" w:rsidP="006570BB">
      <w:pPr>
        <w:spacing w:before="240" w:after="240" w:line="240" w:lineRule="auto"/>
        <w:ind w:left="284"/>
        <w:jc w:val="both"/>
        <w:rPr>
          <w:rFonts w:ascii="Arial" w:eastAsia="Calibri" w:hAnsi="Arial" w:cs="Arial"/>
        </w:rPr>
      </w:pPr>
      <w:r w:rsidRPr="00B63759">
        <w:rPr>
          <w:rFonts w:ascii="Arial" w:eastAsia="Calibri" w:hAnsi="Arial" w:cs="Arial"/>
        </w:rPr>
        <w:t>Pecuniaria: esta deberá ser depositada en la Cuenta del Banco Central del Paraguay y/o     Corte   Suprema de Justicia.</w:t>
      </w:r>
    </w:p>
    <w:p w14:paraId="01B66B50" w14:textId="77777777" w:rsidR="009A1EBE" w:rsidRDefault="009A1EBE" w:rsidP="00DD3F74">
      <w:pPr>
        <w:spacing w:before="240" w:after="240" w:line="240" w:lineRule="auto"/>
        <w:ind w:left="284"/>
        <w:jc w:val="both"/>
        <w:rPr>
          <w:rFonts w:ascii="Arial" w:eastAsia="Calibri" w:hAnsi="Arial" w:cs="Arial"/>
        </w:rPr>
      </w:pPr>
    </w:p>
    <w:p w14:paraId="3B4F7C01" w14:textId="77777777" w:rsidR="004E27C7" w:rsidRDefault="004E27C7" w:rsidP="00DD3F74">
      <w:pPr>
        <w:spacing w:before="240" w:after="240" w:line="240" w:lineRule="auto"/>
        <w:ind w:left="284"/>
        <w:jc w:val="both"/>
        <w:rPr>
          <w:rFonts w:ascii="Arial" w:eastAsia="Calibri" w:hAnsi="Arial" w:cs="Arial"/>
        </w:rPr>
      </w:pPr>
    </w:p>
    <w:p w14:paraId="7354FB31" w14:textId="77777777" w:rsidR="004E27C7" w:rsidRDefault="004E27C7" w:rsidP="00DD3F74">
      <w:pPr>
        <w:spacing w:before="240" w:after="240" w:line="240" w:lineRule="auto"/>
        <w:ind w:left="284"/>
        <w:jc w:val="both"/>
        <w:rPr>
          <w:rFonts w:ascii="Arial" w:eastAsia="Calibri" w:hAnsi="Arial" w:cs="Arial"/>
        </w:rPr>
      </w:pPr>
    </w:p>
    <w:p w14:paraId="1E3575EC" w14:textId="77777777" w:rsidR="004E27C7" w:rsidRDefault="004E27C7" w:rsidP="00DD3F74">
      <w:pPr>
        <w:spacing w:before="240" w:after="240" w:line="240" w:lineRule="auto"/>
        <w:ind w:left="284"/>
        <w:jc w:val="both"/>
        <w:rPr>
          <w:rFonts w:ascii="Arial" w:eastAsia="Calibri" w:hAnsi="Arial" w:cs="Arial"/>
        </w:rPr>
      </w:pPr>
    </w:p>
    <w:p w14:paraId="03F9A09A" w14:textId="77777777" w:rsidR="004E27C7" w:rsidRDefault="004E27C7" w:rsidP="00DD3F74">
      <w:pPr>
        <w:spacing w:before="240" w:after="240" w:line="240" w:lineRule="auto"/>
        <w:ind w:left="284"/>
        <w:jc w:val="both"/>
        <w:rPr>
          <w:rFonts w:ascii="Arial" w:eastAsia="Calibri" w:hAnsi="Arial" w:cs="Arial"/>
        </w:rPr>
      </w:pPr>
    </w:p>
    <w:p w14:paraId="1A92DA76" w14:textId="77777777" w:rsidR="004E27C7" w:rsidRDefault="004E27C7" w:rsidP="00DD3F74">
      <w:pPr>
        <w:spacing w:before="240" w:after="240" w:line="240" w:lineRule="auto"/>
        <w:ind w:left="284"/>
        <w:jc w:val="both"/>
        <w:rPr>
          <w:rFonts w:ascii="Arial" w:eastAsia="Calibri" w:hAnsi="Arial" w:cs="Arial"/>
        </w:rPr>
      </w:pPr>
    </w:p>
    <w:p w14:paraId="0ED3A248" w14:textId="77777777" w:rsidR="004E27C7" w:rsidRDefault="004E27C7" w:rsidP="00DD3F74">
      <w:pPr>
        <w:spacing w:before="240" w:after="240" w:line="240" w:lineRule="auto"/>
        <w:ind w:left="284"/>
        <w:jc w:val="both"/>
        <w:rPr>
          <w:rFonts w:ascii="Arial" w:eastAsia="Calibri" w:hAnsi="Arial" w:cs="Arial"/>
        </w:rPr>
      </w:pPr>
    </w:p>
    <w:p w14:paraId="68056D95" w14:textId="77777777" w:rsidR="004E27C7" w:rsidRDefault="004E27C7" w:rsidP="00DD3F74">
      <w:pPr>
        <w:spacing w:before="240" w:after="240" w:line="240" w:lineRule="auto"/>
        <w:ind w:left="284"/>
        <w:jc w:val="both"/>
        <w:rPr>
          <w:rFonts w:ascii="Arial" w:eastAsia="Calibri" w:hAnsi="Arial" w:cs="Arial"/>
        </w:rPr>
      </w:pPr>
    </w:p>
    <w:p w14:paraId="3349EDA2" w14:textId="77777777" w:rsidR="004E27C7" w:rsidRDefault="004E27C7" w:rsidP="00DD3F74">
      <w:pPr>
        <w:spacing w:before="240" w:after="240" w:line="240" w:lineRule="auto"/>
        <w:ind w:left="284"/>
        <w:jc w:val="both"/>
        <w:rPr>
          <w:rFonts w:ascii="Arial" w:eastAsia="Calibri" w:hAnsi="Arial" w:cs="Arial"/>
        </w:rPr>
      </w:pPr>
    </w:p>
    <w:p w14:paraId="362E2709" w14:textId="77777777" w:rsidR="004E27C7" w:rsidRDefault="004E27C7" w:rsidP="00DD3F74">
      <w:pPr>
        <w:spacing w:before="240" w:after="240" w:line="240" w:lineRule="auto"/>
        <w:ind w:left="284"/>
        <w:jc w:val="both"/>
        <w:rPr>
          <w:rFonts w:ascii="Arial" w:eastAsia="Calibri" w:hAnsi="Arial" w:cs="Arial"/>
        </w:rPr>
      </w:pPr>
    </w:p>
    <w:p w14:paraId="239C4D2D" w14:textId="77777777" w:rsidR="004E27C7" w:rsidRDefault="004E27C7" w:rsidP="00DD3F74">
      <w:pPr>
        <w:spacing w:before="240" w:after="240" w:line="240" w:lineRule="auto"/>
        <w:ind w:left="284"/>
        <w:jc w:val="both"/>
        <w:rPr>
          <w:rFonts w:ascii="Arial" w:eastAsia="Calibri" w:hAnsi="Arial" w:cs="Arial"/>
        </w:rPr>
      </w:pPr>
    </w:p>
    <w:p w14:paraId="3E498712" w14:textId="77777777" w:rsidR="004E27C7" w:rsidRDefault="004E27C7" w:rsidP="00DD3F74">
      <w:pPr>
        <w:spacing w:before="240" w:after="240" w:line="240" w:lineRule="auto"/>
        <w:ind w:left="284"/>
        <w:jc w:val="both"/>
        <w:rPr>
          <w:rFonts w:ascii="Arial" w:eastAsia="Calibri" w:hAnsi="Arial" w:cs="Arial"/>
        </w:rPr>
      </w:pPr>
    </w:p>
    <w:p w14:paraId="25CFA192" w14:textId="77777777" w:rsidR="004E27C7" w:rsidRDefault="004E27C7" w:rsidP="00DD3F74">
      <w:pPr>
        <w:spacing w:before="240" w:after="240" w:line="240" w:lineRule="auto"/>
        <w:ind w:left="284"/>
        <w:jc w:val="both"/>
        <w:rPr>
          <w:rFonts w:ascii="Arial" w:eastAsia="Calibri" w:hAnsi="Arial" w:cs="Arial"/>
        </w:rPr>
      </w:pPr>
    </w:p>
    <w:p w14:paraId="29762453" w14:textId="77777777" w:rsidR="004E27C7" w:rsidRDefault="004E27C7" w:rsidP="00DD3F74">
      <w:pPr>
        <w:spacing w:before="240" w:after="240" w:line="240" w:lineRule="auto"/>
        <w:ind w:left="284"/>
        <w:jc w:val="both"/>
        <w:rPr>
          <w:rFonts w:ascii="Arial" w:eastAsia="Calibri" w:hAnsi="Arial" w:cs="Arial"/>
        </w:rPr>
      </w:pPr>
    </w:p>
    <w:p w14:paraId="345C462A" w14:textId="77777777" w:rsidR="004E27C7" w:rsidRDefault="004E27C7" w:rsidP="00DD3F74">
      <w:pPr>
        <w:spacing w:before="240" w:after="240" w:line="240" w:lineRule="auto"/>
        <w:ind w:left="284"/>
        <w:jc w:val="both"/>
        <w:rPr>
          <w:rFonts w:ascii="Arial" w:eastAsia="Calibri" w:hAnsi="Arial" w:cs="Arial"/>
        </w:rPr>
      </w:pPr>
    </w:p>
    <w:p w14:paraId="52FC9412" w14:textId="77777777" w:rsidR="004E27C7" w:rsidRDefault="004E27C7" w:rsidP="00DD3F74">
      <w:pPr>
        <w:spacing w:before="240" w:after="240" w:line="240" w:lineRule="auto"/>
        <w:ind w:left="284"/>
        <w:jc w:val="both"/>
        <w:rPr>
          <w:rFonts w:ascii="Arial" w:eastAsia="Calibri" w:hAnsi="Arial" w:cs="Arial"/>
        </w:rPr>
      </w:pPr>
    </w:p>
    <w:p w14:paraId="3EC95613" w14:textId="77777777" w:rsidR="004E27C7" w:rsidRDefault="004E27C7" w:rsidP="00DD3F74">
      <w:pPr>
        <w:spacing w:before="240" w:after="240" w:line="240" w:lineRule="auto"/>
        <w:ind w:left="284"/>
        <w:jc w:val="both"/>
        <w:rPr>
          <w:rFonts w:ascii="Arial" w:eastAsia="Calibri" w:hAnsi="Arial" w:cs="Arial"/>
        </w:rPr>
      </w:pPr>
    </w:p>
    <w:p w14:paraId="4CF7E115" w14:textId="77777777" w:rsidR="004E27C7" w:rsidRDefault="004E27C7" w:rsidP="00DD3F74">
      <w:pPr>
        <w:spacing w:before="240" w:after="240" w:line="240" w:lineRule="auto"/>
        <w:ind w:left="284"/>
        <w:jc w:val="both"/>
        <w:rPr>
          <w:rFonts w:ascii="Arial" w:eastAsia="Calibri" w:hAnsi="Arial" w:cs="Arial"/>
        </w:rPr>
      </w:pPr>
    </w:p>
    <w:p w14:paraId="5C82B5B9" w14:textId="77777777" w:rsidR="004E27C7" w:rsidRDefault="004E27C7" w:rsidP="00DD3F74">
      <w:pPr>
        <w:spacing w:before="240" w:after="240" w:line="240" w:lineRule="auto"/>
        <w:ind w:left="284"/>
        <w:jc w:val="both"/>
        <w:rPr>
          <w:rFonts w:ascii="Arial" w:eastAsia="Calibri" w:hAnsi="Arial" w:cs="Arial"/>
        </w:rPr>
      </w:pPr>
    </w:p>
    <w:p w14:paraId="1D8264E8" w14:textId="77777777" w:rsidR="004E27C7" w:rsidRDefault="004E27C7" w:rsidP="00DD3F74">
      <w:pPr>
        <w:spacing w:before="240" w:after="240" w:line="240" w:lineRule="auto"/>
        <w:ind w:left="284"/>
        <w:jc w:val="both"/>
        <w:rPr>
          <w:rFonts w:ascii="Arial" w:eastAsia="Calibri" w:hAnsi="Arial" w:cs="Arial"/>
        </w:rPr>
      </w:pPr>
    </w:p>
    <w:p w14:paraId="2E65E4EF" w14:textId="77777777" w:rsidR="004E27C7" w:rsidRDefault="004E27C7" w:rsidP="00DD3F74">
      <w:pPr>
        <w:spacing w:before="240" w:after="240" w:line="240" w:lineRule="auto"/>
        <w:ind w:left="284"/>
        <w:jc w:val="both"/>
        <w:rPr>
          <w:rFonts w:ascii="Arial" w:eastAsia="Calibri" w:hAnsi="Arial" w:cs="Arial"/>
        </w:rPr>
      </w:pPr>
    </w:p>
    <w:p w14:paraId="160C77B3" w14:textId="77777777" w:rsidR="004E27C7" w:rsidRDefault="004E27C7" w:rsidP="00DD3F74">
      <w:pPr>
        <w:spacing w:before="240" w:after="240" w:line="240" w:lineRule="auto"/>
        <w:ind w:left="284"/>
        <w:jc w:val="both"/>
        <w:rPr>
          <w:rFonts w:ascii="Arial" w:eastAsia="Calibri" w:hAnsi="Arial" w:cs="Arial"/>
        </w:rPr>
      </w:pPr>
    </w:p>
    <w:p w14:paraId="7758BD74" w14:textId="77777777" w:rsidR="004E27C7" w:rsidRDefault="004E27C7" w:rsidP="00DD3F74">
      <w:pPr>
        <w:spacing w:before="240" w:after="240" w:line="240" w:lineRule="auto"/>
        <w:ind w:left="284"/>
        <w:jc w:val="both"/>
        <w:rPr>
          <w:rFonts w:ascii="Arial" w:eastAsia="Calibri" w:hAnsi="Arial" w:cs="Arial"/>
        </w:rPr>
      </w:pPr>
    </w:p>
    <w:p w14:paraId="22690A85" w14:textId="77777777" w:rsidR="004E27C7" w:rsidRDefault="004E27C7" w:rsidP="00DD3F74">
      <w:pPr>
        <w:spacing w:before="240" w:after="240" w:line="240" w:lineRule="auto"/>
        <w:ind w:left="284"/>
        <w:jc w:val="both"/>
        <w:rPr>
          <w:rFonts w:ascii="Arial" w:eastAsia="Calibri" w:hAnsi="Arial" w:cs="Arial"/>
        </w:rPr>
      </w:pPr>
    </w:p>
    <w:p w14:paraId="32C56210" w14:textId="77777777" w:rsidR="004E27C7" w:rsidRDefault="004E27C7" w:rsidP="00DD3F74">
      <w:pPr>
        <w:spacing w:before="240" w:after="240" w:line="240" w:lineRule="auto"/>
        <w:ind w:left="284"/>
        <w:jc w:val="both"/>
        <w:rPr>
          <w:rFonts w:ascii="Arial" w:eastAsia="Calibri" w:hAnsi="Arial" w:cs="Arial"/>
        </w:rPr>
      </w:pPr>
    </w:p>
    <w:p w14:paraId="594FE02B" w14:textId="77777777" w:rsidR="004E27C7" w:rsidRDefault="004E27C7" w:rsidP="00DD3F74">
      <w:pPr>
        <w:spacing w:before="240" w:after="240" w:line="240" w:lineRule="auto"/>
        <w:ind w:left="284"/>
        <w:jc w:val="both"/>
        <w:rPr>
          <w:rFonts w:ascii="Arial" w:eastAsia="Calibri" w:hAnsi="Arial" w:cs="Arial"/>
        </w:rPr>
      </w:pPr>
    </w:p>
    <w:p w14:paraId="6857C216" w14:textId="77777777" w:rsidR="004E27C7" w:rsidRPr="00DD3F74" w:rsidRDefault="004E27C7" w:rsidP="00DD3F74">
      <w:pPr>
        <w:spacing w:before="240" w:after="240" w:line="240" w:lineRule="auto"/>
        <w:ind w:left="284"/>
        <w:jc w:val="both"/>
        <w:rPr>
          <w:rFonts w:ascii="Arial" w:eastAsia="Calibri" w:hAnsi="Arial" w:cs="Arial"/>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4516E60D" w14:textId="26BE2F01" w:rsidR="00626F10" w:rsidRPr="00FB04F6" w:rsidRDefault="0012194C" w:rsidP="00FB04F6">
      <w:pPr>
        <w:spacing w:after="0" w:line="240" w:lineRule="auto"/>
        <w:jc w:val="center"/>
        <w:rPr>
          <w:rFonts w:ascii="Arial" w:eastAsia="Times New Roman" w:hAnsi="Arial" w:cs="Arial"/>
          <w:b/>
          <w:sz w:val="32"/>
          <w:szCs w:val="32"/>
          <w:lang w:val="es-ES"/>
        </w:rPr>
      </w:pPr>
      <w:r w:rsidRPr="00C74B4B">
        <w:rPr>
          <w:rFonts w:ascii="Arial" w:eastAsia="Times New Roman" w:hAnsi="Arial" w:cs="Arial"/>
          <w:b/>
          <w:sz w:val="44"/>
          <w:szCs w:val="20"/>
          <w:lang w:val="es-ES"/>
        </w:rPr>
        <w:t xml:space="preserve"> </w:t>
      </w:r>
      <w:r w:rsidRPr="00FB04F6">
        <w:rPr>
          <w:rFonts w:ascii="Arial" w:eastAsia="Times New Roman" w:hAnsi="Arial" w:cs="Arial"/>
          <w:b/>
          <w:sz w:val="32"/>
          <w:szCs w:val="32"/>
          <w:lang w:val="es-ES"/>
        </w:rPr>
        <w:t xml:space="preserve">ESPECIFICACIONES TÉCNICAS DE </w:t>
      </w:r>
      <w:r w:rsidR="003F7EB4">
        <w:rPr>
          <w:rFonts w:ascii="Arial" w:eastAsia="Times New Roman" w:hAnsi="Arial" w:cs="Arial"/>
          <w:b/>
          <w:sz w:val="32"/>
          <w:szCs w:val="32"/>
          <w:lang w:val="es-ES"/>
        </w:rPr>
        <w:t xml:space="preserve">LOS </w:t>
      </w:r>
      <w:r w:rsidRPr="00FB04F6">
        <w:rPr>
          <w:rFonts w:ascii="Arial" w:eastAsia="Times New Roman" w:hAnsi="Arial" w:cs="Arial"/>
          <w:b/>
          <w:sz w:val="32"/>
          <w:szCs w:val="32"/>
          <w:lang w:val="es-ES"/>
        </w:rPr>
        <w:t>SERVICIOS A SER ADQUIRIDOS</w:t>
      </w:r>
    </w:p>
    <w:p w14:paraId="6CDCFF8D" w14:textId="339AD514" w:rsidR="00EA347A" w:rsidRPr="003F22A3" w:rsidRDefault="00626F10" w:rsidP="003F22A3">
      <w:pPr>
        <w:jc w:val="both"/>
        <w:rPr>
          <w:rFonts w:ascii="Arial" w:hAnsi="Arial" w:cs="Arial"/>
          <w:b/>
          <w:sz w:val="28"/>
          <w:szCs w:val="20"/>
          <w:u w:val="single"/>
        </w:rPr>
      </w:pPr>
      <w:r w:rsidRPr="00C74B4B">
        <w:rPr>
          <w:rFonts w:ascii="Arial" w:hAnsi="Arial" w:cs="Arial"/>
          <w:b/>
          <w:sz w:val="28"/>
          <w:szCs w:val="20"/>
          <w:u w:val="single"/>
        </w:rPr>
        <w:t>1. Especificaciones Técnicas</w:t>
      </w:r>
      <w:bookmarkStart w:id="0" w:name="_Toc228071956"/>
    </w:p>
    <w:p w14:paraId="57634F68" w14:textId="77777777" w:rsidR="00BB524F" w:rsidRDefault="00BB524F" w:rsidP="003F7EB4">
      <w:pPr>
        <w:pStyle w:val="SectionVIHeader"/>
        <w:spacing w:before="0" w:after="0" w:line="240" w:lineRule="auto"/>
        <w:jc w:val="both"/>
        <w:rPr>
          <w:rFonts w:ascii="Arial" w:hAnsi="Arial" w:cs="Arial"/>
          <w:b w:val="0"/>
          <w:bCs w:val="0"/>
          <w:sz w:val="22"/>
          <w:szCs w:val="20"/>
          <w:lang w:val="es-ES"/>
        </w:rPr>
      </w:pPr>
    </w:p>
    <w:tbl>
      <w:tblPr>
        <w:tblW w:w="935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
        <w:gridCol w:w="995"/>
        <w:gridCol w:w="711"/>
        <w:gridCol w:w="159"/>
        <w:gridCol w:w="3949"/>
        <w:gridCol w:w="142"/>
        <w:gridCol w:w="2409"/>
      </w:tblGrid>
      <w:tr w:rsidR="00DA74A3" w:rsidRPr="00E7377D" w14:paraId="43045D43" w14:textId="77777777" w:rsidTr="00640009">
        <w:trPr>
          <w:cantSplit/>
          <w:trHeight w:val="1573"/>
        </w:trPr>
        <w:tc>
          <w:tcPr>
            <w:tcW w:w="991" w:type="dxa"/>
            <w:tcBorders>
              <w:top w:val="single" w:sz="12" w:space="0" w:color="auto"/>
              <w:left w:val="single" w:sz="12" w:space="0" w:color="auto"/>
              <w:bottom w:val="single" w:sz="12" w:space="0" w:color="auto"/>
            </w:tcBorders>
            <w:shd w:val="clear" w:color="auto" w:fill="CCFFFF"/>
          </w:tcPr>
          <w:p w14:paraId="1D7CCEC7" w14:textId="77777777" w:rsidR="00DA74A3" w:rsidRPr="00E7377D" w:rsidRDefault="00DA74A3" w:rsidP="00E212ED">
            <w:pPr>
              <w:spacing w:before="80" w:after="80" w:line="240" w:lineRule="auto"/>
              <w:jc w:val="center"/>
              <w:rPr>
                <w:rFonts w:ascii="Arial" w:eastAsia="Times New Roman" w:hAnsi="Arial" w:cs="Arial"/>
                <w:b/>
                <w:bCs/>
                <w:sz w:val="16"/>
                <w:szCs w:val="20"/>
                <w:lang w:val="es-ES_tradnl"/>
              </w:rPr>
            </w:pPr>
          </w:p>
        </w:tc>
        <w:tc>
          <w:tcPr>
            <w:tcW w:w="995" w:type="dxa"/>
            <w:tcBorders>
              <w:top w:val="single" w:sz="12" w:space="0" w:color="auto"/>
              <w:left w:val="single" w:sz="12" w:space="0" w:color="auto"/>
              <w:bottom w:val="single" w:sz="12" w:space="0" w:color="auto"/>
            </w:tcBorders>
            <w:shd w:val="clear" w:color="auto" w:fill="CCFFFF"/>
            <w:vAlign w:val="center"/>
          </w:tcPr>
          <w:p w14:paraId="58155C24" w14:textId="77777777" w:rsidR="00DA74A3" w:rsidRPr="00E7377D" w:rsidRDefault="00DA74A3" w:rsidP="00E212ED">
            <w:pPr>
              <w:spacing w:before="80" w:after="80" w:line="240" w:lineRule="auto"/>
              <w:jc w:val="center"/>
              <w:rPr>
                <w:rFonts w:ascii="Arial" w:eastAsia="Times New Roman" w:hAnsi="Arial" w:cs="Arial"/>
                <w:b/>
                <w:bCs/>
                <w:sz w:val="16"/>
                <w:szCs w:val="20"/>
                <w:lang w:val="es-ES_tradnl"/>
              </w:rPr>
            </w:pPr>
            <w:r w:rsidRPr="00E7377D">
              <w:rPr>
                <w:rFonts w:ascii="Arial" w:eastAsia="Times New Roman" w:hAnsi="Arial" w:cs="Arial"/>
                <w:b/>
                <w:bCs/>
                <w:sz w:val="16"/>
                <w:szCs w:val="20"/>
                <w:lang w:val="es-ES_tradnl"/>
              </w:rPr>
              <w:t>UNIDAD DE MEDIDA</w:t>
            </w:r>
          </w:p>
        </w:tc>
        <w:tc>
          <w:tcPr>
            <w:tcW w:w="870" w:type="dxa"/>
            <w:gridSpan w:val="2"/>
            <w:tcBorders>
              <w:top w:val="single" w:sz="12" w:space="0" w:color="auto"/>
              <w:bottom w:val="single" w:sz="12" w:space="0" w:color="auto"/>
            </w:tcBorders>
            <w:shd w:val="clear" w:color="auto" w:fill="CCFFFF"/>
          </w:tcPr>
          <w:p w14:paraId="690C84C4" w14:textId="77777777" w:rsidR="00DA74A3" w:rsidRDefault="00DA74A3" w:rsidP="00E212ED">
            <w:pPr>
              <w:spacing w:before="80" w:after="80" w:line="240" w:lineRule="auto"/>
              <w:jc w:val="center"/>
              <w:rPr>
                <w:rFonts w:ascii="Arial" w:eastAsia="Times New Roman" w:hAnsi="Arial" w:cs="Arial"/>
                <w:b/>
                <w:bCs/>
                <w:sz w:val="16"/>
                <w:szCs w:val="20"/>
                <w:lang w:val="es-ES_tradnl"/>
              </w:rPr>
            </w:pPr>
            <w:r>
              <w:rPr>
                <w:rFonts w:ascii="Arial" w:eastAsia="Times New Roman" w:hAnsi="Arial" w:cs="Arial"/>
                <w:b/>
                <w:bCs/>
                <w:sz w:val="16"/>
                <w:szCs w:val="20"/>
                <w:lang w:val="es-ES_tradnl"/>
              </w:rPr>
              <w:t>CANTI</w:t>
            </w:r>
          </w:p>
          <w:p w14:paraId="2E267F77" w14:textId="204E30F1" w:rsidR="00DA74A3" w:rsidRPr="00E7377D" w:rsidRDefault="00DA74A3" w:rsidP="00E212ED">
            <w:pPr>
              <w:spacing w:before="80" w:after="80" w:line="240" w:lineRule="auto"/>
              <w:jc w:val="center"/>
              <w:rPr>
                <w:rFonts w:ascii="Arial" w:eastAsia="Times New Roman" w:hAnsi="Arial" w:cs="Arial"/>
                <w:b/>
                <w:bCs/>
                <w:sz w:val="16"/>
                <w:szCs w:val="20"/>
                <w:lang w:val="es-ES_tradnl"/>
              </w:rPr>
            </w:pPr>
            <w:r>
              <w:rPr>
                <w:rFonts w:ascii="Arial" w:eastAsia="Times New Roman" w:hAnsi="Arial" w:cs="Arial"/>
                <w:b/>
                <w:bCs/>
                <w:sz w:val="16"/>
                <w:szCs w:val="20"/>
                <w:lang w:val="es-ES_tradnl"/>
              </w:rPr>
              <w:t>DAD</w:t>
            </w:r>
          </w:p>
        </w:tc>
        <w:tc>
          <w:tcPr>
            <w:tcW w:w="4091" w:type="dxa"/>
            <w:gridSpan w:val="2"/>
            <w:tcBorders>
              <w:top w:val="single" w:sz="4" w:space="0" w:color="auto"/>
              <w:bottom w:val="single" w:sz="12" w:space="0" w:color="auto"/>
              <w:right w:val="single" w:sz="4" w:space="0" w:color="auto"/>
            </w:tcBorders>
            <w:shd w:val="clear" w:color="auto" w:fill="CCFFFF"/>
            <w:vAlign w:val="center"/>
          </w:tcPr>
          <w:p w14:paraId="676BE4EA" w14:textId="6DB9F0EE" w:rsidR="00DA74A3" w:rsidRPr="00DA74A3" w:rsidRDefault="00DA74A3" w:rsidP="00DA74A3">
            <w:pPr>
              <w:spacing w:before="80" w:after="80" w:line="240" w:lineRule="auto"/>
              <w:jc w:val="center"/>
              <w:outlineLvl w:val="8"/>
              <w:rPr>
                <w:rFonts w:ascii="Arial" w:eastAsia="Times New Roman" w:hAnsi="Arial" w:cs="Arial"/>
                <w:bCs/>
                <w:sz w:val="16"/>
                <w:szCs w:val="16"/>
                <w:lang w:val="es-ES_tradnl"/>
              </w:rPr>
            </w:pPr>
            <w:r>
              <w:rPr>
                <w:rFonts w:ascii="Arial" w:eastAsia="Times New Roman" w:hAnsi="Arial" w:cs="Arial"/>
                <w:bCs/>
                <w:sz w:val="16"/>
                <w:szCs w:val="16"/>
                <w:lang w:val="es-ES_tradnl"/>
              </w:rPr>
              <w:t>DESCRIPCIÓN</w:t>
            </w:r>
          </w:p>
        </w:tc>
        <w:tc>
          <w:tcPr>
            <w:tcW w:w="2408" w:type="dxa"/>
            <w:tcBorders>
              <w:top w:val="single" w:sz="4" w:space="0" w:color="auto"/>
              <w:bottom w:val="single" w:sz="12" w:space="0" w:color="auto"/>
              <w:right w:val="single" w:sz="12" w:space="0" w:color="auto"/>
            </w:tcBorders>
            <w:shd w:val="clear" w:color="auto" w:fill="CCFFFF"/>
            <w:vAlign w:val="center"/>
          </w:tcPr>
          <w:p w14:paraId="538D9B83" w14:textId="77777777" w:rsidR="00DA74A3" w:rsidRPr="00E7377D" w:rsidRDefault="00DA74A3" w:rsidP="00E212ED">
            <w:pPr>
              <w:spacing w:after="0" w:line="240" w:lineRule="auto"/>
              <w:rPr>
                <w:rFonts w:ascii="Arial" w:eastAsia="Times New Roman" w:hAnsi="Arial" w:cs="Arial"/>
                <w:bCs/>
                <w:iCs/>
                <w:sz w:val="16"/>
                <w:szCs w:val="16"/>
                <w:lang w:val="es-ES_tradnl"/>
              </w:rPr>
            </w:pPr>
          </w:p>
          <w:p w14:paraId="7A93DB22" w14:textId="77777777" w:rsidR="00DA74A3" w:rsidRPr="00E7377D" w:rsidRDefault="00DA74A3" w:rsidP="00E212ED">
            <w:pPr>
              <w:spacing w:before="240" w:after="60" w:line="240" w:lineRule="auto"/>
              <w:outlineLvl w:val="8"/>
              <w:rPr>
                <w:rFonts w:ascii="Arial" w:eastAsia="Times New Roman" w:hAnsi="Arial" w:cs="Arial"/>
                <w:bCs/>
                <w:iCs/>
                <w:sz w:val="16"/>
                <w:szCs w:val="16"/>
                <w:lang w:val="es-ES_tradnl"/>
              </w:rPr>
            </w:pPr>
            <w:r w:rsidRPr="00E212ED">
              <w:rPr>
                <w:rFonts w:ascii="Arial" w:eastAsia="Times New Roman" w:hAnsi="Arial" w:cs="Arial"/>
                <w:bCs/>
                <w:iCs/>
                <w:sz w:val="16"/>
                <w:szCs w:val="16"/>
                <w:lang w:val="es-ES_tradnl"/>
              </w:rPr>
              <w:t>ESPECIFICACIONES TECNICAS</w:t>
            </w:r>
          </w:p>
          <w:p w14:paraId="17F23C6A" w14:textId="77777777" w:rsidR="00DA74A3" w:rsidRPr="00E7377D" w:rsidRDefault="00DA74A3" w:rsidP="00DA74A3">
            <w:pPr>
              <w:spacing w:before="80" w:after="80" w:line="240" w:lineRule="auto"/>
              <w:outlineLvl w:val="8"/>
              <w:rPr>
                <w:rFonts w:ascii="Arial" w:eastAsia="Times New Roman" w:hAnsi="Arial" w:cs="Arial"/>
                <w:bCs/>
                <w:iCs/>
                <w:szCs w:val="20"/>
                <w:lang w:val="es-ES_tradnl"/>
              </w:rPr>
            </w:pPr>
          </w:p>
        </w:tc>
      </w:tr>
      <w:tr w:rsidR="00E212ED" w:rsidRPr="00E7377D" w14:paraId="144C78A0" w14:textId="77777777" w:rsidTr="00640009">
        <w:trPr>
          <w:cantSplit/>
          <w:trHeight w:val="194"/>
        </w:trPr>
        <w:tc>
          <w:tcPr>
            <w:tcW w:w="9355" w:type="dxa"/>
            <w:gridSpan w:val="7"/>
            <w:tcBorders>
              <w:top w:val="single" w:sz="12" w:space="0" w:color="auto"/>
              <w:left w:val="single" w:sz="12" w:space="0" w:color="auto"/>
              <w:right w:val="single" w:sz="12" w:space="0" w:color="auto"/>
            </w:tcBorders>
          </w:tcPr>
          <w:p w14:paraId="197ABA5E" w14:textId="77777777" w:rsidR="00E212ED" w:rsidRPr="00E7377D" w:rsidRDefault="00E212ED" w:rsidP="00E212ED">
            <w:pPr>
              <w:tabs>
                <w:tab w:val="left" w:pos="-720"/>
              </w:tabs>
              <w:suppressAutoHyphens/>
              <w:spacing w:before="60" w:after="60" w:line="240" w:lineRule="auto"/>
              <w:ind w:right="108"/>
              <w:jc w:val="both"/>
              <w:rPr>
                <w:rFonts w:ascii="Arial" w:eastAsia="Times New Roman" w:hAnsi="Arial" w:cs="Arial"/>
                <w:b/>
                <w:bCs/>
                <w:iCs/>
                <w:lang w:val="es-ES"/>
              </w:rPr>
            </w:pPr>
            <w:r w:rsidRPr="00E212ED">
              <w:rPr>
                <w:rFonts w:ascii="Arial" w:eastAsia="Times New Roman" w:hAnsi="Arial" w:cs="Arial"/>
                <w:b/>
                <w:bCs/>
                <w:iCs/>
                <w:u w:val="single"/>
              </w:rPr>
              <w:t>LOTE</w:t>
            </w:r>
            <w:r w:rsidRPr="00E7377D">
              <w:rPr>
                <w:rFonts w:ascii="Arial" w:eastAsia="Times New Roman" w:hAnsi="Arial" w:cs="Arial"/>
                <w:b/>
                <w:bCs/>
                <w:iCs/>
                <w:u w:val="single"/>
              </w:rPr>
              <w:t xml:space="preserve"> N° 1</w:t>
            </w:r>
            <w:r w:rsidRPr="00E7377D">
              <w:rPr>
                <w:rFonts w:ascii="Arial" w:eastAsia="Times New Roman" w:hAnsi="Arial" w:cs="Arial"/>
                <w:b/>
                <w:bCs/>
                <w:iCs/>
              </w:rPr>
              <w:t xml:space="preserve">: </w:t>
            </w:r>
            <w:r w:rsidRPr="00E212ED">
              <w:rPr>
                <w:rFonts w:ascii="Arial" w:eastAsia="Times New Roman" w:hAnsi="Arial" w:cs="Arial"/>
                <w:b/>
                <w:bCs/>
                <w:iCs/>
                <w:lang w:val="es-ES"/>
              </w:rPr>
              <w:t>Mantenimiento y Reparación   de la Fotocopiadora de la  marca</w:t>
            </w:r>
            <w:r w:rsidRPr="00E212ED">
              <w:t xml:space="preserve"> </w:t>
            </w:r>
            <w:r w:rsidRPr="00E212ED">
              <w:rPr>
                <w:rFonts w:ascii="Arial" w:eastAsia="Times New Roman" w:hAnsi="Arial" w:cs="Arial"/>
                <w:b/>
                <w:bCs/>
                <w:iCs/>
              </w:rPr>
              <w:t>KONICA MINOLTA</w:t>
            </w:r>
            <w:r w:rsidRPr="00E212ED">
              <w:rPr>
                <w:rFonts w:ascii="Arial" w:eastAsia="Times New Roman" w:hAnsi="Arial" w:cs="Arial"/>
                <w:b/>
                <w:bCs/>
                <w:iCs/>
                <w:lang w:val="es-ES"/>
              </w:rPr>
              <w:t>:</w:t>
            </w:r>
          </w:p>
        </w:tc>
      </w:tr>
      <w:tr w:rsidR="00E212ED" w:rsidRPr="00E7377D" w14:paraId="563FB12F" w14:textId="77777777" w:rsidTr="00640009">
        <w:trPr>
          <w:cantSplit/>
          <w:trHeight w:val="194"/>
        </w:trPr>
        <w:tc>
          <w:tcPr>
            <w:tcW w:w="9355" w:type="dxa"/>
            <w:gridSpan w:val="7"/>
            <w:tcBorders>
              <w:top w:val="single" w:sz="12" w:space="0" w:color="auto"/>
              <w:left w:val="single" w:sz="12" w:space="0" w:color="auto"/>
              <w:right w:val="single" w:sz="12" w:space="0" w:color="auto"/>
            </w:tcBorders>
          </w:tcPr>
          <w:p w14:paraId="54BC48BF" w14:textId="77777777" w:rsidR="00E212ED" w:rsidRDefault="00E212ED" w:rsidP="00E212ED">
            <w:pPr>
              <w:tabs>
                <w:tab w:val="left" w:pos="-720"/>
              </w:tabs>
              <w:suppressAutoHyphens/>
              <w:spacing w:before="60" w:after="60" w:line="240" w:lineRule="auto"/>
              <w:ind w:right="108"/>
              <w:jc w:val="both"/>
              <w:rPr>
                <w:rFonts w:ascii="Arial" w:eastAsia="Times New Roman" w:hAnsi="Arial" w:cs="Arial"/>
                <w:b/>
                <w:bCs/>
                <w:iCs/>
                <w:u w:val="single"/>
              </w:rPr>
            </w:pPr>
            <w:r w:rsidRPr="006F6E7A">
              <w:rPr>
                <w:rFonts w:ascii="Arial" w:eastAsia="Times New Roman" w:hAnsi="Arial" w:cs="Arial"/>
                <w:b/>
                <w:bCs/>
                <w:iCs/>
                <w:u w:val="single"/>
              </w:rPr>
              <w:t>-Ítem 1:KONICA MINOLTA DI 2011</w:t>
            </w:r>
          </w:p>
        </w:tc>
      </w:tr>
      <w:tr w:rsidR="00640009" w:rsidRPr="00E7377D" w14:paraId="778DE814" w14:textId="77777777" w:rsidTr="00640009">
        <w:trPr>
          <w:cantSplit/>
          <w:trHeight w:val="114"/>
        </w:trPr>
        <w:tc>
          <w:tcPr>
            <w:tcW w:w="991" w:type="dxa"/>
            <w:tcBorders>
              <w:top w:val="single" w:sz="4" w:space="0" w:color="auto"/>
              <w:left w:val="single" w:sz="12" w:space="0" w:color="auto"/>
            </w:tcBorders>
            <w:shd w:val="clear" w:color="auto" w:fill="FFFFFF"/>
          </w:tcPr>
          <w:p w14:paraId="647D4432" w14:textId="77777777" w:rsidR="00640009" w:rsidRPr="00271B9C" w:rsidRDefault="00640009" w:rsidP="00E212ED">
            <w:r>
              <w:t>1.1</w:t>
            </w:r>
          </w:p>
        </w:tc>
        <w:tc>
          <w:tcPr>
            <w:tcW w:w="995" w:type="dxa"/>
            <w:tcBorders>
              <w:top w:val="single" w:sz="4" w:space="0" w:color="auto"/>
              <w:left w:val="single" w:sz="12" w:space="0" w:color="auto"/>
            </w:tcBorders>
            <w:shd w:val="clear" w:color="auto" w:fill="FFFFFF"/>
          </w:tcPr>
          <w:p w14:paraId="34AE1020" w14:textId="77777777" w:rsidR="00640009" w:rsidRDefault="00640009" w:rsidP="00E212ED">
            <w:r w:rsidRPr="00271B9C">
              <w:t>UNIDAD</w:t>
            </w:r>
          </w:p>
        </w:tc>
        <w:tc>
          <w:tcPr>
            <w:tcW w:w="711" w:type="dxa"/>
            <w:tcBorders>
              <w:top w:val="single" w:sz="4" w:space="0" w:color="auto"/>
            </w:tcBorders>
            <w:shd w:val="clear" w:color="auto" w:fill="FFFFFF"/>
          </w:tcPr>
          <w:p w14:paraId="14AD6CED" w14:textId="77777777" w:rsidR="00640009" w:rsidRPr="00E7377D" w:rsidRDefault="00640009" w:rsidP="00E212ED">
            <w:pPr>
              <w:spacing w:before="30" w:after="30" w:line="240" w:lineRule="auto"/>
              <w:jc w:val="center"/>
              <w:rPr>
                <w:rFonts w:ascii="Arial" w:eastAsia="Times New Roman" w:hAnsi="Arial" w:cs="Arial"/>
                <w:sz w:val="16"/>
                <w:szCs w:val="16"/>
              </w:rPr>
            </w:pPr>
            <w:r>
              <w:rPr>
                <w:rFonts w:ascii="Arial" w:eastAsia="Times New Roman" w:hAnsi="Arial" w:cs="Arial"/>
                <w:sz w:val="16"/>
                <w:szCs w:val="16"/>
              </w:rPr>
              <w:t>1</w:t>
            </w:r>
          </w:p>
        </w:tc>
        <w:tc>
          <w:tcPr>
            <w:tcW w:w="4108" w:type="dxa"/>
            <w:gridSpan w:val="2"/>
            <w:tcBorders>
              <w:top w:val="single" w:sz="4" w:space="0" w:color="auto"/>
            </w:tcBorders>
            <w:shd w:val="clear" w:color="auto" w:fill="FFFFFF"/>
            <w:vAlign w:val="center"/>
          </w:tcPr>
          <w:p w14:paraId="7D2C7AC5" w14:textId="77777777" w:rsidR="00640009" w:rsidRPr="00E7377D" w:rsidRDefault="00640009" w:rsidP="00E212ED">
            <w:pPr>
              <w:tabs>
                <w:tab w:val="left" w:pos="-720"/>
              </w:tabs>
              <w:suppressAutoHyphens/>
              <w:spacing w:before="30" w:after="30" w:line="240" w:lineRule="auto"/>
              <w:ind w:left="50"/>
              <w:jc w:val="center"/>
              <w:rPr>
                <w:rFonts w:ascii="Arial" w:eastAsia="Times New Roman" w:hAnsi="Arial" w:cs="Arial"/>
                <w:b/>
                <w:sz w:val="16"/>
                <w:szCs w:val="16"/>
                <w:u w:val="single"/>
                <w:lang w:val="es-ES_tradnl"/>
              </w:rPr>
            </w:pPr>
          </w:p>
          <w:p w14:paraId="2E6EC7CF" w14:textId="77777777" w:rsidR="00640009" w:rsidRPr="00E7377D" w:rsidRDefault="00640009" w:rsidP="00A83E97">
            <w:pPr>
              <w:tabs>
                <w:tab w:val="left" w:pos="-720"/>
              </w:tabs>
              <w:suppressAutoHyphens/>
              <w:spacing w:before="30" w:after="30" w:line="240" w:lineRule="auto"/>
              <w:ind w:left="50"/>
              <w:rPr>
                <w:rFonts w:ascii="Arial" w:eastAsia="Times New Roman" w:hAnsi="Arial" w:cs="Arial"/>
                <w:b/>
                <w:sz w:val="16"/>
                <w:szCs w:val="16"/>
                <w:u w:val="single"/>
                <w:lang w:val="es-ES_tradnl"/>
              </w:rPr>
            </w:pPr>
            <w:r w:rsidRPr="00E7377D">
              <w:rPr>
                <w:rFonts w:ascii="Arial" w:eastAsia="Times New Roman" w:hAnsi="Arial" w:cs="Arial"/>
                <w:b/>
                <w:sz w:val="16"/>
                <w:szCs w:val="16"/>
                <w:u w:val="single"/>
                <w:lang w:val="es-ES_tradnl"/>
              </w:rPr>
              <w:t>LIMPIEZA Y MANTENIMIENTO PREVENTIVO (MANO DE OBRA)</w:t>
            </w:r>
          </w:p>
          <w:p w14:paraId="6AF42DEF" w14:textId="77777777" w:rsidR="00640009" w:rsidRPr="00E7377D" w:rsidRDefault="00640009" w:rsidP="00E212ED">
            <w:pPr>
              <w:tabs>
                <w:tab w:val="left" w:pos="-720"/>
              </w:tabs>
              <w:suppressAutoHyphens/>
              <w:spacing w:before="30" w:after="30" w:line="240" w:lineRule="auto"/>
              <w:ind w:left="50"/>
              <w:jc w:val="center"/>
              <w:rPr>
                <w:rFonts w:ascii="Arial" w:eastAsia="Times New Roman" w:hAnsi="Arial" w:cs="Arial"/>
                <w:b/>
                <w:sz w:val="16"/>
                <w:szCs w:val="16"/>
                <w:u w:val="single"/>
                <w:lang w:val="es-ES_tradnl"/>
              </w:rPr>
            </w:pPr>
          </w:p>
        </w:tc>
        <w:tc>
          <w:tcPr>
            <w:tcW w:w="2551" w:type="dxa"/>
            <w:gridSpan w:val="2"/>
            <w:vMerge w:val="restart"/>
            <w:tcBorders>
              <w:top w:val="single" w:sz="4" w:space="0" w:color="auto"/>
            </w:tcBorders>
            <w:shd w:val="clear" w:color="auto" w:fill="FFFFFF"/>
            <w:vAlign w:val="center"/>
          </w:tcPr>
          <w:p w14:paraId="5A92CDB9" w14:textId="77777777" w:rsidR="00BB34BC" w:rsidRDefault="00BB34BC"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p>
          <w:p w14:paraId="7CD673CE" w14:textId="77777777" w:rsidR="00F30C2E" w:rsidRDefault="00F30C2E"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p>
          <w:p w14:paraId="4CEB1B25" w14:textId="77777777" w:rsidR="00BB34BC" w:rsidRDefault="00BB34BC"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p>
          <w:p w14:paraId="727D3002" w14:textId="77777777" w:rsidR="00BB34BC" w:rsidRDefault="00BB34BC"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p>
          <w:p w14:paraId="47DA712B"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Se realizará de acuerdo al estado y ciclo de vida útil de las piezas del equipo. El Oferente deberá utilizar siempre repuestos Originales con Garantía de Buen Funcionamiento.</w:t>
            </w:r>
          </w:p>
          <w:p w14:paraId="223454B7"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Los trabajos de reparaciones deberán realizarse en la sede del Palacio de Justicia de Cnel. Oviedo, donde se le facilitará un espacio físico para realizar el servicio; salvo casos especiales, en que deban ser retirados los equipos para remisión a la Oficina-taller del Oferente, previa autorización de la Convocante; en este caso.  </w:t>
            </w:r>
          </w:p>
          <w:p w14:paraId="4CA2BF01"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Al finalizar los trabajos deberá elevar un informe de lo realizado a la Convocante.</w:t>
            </w:r>
          </w:p>
          <w:p w14:paraId="1A8670FE"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El Oferente deberá garantizar los servicios de reparaciones, los repuestos utilizados y la mano de obra.  </w:t>
            </w:r>
          </w:p>
          <w:p w14:paraId="32A97BC5"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El Oferente responderá por la garantía del servicio prestado, sin cargo alguno para la institución. </w:t>
            </w:r>
          </w:p>
          <w:p w14:paraId="34930C95" w14:textId="2AFDF096" w:rsidR="00640009" w:rsidRPr="00E7377D"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El Oferente deberá prestar asistencia técnica por cuenta de la garantía del servicio, en un plazo máximo de 48 (cuarenta y ocho) horas, contados desde la correspondiente notificación.</w:t>
            </w:r>
          </w:p>
        </w:tc>
      </w:tr>
      <w:tr w:rsidR="00640009" w:rsidRPr="00E7377D" w14:paraId="147036C0" w14:textId="77777777" w:rsidTr="00640009">
        <w:trPr>
          <w:cantSplit/>
          <w:trHeight w:val="114"/>
        </w:trPr>
        <w:tc>
          <w:tcPr>
            <w:tcW w:w="991" w:type="dxa"/>
            <w:tcBorders>
              <w:top w:val="single" w:sz="4" w:space="0" w:color="auto"/>
              <w:left w:val="single" w:sz="12" w:space="0" w:color="auto"/>
            </w:tcBorders>
            <w:shd w:val="clear" w:color="auto" w:fill="FFFFFF"/>
          </w:tcPr>
          <w:p w14:paraId="4CB4AE80" w14:textId="77777777" w:rsidR="00640009" w:rsidRPr="00271B9C" w:rsidRDefault="00640009" w:rsidP="00E212ED">
            <w:r>
              <w:t>1.2</w:t>
            </w:r>
          </w:p>
        </w:tc>
        <w:tc>
          <w:tcPr>
            <w:tcW w:w="995" w:type="dxa"/>
            <w:tcBorders>
              <w:top w:val="single" w:sz="4" w:space="0" w:color="auto"/>
              <w:left w:val="single" w:sz="12" w:space="0" w:color="auto"/>
            </w:tcBorders>
            <w:shd w:val="clear" w:color="auto" w:fill="FFFFFF"/>
          </w:tcPr>
          <w:p w14:paraId="4A9751BF" w14:textId="77777777" w:rsidR="00640009" w:rsidRDefault="00640009" w:rsidP="00E212ED">
            <w:r w:rsidRPr="00271B9C">
              <w:t>UNIDAD</w:t>
            </w:r>
          </w:p>
        </w:tc>
        <w:tc>
          <w:tcPr>
            <w:tcW w:w="711" w:type="dxa"/>
            <w:tcBorders>
              <w:top w:val="single" w:sz="4" w:space="0" w:color="auto"/>
            </w:tcBorders>
            <w:shd w:val="clear" w:color="auto" w:fill="FFFFFF"/>
          </w:tcPr>
          <w:p w14:paraId="2A27DFC9" w14:textId="77777777" w:rsidR="00640009" w:rsidRPr="00E7377D" w:rsidRDefault="00640009" w:rsidP="00E212ED">
            <w:pPr>
              <w:spacing w:before="30" w:after="30" w:line="240" w:lineRule="auto"/>
              <w:jc w:val="center"/>
              <w:rPr>
                <w:rFonts w:ascii="Arial" w:eastAsia="Times New Roman" w:hAnsi="Arial" w:cs="Arial"/>
                <w:sz w:val="16"/>
                <w:szCs w:val="16"/>
              </w:rPr>
            </w:pPr>
            <w:r>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3FBF8FD1" w14:textId="3444BC27"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 xml:space="preserve">ENIMIENTO REPARADOR </w:t>
            </w:r>
            <w:r w:rsidRPr="004D1E05">
              <w:rPr>
                <w:rFonts w:ascii="Arial" w:eastAsia="Times New Roman" w:hAnsi="Arial" w:cs="Arial"/>
                <w:sz w:val="16"/>
                <w:szCs w:val="16"/>
                <w:lang w:val="es-ES_tradnl"/>
              </w:rPr>
              <w:t xml:space="preserve"> </w:t>
            </w:r>
            <w:r>
              <w:rPr>
                <w:rFonts w:ascii="Arial" w:eastAsia="Times New Roman" w:hAnsi="Arial" w:cs="Arial"/>
                <w:sz w:val="16"/>
                <w:szCs w:val="16"/>
                <w:lang w:val="es-ES_tradnl"/>
              </w:rPr>
              <w:t>:</w:t>
            </w:r>
            <w:r w:rsidRPr="00E7377D">
              <w:rPr>
                <w:rFonts w:ascii="Arial" w:eastAsia="Times New Roman" w:hAnsi="Arial" w:cs="Arial"/>
                <w:sz w:val="16"/>
                <w:szCs w:val="16"/>
                <w:lang w:val="es-ES_tradnl"/>
              </w:rPr>
              <w:t>CILINDRO (precio repuesto)</w:t>
            </w:r>
          </w:p>
        </w:tc>
        <w:tc>
          <w:tcPr>
            <w:tcW w:w="2551" w:type="dxa"/>
            <w:gridSpan w:val="2"/>
            <w:vMerge/>
            <w:shd w:val="clear" w:color="auto" w:fill="FFFFFF"/>
            <w:vAlign w:val="center"/>
          </w:tcPr>
          <w:p w14:paraId="32FD194C"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3D6493C8" w14:textId="77777777" w:rsidTr="00640009">
        <w:trPr>
          <w:cantSplit/>
          <w:trHeight w:val="114"/>
        </w:trPr>
        <w:tc>
          <w:tcPr>
            <w:tcW w:w="991" w:type="dxa"/>
            <w:tcBorders>
              <w:top w:val="single" w:sz="4" w:space="0" w:color="auto"/>
              <w:left w:val="single" w:sz="12" w:space="0" w:color="auto"/>
            </w:tcBorders>
            <w:shd w:val="clear" w:color="auto" w:fill="FFFFFF"/>
          </w:tcPr>
          <w:p w14:paraId="2FF116A1" w14:textId="77777777" w:rsidR="00640009" w:rsidRPr="00271B9C" w:rsidRDefault="00640009" w:rsidP="00E212ED">
            <w:r>
              <w:t>1.3</w:t>
            </w:r>
          </w:p>
        </w:tc>
        <w:tc>
          <w:tcPr>
            <w:tcW w:w="995" w:type="dxa"/>
            <w:tcBorders>
              <w:top w:val="single" w:sz="4" w:space="0" w:color="auto"/>
              <w:left w:val="single" w:sz="12" w:space="0" w:color="auto"/>
            </w:tcBorders>
            <w:shd w:val="clear" w:color="auto" w:fill="FFFFFF"/>
          </w:tcPr>
          <w:p w14:paraId="4EFDDEC7" w14:textId="77777777" w:rsidR="00640009" w:rsidRDefault="00640009" w:rsidP="00E212ED">
            <w:r w:rsidRPr="00271B9C">
              <w:t>UNIDAD</w:t>
            </w:r>
          </w:p>
        </w:tc>
        <w:tc>
          <w:tcPr>
            <w:tcW w:w="711" w:type="dxa"/>
            <w:tcBorders>
              <w:top w:val="single" w:sz="4" w:space="0" w:color="auto"/>
            </w:tcBorders>
            <w:shd w:val="clear" w:color="auto" w:fill="FFFFFF"/>
          </w:tcPr>
          <w:p w14:paraId="7C584C49"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03B9E01A" w14:textId="2481BE14"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E7377D">
              <w:rPr>
                <w:rFonts w:ascii="Arial" w:eastAsia="Times New Roman" w:hAnsi="Arial" w:cs="Arial"/>
                <w:sz w:val="16"/>
                <w:szCs w:val="16"/>
                <w:lang w:val="es-ES_tradnl"/>
              </w:rPr>
              <w:t xml:space="preserve"> CUCHILLA DE LIMPIEZA (precio repuesto)</w:t>
            </w:r>
          </w:p>
        </w:tc>
        <w:tc>
          <w:tcPr>
            <w:tcW w:w="2551" w:type="dxa"/>
            <w:gridSpan w:val="2"/>
            <w:vMerge/>
            <w:shd w:val="clear" w:color="auto" w:fill="FFFFFF"/>
            <w:vAlign w:val="center"/>
          </w:tcPr>
          <w:p w14:paraId="0CD6F674"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2839C5CD" w14:textId="77777777" w:rsidTr="00640009">
        <w:trPr>
          <w:cantSplit/>
          <w:trHeight w:val="114"/>
        </w:trPr>
        <w:tc>
          <w:tcPr>
            <w:tcW w:w="991" w:type="dxa"/>
            <w:tcBorders>
              <w:top w:val="single" w:sz="4" w:space="0" w:color="auto"/>
              <w:left w:val="single" w:sz="12" w:space="0" w:color="auto"/>
            </w:tcBorders>
            <w:shd w:val="clear" w:color="auto" w:fill="FFFFFF"/>
          </w:tcPr>
          <w:p w14:paraId="56862184" w14:textId="77777777" w:rsidR="00640009" w:rsidRPr="00271B9C" w:rsidRDefault="00640009" w:rsidP="00E212ED">
            <w:r>
              <w:t>1.4</w:t>
            </w:r>
          </w:p>
        </w:tc>
        <w:tc>
          <w:tcPr>
            <w:tcW w:w="995" w:type="dxa"/>
            <w:tcBorders>
              <w:top w:val="single" w:sz="4" w:space="0" w:color="auto"/>
              <w:left w:val="single" w:sz="12" w:space="0" w:color="auto"/>
            </w:tcBorders>
            <w:shd w:val="clear" w:color="auto" w:fill="FFFFFF"/>
          </w:tcPr>
          <w:p w14:paraId="72C0B831" w14:textId="77777777" w:rsidR="00640009" w:rsidRDefault="00640009" w:rsidP="00E212ED">
            <w:r w:rsidRPr="00271B9C">
              <w:t>UNIDAD</w:t>
            </w:r>
          </w:p>
        </w:tc>
        <w:tc>
          <w:tcPr>
            <w:tcW w:w="711" w:type="dxa"/>
            <w:tcBorders>
              <w:top w:val="single" w:sz="4" w:space="0" w:color="auto"/>
            </w:tcBorders>
            <w:shd w:val="clear" w:color="auto" w:fill="FFFFFF"/>
          </w:tcPr>
          <w:p w14:paraId="66671793"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5361022C" w14:textId="661FDE70"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E7377D">
              <w:rPr>
                <w:rFonts w:ascii="Arial" w:eastAsia="Times New Roman" w:hAnsi="Arial" w:cs="Arial"/>
                <w:sz w:val="16"/>
                <w:szCs w:val="16"/>
                <w:lang w:val="es-ES_tradnl"/>
              </w:rPr>
              <w:t xml:space="preserve"> REVELADOR (precio repuesto)</w:t>
            </w:r>
          </w:p>
        </w:tc>
        <w:tc>
          <w:tcPr>
            <w:tcW w:w="2551" w:type="dxa"/>
            <w:gridSpan w:val="2"/>
            <w:vMerge/>
            <w:shd w:val="clear" w:color="auto" w:fill="FFFFFF"/>
            <w:vAlign w:val="center"/>
          </w:tcPr>
          <w:p w14:paraId="4B9D3B68"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48002EDC" w14:textId="77777777" w:rsidTr="00640009">
        <w:trPr>
          <w:cantSplit/>
          <w:trHeight w:val="114"/>
        </w:trPr>
        <w:tc>
          <w:tcPr>
            <w:tcW w:w="991" w:type="dxa"/>
            <w:tcBorders>
              <w:top w:val="single" w:sz="4" w:space="0" w:color="auto"/>
              <w:left w:val="single" w:sz="12" w:space="0" w:color="auto"/>
            </w:tcBorders>
            <w:shd w:val="clear" w:color="auto" w:fill="FFFFFF"/>
          </w:tcPr>
          <w:p w14:paraId="4B6618E5" w14:textId="77777777" w:rsidR="00640009" w:rsidRPr="00271B9C" w:rsidRDefault="00640009" w:rsidP="00E212ED">
            <w:r>
              <w:t>1.5</w:t>
            </w:r>
          </w:p>
        </w:tc>
        <w:tc>
          <w:tcPr>
            <w:tcW w:w="995" w:type="dxa"/>
            <w:tcBorders>
              <w:top w:val="single" w:sz="4" w:space="0" w:color="auto"/>
              <w:left w:val="single" w:sz="12" w:space="0" w:color="auto"/>
            </w:tcBorders>
            <w:shd w:val="clear" w:color="auto" w:fill="FFFFFF"/>
          </w:tcPr>
          <w:p w14:paraId="26D5F7B6" w14:textId="77777777" w:rsidR="00640009" w:rsidRDefault="00640009" w:rsidP="00E212ED">
            <w:r w:rsidRPr="00271B9C">
              <w:t>UNIDAD</w:t>
            </w:r>
          </w:p>
        </w:tc>
        <w:tc>
          <w:tcPr>
            <w:tcW w:w="711" w:type="dxa"/>
            <w:tcBorders>
              <w:top w:val="single" w:sz="4" w:space="0" w:color="auto"/>
            </w:tcBorders>
            <w:shd w:val="clear" w:color="auto" w:fill="FFFFFF"/>
          </w:tcPr>
          <w:p w14:paraId="798CD7E2"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3F9762CC" w14:textId="5C114595"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E7377D">
              <w:rPr>
                <w:rFonts w:ascii="Arial" w:eastAsia="Times New Roman" w:hAnsi="Arial" w:cs="Arial"/>
                <w:sz w:val="16"/>
                <w:szCs w:val="16"/>
                <w:lang w:val="es-ES_tradnl"/>
              </w:rPr>
              <w:t xml:space="preserve"> RUEDAS DE SEPARACIÓN (precio repuesto)</w:t>
            </w:r>
          </w:p>
        </w:tc>
        <w:tc>
          <w:tcPr>
            <w:tcW w:w="2551" w:type="dxa"/>
            <w:gridSpan w:val="2"/>
            <w:vMerge/>
            <w:shd w:val="clear" w:color="auto" w:fill="FFFFFF"/>
            <w:vAlign w:val="center"/>
          </w:tcPr>
          <w:p w14:paraId="2DB5F1F2"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3EAB8FDD" w14:textId="77777777" w:rsidTr="00640009">
        <w:trPr>
          <w:cantSplit/>
          <w:trHeight w:val="114"/>
        </w:trPr>
        <w:tc>
          <w:tcPr>
            <w:tcW w:w="991" w:type="dxa"/>
            <w:tcBorders>
              <w:top w:val="single" w:sz="4" w:space="0" w:color="auto"/>
              <w:left w:val="single" w:sz="12" w:space="0" w:color="auto"/>
            </w:tcBorders>
            <w:shd w:val="clear" w:color="auto" w:fill="FFFFFF"/>
          </w:tcPr>
          <w:p w14:paraId="4A128B35" w14:textId="77777777" w:rsidR="00640009" w:rsidRPr="00271B9C" w:rsidRDefault="00640009" w:rsidP="00E212ED">
            <w:r>
              <w:t>1.6</w:t>
            </w:r>
          </w:p>
        </w:tc>
        <w:tc>
          <w:tcPr>
            <w:tcW w:w="995" w:type="dxa"/>
            <w:tcBorders>
              <w:top w:val="single" w:sz="4" w:space="0" w:color="auto"/>
              <w:left w:val="single" w:sz="12" w:space="0" w:color="auto"/>
            </w:tcBorders>
            <w:shd w:val="clear" w:color="auto" w:fill="FFFFFF"/>
          </w:tcPr>
          <w:p w14:paraId="44734F90" w14:textId="77777777" w:rsidR="00640009" w:rsidRDefault="00640009" w:rsidP="00E212ED">
            <w:r w:rsidRPr="00271B9C">
              <w:t>UNIDAD</w:t>
            </w:r>
          </w:p>
        </w:tc>
        <w:tc>
          <w:tcPr>
            <w:tcW w:w="711" w:type="dxa"/>
            <w:tcBorders>
              <w:top w:val="single" w:sz="4" w:space="0" w:color="auto"/>
            </w:tcBorders>
            <w:shd w:val="clear" w:color="auto" w:fill="FFFFFF"/>
          </w:tcPr>
          <w:p w14:paraId="16C022F4"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60DB4CDF" w14:textId="076A9643"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CUCHILLA SEAL ANTISPRIL (precio repuesto)</w:t>
            </w:r>
          </w:p>
        </w:tc>
        <w:tc>
          <w:tcPr>
            <w:tcW w:w="2551" w:type="dxa"/>
            <w:gridSpan w:val="2"/>
            <w:vMerge/>
            <w:shd w:val="clear" w:color="auto" w:fill="FFFFFF"/>
            <w:vAlign w:val="center"/>
          </w:tcPr>
          <w:p w14:paraId="5820DE3A"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4918A0E2" w14:textId="77777777" w:rsidTr="00640009">
        <w:trPr>
          <w:cantSplit/>
          <w:trHeight w:val="114"/>
        </w:trPr>
        <w:tc>
          <w:tcPr>
            <w:tcW w:w="991" w:type="dxa"/>
            <w:tcBorders>
              <w:top w:val="single" w:sz="4" w:space="0" w:color="auto"/>
              <w:left w:val="single" w:sz="12" w:space="0" w:color="auto"/>
            </w:tcBorders>
            <w:shd w:val="clear" w:color="auto" w:fill="FFFFFF"/>
          </w:tcPr>
          <w:p w14:paraId="56BAF8E9" w14:textId="77777777" w:rsidR="00640009" w:rsidRPr="00271B9C" w:rsidRDefault="00640009" w:rsidP="00E212ED">
            <w:r>
              <w:t>1.7</w:t>
            </w:r>
          </w:p>
        </w:tc>
        <w:tc>
          <w:tcPr>
            <w:tcW w:w="995" w:type="dxa"/>
            <w:tcBorders>
              <w:top w:val="single" w:sz="4" w:space="0" w:color="auto"/>
              <w:left w:val="single" w:sz="12" w:space="0" w:color="auto"/>
            </w:tcBorders>
            <w:shd w:val="clear" w:color="auto" w:fill="FFFFFF"/>
          </w:tcPr>
          <w:p w14:paraId="5DEBE480" w14:textId="77777777" w:rsidR="00640009" w:rsidRDefault="00640009" w:rsidP="00E212ED">
            <w:r w:rsidRPr="00271B9C">
              <w:t>UNIDAD</w:t>
            </w:r>
          </w:p>
        </w:tc>
        <w:tc>
          <w:tcPr>
            <w:tcW w:w="711" w:type="dxa"/>
            <w:tcBorders>
              <w:top w:val="single" w:sz="4" w:space="0" w:color="auto"/>
            </w:tcBorders>
            <w:shd w:val="clear" w:color="auto" w:fill="FFFFFF"/>
          </w:tcPr>
          <w:p w14:paraId="3DA9E4E2"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5B22EFB7" w14:textId="1727B729"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RESORTE SIN FIN (precio repuesto)</w:t>
            </w:r>
          </w:p>
        </w:tc>
        <w:tc>
          <w:tcPr>
            <w:tcW w:w="2551" w:type="dxa"/>
            <w:gridSpan w:val="2"/>
            <w:vMerge/>
            <w:shd w:val="clear" w:color="auto" w:fill="FFFFFF"/>
            <w:vAlign w:val="center"/>
          </w:tcPr>
          <w:p w14:paraId="6653386A"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68AECD04" w14:textId="77777777" w:rsidTr="00640009">
        <w:trPr>
          <w:cantSplit/>
          <w:trHeight w:val="114"/>
        </w:trPr>
        <w:tc>
          <w:tcPr>
            <w:tcW w:w="991" w:type="dxa"/>
            <w:tcBorders>
              <w:top w:val="single" w:sz="4" w:space="0" w:color="auto"/>
              <w:left w:val="single" w:sz="12" w:space="0" w:color="auto"/>
            </w:tcBorders>
            <w:shd w:val="clear" w:color="auto" w:fill="FFFFFF"/>
          </w:tcPr>
          <w:p w14:paraId="50E0CE59" w14:textId="77777777" w:rsidR="00640009" w:rsidRPr="00271B9C" w:rsidRDefault="00640009" w:rsidP="00E212ED">
            <w:r>
              <w:t>1.8</w:t>
            </w:r>
          </w:p>
        </w:tc>
        <w:tc>
          <w:tcPr>
            <w:tcW w:w="995" w:type="dxa"/>
            <w:tcBorders>
              <w:top w:val="single" w:sz="4" w:space="0" w:color="auto"/>
              <w:left w:val="single" w:sz="12" w:space="0" w:color="auto"/>
            </w:tcBorders>
            <w:shd w:val="clear" w:color="auto" w:fill="FFFFFF"/>
          </w:tcPr>
          <w:p w14:paraId="5B591AC6" w14:textId="77777777" w:rsidR="00640009" w:rsidRDefault="00640009" w:rsidP="00E212ED">
            <w:r w:rsidRPr="00271B9C">
              <w:t>UNIDAD</w:t>
            </w:r>
          </w:p>
        </w:tc>
        <w:tc>
          <w:tcPr>
            <w:tcW w:w="711" w:type="dxa"/>
            <w:tcBorders>
              <w:top w:val="single" w:sz="4" w:space="0" w:color="auto"/>
            </w:tcBorders>
            <w:shd w:val="clear" w:color="auto" w:fill="FFFFFF"/>
          </w:tcPr>
          <w:p w14:paraId="04651418"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shd w:val="clear" w:color="auto" w:fill="FFFFFF"/>
          </w:tcPr>
          <w:p w14:paraId="5CFAE238" w14:textId="01F89B92"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SENSOR DE TONERA (precio repuesto)</w:t>
            </w:r>
          </w:p>
        </w:tc>
        <w:tc>
          <w:tcPr>
            <w:tcW w:w="2551" w:type="dxa"/>
            <w:gridSpan w:val="2"/>
            <w:vMerge/>
            <w:shd w:val="clear" w:color="auto" w:fill="FFFFFF"/>
            <w:vAlign w:val="center"/>
          </w:tcPr>
          <w:p w14:paraId="1FC56719"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251B4357" w14:textId="77777777" w:rsidTr="00640009">
        <w:trPr>
          <w:cantSplit/>
          <w:trHeight w:val="114"/>
        </w:trPr>
        <w:tc>
          <w:tcPr>
            <w:tcW w:w="991" w:type="dxa"/>
            <w:tcBorders>
              <w:top w:val="single" w:sz="4" w:space="0" w:color="auto"/>
              <w:left w:val="single" w:sz="12" w:space="0" w:color="auto"/>
            </w:tcBorders>
          </w:tcPr>
          <w:p w14:paraId="14FC04DF" w14:textId="77777777" w:rsidR="00640009" w:rsidRPr="00271B9C" w:rsidRDefault="00640009" w:rsidP="00E212ED">
            <w:r>
              <w:t>1.9</w:t>
            </w:r>
          </w:p>
        </w:tc>
        <w:tc>
          <w:tcPr>
            <w:tcW w:w="995" w:type="dxa"/>
            <w:tcBorders>
              <w:top w:val="single" w:sz="4" w:space="0" w:color="auto"/>
              <w:left w:val="single" w:sz="12" w:space="0" w:color="auto"/>
            </w:tcBorders>
          </w:tcPr>
          <w:p w14:paraId="2353A080" w14:textId="77777777" w:rsidR="00640009" w:rsidRDefault="00640009" w:rsidP="00E212ED">
            <w:r w:rsidRPr="00271B9C">
              <w:t>UNIDAD</w:t>
            </w:r>
          </w:p>
        </w:tc>
        <w:tc>
          <w:tcPr>
            <w:tcW w:w="711" w:type="dxa"/>
            <w:tcBorders>
              <w:top w:val="single" w:sz="4" w:space="0" w:color="auto"/>
            </w:tcBorders>
          </w:tcPr>
          <w:p w14:paraId="5A411EE6"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530655F5" w14:textId="322C7A5E"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ENGRANAJE DE TEFLON (precio repuesto)</w:t>
            </w:r>
          </w:p>
        </w:tc>
        <w:tc>
          <w:tcPr>
            <w:tcW w:w="2551" w:type="dxa"/>
            <w:gridSpan w:val="2"/>
            <w:vMerge/>
            <w:vAlign w:val="center"/>
          </w:tcPr>
          <w:p w14:paraId="351C83C0"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3E8E1CE6" w14:textId="77777777" w:rsidTr="00640009">
        <w:trPr>
          <w:cantSplit/>
          <w:trHeight w:val="114"/>
        </w:trPr>
        <w:tc>
          <w:tcPr>
            <w:tcW w:w="991" w:type="dxa"/>
            <w:tcBorders>
              <w:top w:val="single" w:sz="4" w:space="0" w:color="auto"/>
              <w:left w:val="single" w:sz="12" w:space="0" w:color="auto"/>
            </w:tcBorders>
          </w:tcPr>
          <w:p w14:paraId="21F31548" w14:textId="77777777" w:rsidR="00640009" w:rsidRPr="00271B9C" w:rsidRDefault="00640009" w:rsidP="00E212ED">
            <w:r>
              <w:t>1.10</w:t>
            </w:r>
          </w:p>
        </w:tc>
        <w:tc>
          <w:tcPr>
            <w:tcW w:w="995" w:type="dxa"/>
            <w:tcBorders>
              <w:top w:val="single" w:sz="4" w:space="0" w:color="auto"/>
              <w:left w:val="single" w:sz="12" w:space="0" w:color="auto"/>
            </w:tcBorders>
          </w:tcPr>
          <w:p w14:paraId="0584393C" w14:textId="77777777" w:rsidR="00640009" w:rsidRDefault="00640009" w:rsidP="00E212ED">
            <w:r w:rsidRPr="00271B9C">
              <w:t>UNIDAD</w:t>
            </w:r>
          </w:p>
        </w:tc>
        <w:tc>
          <w:tcPr>
            <w:tcW w:w="711" w:type="dxa"/>
            <w:tcBorders>
              <w:top w:val="single" w:sz="4" w:space="0" w:color="auto"/>
            </w:tcBorders>
          </w:tcPr>
          <w:p w14:paraId="3C94709D"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14099CC0" w14:textId="3EF5BAF4"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E7377D">
              <w:rPr>
                <w:rFonts w:ascii="Arial" w:eastAsia="Times New Roman" w:hAnsi="Arial" w:cs="Arial"/>
                <w:sz w:val="16"/>
                <w:szCs w:val="16"/>
                <w:lang w:val="es-ES_tradnl"/>
              </w:rPr>
              <w:t xml:space="preserve"> RODILLO DE ALIMENTACIÓN (precio repuesto)</w:t>
            </w:r>
          </w:p>
        </w:tc>
        <w:tc>
          <w:tcPr>
            <w:tcW w:w="2551" w:type="dxa"/>
            <w:gridSpan w:val="2"/>
            <w:vMerge/>
            <w:vAlign w:val="center"/>
          </w:tcPr>
          <w:p w14:paraId="4FCF26F3"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6669F9F3" w14:textId="77777777" w:rsidTr="00640009">
        <w:trPr>
          <w:cantSplit/>
          <w:trHeight w:val="114"/>
        </w:trPr>
        <w:tc>
          <w:tcPr>
            <w:tcW w:w="991" w:type="dxa"/>
            <w:tcBorders>
              <w:top w:val="single" w:sz="4" w:space="0" w:color="auto"/>
              <w:left w:val="single" w:sz="12" w:space="0" w:color="auto"/>
            </w:tcBorders>
          </w:tcPr>
          <w:p w14:paraId="6CF77A65" w14:textId="77777777" w:rsidR="00640009" w:rsidRPr="00271B9C" w:rsidRDefault="00640009" w:rsidP="00E212ED">
            <w:r>
              <w:t>1.11</w:t>
            </w:r>
          </w:p>
        </w:tc>
        <w:tc>
          <w:tcPr>
            <w:tcW w:w="995" w:type="dxa"/>
            <w:tcBorders>
              <w:top w:val="single" w:sz="4" w:space="0" w:color="auto"/>
              <w:left w:val="single" w:sz="12" w:space="0" w:color="auto"/>
            </w:tcBorders>
          </w:tcPr>
          <w:p w14:paraId="6D1F6289" w14:textId="77777777" w:rsidR="00640009" w:rsidRDefault="00640009" w:rsidP="00E212ED">
            <w:r w:rsidRPr="00271B9C">
              <w:t>UNIDAD</w:t>
            </w:r>
          </w:p>
        </w:tc>
        <w:tc>
          <w:tcPr>
            <w:tcW w:w="711" w:type="dxa"/>
            <w:tcBorders>
              <w:top w:val="single" w:sz="4" w:space="0" w:color="auto"/>
            </w:tcBorders>
          </w:tcPr>
          <w:p w14:paraId="681406B2"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54635E0C" w14:textId="10CC98B8"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RODILLO DE PRESIÓN (precio repuesto)</w:t>
            </w:r>
          </w:p>
        </w:tc>
        <w:tc>
          <w:tcPr>
            <w:tcW w:w="2551" w:type="dxa"/>
            <w:gridSpan w:val="2"/>
            <w:vMerge/>
            <w:vAlign w:val="center"/>
          </w:tcPr>
          <w:p w14:paraId="031BCD8D"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7E8F1641" w14:textId="77777777" w:rsidTr="00640009">
        <w:trPr>
          <w:cantSplit/>
          <w:trHeight w:val="114"/>
        </w:trPr>
        <w:tc>
          <w:tcPr>
            <w:tcW w:w="991" w:type="dxa"/>
            <w:tcBorders>
              <w:top w:val="single" w:sz="4" w:space="0" w:color="auto"/>
              <w:left w:val="single" w:sz="12" w:space="0" w:color="auto"/>
            </w:tcBorders>
          </w:tcPr>
          <w:p w14:paraId="0AA6CB41" w14:textId="77777777" w:rsidR="00640009" w:rsidRPr="00271B9C" w:rsidRDefault="00640009" w:rsidP="00E212ED">
            <w:r>
              <w:t>1.12</w:t>
            </w:r>
          </w:p>
        </w:tc>
        <w:tc>
          <w:tcPr>
            <w:tcW w:w="995" w:type="dxa"/>
            <w:tcBorders>
              <w:top w:val="single" w:sz="4" w:space="0" w:color="auto"/>
              <w:left w:val="single" w:sz="12" w:space="0" w:color="auto"/>
            </w:tcBorders>
          </w:tcPr>
          <w:p w14:paraId="3BD02646" w14:textId="77777777" w:rsidR="00640009" w:rsidRDefault="00640009" w:rsidP="00E212ED">
            <w:r w:rsidRPr="00271B9C">
              <w:t>UNIDAD</w:t>
            </w:r>
          </w:p>
        </w:tc>
        <w:tc>
          <w:tcPr>
            <w:tcW w:w="711" w:type="dxa"/>
            <w:tcBorders>
              <w:top w:val="single" w:sz="4" w:space="0" w:color="auto"/>
            </w:tcBorders>
          </w:tcPr>
          <w:p w14:paraId="3B5924F8"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2DB8197D" w14:textId="51DF73E4"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RULEMAN DE PRESIÓN (precio repuesto)</w:t>
            </w:r>
          </w:p>
        </w:tc>
        <w:tc>
          <w:tcPr>
            <w:tcW w:w="2551" w:type="dxa"/>
            <w:gridSpan w:val="2"/>
            <w:vMerge/>
            <w:vAlign w:val="center"/>
          </w:tcPr>
          <w:p w14:paraId="0AB69D24"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2A24C72B" w14:textId="77777777" w:rsidTr="00640009">
        <w:trPr>
          <w:cantSplit/>
          <w:trHeight w:val="114"/>
        </w:trPr>
        <w:tc>
          <w:tcPr>
            <w:tcW w:w="991" w:type="dxa"/>
            <w:tcBorders>
              <w:top w:val="single" w:sz="4" w:space="0" w:color="auto"/>
              <w:left w:val="single" w:sz="12" w:space="0" w:color="auto"/>
            </w:tcBorders>
          </w:tcPr>
          <w:p w14:paraId="5255BB5D" w14:textId="77777777" w:rsidR="00640009" w:rsidRPr="00271B9C" w:rsidRDefault="00640009" w:rsidP="00E212ED">
            <w:r>
              <w:t>1.13</w:t>
            </w:r>
          </w:p>
        </w:tc>
        <w:tc>
          <w:tcPr>
            <w:tcW w:w="995" w:type="dxa"/>
            <w:tcBorders>
              <w:top w:val="single" w:sz="4" w:space="0" w:color="auto"/>
              <w:left w:val="single" w:sz="12" w:space="0" w:color="auto"/>
            </w:tcBorders>
          </w:tcPr>
          <w:p w14:paraId="3E01D373" w14:textId="77777777" w:rsidR="00640009" w:rsidRDefault="00640009" w:rsidP="00E212ED">
            <w:r w:rsidRPr="00271B9C">
              <w:t>UNIDAD</w:t>
            </w:r>
          </w:p>
        </w:tc>
        <w:tc>
          <w:tcPr>
            <w:tcW w:w="711" w:type="dxa"/>
            <w:tcBorders>
              <w:top w:val="single" w:sz="4" w:space="0" w:color="auto"/>
            </w:tcBorders>
          </w:tcPr>
          <w:p w14:paraId="6719B57F"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2D0AFF51" w14:textId="504A2F3D"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MANTENIM</w:t>
            </w:r>
            <w:r>
              <w:rPr>
                <w:rFonts w:ascii="Arial" w:eastAsia="Times New Roman" w:hAnsi="Arial" w:cs="Arial"/>
                <w:sz w:val="16"/>
                <w:szCs w:val="16"/>
                <w:lang w:val="es-ES_tradnl"/>
              </w:rPr>
              <w:t xml:space="preserve">IENTO REPARADOR </w:t>
            </w:r>
            <w:r w:rsidRPr="004D1E05">
              <w:rPr>
                <w:rFonts w:ascii="Arial" w:eastAsia="Times New Roman" w:hAnsi="Arial" w:cs="Arial"/>
                <w:sz w:val="16"/>
                <w:szCs w:val="16"/>
                <w:lang w:val="es-ES_tradnl"/>
              </w:rPr>
              <w:t xml:space="preserve"> </w:t>
            </w:r>
            <w:r>
              <w:rPr>
                <w:rFonts w:ascii="Arial" w:eastAsia="Times New Roman" w:hAnsi="Arial" w:cs="Arial"/>
                <w:sz w:val="16"/>
                <w:szCs w:val="16"/>
                <w:lang w:val="es-ES_tradnl"/>
              </w:rPr>
              <w:t>:</w:t>
            </w:r>
            <w:r w:rsidRPr="00E7377D">
              <w:rPr>
                <w:rFonts w:ascii="Arial" w:eastAsia="Times New Roman" w:hAnsi="Arial" w:cs="Arial"/>
                <w:sz w:val="16"/>
                <w:szCs w:val="16"/>
                <w:lang w:val="es-ES_tradnl"/>
              </w:rPr>
              <w:t>ZOCALO DE CORONA (precio repuesto)</w:t>
            </w:r>
          </w:p>
        </w:tc>
        <w:tc>
          <w:tcPr>
            <w:tcW w:w="2551" w:type="dxa"/>
            <w:gridSpan w:val="2"/>
            <w:vMerge/>
            <w:vAlign w:val="center"/>
          </w:tcPr>
          <w:p w14:paraId="19F1976D"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0317BA41" w14:textId="77777777" w:rsidTr="00640009">
        <w:trPr>
          <w:cantSplit/>
          <w:trHeight w:val="114"/>
        </w:trPr>
        <w:tc>
          <w:tcPr>
            <w:tcW w:w="991" w:type="dxa"/>
            <w:tcBorders>
              <w:top w:val="single" w:sz="4" w:space="0" w:color="auto"/>
              <w:left w:val="single" w:sz="12" w:space="0" w:color="auto"/>
            </w:tcBorders>
          </w:tcPr>
          <w:p w14:paraId="5FF98500" w14:textId="77777777" w:rsidR="00640009" w:rsidRPr="00271B9C" w:rsidRDefault="00640009" w:rsidP="00E212ED">
            <w:r>
              <w:t>1.14</w:t>
            </w:r>
          </w:p>
        </w:tc>
        <w:tc>
          <w:tcPr>
            <w:tcW w:w="995" w:type="dxa"/>
            <w:tcBorders>
              <w:top w:val="single" w:sz="4" w:space="0" w:color="auto"/>
              <w:left w:val="single" w:sz="12" w:space="0" w:color="auto"/>
            </w:tcBorders>
          </w:tcPr>
          <w:p w14:paraId="02703CAD" w14:textId="77777777" w:rsidR="00640009" w:rsidRDefault="00640009" w:rsidP="00E212ED">
            <w:r w:rsidRPr="00271B9C">
              <w:t>UNIDAD</w:t>
            </w:r>
          </w:p>
        </w:tc>
        <w:tc>
          <w:tcPr>
            <w:tcW w:w="711" w:type="dxa"/>
            <w:tcBorders>
              <w:top w:val="single" w:sz="4" w:space="0" w:color="auto"/>
            </w:tcBorders>
          </w:tcPr>
          <w:p w14:paraId="26D46D00"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77FDB10F" w14:textId="2AF1866D"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CORONA DE LIMPIEZA (precio repuesto)</w:t>
            </w:r>
          </w:p>
        </w:tc>
        <w:tc>
          <w:tcPr>
            <w:tcW w:w="2551" w:type="dxa"/>
            <w:gridSpan w:val="2"/>
            <w:vMerge/>
            <w:vAlign w:val="center"/>
          </w:tcPr>
          <w:p w14:paraId="5A7E7B58"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5864C51B" w14:textId="77777777" w:rsidTr="00640009">
        <w:trPr>
          <w:cantSplit/>
          <w:trHeight w:val="114"/>
        </w:trPr>
        <w:tc>
          <w:tcPr>
            <w:tcW w:w="991" w:type="dxa"/>
            <w:tcBorders>
              <w:top w:val="single" w:sz="4" w:space="0" w:color="auto"/>
              <w:left w:val="single" w:sz="12" w:space="0" w:color="auto"/>
            </w:tcBorders>
          </w:tcPr>
          <w:p w14:paraId="40511406" w14:textId="77777777" w:rsidR="00640009" w:rsidRPr="00271B9C" w:rsidRDefault="00640009" w:rsidP="00E212ED">
            <w:r>
              <w:t>1.15</w:t>
            </w:r>
          </w:p>
        </w:tc>
        <w:tc>
          <w:tcPr>
            <w:tcW w:w="995" w:type="dxa"/>
            <w:tcBorders>
              <w:top w:val="single" w:sz="4" w:space="0" w:color="auto"/>
              <w:left w:val="single" w:sz="12" w:space="0" w:color="auto"/>
            </w:tcBorders>
          </w:tcPr>
          <w:p w14:paraId="0179FDCE" w14:textId="77777777" w:rsidR="00640009" w:rsidRDefault="00640009" w:rsidP="00E212ED">
            <w:r w:rsidRPr="00271B9C">
              <w:t>UNIDAD</w:t>
            </w:r>
          </w:p>
        </w:tc>
        <w:tc>
          <w:tcPr>
            <w:tcW w:w="711" w:type="dxa"/>
            <w:tcBorders>
              <w:top w:val="single" w:sz="4" w:space="0" w:color="auto"/>
            </w:tcBorders>
          </w:tcPr>
          <w:p w14:paraId="400A873A"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69853EC3" w14:textId="724A12FA"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CORONA DE TRANSFERENCIA (precio repuesto)</w:t>
            </w:r>
          </w:p>
        </w:tc>
        <w:tc>
          <w:tcPr>
            <w:tcW w:w="2551" w:type="dxa"/>
            <w:gridSpan w:val="2"/>
            <w:vMerge/>
            <w:vAlign w:val="center"/>
          </w:tcPr>
          <w:p w14:paraId="37C5C0B1"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1B07BD7C" w14:textId="77777777" w:rsidTr="00640009">
        <w:trPr>
          <w:cantSplit/>
          <w:trHeight w:val="114"/>
        </w:trPr>
        <w:tc>
          <w:tcPr>
            <w:tcW w:w="991" w:type="dxa"/>
            <w:tcBorders>
              <w:top w:val="single" w:sz="4" w:space="0" w:color="auto"/>
              <w:left w:val="single" w:sz="12" w:space="0" w:color="auto"/>
            </w:tcBorders>
          </w:tcPr>
          <w:p w14:paraId="2CEA7347" w14:textId="77777777" w:rsidR="00640009" w:rsidRPr="00271B9C" w:rsidRDefault="00640009" w:rsidP="00E212ED">
            <w:r>
              <w:t>1.16</w:t>
            </w:r>
          </w:p>
        </w:tc>
        <w:tc>
          <w:tcPr>
            <w:tcW w:w="995" w:type="dxa"/>
            <w:tcBorders>
              <w:top w:val="single" w:sz="4" w:space="0" w:color="auto"/>
              <w:left w:val="single" w:sz="12" w:space="0" w:color="auto"/>
            </w:tcBorders>
          </w:tcPr>
          <w:p w14:paraId="395535CC" w14:textId="77777777" w:rsidR="00640009" w:rsidRDefault="00640009" w:rsidP="00E212ED">
            <w:r w:rsidRPr="00271B9C">
              <w:t>UNIDAD</w:t>
            </w:r>
          </w:p>
        </w:tc>
        <w:tc>
          <w:tcPr>
            <w:tcW w:w="711" w:type="dxa"/>
            <w:tcBorders>
              <w:top w:val="single" w:sz="4" w:space="0" w:color="auto"/>
            </w:tcBorders>
          </w:tcPr>
          <w:p w14:paraId="14FDA622"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2EF61A9E" w14:textId="17B562CE"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E7377D">
              <w:rPr>
                <w:rFonts w:ascii="Arial" w:eastAsia="Times New Roman" w:hAnsi="Arial" w:cs="Arial"/>
                <w:sz w:val="16"/>
                <w:szCs w:val="16"/>
                <w:lang w:val="es-ES_tradnl"/>
              </w:rPr>
              <w:t xml:space="preserve"> RODILLO DE LIMPIEZA  (precio repuesto)</w:t>
            </w:r>
          </w:p>
        </w:tc>
        <w:tc>
          <w:tcPr>
            <w:tcW w:w="2551" w:type="dxa"/>
            <w:gridSpan w:val="2"/>
            <w:vMerge/>
            <w:vAlign w:val="center"/>
          </w:tcPr>
          <w:p w14:paraId="3267F1E5"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506D5941" w14:textId="77777777" w:rsidTr="00640009">
        <w:trPr>
          <w:cantSplit/>
          <w:trHeight w:val="114"/>
        </w:trPr>
        <w:tc>
          <w:tcPr>
            <w:tcW w:w="991" w:type="dxa"/>
            <w:tcBorders>
              <w:top w:val="single" w:sz="4" w:space="0" w:color="auto"/>
              <w:left w:val="single" w:sz="12" w:space="0" w:color="auto"/>
            </w:tcBorders>
          </w:tcPr>
          <w:p w14:paraId="12FD0DEC" w14:textId="77777777" w:rsidR="00640009" w:rsidRPr="00271B9C" w:rsidRDefault="00640009" w:rsidP="00E212ED">
            <w:r>
              <w:t>1.17</w:t>
            </w:r>
          </w:p>
        </w:tc>
        <w:tc>
          <w:tcPr>
            <w:tcW w:w="995" w:type="dxa"/>
            <w:tcBorders>
              <w:top w:val="single" w:sz="4" w:space="0" w:color="auto"/>
              <w:left w:val="single" w:sz="12" w:space="0" w:color="auto"/>
            </w:tcBorders>
          </w:tcPr>
          <w:p w14:paraId="110BE257" w14:textId="77777777" w:rsidR="00640009" w:rsidRDefault="00640009" w:rsidP="00E212ED">
            <w:r w:rsidRPr="00271B9C">
              <w:t>UNIDAD</w:t>
            </w:r>
          </w:p>
        </w:tc>
        <w:tc>
          <w:tcPr>
            <w:tcW w:w="711" w:type="dxa"/>
            <w:tcBorders>
              <w:top w:val="single" w:sz="4" w:space="0" w:color="auto"/>
            </w:tcBorders>
          </w:tcPr>
          <w:p w14:paraId="0FF6E1A6"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39E13FF2" w14:textId="5B84ED39"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MANTENIMIENT</w:t>
            </w:r>
            <w:r>
              <w:rPr>
                <w:rFonts w:ascii="Arial" w:eastAsia="Times New Roman" w:hAnsi="Arial" w:cs="Arial"/>
                <w:sz w:val="16"/>
                <w:szCs w:val="16"/>
                <w:lang w:val="es-ES_tradnl"/>
              </w:rPr>
              <w: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MOTOR DE TONERA (precio repuesto)</w:t>
            </w:r>
          </w:p>
        </w:tc>
        <w:tc>
          <w:tcPr>
            <w:tcW w:w="2551" w:type="dxa"/>
            <w:gridSpan w:val="2"/>
            <w:vMerge/>
            <w:vAlign w:val="center"/>
          </w:tcPr>
          <w:p w14:paraId="115F039B"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68D5536E" w14:textId="77777777" w:rsidTr="00640009">
        <w:trPr>
          <w:cantSplit/>
          <w:trHeight w:val="114"/>
        </w:trPr>
        <w:tc>
          <w:tcPr>
            <w:tcW w:w="991" w:type="dxa"/>
            <w:tcBorders>
              <w:top w:val="single" w:sz="4" w:space="0" w:color="auto"/>
              <w:left w:val="single" w:sz="12" w:space="0" w:color="auto"/>
            </w:tcBorders>
          </w:tcPr>
          <w:p w14:paraId="0E05EF14" w14:textId="77777777" w:rsidR="00640009" w:rsidRPr="00271B9C" w:rsidRDefault="00640009" w:rsidP="00E212ED">
            <w:r>
              <w:t>1.18</w:t>
            </w:r>
          </w:p>
        </w:tc>
        <w:tc>
          <w:tcPr>
            <w:tcW w:w="995" w:type="dxa"/>
            <w:tcBorders>
              <w:top w:val="single" w:sz="4" w:space="0" w:color="auto"/>
              <w:left w:val="single" w:sz="12" w:space="0" w:color="auto"/>
            </w:tcBorders>
          </w:tcPr>
          <w:p w14:paraId="14B18B4A" w14:textId="77777777" w:rsidR="00640009" w:rsidRDefault="00640009" w:rsidP="00E212ED">
            <w:r w:rsidRPr="00271B9C">
              <w:t>UNIDAD</w:t>
            </w:r>
          </w:p>
        </w:tc>
        <w:tc>
          <w:tcPr>
            <w:tcW w:w="711" w:type="dxa"/>
            <w:tcBorders>
              <w:top w:val="single" w:sz="4" w:space="0" w:color="auto"/>
            </w:tcBorders>
          </w:tcPr>
          <w:p w14:paraId="7A39521F"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05CA7765" w14:textId="009EE391"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RODILLO DE TEFLON (precio repuesto)</w:t>
            </w:r>
          </w:p>
        </w:tc>
        <w:tc>
          <w:tcPr>
            <w:tcW w:w="2551" w:type="dxa"/>
            <w:gridSpan w:val="2"/>
            <w:vMerge/>
            <w:vAlign w:val="center"/>
          </w:tcPr>
          <w:p w14:paraId="435311FE"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70BDF98A" w14:textId="77777777" w:rsidTr="00640009">
        <w:trPr>
          <w:cantSplit/>
          <w:trHeight w:val="114"/>
        </w:trPr>
        <w:tc>
          <w:tcPr>
            <w:tcW w:w="991" w:type="dxa"/>
            <w:tcBorders>
              <w:top w:val="single" w:sz="4" w:space="0" w:color="auto"/>
              <w:left w:val="single" w:sz="12" w:space="0" w:color="auto"/>
            </w:tcBorders>
          </w:tcPr>
          <w:p w14:paraId="5AEE9BAB" w14:textId="77777777" w:rsidR="00640009" w:rsidRPr="00271B9C" w:rsidRDefault="00640009" w:rsidP="00E212ED">
            <w:r>
              <w:t>1.19</w:t>
            </w:r>
          </w:p>
        </w:tc>
        <w:tc>
          <w:tcPr>
            <w:tcW w:w="995" w:type="dxa"/>
            <w:tcBorders>
              <w:top w:val="single" w:sz="4" w:space="0" w:color="auto"/>
              <w:left w:val="single" w:sz="12" w:space="0" w:color="auto"/>
            </w:tcBorders>
          </w:tcPr>
          <w:p w14:paraId="0ED6E0DE" w14:textId="77777777" w:rsidR="00640009" w:rsidRDefault="00640009" w:rsidP="00E212ED">
            <w:r w:rsidRPr="00271B9C">
              <w:t>UNIDAD</w:t>
            </w:r>
          </w:p>
        </w:tc>
        <w:tc>
          <w:tcPr>
            <w:tcW w:w="711" w:type="dxa"/>
            <w:tcBorders>
              <w:top w:val="single" w:sz="4" w:space="0" w:color="auto"/>
            </w:tcBorders>
          </w:tcPr>
          <w:p w14:paraId="647D4DC8"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34394917" w14:textId="3C3CA8EE"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MANTENIMIENTO REPARADOR O CORRECTIVO</w:t>
            </w:r>
            <w:r>
              <w:rPr>
                <w:rFonts w:ascii="Arial" w:eastAsia="Times New Roman" w:hAnsi="Arial" w:cs="Arial"/>
                <w:sz w:val="16"/>
                <w:szCs w:val="16"/>
                <w:lang w:val="es-ES_tradnl"/>
              </w:rPr>
              <w:t>:</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RESISTENCIA (precio repuesto)</w:t>
            </w:r>
          </w:p>
        </w:tc>
        <w:tc>
          <w:tcPr>
            <w:tcW w:w="2551" w:type="dxa"/>
            <w:gridSpan w:val="2"/>
            <w:vMerge/>
            <w:vAlign w:val="center"/>
          </w:tcPr>
          <w:p w14:paraId="14B5B83F"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6F043630" w14:textId="77777777" w:rsidTr="00640009">
        <w:trPr>
          <w:cantSplit/>
          <w:trHeight w:val="114"/>
        </w:trPr>
        <w:tc>
          <w:tcPr>
            <w:tcW w:w="991" w:type="dxa"/>
            <w:tcBorders>
              <w:top w:val="single" w:sz="4" w:space="0" w:color="auto"/>
              <w:left w:val="single" w:sz="12" w:space="0" w:color="auto"/>
            </w:tcBorders>
          </w:tcPr>
          <w:p w14:paraId="431B0E0E" w14:textId="77777777" w:rsidR="00640009" w:rsidRPr="00271B9C" w:rsidRDefault="00640009" w:rsidP="00E212ED">
            <w:r>
              <w:t>1.20</w:t>
            </w:r>
          </w:p>
        </w:tc>
        <w:tc>
          <w:tcPr>
            <w:tcW w:w="995" w:type="dxa"/>
            <w:tcBorders>
              <w:top w:val="single" w:sz="4" w:space="0" w:color="auto"/>
              <w:left w:val="single" w:sz="12" w:space="0" w:color="auto"/>
            </w:tcBorders>
          </w:tcPr>
          <w:p w14:paraId="7FF710B7" w14:textId="77777777" w:rsidR="00640009" w:rsidRDefault="00640009" w:rsidP="00E212ED">
            <w:r w:rsidRPr="00271B9C">
              <w:t>UNIDAD</w:t>
            </w:r>
          </w:p>
        </w:tc>
        <w:tc>
          <w:tcPr>
            <w:tcW w:w="711" w:type="dxa"/>
            <w:tcBorders>
              <w:top w:val="single" w:sz="4" w:space="0" w:color="auto"/>
            </w:tcBorders>
          </w:tcPr>
          <w:p w14:paraId="44493052"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2356E50F" w14:textId="3F6002B6"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MANTENIMIENTO REPARA</w:t>
            </w:r>
            <w:r>
              <w:rPr>
                <w:rFonts w:ascii="Arial" w:eastAsia="Times New Roman" w:hAnsi="Arial" w:cs="Arial"/>
                <w:sz w:val="16"/>
                <w:szCs w:val="16"/>
                <w:lang w:val="es-ES_tradnl"/>
              </w:rPr>
              <w:t xml:space="preserve">DOR.: </w:t>
            </w:r>
            <w:r w:rsidRPr="00E7377D">
              <w:rPr>
                <w:rFonts w:ascii="Arial" w:eastAsia="Times New Roman" w:hAnsi="Arial" w:cs="Arial"/>
                <w:sz w:val="16"/>
                <w:szCs w:val="16"/>
                <w:lang w:val="es-ES_tradnl"/>
              </w:rPr>
              <w:t>DIODOS (precio repuesto)</w:t>
            </w:r>
          </w:p>
        </w:tc>
        <w:tc>
          <w:tcPr>
            <w:tcW w:w="2551" w:type="dxa"/>
            <w:gridSpan w:val="2"/>
            <w:vMerge/>
            <w:vAlign w:val="center"/>
          </w:tcPr>
          <w:p w14:paraId="579E4558"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32876AE2" w14:textId="77777777" w:rsidTr="00640009">
        <w:trPr>
          <w:cantSplit/>
          <w:trHeight w:val="114"/>
        </w:trPr>
        <w:tc>
          <w:tcPr>
            <w:tcW w:w="991" w:type="dxa"/>
            <w:tcBorders>
              <w:top w:val="single" w:sz="4" w:space="0" w:color="auto"/>
              <w:left w:val="single" w:sz="12" w:space="0" w:color="auto"/>
            </w:tcBorders>
          </w:tcPr>
          <w:p w14:paraId="0F9FD1BE" w14:textId="77777777" w:rsidR="00640009" w:rsidRPr="00271B9C" w:rsidRDefault="00640009" w:rsidP="00E212ED">
            <w:r>
              <w:t>1.21</w:t>
            </w:r>
          </w:p>
        </w:tc>
        <w:tc>
          <w:tcPr>
            <w:tcW w:w="995" w:type="dxa"/>
            <w:tcBorders>
              <w:top w:val="single" w:sz="4" w:space="0" w:color="auto"/>
              <w:left w:val="single" w:sz="12" w:space="0" w:color="auto"/>
            </w:tcBorders>
          </w:tcPr>
          <w:p w14:paraId="013E14B5" w14:textId="77777777" w:rsidR="00640009" w:rsidRDefault="00640009" w:rsidP="00E212ED">
            <w:r w:rsidRPr="00271B9C">
              <w:t>UNIDAD</w:t>
            </w:r>
          </w:p>
        </w:tc>
        <w:tc>
          <w:tcPr>
            <w:tcW w:w="711" w:type="dxa"/>
            <w:tcBorders>
              <w:top w:val="single" w:sz="4" w:space="0" w:color="auto"/>
            </w:tcBorders>
          </w:tcPr>
          <w:p w14:paraId="45AD1D73"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11BBB997" w14:textId="7503BC86"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O:</w:t>
            </w:r>
            <w:r w:rsidRPr="00E7377D">
              <w:rPr>
                <w:rFonts w:ascii="Arial" w:eastAsia="Times New Roman" w:hAnsi="Arial" w:cs="Arial"/>
                <w:sz w:val="16"/>
                <w:szCs w:val="16"/>
                <w:lang w:val="es-ES_tradnl"/>
              </w:rPr>
              <w:t xml:space="preserve"> MANO DE OBRA POR REPARACION DE PLACA</w:t>
            </w:r>
          </w:p>
        </w:tc>
        <w:tc>
          <w:tcPr>
            <w:tcW w:w="2551" w:type="dxa"/>
            <w:gridSpan w:val="2"/>
            <w:vMerge/>
            <w:vAlign w:val="center"/>
          </w:tcPr>
          <w:p w14:paraId="69CB94CB"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3640DFCA" w14:textId="77777777" w:rsidTr="00640009">
        <w:trPr>
          <w:cantSplit/>
          <w:trHeight w:val="114"/>
        </w:trPr>
        <w:tc>
          <w:tcPr>
            <w:tcW w:w="991" w:type="dxa"/>
            <w:tcBorders>
              <w:top w:val="single" w:sz="4" w:space="0" w:color="auto"/>
              <w:left w:val="single" w:sz="12" w:space="0" w:color="auto"/>
            </w:tcBorders>
          </w:tcPr>
          <w:p w14:paraId="101C4149" w14:textId="77777777" w:rsidR="00640009" w:rsidRPr="00271B9C" w:rsidRDefault="00640009" w:rsidP="00E212ED">
            <w:r>
              <w:t>1.22</w:t>
            </w:r>
          </w:p>
        </w:tc>
        <w:tc>
          <w:tcPr>
            <w:tcW w:w="995" w:type="dxa"/>
            <w:tcBorders>
              <w:top w:val="single" w:sz="4" w:space="0" w:color="auto"/>
              <w:left w:val="single" w:sz="12" w:space="0" w:color="auto"/>
            </w:tcBorders>
          </w:tcPr>
          <w:p w14:paraId="2701578D" w14:textId="77777777" w:rsidR="00640009" w:rsidRDefault="00640009" w:rsidP="00E212ED">
            <w:r w:rsidRPr="00271B9C">
              <w:t>UNIDAD</w:t>
            </w:r>
          </w:p>
        </w:tc>
        <w:tc>
          <w:tcPr>
            <w:tcW w:w="711" w:type="dxa"/>
            <w:tcBorders>
              <w:top w:val="single" w:sz="4" w:space="0" w:color="auto"/>
            </w:tcBorders>
          </w:tcPr>
          <w:p w14:paraId="79888161" w14:textId="77777777"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108" w:type="dxa"/>
            <w:gridSpan w:val="2"/>
            <w:tcBorders>
              <w:top w:val="single" w:sz="4" w:space="0" w:color="auto"/>
            </w:tcBorders>
          </w:tcPr>
          <w:p w14:paraId="7AE205C3" w14:textId="601C7AB6"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CUCHILLA DE REVELADOR (precio repuesto)</w:t>
            </w:r>
          </w:p>
        </w:tc>
        <w:tc>
          <w:tcPr>
            <w:tcW w:w="2551" w:type="dxa"/>
            <w:gridSpan w:val="2"/>
            <w:vMerge/>
            <w:vAlign w:val="center"/>
          </w:tcPr>
          <w:p w14:paraId="4C03F1B1"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3D7C14B6" w14:textId="77777777" w:rsidTr="00640009">
        <w:trPr>
          <w:cantSplit/>
          <w:trHeight w:val="291"/>
        </w:trPr>
        <w:tc>
          <w:tcPr>
            <w:tcW w:w="991" w:type="dxa"/>
            <w:tcBorders>
              <w:top w:val="single" w:sz="4" w:space="0" w:color="auto"/>
              <w:left w:val="single" w:sz="12" w:space="0" w:color="auto"/>
            </w:tcBorders>
          </w:tcPr>
          <w:p w14:paraId="71D607B2" w14:textId="77777777" w:rsidR="00640009" w:rsidRPr="00271B9C" w:rsidRDefault="00640009" w:rsidP="00E212ED">
            <w:r>
              <w:t>1.23</w:t>
            </w:r>
          </w:p>
        </w:tc>
        <w:tc>
          <w:tcPr>
            <w:tcW w:w="995" w:type="dxa"/>
            <w:tcBorders>
              <w:top w:val="single" w:sz="4" w:space="0" w:color="auto"/>
              <w:left w:val="single" w:sz="12" w:space="0" w:color="auto"/>
            </w:tcBorders>
          </w:tcPr>
          <w:p w14:paraId="3AF22429" w14:textId="77777777" w:rsidR="00640009" w:rsidRDefault="00640009" w:rsidP="00E212ED">
            <w:r w:rsidRPr="00271B9C">
              <w:t>UNIDAD</w:t>
            </w:r>
          </w:p>
        </w:tc>
        <w:tc>
          <w:tcPr>
            <w:tcW w:w="711" w:type="dxa"/>
            <w:tcBorders>
              <w:top w:val="single" w:sz="4" w:space="0" w:color="auto"/>
            </w:tcBorders>
          </w:tcPr>
          <w:p w14:paraId="76621354" w14:textId="77777777"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108" w:type="dxa"/>
            <w:gridSpan w:val="2"/>
            <w:tcBorders>
              <w:top w:val="single" w:sz="4" w:space="0" w:color="auto"/>
            </w:tcBorders>
          </w:tcPr>
          <w:p w14:paraId="49215DC2" w14:textId="2201E009" w:rsidR="00640009" w:rsidRPr="00E7377D" w:rsidRDefault="00640009"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4D1E05">
              <w:rPr>
                <w:rFonts w:ascii="Arial" w:eastAsia="Times New Roman" w:hAnsi="Arial" w:cs="Arial"/>
                <w:sz w:val="16"/>
                <w:szCs w:val="16"/>
                <w:lang w:val="es-ES_tradnl"/>
              </w:rPr>
              <w:t>MANTENIMIENTO RE</w:t>
            </w:r>
            <w:r>
              <w:rPr>
                <w:rFonts w:ascii="Arial" w:eastAsia="Times New Roman" w:hAnsi="Arial" w:cs="Arial"/>
                <w:sz w:val="16"/>
                <w:szCs w:val="16"/>
                <w:lang w:val="es-ES_tradnl"/>
              </w:rPr>
              <w:t xml:space="preserve">PARADOR </w:t>
            </w:r>
            <w:r w:rsidRPr="004D1E05">
              <w:rPr>
                <w:rFonts w:ascii="Arial" w:eastAsia="Times New Roman" w:hAnsi="Arial" w:cs="Arial"/>
                <w:sz w:val="16"/>
                <w:szCs w:val="16"/>
                <w:lang w:val="es-ES_tradnl"/>
              </w:rPr>
              <w:t xml:space="preserve"> </w:t>
            </w:r>
            <w:r>
              <w:rPr>
                <w:rFonts w:ascii="Arial" w:eastAsia="Times New Roman" w:hAnsi="Arial" w:cs="Arial"/>
                <w:sz w:val="16"/>
                <w:szCs w:val="16"/>
                <w:lang w:val="es-ES_tradnl"/>
              </w:rPr>
              <w:t>:</w:t>
            </w:r>
            <w:r w:rsidRPr="00E7377D">
              <w:rPr>
                <w:rFonts w:ascii="Arial" w:eastAsia="Times New Roman" w:hAnsi="Arial" w:cs="Arial"/>
                <w:sz w:val="16"/>
                <w:szCs w:val="16"/>
                <w:lang w:val="es-ES_tradnl"/>
              </w:rPr>
              <w:t>UNIDAD COMPLETA  DE REVELADO (precio repuesto)</w:t>
            </w:r>
          </w:p>
        </w:tc>
        <w:tc>
          <w:tcPr>
            <w:tcW w:w="2551" w:type="dxa"/>
            <w:gridSpan w:val="2"/>
            <w:vMerge/>
            <w:vAlign w:val="center"/>
          </w:tcPr>
          <w:p w14:paraId="2016BAA3"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026AFB3E" w14:textId="77777777" w:rsidTr="00640009">
        <w:trPr>
          <w:cantSplit/>
          <w:trHeight w:val="282"/>
        </w:trPr>
        <w:tc>
          <w:tcPr>
            <w:tcW w:w="991" w:type="dxa"/>
            <w:tcBorders>
              <w:top w:val="single" w:sz="4" w:space="0" w:color="auto"/>
              <w:left w:val="single" w:sz="12" w:space="0" w:color="auto"/>
            </w:tcBorders>
          </w:tcPr>
          <w:p w14:paraId="5C334C94" w14:textId="77777777" w:rsidR="00640009" w:rsidRPr="00271B9C" w:rsidRDefault="00640009" w:rsidP="00E212ED">
            <w:r>
              <w:t>1.24</w:t>
            </w:r>
          </w:p>
        </w:tc>
        <w:tc>
          <w:tcPr>
            <w:tcW w:w="995" w:type="dxa"/>
            <w:tcBorders>
              <w:top w:val="single" w:sz="4" w:space="0" w:color="auto"/>
              <w:left w:val="single" w:sz="12" w:space="0" w:color="auto"/>
            </w:tcBorders>
          </w:tcPr>
          <w:p w14:paraId="370DA807" w14:textId="77777777" w:rsidR="00640009" w:rsidRDefault="00640009" w:rsidP="00E212ED">
            <w:r w:rsidRPr="00271B9C">
              <w:t>UNIDAD</w:t>
            </w:r>
          </w:p>
        </w:tc>
        <w:tc>
          <w:tcPr>
            <w:tcW w:w="711" w:type="dxa"/>
            <w:tcBorders>
              <w:top w:val="single" w:sz="4" w:space="0" w:color="auto"/>
            </w:tcBorders>
          </w:tcPr>
          <w:p w14:paraId="21F3DB5A" w14:textId="77777777"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108" w:type="dxa"/>
            <w:gridSpan w:val="2"/>
            <w:tcBorders>
              <w:top w:val="single" w:sz="4" w:space="0" w:color="auto"/>
            </w:tcBorders>
          </w:tcPr>
          <w:p w14:paraId="709A0197" w14:textId="08F17634"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 xml:space="preserve">RODILLO DE ARRASTRES DEL ADF. (precio respuesto) </w:t>
            </w:r>
          </w:p>
        </w:tc>
        <w:tc>
          <w:tcPr>
            <w:tcW w:w="2551" w:type="dxa"/>
            <w:gridSpan w:val="2"/>
            <w:vMerge/>
            <w:vAlign w:val="center"/>
          </w:tcPr>
          <w:p w14:paraId="5F3BE003"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233A25E8" w14:textId="77777777" w:rsidTr="00640009">
        <w:trPr>
          <w:cantSplit/>
          <w:trHeight w:val="433"/>
        </w:trPr>
        <w:tc>
          <w:tcPr>
            <w:tcW w:w="991" w:type="dxa"/>
            <w:tcBorders>
              <w:top w:val="single" w:sz="4" w:space="0" w:color="auto"/>
              <w:left w:val="single" w:sz="12" w:space="0" w:color="auto"/>
            </w:tcBorders>
          </w:tcPr>
          <w:p w14:paraId="5D351C5D" w14:textId="77777777" w:rsidR="00640009" w:rsidRPr="00271B9C" w:rsidRDefault="00640009" w:rsidP="00E212ED">
            <w:r>
              <w:t>1.25</w:t>
            </w:r>
          </w:p>
        </w:tc>
        <w:tc>
          <w:tcPr>
            <w:tcW w:w="995" w:type="dxa"/>
            <w:tcBorders>
              <w:top w:val="single" w:sz="4" w:space="0" w:color="auto"/>
              <w:left w:val="single" w:sz="12" w:space="0" w:color="auto"/>
            </w:tcBorders>
          </w:tcPr>
          <w:p w14:paraId="598E0762" w14:textId="77777777" w:rsidR="00640009" w:rsidRDefault="00640009" w:rsidP="00E212ED">
            <w:r w:rsidRPr="00271B9C">
              <w:t>UNIDAD</w:t>
            </w:r>
          </w:p>
        </w:tc>
        <w:tc>
          <w:tcPr>
            <w:tcW w:w="711" w:type="dxa"/>
            <w:tcBorders>
              <w:top w:val="single" w:sz="4" w:space="0" w:color="auto"/>
            </w:tcBorders>
          </w:tcPr>
          <w:p w14:paraId="38BE2526" w14:textId="77777777"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108" w:type="dxa"/>
            <w:gridSpan w:val="2"/>
            <w:tcBorders>
              <w:top w:val="single" w:sz="4" w:space="0" w:color="auto"/>
            </w:tcBorders>
          </w:tcPr>
          <w:p w14:paraId="3CCF4437" w14:textId="7D6BFC27"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 :</w:t>
            </w:r>
            <w:r w:rsidRPr="00E7377D">
              <w:rPr>
                <w:rFonts w:ascii="Arial" w:eastAsia="Times New Roman" w:hAnsi="Arial" w:cs="Arial"/>
                <w:sz w:val="16"/>
                <w:szCs w:val="16"/>
                <w:lang w:val="es-ES_tradnl"/>
              </w:rPr>
              <w:t xml:space="preserve"> MANO DE OBRA REPARACION DE LA BANDEJA DE PAPEL </w:t>
            </w:r>
          </w:p>
        </w:tc>
        <w:tc>
          <w:tcPr>
            <w:tcW w:w="2551" w:type="dxa"/>
            <w:gridSpan w:val="2"/>
            <w:vMerge/>
            <w:vAlign w:val="center"/>
          </w:tcPr>
          <w:p w14:paraId="7678C705"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7DAB0358" w14:textId="77777777" w:rsidTr="00640009">
        <w:trPr>
          <w:cantSplit/>
          <w:trHeight w:val="566"/>
        </w:trPr>
        <w:tc>
          <w:tcPr>
            <w:tcW w:w="991" w:type="dxa"/>
            <w:tcBorders>
              <w:top w:val="single" w:sz="4" w:space="0" w:color="auto"/>
              <w:left w:val="single" w:sz="12" w:space="0" w:color="auto"/>
            </w:tcBorders>
          </w:tcPr>
          <w:p w14:paraId="08CCF978" w14:textId="77777777" w:rsidR="00640009" w:rsidRPr="00271B9C" w:rsidRDefault="00640009" w:rsidP="00E212ED">
            <w:r>
              <w:t>1.26</w:t>
            </w:r>
          </w:p>
        </w:tc>
        <w:tc>
          <w:tcPr>
            <w:tcW w:w="995" w:type="dxa"/>
            <w:tcBorders>
              <w:top w:val="single" w:sz="4" w:space="0" w:color="auto"/>
              <w:left w:val="single" w:sz="12" w:space="0" w:color="auto"/>
            </w:tcBorders>
          </w:tcPr>
          <w:p w14:paraId="3A8B2F4F" w14:textId="77777777" w:rsidR="00640009" w:rsidRDefault="00640009" w:rsidP="00E212ED">
            <w:r w:rsidRPr="00271B9C">
              <w:t>UNIDAD</w:t>
            </w:r>
          </w:p>
        </w:tc>
        <w:tc>
          <w:tcPr>
            <w:tcW w:w="711" w:type="dxa"/>
            <w:tcBorders>
              <w:top w:val="single" w:sz="4" w:space="0" w:color="auto"/>
            </w:tcBorders>
          </w:tcPr>
          <w:p w14:paraId="08A2C4D1" w14:textId="77777777"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108" w:type="dxa"/>
            <w:gridSpan w:val="2"/>
            <w:tcBorders>
              <w:top w:val="single" w:sz="4" w:space="0" w:color="auto"/>
            </w:tcBorders>
          </w:tcPr>
          <w:p w14:paraId="309FFE5E" w14:textId="77777777" w:rsidR="00640009" w:rsidRPr="00E7377D" w:rsidRDefault="00640009" w:rsidP="00E212ED">
            <w:pPr>
              <w:spacing w:after="0" w:line="240" w:lineRule="auto"/>
              <w:rPr>
                <w:rFonts w:ascii="Arial" w:eastAsia="Times New Roman" w:hAnsi="Arial" w:cs="Arial"/>
                <w:sz w:val="16"/>
                <w:szCs w:val="16"/>
                <w:lang w:val="es-ES_tradnl"/>
              </w:rPr>
            </w:pPr>
          </w:p>
          <w:p w14:paraId="04EE30BF" w14:textId="6FE9C5F9"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6"/>
                <w:szCs w:val="16"/>
                <w:lang w:val="es-ES_tradnl"/>
              </w:rPr>
              <w:t>MANT</w:t>
            </w:r>
            <w:r>
              <w:rPr>
                <w:rFonts w:ascii="Arial" w:eastAsia="Times New Roman" w:hAnsi="Arial" w:cs="Arial"/>
                <w:sz w:val="16"/>
                <w:szCs w:val="16"/>
                <w:lang w:val="es-ES_tradnl"/>
              </w:rPr>
              <w:t>ENIMIENTO REPARADOR:</w:t>
            </w:r>
            <w:r w:rsidRPr="004D1E05">
              <w:rPr>
                <w:rFonts w:ascii="Arial" w:eastAsia="Times New Roman" w:hAnsi="Arial" w:cs="Arial"/>
                <w:sz w:val="16"/>
                <w:szCs w:val="16"/>
                <w:lang w:val="es-ES_tradnl"/>
              </w:rPr>
              <w:t xml:space="preserve"> </w:t>
            </w:r>
            <w:r w:rsidRPr="00E7377D">
              <w:rPr>
                <w:rFonts w:ascii="Arial" w:eastAsia="Times New Roman" w:hAnsi="Arial" w:cs="Arial"/>
                <w:sz w:val="16"/>
                <w:szCs w:val="16"/>
                <w:lang w:val="es-ES_tradnl"/>
              </w:rPr>
              <w:t xml:space="preserve">MANO DE OBRA PO REPARACION DE TAPA INTRODUCTOR AUTOMATICO DE DOCUMETOS (ADF).- </w:t>
            </w:r>
          </w:p>
        </w:tc>
        <w:tc>
          <w:tcPr>
            <w:tcW w:w="2551" w:type="dxa"/>
            <w:gridSpan w:val="2"/>
            <w:vMerge/>
            <w:vAlign w:val="center"/>
          </w:tcPr>
          <w:p w14:paraId="40D0C5A3"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293722ED" w14:textId="77777777" w:rsidTr="00640009">
        <w:trPr>
          <w:cantSplit/>
          <w:trHeight w:val="418"/>
        </w:trPr>
        <w:tc>
          <w:tcPr>
            <w:tcW w:w="991" w:type="dxa"/>
            <w:tcBorders>
              <w:top w:val="single" w:sz="4" w:space="0" w:color="auto"/>
              <w:left w:val="single" w:sz="12" w:space="0" w:color="auto"/>
            </w:tcBorders>
          </w:tcPr>
          <w:p w14:paraId="24AC496C" w14:textId="77777777" w:rsidR="00640009" w:rsidRPr="00271B9C" w:rsidRDefault="00640009" w:rsidP="00E212ED">
            <w:r>
              <w:t>1.27</w:t>
            </w:r>
          </w:p>
        </w:tc>
        <w:tc>
          <w:tcPr>
            <w:tcW w:w="995" w:type="dxa"/>
            <w:tcBorders>
              <w:top w:val="single" w:sz="4" w:space="0" w:color="auto"/>
              <w:left w:val="single" w:sz="12" w:space="0" w:color="auto"/>
            </w:tcBorders>
          </w:tcPr>
          <w:p w14:paraId="008970DB" w14:textId="77777777" w:rsidR="00640009" w:rsidRDefault="00640009" w:rsidP="00E212ED">
            <w:r w:rsidRPr="00271B9C">
              <w:t>UNIDAD</w:t>
            </w:r>
          </w:p>
        </w:tc>
        <w:tc>
          <w:tcPr>
            <w:tcW w:w="711" w:type="dxa"/>
            <w:tcBorders>
              <w:top w:val="single" w:sz="4" w:space="0" w:color="auto"/>
            </w:tcBorders>
          </w:tcPr>
          <w:p w14:paraId="33BB3303" w14:textId="77777777" w:rsidR="00640009" w:rsidRPr="00E7377D" w:rsidRDefault="00640009" w:rsidP="00E212ED">
            <w:pPr>
              <w:spacing w:before="30" w:after="3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108" w:type="dxa"/>
            <w:gridSpan w:val="2"/>
            <w:tcBorders>
              <w:top w:val="single" w:sz="4" w:space="0" w:color="auto"/>
            </w:tcBorders>
          </w:tcPr>
          <w:p w14:paraId="4742B665" w14:textId="5F427835" w:rsidR="00640009" w:rsidRPr="00E7377D" w:rsidRDefault="00640009" w:rsidP="00E212ED">
            <w:pPr>
              <w:spacing w:after="0" w:line="240" w:lineRule="auto"/>
              <w:rPr>
                <w:rFonts w:ascii="Arial" w:eastAsia="Times New Roman" w:hAnsi="Arial" w:cs="Arial"/>
                <w:sz w:val="16"/>
                <w:szCs w:val="16"/>
                <w:lang w:val="es-ES_tradnl"/>
              </w:rPr>
            </w:pPr>
            <w:r w:rsidRPr="004D1E05">
              <w:rPr>
                <w:rFonts w:ascii="Arial" w:eastAsia="Times New Roman" w:hAnsi="Arial" w:cs="Arial"/>
                <w:sz w:val="18"/>
                <w:szCs w:val="18"/>
                <w:lang w:val="es-ES_tradnl"/>
              </w:rPr>
              <w:t>MANT</w:t>
            </w:r>
            <w:r>
              <w:rPr>
                <w:rFonts w:ascii="Arial" w:eastAsia="Times New Roman" w:hAnsi="Arial" w:cs="Arial"/>
                <w:sz w:val="18"/>
                <w:szCs w:val="18"/>
                <w:lang w:val="es-ES_tradnl"/>
              </w:rPr>
              <w:t>ENIMIENTO REPARADOR:</w:t>
            </w:r>
            <w:r w:rsidRPr="00E7377D">
              <w:rPr>
                <w:rFonts w:ascii="Arial" w:eastAsia="Times New Roman" w:hAnsi="Arial" w:cs="Arial"/>
                <w:sz w:val="18"/>
                <w:szCs w:val="18"/>
                <w:lang w:val="es-ES_tradnl"/>
              </w:rPr>
              <w:t xml:space="preserve"> </w:t>
            </w:r>
            <w:r w:rsidRPr="00E7377D">
              <w:rPr>
                <w:rFonts w:ascii="Arial" w:eastAsia="Times New Roman" w:hAnsi="Arial" w:cs="Arial"/>
                <w:sz w:val="16"/>
                <w:szCs w:val="16"/>
                <w:lang w:val="es-ES_tradnl"/>
              </w:rPr>
              <w:t>MANO DE OBRA POR SERVICIO DE CAMBIO DE REPUESTOS</w:t>
            </w:r>
          </w:p>
        </w:tc>
        <w:tc>
          <w:tcPr>
            <w:tcW w:w="2551" w:type="dxa"/>
            <w:gridSpan w:val="2"/>
            <w:vMerge/>
            <w:vAlign w:val="center"/>
          </w:tcPr>
          <w:p w14:paraId="655C1373"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E212ED" w:rsidRPr="00E7377D" w14:paraId="45125262" w14:textId="77777777" w:rsidTr="00640009">
        <w:trPr>
          <w:cantSplit/>
          <w:trHeight w:val="114"/>
        </w:trPr>
        <w:tc>
          <w:tcPr>
            <w:tcW w:w="9356" w:type="dxa"/>
            <w:gridSpan w:val="7"/>
            <w:tcBorders>
              <w:top w:val="single" w:sz="4" w:space="0" w:color="auto"/>
              <w:left w:val="single" w:sz="12" w:space="0" w:color="auto"/>
              <w:right w:val="single" w:sz="12" w:space="0" w:color="auto"/>
            </w:tcBorders>
          </w:tcPr>
          <w:p w14:paraId="43439A0A" w14:textId="77777777" w:rsidR="00E212ED" w:rsidRPr="00E7377D" w:rsidRDefault="00E212ED" w:rsidP="00E212ED">
            <w:pPr>
              <w:tabs>
                <w:tab w:val="left" w:pos="-720"/>
              </w:tabs>
              <w:suppressAutoHyphens/>
              <w:spacing w:before="60" w:after="60" w:line="240" w:lineRule="auto"/>
              <w:ind w:right="108"/>
              <w:jc w:val="both"/>
              <w:rPr>
                <w:rFonts w:ascii="Arial" w:eastAsia="Times New Roman" w:hAnsi="Arial" w:cs="Arial"/>
                <w:b/>
                <w:bCs/>
                <w:iCs/>
                <w:sz w:val="16"/>
                <w:szCs w:val="16"/>
                <w:u w:val="single"/>
              </w:rPr>
            </w:pPr>
          </w:p>
          <w:p w14:paraId="13795777" w14:textId="77777777" w:rsidR="00E212ED" w:rsidRPr="00211410" w:rsidRDefault="00E212ED" w:rsidP="00E212ED">
            <w:pPr>
              <w:tabs>
                <w:tab w:val="left" w:pos="-720"/>
              </w:tabs>
              <w:suppressAutoHyphens/>
              <w:spacing w:before="60" w:after="60" w:line="240" w:lineRule="auto"/>
              <w:ind w:right="108"/>
              <w:jc w:val="both"/>
              <w:rPr>
                <w:rFonts w:ascii="Arial" w:eastAsia="Times New Roman" w:hAnsi="Arial" w:cs="Arial"/>
                <w:b/>
                <w:bCs/>
                <w:iCs/>
                <w:sz w:val="24"/>
                <w:szCs w:val="24"/>
              </w:rPr>
            </w:pPr>
            <w:r w:rsidRPr="00211410">
              <w:rPr>
                <w:rFonts w:ascii="Arial" w:eastAsia="Times New Roman" w:hAnsi="Arial" w:cs="Arial"/>
                <w:b/>
                <w:bCs/>
                <w:iCs/>
                <w:sz w:val="24"/>
                <w:szCs w:val="24"/>
                <w:u w:val="single"/>
              </w:rPr>
              <w:t xml:space="preserve">LOTE </w:t>
            </w:r>
            <w:r w:rsidRPr="00E7377D">
              <w:rPr>
                <w:rFonts w:ascii="Arial" w:eastAsia="Times New Roman" w:hAnsi="Arial" w:cs="Arial"/>
                <w:b/>
                <w:bCs/>
                <w:iCs/>
                <w:sz w:val="24"/>
                <w:szCs w:val="24"/>
                <w:u w:val="single"/>
              </w:rPr>
              <w:t>N</w:t>
            </w:r>
            <w:r w:rsidRPr="00211410">
              <w:rPr>
                <w:rFonts w:ascii="Arial" w:eastAsia="Times New Roman" w:hAnsi="Arial" w:cs="Arial"/>
                <w:b/>
                <w:bCs/>
                <w:iCs/>
                <w:sz w:val="24"/>
                <w:szCs w:val="24"/>
                <w:u w:val="single"/>
              </w:rPr>
              <w:t>°</w:t>
            </w:r>
            <w:r w:rsidRPr="00E7377D">
              <w:rPr>
                <w:rFonts w:ascii="Arial" w:eastAsia="Times New Roman" w:hAnsi="Arial" w:cs="Arial"/>
                <w:b/>
                <w:bCs/>
                <w:iCs/>
                <w:sz w:val="24"/>
                <w:szCs w:val="24"/>
                <w:u w:val="single"/>
              </w:rPr>
              <w:t>2</w:t>
            </w:r>
            <w:r w:rsidRPr="00E7377D">
              <w:rPr>
                <w:rFonts w:ascii="Arial" w:eastAsia="Times New Roman" w:hAnsi="Arial" w:cs="Arial"/>
                <w:b/>
                <w:bCs/>
                <w:iCs/>
                <w:sz w:val="24"/>
                <w:szCs w:val="24"/>
              </w:rPr>
              <w:t xml:space="preserve">: </w:t>
            </w:r>
            <w:r w:rsidRPr="00211410">
              <w:rPr>
                <w:rFonts w:ascii="Arial" w:eastAsia="Times New Roman" w:hAnsi="Arial" w:cs="Arial"/>
                <w:b/>
                <w:bCs/>
                <w:iCs/>
                <w:sz w:val="24"/>
                <w:szCs w:val="24"/>
              </w:rPr>
              <w:t>Mantenimiento y Reparación  de fotocopiadoras  de la  marca</w:t>
            </w:r>
          </w:p>
          <w:p w14:paraId="311D1DF0" w14:textId="77777777" w:rsidR="00E212ED" w:rsidRPr="00E7377D" w:rsidRDefault="00E212ED" w:rsidP="00E212ED">
            <w:pPr>
              <w:tabs>
                <w:tab w:val="left" w:pos="-720"/>
              </w:tabs>
              <w:suppressAutoHyphens/>
              <w:spacing w:before="60" w:after="60" w:line="240" w:lineRule="auto"/>
              <w:ind w:right="108"/>
              <w:jc w:val="both"/>
              <w:rPr>
                <w:rFonts w:ascii="Arial" w:eastAsia="Times New Roman" w:hAnsi="Arial" w:cs="Arial"/>
                <w:b/>
                <w:bCs/>
                <w:iCs/>
              </w:rPr>
            </w:pPr>
            <w:r w:rsidRPr="00211410">
              <w:rPr>
                <w:rFonts w:ascii="Arial" w:eastAsia="Times New Roman" w:hAnsi="Arial" w:cs="Arial"/>
                <w:b/>
                <w:bCs/>
                <w:iCs/>
                <w:sz w:val="24"/>
                <w:szCs w:val="24"/>
              </w:rPr>
              <w:t>CANON</w:t>
            </w:r>
            <w:r>
              <w:rPr>
                <w:rFonts w:ascii="Arial" w:eastAsia="Times New Roman" w:hAnsi="Arial" w:cs="Arial"/>
                <w:b/>
                <w:bCs/>
                <w:iCs/>
              </w:rPr>
              <w:t xml:space="preserve"> </w:t>
            </w:r>
          </w:p>
        </w:tc>
      </w:tr>
      <w:tr w:rsidR="00E212ED" w:rsidRPr="00E7377D" w14:paraId="7BDF3685" w14:textId="77777777" w:rsidTr="00640009">
        <w:trPr>
          <w:cantSplit/>
          <w:trHeight w:val="114"/>
        </w:trPr>
        <w:tc>
          <w:tcPr>
            <w:tcW w:w="9356" w:type="dxa"/>
            <w:gridSpan w:val="7"/>
            <w:tcBorders>
              <w:top w:val="single" w:sz="4" w:space="0" w:color="auto"/>
              <w:left w:val="single" w:sz="12" w:space="0" w:color="auto"/>
              <w:right w:val="single" w:sz="12" w:space="0" w:color="auto"/>
            </w:tcBorders>
          </w:tcPr>
          <w:p w14:paraId="6AEF5D67" w14:textId="77777777" w:rsidR="00E212ED" w:rsidRPr="008575BB" w:rsidRDefault="00E212ED" w:rsidP="00E212ED">
            <w:pPr>
              <w:tabs>
                <w:tab w:val="left" w:pos="-720"/>
              </w:tabs>
              <w:suppressAutoHyphens/>
              <w:spacing w:before="60" w:after="60" w:line="240" w:lineRule="auto"/>
              <w:ind w:right="108"/>
              <w:jc w:val="both"/>
              <w:rPr>
                <w:rFonts w:ascii="Arial" w:eastAsia="Times New Roman" w:hAnsi="Arial" w:cs="Arial"/>
                <w:b/>
                <w:bCs/>
                <w:iCs/>
                <w:u w:val="single"/>
              </w:rPr>
            </w:pPr>
            <w:r w:rsidRPr="008575BB">
              <w:rPr>
                <w:rFonts w:ascii="Arial" w:eastAsia="Times New Roman" w:hAnsi="Arial" w:cs="Arial"/>
                <w:b/>
                <w:bCs/>
                <w:iCs/>
              </w:rPr>
              <w:t>ITEM 1: Mantenimiento y reparación de fotocopiadora Marca Canon- Modelo iR 1024 iF</w:t>
            </w:r>
          </w:p>
        </w:tc>
      </w:tr>
      <w:tr w:rsidR="005521E6" w:rsidRPr="00E7377D" w14:paraId="6669F74C" w14:textId="77777777" w:rsidTr="00640009">
        <w:trPr>
          <w:cantSplit/>
          <w:trHeight w:val="114"/>
        </w:trPr>
        <w:tc>
          <w:tcPr>
            <w:tcW w:w="991" w:type="dxa"/>
            <w:tcBorders>
              <w:top w:val="single" w:sz="4" w:space="0" w:color="auto"/>
              <w:left w:val="single" w:sz="12" w:space="0" w:color="auto"/>
            </w:tcBorders>
          </w:tcPr>
          <w:p w14:paraId="3D3B8121" w14:textId="77777777" w:rsidR="005521E6" w:rsidRPr="006F6E7A" w:rsidRDefault="005521E6" w:rsidP="00E212ED">
            <w:pPr>
              <w:spacing w:before="30" w:after="30" w:line="240" w:lineRule="auto"/>
              <w:rPr>
                <w:rFonts w:ascii="Arial" w:eastAsia="Times New Roman" w:hAnsi="Arial" w:cs="Arial"/>
                <w:sz w:val="20"/>
                <w:szCs w:val="20"/>
              </w:rPr>
            </w:pPr>
            <w:r w:rsidRPr="006F6E7A">
              <w:rPr>
                <w:rFonts w:ascii="Arial" w:eastAsia="Times New Roman" w:hAnsi="Arial" w:cs="Arial"/>
                <w:sz w:val="20"/>
                <w:szCs w:val="20"/>
              </w:rPr>
              <w:t>1.1</w:t>
            </w:r>
          </w:p>
        </w:tc>
        <w:tc>
          <w:tcPr>
            <w:tcW w:w="995" w:type="dxa"/>
            <w:tcBorders>
              <w:top w:val="single" w:sz="4" w:space="0" w:color="auto"/>
              <w:left w:val="single" w:sz="12" w:space="0" w:color="auto"/>
            </w:tcBorders>
            <w:vAlign w:val="center"/>
          </w:tcPr>
          <w:p w14:paraId="2ED5AFB9" w14:textId="77777777" w:rsidR="005521E6" w:rsidRPr="00E7377D" w:rsidRDefault="005521E6" w:rsidP="00E212ED">
            <w:pPr>
              <w:spacing w:before="30" w:after="30" w:line="240" w:lineRule="auto"/>
              <w:jc w:val="center"/>
              <w:rPr>
                <w:rFonts w:ascii="Arial" w:eastAsia="Times New Roman" w:hAnsi="Arial" w:cs="Arial"/>
                <w:sz w:val="16"/>
                <w:szCs w:val="16"/>
              </w:rPr>
            </w:pPr>
            <w:r w:rsidRPr="00544CA7">
              <w:rPr>
                <w:rFonts w:ascii="Arial" w:eastAsia="Times New Roman" w:hAnsi="Arial" w:cs="Arial"/>
                <w:sz w:val="16"/>
                <w:szCs w:val="16"/>
              </w:rPr>
              <w:t>UNIDAD</w:t>
            </w:r>
          </w:p>
        </w:tc>
        <w:tc>
          <w:tcPr>
            <w:tcW w:w="711" w:type="dxa"/>
            <w:tcBorders>
              <w:top w:val="single" w:sz="4" w:space="0" w:color="auto"/>
            </w:tcBorders>
          </w:tcPr>
          <w:p w14:paraId="56C312CA" w14:textId="77777777" w:rsidR="005521E6" w:rsidRPr="00E7377D" w:rsidRDefault="005521E6" w:rsidP="00E212ED">
            <w:pPr>
              <w:spacing w:before="30" w:after="30" w:line="240" w:lineRule="auto"/>
              <w:rPr>
                <w:rFonts w:ascii="Arial" w:eastAsia="Times New Roman" w:hAnsi="Arial" w:cs="Arial"/>
                <w:sz w:val="16"/>
                <w:szCs w:val="16"/>
              </w:rPr>
            </w:pPr>
          </w:p>
        </w:tc>
        <w:tc>
          <w:tcPr>
            <w:tcW w:w="4250" w:type="dxa"/>
            <w:gridSpan w:val="3"/>
            <w:tcBorders>
              <w:top w:val="single" w:sz="4" w:space="0" w:color="auto"/>
            </w:tcBorders>
            <w:vAlign w:val="center"/>
          </w:tcPr>
          <w:p w14:paraId="7267FA64" w14:textId="77777777" w:rsidR="005521E6" w:rsidRPr="00E7377D" w:rsidRDefault="005521E6" w:rsidP="00E212ED">
            <w:pPr>
              <w:tabs>
                <w:tab w:val="left" w:pos="-720"/>
              </w:tabs>
              <w:suppressAutoHyphens/>
              <w:spacing w:before="30" w:after="30" w:line="240" w:lineRule="auto"/>
              <w:ind w:left="50"/>
              <w:jc w:val="center"/>
              <w:rPr>
                <w:rFonts w:ascii="Arial" w:eastAsia="Times New Roman" w:hAnsi="Arial" w:cs="Arial"/>
                <w:b/>
                <w:sz w:val="16"/>
                <w:szCs w:val="16"/>
                <w:u w:val="single"/>
                <w:lang w:val="es-ES_tradnl"/>
              </w:rPr>
            </w:pPr>
          </w:p>
          <w:p w14:paraId="19FDD5BA" w14:textId="77777777" w:rsidR="005521E6" w:rsidRPr="00E7377D" w:rsidRDefault="005521E6" w:rsidP="00A83E97">
            <w:pPr>
              <w:tabs>
                <w:tab w:val="left" w:pos="-720"/>
              </w:tabs>
              <w:suppressAutoHyphens/>
              <w:spacing w:before="30" w:after="30" w:line="240" w:lineRule="auto"/>
              <w:ind w:left="50"/>
              <w:rPr>
                <w:rFonts w:ascii="Arial" w:eastAsia="Times New Roman" w:hAnsi="Arial" w:cs="Arial"/>
                <w:b/>
                <w:sz w:val="16"/>
                <w:szCs w:val="16"/>
                <w:u w:val="single"/>
                <w:lang w:val="es-ES_tradnl"/>
              </w:rPr>
            </w:pPr>
            <w:r w:rsidRPr="00E7377D">
              <w:rPr>
                <w:rFonts w:ascii="Arial" w:eastAsia="Times New Roman" w:hAnsi="Arial" w:cs="Arial"/>
                <w:b/>
                <w:sz w:val="16"/>
                <w:szCs w:val="16"/>
                <w:u w:val="single"/>
                <w:lang w:val="es-ES_tradnl"/>
              </w:rPr>
              <w:t>LIMPIEZA Y MANTENIMIENTO PREVENTIVO</w:t>
            </w:r>
          </w:p>
          <w:p w14:paraId="39FCFCBD" w14:textId="77777777" w:rsidR="005521E6" w:rsidRPr="00E7377D" w:rsidRDefault="005521E6" w:rsidP="00A83E97">
            <w:pPr>
              <w:tabs>
                <w:tab w:val="left" w:pos="-720"/>
              </w:tabs>
              <w:suppressAutoHyphens/>
              <w:spacing w:before="30" w:after="30" w:line="240" w:lineRule="auto"/>
              <w:ind w:left="50"/>
              <w:rPr>
                <w:rFonts w:ascii="Arial" w:eastAsia="Times New Roman" w:hAnsi="Arial" w:cs="Arial"/>
                <w:b/>
                <w:sz w:val="16"/>
                <w:szCs w:val="16"/>
                <w:u w:val="single"/>
                <w:lang w:val="es-ES_tradnl"/>
              </w:rPr>
            </w:pPr>
            <w:r w:rsidRPr="00E7377D">
              <w:rPr>
                <w:rFonts w:ascii="Arial" w:eastAsia="Times New Roman" w:hAnsi="Arial" w:cs="Arial"/>
                <w:b/>
                <w:sz w:val="16"/>
                <w:szCs w:val="16"/>
                <w:u w:val="single"/>
                <w:lang w:val="es-ES_tradnl"/>
              </w:rPr>
              <w:t>(MANO DE OBRA)</w:t>
            </w:r>
          </w:p>
          <w:p w14:paraId="3978B308" w14:textId="77777777" w:rsidR="005521E6" w:rsidRPr="00E7377D" w:rsidRDefault="005521E6" w:rsidP="00E212ED">
            <w:pPr>
              <w:tabs>
                <w:tab w:val="left" w:pos="-720"/>
              </w:tabs>
              <w:suppressAutoHyphens/>
              <w:spacing w:before="30" w:after="30" w:line="240" w:lineRule="auto"/>
              <w:ind w:left="50"/>
              <w:jc w:val="center"/>
              <w:rPr>
                <w:rFonts w:ascii="Arial" w:eastAsia="Times New Roman" w:hAnsi="Arial" w:cs="Arial"/>
                <w:b/>
                <w:sz w:val="16"/>
                <w:szCs w:val="16"/>
                <w:u w:val="single"/>
                <w:lang w:val="es-ES_tradnl"/>
              </w:rPr>
            </w:pPr>
          </w:p>
        </w:tc>
        <w:tc>
          <w:tcPr>
            <w:tcW w:w="2409" w:type="dxa"/>
            <w:vMerge w:val="restart"/>
            <w:tcBorders>
              <w:top w:val="single" w:sz="4" w:space="0" w:color="auto"/>
            </w:tcBorders>
            <w:vAlign w:val="center"/>
          </w:tcPr>
          <w:p w14:paraId="739C778E" w14:textId="77777777" w:rsidR="00AB4878" w:rsidRDefault="00AB4878" w:rsidP="00AB4878">
            <w:pPr>
              <w:tabs>
                <w:tab w:val="left" w:pos="-720"/>
              </w:tabs>
              <w:suppressAutoHyphens/>
              <w:spacing w:before="30" w:after="30" w:line="240" w:lineRule="auto"/>
              <w:ind w:right="110"/>
              <w:rPr>
                <w:rFonts w:ascii="Arial" w:eastAsia="Times New Roman" w:hAnsi="Arial" w:cs="Arial"/>
                <w:sz w:val="16"/>
                <w:szCs w:val="16"/>
                <w:lang w:val="es-ES_tradnl"/>
              </w:rPr>
            </w:pPr>
          </w:p>
          <w:p w14:paraId="54A36950" w14:textId="77777777" w:rsidR="00AB4878" w:rsidRDefault="00AB4878"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p>
          <w:p w14:paraId="6D20AB1C"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Se realizará de acuerdo al estado y ciclo de vida útil de las piezas del equipo. El Oferente deberá utilizar siempre repuestos Originales con Garantía de Buen Funcionamiento.</w:t>
            </w:r>
          </w:p>
          <w:p w14:paraId="19514EE7"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Los trabajos de reparaciones deberán realizarse en la sede del Palacio de Justicia de Cnel. Oviedo, donde se le facilitará un espacio físico para realizar el servicio; salvo casos especiales, en que deban ser retirados los equipos para remisión a la Oficina-taller del Oferente, previa autorización de la Convocante; en este caso.  </w:t>
            </w:r>
          </w:p>
          <w:p w14:paraId="5F4CC5F6"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Al finalizar los trabajos deberá elevar un informe de lo realizado a la Convocante.</w:t>
            </w:r>
          </w:p>
          <w:p w14:paraId="1F536A9A"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El Oferente deberá garantizar los servicios de reparaciones, los repuestos utilizados y la mano de obra.  </w:t>
            </w:r>
          </w:p>
          <w:p w14:paraId="5E2D4F90"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El Oferente responderá por la garantía del servicio prestado, sin cargo alguno para la institución. </w:t>
            </w:r>
          </w:p>
          <w:p w14:paraId="4B3FB75B" w14:textId="0B523B4E" w:rsidR="005521E6" w:rsidRPr="00E7377D"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El Oferente deberá prestar asistencia técnica por cuenta de la garantía del servicio, en un plazo máximo de 48 (cuarenta y ocho) horas, contados desde la correspondiente notificación.</w:t>
            </w:r>
          </w:p>
        </w:tc>
      </w:tr>
      <w:tr w:rsidR="005521E6" w:rsidRPr="00E7377D" w14:paraId="4A76FDA9" w14:textId="77777777" w:rsidTr="00640009">
        <w:trPr>
          <w:cantSplit/>
          <w:trHeight w:val="114"/>
        </w:trPr>
        <w:tc>
          <w:tcPr>
            <w:tcW w:w="991" w:type="dxa"/>
            <w:tcBorders>
              <w:top w:val="single" w:sz="4" w:space="0" w:color="auto"/>
              <w:left w:val="single" w:sz="12" w:space="0" w:color="auto"/>
            </w:tcBorders>
          </w:tcPr>
          <w:p w14:paraId="45908C2D" w14:textId="77777777" w:rsidR="005521E6" w:rsidRPr="00467509" w:rsidRDefault="005521E6" w:rsidP="00E212ED">
            <w:r w:rsidRPr="00467509">
              <w:t>1.2</w:t>
            </w:r>
          </w:p>
        </w:tc>
        <w:tc>
          <w:tcPr>
            <w:tcW w:w="995" w:type="dxa"/>
            <w:tcBorders>
              <w:top w:val="single" w:sz="4" w:space="0" w:color="auto"/>
              <w:left w:val="single" w:sz="12" w:space="0" w:color="auto"/>
            </w:tcBorders>
          </w:tcPr>
          <w:p w14:paraId="555E821F" w14:textId="77777777" w:rsidR="005521E6" w:rsidRDefault="005521E6" w:rsidP="00E212ED">
            <w:r w:rsidRPr="0032309E">
              <w:t>UNIDAD</w:t>
            </w:r>
          </w:p>
        </w:tc>
        <w:tc>
          <w:tcPr>
            <w:tcW w:w="711" w:type="dxa"/>
            <w:tcBorders>
              <w:top w:val="single" w:sz="4" w:space="0" w:color="auto"/>
            </w:tcBorders>
          </w:tcPr>
          <w:p w14:paraId="25B2CF0F" w14:textId="77777777" w:rsidR="005521E6" w:rsidRPr="00E7377D" w:rsidRDefault="005521E6" w:rsidP="00E212ED">
            <w:pPr>
              <w:spacing w:before="30" w:after="3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250" w:type="dxa"/>
            <w:gridSpan w:val="3"/>
            <w:tcBorders>
              <w:top w:val="single" w:sz="4" w:space="0" w:color="auto"/>
            </w:tcBorders>
            <w:vAlign w:val="center"/>
          </w:tcPr>
          <w:p w14:paraId="34CD4641" w14:textId="70A2CE63" w:rsidR="005521E6" w:rsidRPr="00E7377D" w:rsidRDefault="005521E6"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 xml:space="preserve"> UNIDAD DE CILINDRO (precio repuesto)</w:t>
            </w:r>
          </w:p>
        </w:tc>
        <w:tc>
          <w:tcPr>
            <w:tcW w:w="2409" w:type="dxa"/>
            <w:vMerge/>
            <w:vAlign w:val="center"/>
          </w:tcPr>
          <w:p w14:paraId="060D620B"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5DB31006" w14:textId="77777777" w:rsidTr="00640009">
        <w:trPr>
          <w:cantSplit/>
          <w:trHeight w:val="114"/>
        </w:trPr>
        <w:tc>
          <w:tcPr>
            <w:tcW w:w="991" w:type="dxa"/>
            <w:tcBorders>
              <w:top w:val="single" w:sz="4" w:space="0" w:color="auto"/>
              <w:left w:val="single" w:sz="12" w:space="0" w:color="auto"/>
            </w:tcBorders>
          </w:tcPr>
          <w:p w14:paraId="51EE290A" w14:textId="77777777" w:rsidR="005521E6" w:rsidRPr="00467509" w:rsidRDefault="005521E6" w:rsidP="00E212ED">
            <w:r w:rsidRPr="00467509">
              <w:t>1.3</w:t>
            </w:r>
          </w:p>
        </w:tc>
        <w:tc>
          <w:tcPr>
            <w:tcW w:w="995" w:type="dxa"/>
            <w:tcBorders>
              <w:top w:val="single" w:sz="4" w:space="0" w:color="auto"/>
              <w:left w:val="single" w:sz="12" w:space="0" w:color="auto"/>
            </w:tcBorders>
          </w:tcPr>
          <w:p w14:paraId="38A94D02" w14:textId="77777777" w:rsidR="005521E6" w:rsidRDefault="005521E6" w:rsidP="00E212ED">
            <w:r w:rsidRPr="0032309E">
              <w:t>UNIDAD</w:t>
            </w:r>
          </w:p>
        </w:tc>
        <w:tc>
          <w:tcPr>
            <w:tcW w:w="711" w:type="dxa"/>
            <w:tcBorders>
              <w:top w:val="single" w:sz="4" w:space="0" w:color="auto"/>
            </w:tcBorders>
          </w:tcPr>
          <w:p w14:paraId="51FC208A"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53D9C34D" w14:textId="0966997A"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RODILLO DE PRESIÓN (precio repuesto)</w:t>
            </w:r>
          </w:p>
        </w:tc>
        <w:tc>
          <w:tcPr>
            <w:tcW w:w="2409" w:type="dxa"/>
            <w:vMerge/>
            <w:vAlign w:val="center"/>
          </w:tcPr>
          <w:p w14:paraId="28A85AE0"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10E3DFCD" w14:textId="77777777" w:rsidTr="00640009">
        <w:trPr>
          <w:cantSplit/>
          <w:trHeight w:val="114"/>
        </w:trPr>
        <w:tc>
          <w:tcPr>
            <w:tcW w:w="991" w:type="dxa"/>
            <w:tcBorders>
              <w:top w:val="single" w:sz="4" w:space="0" w:color="auto"/>
              <w:left w:val="single" w:sz="12" w:space="0" w:color="auto"/>
            </w:tcBorders>
          </w:tcPr>
          <w:p w14:paraId="397AAF6A" w14:textId="77777777" w:rsidR="005521E6" w:rsidRPr="00467509" w:rsidRDefault="005521E6" w:rsidP="00E212ED">
            <w:r w:rsidRPr="00467509">
              <w:t>1.4</w:t>
            </w:r>
          </w:p>
        </w:tc>
        <w:tc>
          <w:tcPr>
            <w:tcW w:w="995" w:type="dxa"/>
            <w:tcBorders>
              <w:top w:val="single" w:sz="4" w:space="0" w:color="auto"/>
              <w:left w:val="single" w:sz="12" w:space="0" w:color="auto"/>
            </w:tcBorders>
          </w:tcPr>
          <w:p w14:paraId="32A84B4D" w14:textId="77777777" w:rsidR="005521E6" w:rsidRDefault="005521E6" w:rsidP="00E212ED">
            <w:r w:rsidRPr="0032309E">
              <w:t>UNIDAD</w:t>
            </w:r>
          </w:p>
        </w:tc>
        <w:tc>
          <w:tcPr>
            <w:tcW w:w="711" w:type="dxa"/>
            <w:tcBorders>
              <w:top w:val="single" w:sz="4" w:space="0" w:color="auto"/>
            </w:tcBorders>
          </w:tcPr>
          <w:p w14:paraId="7D5DA1FC"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31B66577" w14:textId="0019D1E1"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PELICULA DE FUSOR(precio repuesto)</w:t>
            </w:r>
          </w:p>
        </w:tc>
        <w:tc>
          <w:tcPr>
            <w:tcW w:w="2409" w:type="dxa"/>
            <w:vMerge/>
            <w:vAlign w:val="center"/>
          </w:tcPr>
          <w:p w14:paraId="0DA51358"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2E6508BB" w14:textId="77777777" w:rsidTr="00640009">
        <w:trPr>
          <w:cantSplit/>
          <w:trHeight w:val="114"/>
        </w:trPr>
        <w:tc>
          <w:tcPr>
            <w:tcW w:w="991" w:type="dxa"/>
            <w:tcBorders>
              <w:top w:val="single" w:sz="4" w:space="0" w:color="auto"/>
              <w:left w:val="single" w:sz="12" w:space="0" w:color="auto"/>
            </w:tcBorders>
          </w:tcPr>
          <w:p w14:paraId="110D843B" w14:textId="77777777" w:rsidR="005521E6" w:rsidRPr="00467509" w:rsidRDefault="005521E6" w:rsidP="00E212ED">
            <w:r w:rsidRPr="00467509">
              <w:t>1.5</w:t>
            </w:r>
          </w:p>
        </w:tc>
        <w:tc>
          <w:tcPr>
            <w:tcW w:w="995" w:type="dxa"/>
            <w:tcBorders>
              <w:top w:val="single" w:sz="4" w:space="0" w:color="auto"/>
              <w:left w:val="single" w:sz="12" w:space="0" w:color="auto"/>
            </w:tcBorders>
          </w:tcPr>
          <w:p w14:paraId="4E968D38" w14:textId="77777777" w:rsidR="005521E6" w:rsidRDefault="005521E6" w:rsidP="00E212ED">
            <w:r w:rsidRPr="0032309E">
              <w:t>UNIDAD</w:t>
            </w:r>
          </w:p>
        </w:tc>
        <w:tc>
          <w:tcPr>
            <w:tcW w:w="711" w:type="dxa"/>
            <w:tcBorders>
              <w:top w:val="single" w:sz="4" w:space="0" w:color="auto"/>
            </w:tcBorders>
          </w:tcPr>
          <w:p w14:paraId="00B4899F"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6E3E94E1" w14:textId="5FAF6B49" w:rsidR="005521E6" w:rsidRPr="00E7377D" w:rsidRDefault="005521E6"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 xml:space="preserve"> UNIDAD REVELADORA (precio repuesto)</w:t>
            </w:r>
          </w:p>
        </w:tc>
        <w:tc>
          <w:tcPr>
            <w:tcW w:w="2409" w:type="dxa"/>
            <w:vMerge/>
            <w:vAlign w:val="center"/>
          </w:tcPr>
          <w:p w14:paraId="1545B608"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7D4DB77C" w14:textId="77777777" w:rsidTr="00640009">
        <w:trPr>
          <w:cantSplit/>
          <w:trHeight w:val="114"/>
        </w:trPr>
        <w:tc>
          <w:tcPr>
            <w:tcW w:w="991" w:type="dxa"/>
            <w:tcBorders>
              <w:top w:val="single" w:sz="4" w:space="0" w:color="auto"/>
              <w:left w:val="single" w:sz="12" w:space="0" w:color="auto"/>
            </w:tcBorders>
          </w:tcPr>
          <w:p w14:paraId="750CADC5" w14:textId="77777777" w:rsidR="005521E6" w:rsidRPr="00467509" w:rsidRDefault="005521E6" w:rsidP="00E212ED">
            <w:r w:rsidRPr="00467509">
              <w:t>1.6</w:t>
            </w:r>
          </w:p>
        </w:tc>
        <w:tc>
          <w:tcPr>
            <w:tcW w:w="995" w:type="dxa"/>
            <w:tcBorders>
              <w:top w:val="single" w:sz="4" w:space="0" w:color="auto"/>
              <w:left w:val="single" w:sz="12" w:space="0" w:color="auto"/>
            </w:tcBorders>
          </w:tcPr>
          <w:p w14:paraId="0273557B" w14:textId="77777777" w:rsidR="005521E6" w:rsidRDefault="005521E6" w:rsidP="00E212ED">
            <w:r w:rsidRPr="0032309E">
              <w:t>UNIDAD</w:t>
            </w:r>
          </w:p>
        </w:tc>
        <w:tc>
          <w:tcPr>
            <w:tcW w:w="711" w:type="dxa"/>
            <w:tcBorders>
              <w:top w:val="single" w:sz="4" w:space="0" w:color="auto"/>
            </w:tcBorders>
          </w:tcPr>
          <w:p w14:paraId="1DA30D5A"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3226A533" w14:textId="6AD19594"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CUCHILLA (precio repuesto)</w:t>
            </w:r>
          </w:p>
        </w:tc>
        <w:tc>
          <w:tcPr>
            <w:tcW w:w="2409" w:type="dxa"/>
            <w:vMerge/>
            <w:vAlign w:val="center"/>
          </w:tcPr>
          <w:p w14:paraId="7E32C8C9"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4FCE12CE" w14:textId="77777777" w:rsidTr="00640009">
        <w:trPr>
          <w:cantSplit/>
          <w:trHeight w:val="114"/>
        </w:trPr>
        <w:tc>
          <w:tcPr>
            <w:tcW w:w="991" w:type="dxa"/>
            <w:tcBorders>
              <w:top w:val="single" w:sz="4" w:space="0" w:color="auto"/>
              <w:left w:val="single" w:sz="12" w:space="0" w:color="auto"/>
            </w:tcBorders>
          </w:tcPr>
          <w:p w14:paraId="2985029D" w14:textId="77777777" w:rsidR="005521E6" w:rsidRPr="00467509" w:rsidRDefault="005521E6" w:rsidP="00E212ED">
            <w:r w:rsidRPr="00467509">
              <w:t>1.7</w:t>
            </w:r>
          </w:p>
        </w:tc>
        <w:tc>
          <w:tcPr>
            <w:tcW w:w="995" w:type="dxa"/>
            <w:tcBorders>
              <w:top w:val="single" w:sz="4" w:space="0" w:color="auto"/>
              <w:left w:val="single" w:sz="12" w:space="0" w:color="auto"/>
            </w:tcBorders>
          </w:tcPr>
          <w:p w14:paraId="6EC21088" w14:textId="77777777" w:rsidR="005521E6" w:rsidRDefault="005521E6" w:rsidP="00E212ED">
            <w:r w:rsidRPr="0032309E">
              <w:t>UNIDAD</w:t>
            </w:r>
          </w:p>
        </w:tc>
        <w:tc>
          <w:tcPr>
            <w:tcW w:w="711" w:type="dxa"/>
            <w:tcBorders>
              <w:top w:val="single" w:sz="4" w:space="0" w:color="auto"/>
            </w:tcBorders>
          </w:tcPr>
          <w:p w14:paraId="260126E5"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047385FF" w14:textId="53C26486"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RODILLO MAGNETICO (precio repuesto)</w:t>
            </w:r>
          </w:p>
        </w:tc>
        <w:tc>
          <w:tcPr>
            <w:tcW w:w="2409" w:type="dxa"/>
            <w:vMerge/>
            <w:vAlign w:val="center"/>
          </w:tcPr>
          <w:p w14:paraId="0FEB454B"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7FA86F74" w14:textId="77777777" w:rsidTr="00640009">
        <w:trPr>
          <w:cantSplit/>
          <w:trHeight w:val="114"/>
        </w:trPr>
        <w:tc>
          <w:tcPr>
            <w:tcW w:w="991" w:type="dxa"/>
            <w:tcBorders>
              <w:top w:val="single" w:sz="4" w:space="0" w:color="auto"/>
              <w:left w:val="single" w:sz="12" w:space="0" w:color="auto"/>
            </w:tcBorders>
          </w:tcPr>
          <w:p w14:paraId="2FB44A65" w14:textId="77777777" w:rsidR="005521E6" w:rsidRPr="00467509" w:rsidRDefault="005521E6" w:rsidP="00E212ED">
            <w:r w:rsidRPr="00467509">
              <w:t>1.8</w:t>
            </w:r>
          </w:p>
        </w:tc>
        <w:tc>
          <w:tcPr>
            <w:tcW w:w="995" w:type="dxa"/>
            <w:tcBorders>
              <w:top w:val="single" w:sz="4" w:space="0" w:color="auto"/>
              <w:left w:val="single" w:sz="12" w:space="0" w:color="auto"/>
            </w:tcBorders>
          </w:tcPr>
          <w:p w14:paraId="3296CB33" w14:textId="77777777" w:rsidR="005521E6" w:rsidRDefault="005521E6" w:rsidP="00E212ED">
            <w:r w:rsidRPr="0032309E">
              <w:t>UNIDAD</w:t>
            </w:r>
          </w:p>
        </w:tc>
        <w:tc>
          <w:tcPr>
            <w:tcW w:w="711" w:type="dxa"/>
            <w:tcBorders>
              <w:top w:val="single" w:sz="4" w:space="0" w:color="auto"/>
            </w:tcBorders>
          </w:tcPr>
          <w:p w14:paraId="5DFE3A71"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2828FFF2" w14:textId="10BC1713" w:rsidR="005521E6" w:rsidRPr="00E7377D" w:rsidRDefault="005521E6"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 xml:space="preserve"> RODILLO DE ARRASTRE DE PAPEL (precio repuesto)</w:t>
            </w:r>
          </w:p>
        </w:tc>
        <w:tc>
          <w:tcPr>
            <w:tcW w:w="2409" w:type="dxa"/>
            <w:vMerge/>
            <w:vAlign w:val="center"/>
          </w:tcPr>
          <w:p w14:paraId="4FDA2ACA"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5A21D1C4" w14:textId="77777777" w:rsidTr="00640009">
        <w:trPr>
          <w:cantSplit/>
          <w:trHeight w:val="434"/>
        </w:trPr>
        <w:tc>
          <w:tcPr>
            <w:tcW w:w="991" w:type="dxa"/>
            <w:tcBorders>
              <w:top w:val="single" w:sz="4" w:space="0" w:color="auto"/>
              <w:left w:val="single" w:sz="12" w:space="0" w:color="auto"/>
            </w:tcBorders>
          </w:tcPr>
          <w:p w14:paraId="7BC8C0CE" w14:textId="77777777" w:rsidR="005521E6" w:rsidRPr="00467509" w:rsidRDefault="005521E6" w:rsidP="00E212ED">
            <w:r w:rsidRPr="00467509">
              <w:t>1.9</w:t>
            </w:r>
          </w:p>
        </w:tc>
        <w:tc>
          <w:tcPr>
            <w:tcW w:w="995" w:type="dxa"/>
            <w:tcBorders>
              <w:top w:val="single" w:sz="4" w:space="0" w:color="auto"/>
              <w:left w:val="single" w:sz="12" w:space="0" w:color="auto"/>
            </w:tcBorders>
          </w:tcPr>
          <w:p w14:paraId="5F998EDA" w14:textId="77777777" w:rsidR="005521E6" w:rsidRDefault="005521E6" w:rsidP="00E212ED">
            <w:r w:rsidRPr="0032309E">
              <w:t>UNIDAD</w:t>
            </w:r>
          </w:p>
        </w:tc>
        <w:tc>
          <w:tcPr>
            <w:tcW w:w="711" w:type="dxa"/>
            <w:tcBorders>
              <w:top w:val="single" w:sz="4" w:space="0" w:color="auto"/>
            </w:tcBorders>
          </w:tcPr>
          <w:p w14:paraId="210A3051"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6B8DE4E3" w14:textId="7D4922D7"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BRAZO DE UNION DE PUERTA LATERAL (precio repuesto)</w:t>
            </w:r>
          </w:p>
        </w:tc>
        <w:tc>
          <w:tcPr>
            <w:tcW w:w="2409" w:type="dxa"/>
            <w:vMerge/>
            <w:vAlign w:val="center"/>
          </w:tcPr>
          <w:p w14:paraId="4283ECD7"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64B5414F" w14:textId="77777777" w:rsidTr="00640009">
        <w:trPr>
          <w:cantSplit/>
          <w:trHeight w:val="114"/>
        </w:trPr>
        <w:tc>
          <w:tcPr>
            <w:tcW w:w="991" w:type="dxa"/>
            <w:tcBorders>
              <w:top w:val="single" w:sz="4" w:space="0" w:color="auto"/>
              <w:left w:val="single" w:sz="12" w:space="0" w:color="auto"/>
            </w:tcBorders>
          </w:tcPr>
          <w:p w14:paraId="5E7927FD" w14:textId="77777777" w:rsidR="005521E6" w:rsidRPr="00467509" w:rsidRDefault="005521E6" w:rsidP="00E212ED">
            <w:r w:rsidRPr="00467509">
              <w:t>1.10</w:t>
            </w:r>
          </w:p>
        </w:tc>
        <w:tc>
          <w:tcPr>
            <w:tcW w:w="995" w:type="dxa"/>
            <w:tcBorders>
              <w:top w:val="single" w:sz="4" w:space="0" w:color="auto"/>
              <w:left w:val="single" w:sz="12" w:space="0" w:color="auto"/>
            </w:tcBorders>
          </w:tcPr>
          <w:p w14:paraId="6900024E" w14:textId="77777777" w:rsidR="005521E6" w:rsidRDefault="005521E6" w:rsidP="00E212ED">
            <w:r w:rsidRPr="0032309E">
              <w:t>UNIDAD</w:t>
            </w:r>
          </w:p>
        </w:tc>
        <w:tc>
          <w:tcPr>
            <w:tcW w:w="711" w:type="dxa"/>
            <w:tcBorders>
              <w:top w:val="single" w:sz="4" w:space="0" w:color="auto"/>
            </w:tcBorders>
          </w:tcPr>
          <w:p w14:paraId="40654BAB"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7AC0AA45" w14:textId="69D83329"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RODILLO DE SEPARACION (precio de repuesto)</w:t>
            </w:r>
          </w:p>
        </w:tc>
        <w:tc>
          <w:tcPr>
            <w:tcW w:w="2409" w:type="dxa"/>
            <w:vMerge/>
            <w:vAlign w:val="center"/>
          </w:tcPr>
          <w:p w14:paraId="5C633356"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6CFCEE7A" w14:textId="77777777" w:rsidTr="00640009">
        <w:trPr>
          <w:cantSplit/>
          <w:trHeight w:val="114"/>
        </w:trPr>
        <w:tc>
          <w:tcPr>
            <w:tcW w:w="991" w:type="dxa"/>
            <w:tcBorders>
              <w:top w:val="single" w:sz="4" w:space="0" w:color="auto"/>
              <w:left w:val="single" w:sz="12" w:space="0" w:color="auto"/>
            </w:tcBorders>
          </w:tcPr>
          <w:p w14:paraId="18975017" w14:textId="77777777" w:rsidR="005521E6" w:rsidRPr="00467509" w:rsidRDefault="005521E6" w:rsidP="00E212ED">
            <w:r w:rsidRPr="00467509">
              <w:t>1.11</w:t>
            </w:r>
          </w:p>
        </w:tc>
        <w:tc>
          <w:tcPr>
            <w:tcW w:w="995" w:type="dxa"/>
            <w:tcBorders>
              <w:top w:val="single" w:sz="4" w:space="0" w:color="auto"/>
              <w:left w:val="single" w:sz="12" w:space="0" w:color="auto"/>
            </w:tcBorders>
          </w:tcPr>
          <w:p w14:paraId="7FE83467" w14:textId="77777777" w:rsidR="005521E6" w:rsidRDefault="005521E6" w:rsidP="00E212ED">
            <w:r w:rsidRPr="0032309E">
              <w:t>UNIDAD</w:t>
            </w:r>
          </w:p>
        </w:tc>
        <w:tc>
          <w:tcPr>
            <w:tcW w:w="711" w:type="dxa"/>
            <w:tcBorders>
              <w:top w:val="single" w:sz="4" w:space="0" w:color="auto"/>
            </w:tcBorders>
          </w:tcPr>
          <w:p w14:paraId="0A2F6083"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5BAC9CC7" w14:textId="25894938" w:rsidR="005521E6" w:rsidRPr="00E7377D" w:rsidRDefault="005521E6"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OBTURADOR DE SENSOR (precio repuesto)</w:t>
            </w:r>
          </w:p>
        </w:tc>
        <w:tc>
          <w:tcPr>
            <w:tcW w:w="2409" w:type="dxa"/>
            <w:vMerge/>
            <w:vAlign w:val="center"/>
          </w:tcPr>
          <w:p w14:paraId="1E59902E"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6797E0AD" w14:textId="77777777" w:rsidTr="00640009">
        <w:trPr>
          <w:cantSplit/>
          <w:trHeight w:val="114"/>
        </w:trPr>
        <w:tc>
          <w:tcPr>
            <w:tcW w:w="991" w:type="dxa"/>
            <w:tcBorders>
              <w:top w:val="single" w:sz="4" w:space="0" w:color="auto"/>
              <w:left w:val="single" w:sz="12" w:space="0" w:color="auto"/>
            </w:tcBorders>
          </w:tcPr>
          <w:p w14:paraId="3E55C03F" w14:textId="77777777" w:rsidR="005521E6" w:rsidRPr="00467509" w:rsidRDefault="005521E6" w:rsidP="00E212ED">
            <w:r w:rsidRPr="00467509">
              <w:t>1.12</w:t>
            </w:r>
          </w:p>
        </w:tc>
        <w:tc>
          <w:tcPr>
            <w:tcW w:w="995" w:type="dxa"/>
            <w:tcBorders>
              <w:top w:val="single" w:sz="4" w:space="0" w:color="auto"/>
              <w:left w:val="single" w:sz="12" w:space="0" w:color="auto"/>
            </w:tcBorders>
          </w:tcPr>
          <w:p w14:paraId="7ABD0986" w14:textId="77777777" w:rsidR="005521E6" w:rsidRDefault="005521E6" w:rsidP="00E212ED">
            <w:r w:rsidRPr="0032309E">
              <w:t>UNIDAD</w:t>
            </w:r>
          </w:p>
        </w:tc>
        <w:tc>
          <w:tcPr>
            <w:tcW w:w="711" w:type="dxa"/>
            <w:tcBorders>
              <w:top w:val="single" w:sz="4" w:space="0" w:color="auto"/>
            </w:tcBorders>
          </w:tcPr>
          <w:p w14:paraId="41235550"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46CE7DBB" w14:textId="39AB731B" w:rsidR="005521E6" w:rsidRPr="00E7377D" w:rsidRDefault="005521E6" w:rsidP="00E212ED">
            <w:pPr>
              <w:spacing w:after="0" w:line="240" w:lineRule="auto"/>
              <w:rPr>
                <w:rFonts w:ascii="Arial" w:eastAsia="Times New Roman" w:hAnsi="Arial" w:cs="Arial"/>
                <w:sz w:val="16"/>
                <w:szCs w:val="16"/>
                <w:lang w:val="es-ES_tradnl"/>
              </w:rPr>
            </w:pPr>
            <w:r w:rsidRPr="00E7377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GUIA DE ENTRADA DEL FUSOR  (precio repuesto)</w:t>
            </w:r>
          </w:p>
        </w:tc>
        <w:tc>
          <w:tcPr>
            <w:tcW w:w="2409" w:type="dxa"/>
            <w:vMerge/>
            <w:vAlign w:val="center"/>
          </w:tcPr>
          <w:p w14:paraId="56DFED1A"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5521E6" w:rsidRPr="00E7377D" w14:paraId="640FCB8F" w14:textId="77777777" w:rsidTr="00640009">
        <w:trPr>
          <w:cantSplit/>
          <w:trHeight w:val="114"/>
        </w:trPr>
        <w:tc>
          <w:tcPr>
            <w:tcW w:w="991" w:type="dxa"/>
            <w:tcBorders>
              <w:top w:val="single" w:sz="4" w:space="0" w:color="auto"/>
              <w:left w:val="single" w:sz="12" w:space="0" w:color="auto"/>
            </w:tcBorders>
          </w:tcPr>
          <w:p w14:paraId="48932BB5" w14:textId="77777777" w:rsidR="005521E6" w:rsidRPr="00467509" w:rsidRDefault="005521E6" w:rsidP="00E212ED">
            <w:r w:rsidRPr="00467509">
              <w:t>1.13</w:t>
            </w:r>
          </w:p>
        </w:tc>
        <w:tc>
          <w:tcPr>
            <w:tcW w:w="995" w:type="dxa"/>
            <w:tcBorders>
              <w:top w:val="single" w:sz="4" w:space="0" w:color="auto"/>
              <w:left w:val="single" w:sz="12" w:space="0" w:color="auto"/>
            </w:tcBorders>
          </w:tcPr>
          <w:p w14:paraId="510096F2" w14:textId="77777777" w:rsidR="005521E6" w:rsidRDefault="005521E6" w:rsidP="00E212ED">
            <w:r w:rsidRPr="0032309E">
              <w:t>UNIDAD</w:t>
            </w:r>
          </w:p>
        </w:tc>
        <w:tc>
          <w:tcPr>
            <w:tcW w:w="711" w:type="dxa"/>
            <w:tcBorders>
              <w:top w:val="single" w:sz="4" w:space="0" w:color="auto"/>
            </w:tcBorders>
          </w:tcPr>
          <w:p w14:paraId="1EAB93BD" w14:textId="77777777" w:rsidR="005521E6" w:rsidRPr="00E7377D" w:rsidRDefault="005521E6"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7F20121B" w14:textId="64D22BBE" w:rsidR="005521E6" w:rsidRPr="00E7377D" w:rsidRDefault="005521E6"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 xml:space="preserve"> GUIA DUPLEX (precio repuesto)</w:t>
            </w:r>
          </w:p>
        </w:tc>
        <w:tc>
          <w:tcPr>
            <w:tcW w:w="2409" w:type="dxa"/>
            <w:vMerge/>
            <w:vAlign w:val="center"/>
          </w:tcPr>
          <w:p w14:paraId="617F19DB" w14:textId="77777777" w:rsidR="005521E6" w:rsidRPr="00E7377D" w:rsidRDefault="005521E6"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4BA9ABA9" w14:textId="77777777" w:rsidTr="00640009">
        <w:trPr>
          <w:cantSplit/>
          <w:trHeight w:val="114"/>
        </w:trPr>
        <w:tc>
          <w:tcPr>
            <w:tcW w:w="991" w:type="dxa"/>
            <w:tcBorders>
              <w:top w:val="single" w:sz="4" w:space="0" w:color="auto"/>
              <w:left w:val="single" w:sz="12" w:space="0" w:color="auto"/>
            </w:tcBorders>
          </w:tcPr>
          <w:p w14:paraId="0FE7A67D" w14:textId="6AC756EC" w:rsidR="00640009" w:rsidRPr="00467509" w:rsidRDefault="00640009" w:rsidP="00E212ED">
            <w:r w:rsidRPr="00467509">
              <w:t>1.14</w:t>
            </w:r>
          </w:p>
        </w:tc>
        <w:tc>
          <w:tcPr>
            <w:tcW w:w="995" w:type="dxa"/>
            <w:tcBorders>
              <w:top w:val="single" w:sz="4" w:space="0" w:color="auto"/>
              <w:left w:val="single" w:sz="12" w:space="0" w:color="auto"/>
            </w:tcBorders>
          </w:tcPr>
          <w:p w14:paraId="44EAB039" w14:textId="7C5E7FFC" w:rsidR="00640009" w:rsidRPr="0032309E" w:rsidRDefault="00640009" w:rsidP="00E212ED">
            <w:r w:rsidRPr="0032309E">
              <w:t>UNIDAD</w:t>
            </w:r>
          </w:p>
        </w:tc>
        <w:tc>
          <w:tcPr>
            <w:tcW w:w="711" w:type="dxa"/>
            <w:tcBorders>
              <w:top w:val="single" w:sz="4" w:space="0" w:color="auto"/>
            </w:tcBorders>
          </w:tcPr>
          <w:p w14:paraId="7A7757FD" w14:textId="5060E83F"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250" w:type="dxa"/>
            <w:gridSpan w:val="3"/>
            <w:tcBorders>
              <w:top w:val="single" w:sz="4" w:space="0" w:color="auto"/>
            </w:tcBorders>
          </w:tcPr>
          <w:p w14:paraId="4F778A95" w14:textId="30BAA2E9" w:rsidR="00640009" w:rsidRPr="005521E6"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BASE DEL ADF(precio repuesto)</w:t>
            </w:r>
          </w:p>
        </w:tc>
        <w:tc>
          <w:tcPr>
            <w:tcW w:w="2409" w:type="dxa"/>
            <w:vMerge/>
            <w:vAlign w:val="center"/>
          </w:tcPr>
          <w:p w14:paraId="380C51C4"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7D187AE7" w14:textId="77777777" w:rsidTr="00640009">
        <w:trPr>
          <w:cantSplit/>
          <w:trHeight w:val="114"/>
        </w:trPr>
        <w:tc>
          <w:tcPr>
            <w:tcW w:w="991" w:type="dxa"/>
            <w:tcBorders>
              <w:top w:val="single" w:sz="4" w:space="0" w:color="auto"/>
              <w:left w:val="single" w:sz="12" w:space="0" w:color="auto"/>
            </w:tcBorders>
          </w:tcPr>
          <w:p w14:paraId="472B5BF8" w14:textId="03089F50" w:rsidR="00640009" w:rsidRPr="00467509" w:rsidRDefault="00640009" w:rsidP="00E212ED">
            <w:r w:rsidRPr="00467509">
              <w:t>1.15</w:t>
            </w:r>
          </w:p>
        </w:tc>
        <w:tc>
          <w:tcPr>
            <w:tcW w:w="995" w:type="dxa"/>
            <w:tcBorders>
              <w:top w:val="single" w:sz="4" w:space="0" w:color="auto"/>
              <w:left w:val="single" w:sz="12" w:space="0" w:color="auto"/>
            </w:tcBorders>
          </w:tcPr>
          <w:p w14:paraId="6574104F" w14:textId="7CD46B4B" w:rsidR="00640009" w:rsidRPr="0032309E" w:rsidRDefault="00640009" w:rsidP="00E212ED">
            <w:r w:rsidRPr="0032309E">
              <w:t>UNIDAD</w:t>
            </w:r>
          </w:p>
        </w:tc>
        <w:tc>
          <w:tcPr>
            <w:tcW w:w="711" w:type="dxa"/>
            <w:tcBorders>
              <w:top w:val="single" w:sz="4" w:space="0" w:color="auto"/>
            </w:tcBorders>
          </w:tcPr>
          <w:p w14:paraId="30A29106" w14:textId="7C251508"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250" w:type="dxa"/>
            <w:gridSpan w:val="3"/>
            <w:tcBorders>
              <w:top w:val="single" w:sz="4" w:space="0" w:color="auto"/>
            </w:tcBorders>
          </w:tcPr>
          <w:p w14:paraId="67A2635A" w14:textId="35A4BD55" w:rsidR="00640009" w:rsidRPr="005521E6" w:rsidRDefault="00640009" w:rsidP="00E212ED">
            <w:pPr>
              <w:spacing w:after="0" w:line="240" w:lineRule="auto"/>
              <w:rPr>
                <w:rFonts w:ascii="Arial" w:eastAsia="Times New Roman" w:hAnsi="Arial" w:cs="Arial"/>
                <w:sz w:val="16"/>
                <w:szCs w:val="16"/>
                <w:lang w:val="es-ES_tradnl"/>
              </w:rPr>
            </w:pPr>
            <w:r w:rsidRPr="00640009">
              <w:rPr>
                <w:rFonts w:ascii="Arial" w:eastAsia="Times New Roman" w:hAnsi="Arial" w:cs="Arial"/>
                <w:sz w:val="16"/>
                <w:szCs w:val="16"/>
                <w:lang w:val="es-ES_tradnl"/>
              </w:rPr>
              <w:t>MANTENIMIENTO REPARADOR: PUERTA IZQUIERDA (precio repuesto)</w:t>
            </w:r>
          </w:p>
        </w:tc>
        <w:tc>
          <w:tcPr>
            <w:tcW w:w="2409" w:type="dxa"/>
            <w:vMerge/>
            <w:vAlign w:val="center"/>
          </w:tcPr>
          <w:p w14:paraId="5BCA5B2B"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62E874F0" w14:textId="77777777" w:rsidTr="00640009">
        <w:trPr>
          <w:cantSplit/>
          <w:trHeight w:val="114"/>
        </w:trPr>
        <w:tc>
          <w:tcPr>
            <w:tcW w:w="991" w:type="dxa"/>
            <w:tcBorders>
              <w:top w:val="single" w:sz="4" w:space="0" w:color="auto"/>
              <w:left w:val="single" w:sz="12" w:space="0" w:color="auto"/>
            </w:tcBorders>
          </w:tcPr>
          <w:p w14:paraId="7A5A3292" w14:textId="7B79C3BC" w:rsidR="00640009" w:rsidRPr="00467509" w:rsidRDefault="00640009" w:rsidP="00E212ED">
            <w:r>
              <w:t>1.16</w:t>
            </w:r>
          </w:p>
        </w:tc>
        <w:tc>
          <w:tcPr>
            <w:tcW w:w="995" w:type="dxa"/>
            <w:tcBorders>
              <w:top w:val="single" w:sz="4" w:space="0" w:color="auto"/>
              <w:left w:val="single" w:sz="12" w:space="0" w:color="auto"/>
            </w:tcBorders>
          </w:tcPr>
          <w:p w14:paraId="7152FE5A" w14:textId="09570FB7" w:rsidR="00640009" w:rsidRPr="0032309E" w:rsidRDefault="00640009" w:rsidP="00E212ED">
            <w:r w:rsidRPr="007E721D">
              <w:t>UNIDAD</w:t>
            </w:r>
          </w:p>
        </w:tc>
        <w:tc>
          <w:tcPr>
            <w:tcW w:w="711" w:type="dxa"/>
            <w:tcBorders>
              <w:top w:val="single" w:sz="4" w:space="0" w:color="auto"/>
            </w:tcBorders>
          </w:tcPr>
          <w:p w14:paraId="17F4B184" w14:textId="6C02A23D" w:rsidR="00640009" w:rsidRPr="00E7377D" w:rsidRDefault="00640009" w:rsidP="00E212ED">
            <w:pPr>
              <w:spacing w:after="0" w:line="240" w:lineRule="auto"/>
              <w:jc w:val="center"/>
              <w:rPr>
                <w:rFonts w:ascii="Arial" w:eastAsia="Times New Roman" w:hAnsi="Arial" w:cs="Arial"/>
                <w:sz w:val="16"/>
                <w:szCs w:val="16"/>
              </w:rPr>
            </w:pPr>
            <w:r w:rsidRPr="00E7377D">
              <w:rPr>
                <w:rFonts w:ascii="Arial" w:eastAsia="Times New Roman" w:hAnsi="Arial" w:cs="Arial"/>
                <w:sz w:val="16"/>
                <w:szCs w:val="16"/>
              </w:rPr>
              <w:t>1</w:t>
            </w:r>
          </w:p>
        </w:tc>
        <w:tc>
          <w:tcPr>
            <w:tcW w:w="4250" w:type="dxa"/>
            <w:gridSpan w:val="3"/>
            <w:tcBorders>
              <w:top w:val="single" w:sz="4" w:space="0" w:color="auto"/>
            </w:tcBorders>
          </w:tcPr>
          <w:p w14:paraId="214AE14F" w14:textId="3C16F84B" w:rsidR="00640009" w:rsidRPr="005521E6"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RODILLO DE ALIMENTACION (precio repuesto)</w:t>
            </w:r>
          </w:p>
        </w:tc>
        <w:tc>
          <w:tcPr>
            <w:tcW w:w="2409" w:type="dxa"/>
            <w:vMerge/>
            <w:vAlign w:val="center"/>
          </w:tcPr>
          <w:p w14:paraId="50B24AB2"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11D09474" w14:textId="77777777" w:rsidTr="00640009">
        <w:trPr>
          <w:cantSplit/>
          <w:trHeight w:val="114"/>
        </w:trPr>
        <w:tc>
          <w:tcPr>
            <w:tcW w:w="991" w:type="dxa"/>
            <w:tcBorders>
              <w:top w:val="single" w:sz="4" w:space="0" w:color="auto"/>
              <w:left w:val="single" w:sz="12" w:space="0" w:color="auto"/>
            </w:tcBorders>
          </w:tcPr>
          <w:p w14:paraId="4D012775" w14:textId="31CE2B7E" w:rsidR="00640009" w:rsidRPr="00467509" w:rsidRDefault="00640009" w:rsidP="00E212ED">
            <w:r>
              <w:t>1.17</w:t>
            </w:r>
          </w:p>
        </w:tc>
        <w:tc>
          <w:tcPr>
            <w:tcW w:w="995" w:type="dxa"/>
            <w:tcBorders>
              <w:top w:val="single" w:sz="4" w:space="0" w:color="auto"/>
              <w:left w:val="single" w:sz="12" w:space="0" w:color="auto"/>
            </w:tcBorders>
          </w:tcPr>
          <w:p w14:paraId="40538CAB" w14:textId="0F45DF25" w:rsidR="00640009" w:rsidRDefault="00640009" w:rsidP="00E212ED">
            <w:r w:rsidRPr="007E721D">
              <w:t>UNIDAD</w:t>
            </w:r>
          </w:p>
        </w:tc>
        <w:tc>
          <w:tcPr>
            <w:tcW w:w="711" w:type="dxa"/>
            <w:tcBorders>
              <w:top w:val="single" w:sz="4" w:space="0" w:color="auto"/>
            </w:tcBorders>
          </w:tcPr>
          <w:p w14:paraId="60485BCE" w14:textId="1A4A28A2"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6014EC7E" w14:textId="312ED923" w:rsidR="00640009" w:rsidRPr="00E7377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TONER (precio repuesto)</w:t>
            </w:r>
          </w:p>
        </w:tc>
        <w:tc>
          <w:tcPr>
            <w:tcW w:w="2409" w:type="dxa"/>
            <w:vMerge/>
            <w:vAlign w:val="center"/>
          </w:tcPr>
          <w:p w14:paraId="24BA1551" w14:textId="77777777" w:rsidR="00640009" w:rsidRPr="00E7377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E7377D" w14:paraId="7399E1E2" w14:textId="77777777" w:rsidTr="00640009">
        <w:trPr>
          <w:cantSplit/>
          <w:trHeight w:val="114"/>
        </w:trPr>
        <w:tc>
          <w:tcPr>
            <w:tcW w:w="991" w:type="dxa"/>
            <w:tcBorders>
              <w:top w:val="single" w:sz="4" w:space="0" w:color="auto"/>
              <w:left w:val="single" w:sz="12" w:space="0" w:color="auto"/>
            </w:tcBorders>
          </w:tcPr>
          <w:p w14:paraId="09DBD952" w14:textId="3834556F" w:rsidR="00640009" w:rsidRDefault="00640009" w:rsidP="00E212ED">
            <w:r>
              <w:t>1.18</w:t>
            </w:r>
          </w:p>
        </w:tc>
        <w:tc>
          <w:tcPr>
            <w:tcW w:w="995" w:type="dxa"/>
            <w:tcBorders>
              <w:top w:val="single" w:sz="4" w:space="0" w:color="auto"/>
              <w:left w:val="single" w:sz="12" w:space="0" w:color="auto"/>
            </w:tcBorders>
          </w:tcPr>
          <w:p w14:paraId="522CD496" w14:textId="053F57F7" w:rsidR="00640009" w:rsidRDefault="00640009" w:rsidP="00E212ED">
            <w:r w:rsidRPr="007E721D">
              <w:t>UNIDAD</w:t>
            </w:r>
          </w:p>
        </w:tc>
        <w:tc>
          <w:tcPr>
            <w:tcW w:w="711" w:type="dxa"/>
            <w:tcBorders>
              <w:top w:val="single" w:sz="4" w:space="0" w:color="auto"/>
            </w:tcBorders>
          </w:tcPr>
          <w:p w14:paraId="1CE4685E" w14:textId="2A7DB352" w:rsidR="00640009" w:rsidRPr="00E7377D" w:rsidRDefault="00640009" w:rsidP="00E212ED">
            <w:pPr>
              <w:spacing w:after="0" w:line="240" w:lineRule="auto"/>
              <w:jc w:val="center"/>
              <w:rPr>
                <w:rFonts w:ascii="Times New Roman" w:eastAsia="Times New Roman" w:hAnsi="Times New Roman" w:cs="Times New Roman"/>
                <w:sz w:val="24"/>
                <w:szCs w:val="24"/>
                <w:lang w:val="es-ES_tradnl"/>
              </w:rPr>
            </w:pPr>
            <w:r w:rsidRPr="00E7377D">
              <w:rPr>
                <w:rFonts w:ascii="Arial" w:eastAsia="Times New Roman" w:hAnsi="Arial" w:cs="Arial"/>
                <w:sz w:val="16"/>
                <w:szCs w:val="16"/>
              </w:rPr>
              <w:t>1</w:t>
            </w:r>
          </w:p>
        </w:tc>
        <w:tc>
          <w:tcPr>
            <w:tcW w:w="4250" w:type="dxa"/>
            <w:gridSpan w:val="3"/>
            <w:tcBorders>
              <w:top w:val="single" w:sz="4" w:space="0" w:color="auto"/>
            </w:tcBorders>
          </w:tcPr>
          <w:p w14:paraId="599C2D36" w14:textId="63B346C8" w:rsidR="00640009" w:rsidRPr="00640009"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E7377D">
              <w:rPr>
                <w:rFonts w:ascii="Arial" w:eastAsia="Times New Roman" w:hAnsi="Arial" w:cs="Arial"/>
                <w:sz w:val="16"/>
                <w:szCs w:val="16"/>
                <w:lang w:val="es-ES_tradnl"/>
              </w:rPr>
              <w:t>MANO DE OBRA POR CAMBIO DE REPUESTOS</w:t>
            </w:r>
          </w:p>
        </w:tc>
        <w:tc>
          <w:tcPr>
            <w:tcW w:w="2409" w:type="dxa"/>
            <w:vMerge/>
            <w:vAlign w:val="center"/>
          </w:tcPr>
          <w:p w14:paraId="4DDEB385" w14:textId="77777777" w:rsidR="00640009" w:rsidRPr="00640009"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6F6E7A" w14:paraId="68289D88" w14:textId="77777777" w:rsidTr="00640009">
        <w:trPr>
          <w:cantSplit/>
          <w:trHeight w:val="114"/>
        </w:trPr>
        <w:tc>
          <w:tcPr>
            <w:tcW w:w="9355" w:type="dxa"/>
            <w:gridSpan w:val="7"/>
            <w:tcBorders>
              <w:top w:val="single" w:sz="4" w:space="0" w:color="auto"/>
              <w:left w:val="single" w:sz="12" w:space="0" w:color="auto"/>
              <w:right w:val="single" w:sz="12" w:space="0" w:color="auto"/>
            </w:tcBorders>
          </w:tcPr>
          <w:p w14:paraId="5B65B6F4" w14:textId="77777777" w:rsidR="00640009" w:rsidRPr="00E212ED" w:rsidRDefault="00640009" w:rsidP="00E212ED">
            <w:pPr>
              <w:rPr>
                <w:b/>
                <w:bCs/>
                <w:iCs/>
                <w:sz w:val="28"/>
                <w:szCs w:val="28"/>
              </w:rPr>
            </w:pPr>
            <w:r w:rsidRPr="00E212ED">
              <w:rPr>
                <w:b/>
                <w:bCs/>
                <w:iCs/>
                <w:sz w:val="28"/>
                <w:szCs w:val="28"/>
                <w:u w:val="single"/>
              </w:rPr>
              <w:t>ÍTEM N° 2</w:t>
            </w:r>
            <w:r w:rsidRPr="00E212ED">
              <w:rPr>
                <w:b/>
                <w:bCs/>
                <w:iCs/>
                <w:sz w:val="28"/>
                <w:szCs w:val="28"/>
              </w:rPr>
              <w:t xml:space="preserve">: </w:t>
            </w:r>
            <w:r w:rsidRPr="00E212ED">
              <w:rPr>
                <w:b/>
                <w:sz w:val="28"/>
                <w:szCs w:val="28"/>
                <w:lang w:val="es-ES_tradnl"/>
              </w:rPr>
              <w:t>Mantenimiento y reparación de fotocopiadora Marca Canon  Modelo iR 2520</w:t>
            </w:r>
          </w:p>
        </w:tc>
      </w:tr>
      <w:tr w:rsidR="00640009" w:rsidRPr="006F6E7A" w14:paraId="493824C8" w14:textId="77777777" w:rsidTr="00640009">
        <w:trPr>
          <w:cantSplit/>
          <w:trHeight w:val="114"/>
        </w:trPr>
        <w:tc>
          <w:tcPr>
            <w:tcW w:w="991" w:type="dxa"/>
            <w:tcBorders>
              <w:top w:val="single" w:sz="4" w:space="0" w:color="auto"/>
              <w:left w:val="single" w:sz="12" w:space="0" w:color="auto"/>
            </w:tcBorders>
            <w:vAlign w:val="center"/>
          </w:tcPr>
          <w:p w14:paraId="79306403" w14:textId="77777777" w:rsidR="00640009" w:rsidRPr="0099344C" w:rsidRDefault="00640009" w:rsidP="00E212ED">
            <w:pPr>
              <w:rPr>
                <w:lang w:val="es-ES_tradnl"/>
              </w:rPr>
            </w:pPr>
            <w:r>
              <w:rPr>
                <w:lang w:val="es-ES_tradnl"/>
              </w:rPr>
              <w:t>2.1</w:t>
            </w:r>
          </w:p>
        </w:tc>
        <w:tc>
          <w:tcPr>
            <w:tcW w:w="995" w:type="dxa"/>
            <w:tcBorders>
              <w:top w:val="single" w:sz="4" w:space="0" w:color="auto"/>
            </w:tcBorders>
          </w:tcPr>
          <w:p w14:paraId="5079BFB9" w14:textId="77777777" w:rsidR="00640009" w:rsidRPr="006F6E7A" w:rsidRDefault="00640009" w:rsidP="00E212ED"/>
        </w:tc>
        <w:tc>
          <w:tcPr>
            <w:tcW w:w="711" w:type="dxa"/>
            <w:tcBorders>
              <w:top w:val="single" w:sz="4" w:space="0" w:color="auto"/>
            </w:tcBorders>
            <w:vAlign w:val="center"/>
          </w:tcPr>
          <w:p w14:paraId="69BD0721" w14:textId="77777777" w:rsidR="00640009" w:rsidRPr="006F6E7A" w:rsidRDefault="00640009" w:rsidP="00E212ED">
            <w:pPr>
              <w:jc w:val="center"/>
            </w:pPr>
            <w:r>
              <w:t>1</w:t>
            </w:r>
          </w:p>
        </w:tc>
        <w:tc>
          <w:tcPr>
            <w:tcW w:w="4250" w:type="dxa"/>
            <w:gridSpan w:val="3"/>
            <w:tcBorders>
              <w:top w:val="single" w:sz="4" w:space="0" w:color="auto"/>
            </w:tcBorders>
            <w:vAlign w:val="center"/>
          </w:tcPr>
          <w:p w14:paraId="6282E75D" w14:textId="77777777" w:rsidR="00640009" w:rsidRPr="00640009" w:rsidRDefault="00640009" w:rsidP="003A7ACD">
            <w:pPr>
              <w:spacing w:line="240" w:lineRule="auto"/>
              <w:rPr>
                <w:rFonts w:ascii="Arial" w:hAnsi="Arial" w:cs="Arial"/>
                <w:b/>
                <w:sz w:val="16"/>
                <w:szCs w:val="16"/>
                <w:u w:val="single"/>
                <w:lang w:val="es-ES_tradnl"/>
              </w:rPr>
            </w:pPr>
            <w:r w:rsidRPr="00640009">
              <w:rPr>
                <w:rFonts w:ascii="Arial" w:hAnsi="Arial" w:cs="Arial"/>
                <w:b/>
                <w:sz w:val="16"/>
                <w:szCs w:val="16"/>
                <w:u w:val="single"/>
                <w:lang w:val="es-ES_tradnl"/>
              </w:rPr>
              <w:t>LIMPIEZA Y MANTENIMIENTO PREVENTIVO</w:t>
            </w:r>
          </w:p>
          <w:p w14:paraId="52F2D810" w14:textId="77777777" w:rsidR="00640009" w:rsidRPr="00640009" w:rsidRDefault="00640009" w:rsidP="003A7ACD">
            <w:pPr>
              <w:spacing w:line="240" w:lineRule="auto"/>
              <w:rPr>
                <w:rFonts w:ascii="Arial" w:hAnsi="Arial" w:cs="Arial"/>
                <w:b/>
                <w:sz w:val="16"/>
                <w:szCs w:val="16"/>
                <w:u w:val="single"/>
                <w:lang w:val="es-ES_tradnl"/>
              </w:rPr>
            </w:pPr>
            <w:r w:rsidRPr="00640009">
              <w:rPr>
                <w:rFonts w:ascii="Arial" w:hAnsi="Arial" w:cs="Arial"/>
                <w:b/>
                <w:sz w:val="16"/>
                <w:szCs w:val="16"/>
                <w:u w:val="single"/>
                <w:lang w:val="es-ES_tradnl"/>
              </w:rPr>
              <w:t>(MANO DE OBRA)</w:t>
            </w:r>
          </w:p>
        </w:tc>
        <w:tc>
          <w:tcPr>
            <w:tcW w:w="2408" w:type="dxa"/>
            <w:vMerge w:val="restart"/>
            <w:tcBorders>
              <w:top w:val="single" w:sz="4" w:space="0" w:color="auto"/>
            </w:tcBorders>
            <w:vAlign w:val="center"/>
          </w:tcPr>
          <w:p w14:paraId="1C0BFD1A" w14:textId="77777777" w:rsidR="00AB4878" w:rsidRDefault="00AB4878" w:rsidP="00640009">
            <w:pPr>
              <w:spacing w:before="240" w:after="120" w:line="240" w:lineRule="auto"/>
              <w:ind w:left="64" w:right="170"/>
              <w:jc w:val="both"/>
              <w:rPr>
                <w:rFonts w:ascii="Arial" w:eastAsia="Times New Roman" w:hAnsi="Arial" w:cs="Arial"/>
                <w:sz w:val="16"/>
                <w:szCs w:val="16"/>
                <w:lang w:val="es-ES_tradnl"/>
              </w:rPr>
            </w:pPr>
          </w:p>
          <w:p w14:paraId="7725E7E3" w14:textId="77777777" w:rsidR="00640009" w:rsidRPr="003C0224" w:rsidRDefault="00640009" w:rsidP="00640009">
            <w:pPr>
              <w:spacing w:before="240" w:after="120" w:line="240" w:lineRule="auto"/>
              <w:ind w:left="64" w:right="170"/>
              <w:jc w:val="both"/>
              <w:rPr>
                <w:rFonts w:ascii="Arial" w:eastAsia="Times New Roman" w:hAnsi="Arial" w:cs="Arial"/>
                <w:sz w:val="16"/>
                <w:szCs w:val="16"/>
                <w:lang w:val="es-ES_tradnl"/>
              </w:rPr>
            </w:pPr>
            <w:r w:rsidRPr="003C0224">
              <w:rPr>
                <w:rFonts w:ascii="Arial" w:eastAsia="Times New Roman" w:hAnsi="Arial" w:cs="Arial"/>
                <w:sz w:val="16"/>
                <w:szCs w:val="16"/>
                <w:lang w:val="es-ES_tradnl"/>
              </w:rPr>
              <w:t xml:space="preserve">Se realizará de acuerdo al estado y ciclo de vida útil de las piezas del equipo. </w:t>
            </w:r>
            <w:r w:rsidRPr="003C0224">
              <w:rPr>
                <w:rFonts w:ascii="Arial" w:eastAsia="Times New Roman" w:hAnsi="Arial" w:cs="Arial"/>
                <w:sz w:val="16"/>
                <w:szCs w:val="16"/>
                <w:lang w:val="es-MX"/>
              </w:rPr>
              <w:t xml:space="preserve">El Oferente deberá </w:t>
            </w:r>
            <w:r w:rsidRPr="003C0224">
              <w:rPr>
                <w:rFonts w:ascii="Arial" w:eastAsia="Times New Roman" w:hAnsi="Arial" w:cs="Arial"/>
                <w:sz w:val="16"/>
                <w:szCs w:val="16"/>
                <w:lang w:val="es-ES_tradnl"/>
              </w:rPr>
              <w:t>utilizar siempre repuestos Originales con Garantía de Buen Funcionamiento.</w:t>
            </w:r>
          </w:p>
          <w:p w14:paraId="043DDCCA" w14:textId="77777777" w:rsidR="00640009" w:rsidRPr="003C0224" w:rsidRDefault="00640009" w:rsidP="00640009">
            <w:pPr>
              <w:spacing w:after="120" w:line="240" w:lineRule="auto"/>
              <w:ind w:left="64" w:right="170"/>
              <w:jc w:val="both"/>
              <w:rPr>
                <w:rFonts w:ascii="Arial" w:eastAsia="Times New Roman" w:hAnsi="Arial" w:cs="Arial"/>
                <w:sz w:val="16"/>
                <w:szCs w:val="16"/>
                <w:lang w:val="es-ES_tradnl"/>
              </w:rPr>
            </w:pPr>
            <w:r w:rsidRPr="003C0224">
              <w:rPr>
                <w:rFonts w:ascii="Arial" w:eastAsia="Times New Roman" w:hAnsi="Arial" w:cs="Arial"/>
                <w:sz w:val="16"/>
                <w:szCs w:val="16"/>
                <w:lang w:val="es-ES_tradnl"/>
              </w:rPr>
              <w:t xml:space="preserve">Los trabajos de reparaciones deberán realizarse en la sede del Palacio de Justicia de Cnel. Oviedo, donde se le </w:t>
            </w:r>
            <w:r w:rsidRPr="003C0224">
              <w:rPr>
                <w:rFonts w:ascii="Arial" w:eastAsia="Times New Roman" w:hAnsi="Arial" w:cs="Arial"/>
                <w:color w:val="000000"/>
                <w:sz w:val="16"/>
                <w:szCs w:val="16"/>
                <w:lang w:val="es-ES_tradnl"/>
              </w:rPr>
              <w:t xml:space="preserve">facilitará un espacio físico para realizar el servicio; </w:t>
            </w:r>
            <w:r w:rsidRPr="003C0224">
              <w:rPr>
                <w:rFonts w:ascii="Arial" w:eastAsia="Times New Roman" w:hAnsi="Arial" w:cs="Arial"/>
                <w:sz w:val="16"/>
                <w:szCs w:val="16"/>
                <w:lang w:val="es-ES_tradnl"/>
              </w:rPr>
              <w:t xml:space="preserve">salvo casos especiales, en que deban ser retirados los equipos para remisión a </w:t>
            </w:r>
            <w:smartTag w:uri="urn:schemas-microsoft-com:office:smarttags" w:element="PersonName">
              <w:smartTagPr>
                <w:attr w:name="ProductID" w:val="la Oficina-taller"/>
              </w:smartTagPr>
              <w:r w:rsidRPr="003C0224">
                <w:rPr>
                  <w:rFonts w:ascii="Arial" w:eastAsia="Times New Roman" w:hAnsi="Arial" w:cs="Arial"/>
                  <w:sz w:val="16"/>
                  <w:szCs w:val="16"/>
                  <w:lang w:val="es-ES_tradnl"/>
                </w:rPr>
                <w:t>la Oficina-taller</w:t>
              </w:r>
            </w:smartTag>
            <w:r w:rsidRPr="003C0224">
              <w:rPr>
                <w:rFonts w:ascii="Arial" w:eastAsia="Times New Roman" w:hAnsi="Arial" w:cs="Arial"/>
                <w:sz w:val="16"/>
                <w:szCs w:val="16"/>
                <w:lang w:val="es-ES_tradnl"/>
              </w:rPr>
              <w:t xml:space="preserve"> del Oferente, previa autorización de </w:t>
            </w:r>
            <w:smartTag w:uri="urn:schemas-microsoft-com:office:smarttags" w:element="PersonName">
              <w:smartTagPr>
                <w:attr w:name="ProductID" w:val="la Convocante"/>
              </w:smartTagPr>
              <w:r w:rsidRPr="003C0224">
                <w:rPr>
                  <w:rFonts w:ascii="Arial" w:eastAsia="Times New Roman" w:hAnsi="Arial" w:cs="Arial"/>
                  <w:sz w:val="16"/>
                  <w:szCs w:val="16"/>
                  <w:lang w:val="es-ES_tradnl"/>
                </w:rPr>
                <w:t>la Convocante</w:t>
              </w:r>
            </w:smartTag>
            <w:r w:rsidRPr="003C0224">
              <w:rPr>
                <w:rFonts w:ascii="Arial" w:eastAsia="Times New Roman" w:hAnsi="Arial" w:cs="Arial"/>
                <w:sz w:val="16"/>
                <w:szCs w:val="16"/>
                <w:lang w:val="es-ES_tradnl"/>
              </w:rPr>
              <w:t xml:space="preserve">; en este caso.  </w:t>
            </w:r>
          </w:p>
          <w:p w14:paraId="544BE575" w14:textId="77777777" w:rsidR="00640009" w:rsidRPr="003C0224" w:rsidRDefault="00640009" w:rsidP="00640009">
            <w:pPr>
              <w:spacing w:after="120" w:line="240" w:lineRule="auto"/>
              <w:ind w:left="64" w:right="170"/>
              <w:jc w:val="both"/>
              <w:rPr>
                <w:rFonts w:ascii="Arial" w:eastAsia="Times New Roman" w:hAnsi="Arial" w:cs="Arial"/>
                <w:sz w:val="16"/>
                <w:szCs w:val="16"/>
                <w:lang w:val="es-ES_tradnl"/>
              </w:rPr>
            </w:pPr>
            <w:r w:rsidRPr="003C0224">
              <w:rPr>
                <w:rFonts w:ascii="Arial" w:eastAsia="Times New Roman" w:hAnsi="Arial" w:cs="Arial"/>
                <w:sz w:val="16"/>
                <w:szCs w:val="16"/>
                <w:lang w:val="es-ES_tradnl"/>
              </w:rPr>
              <w:t xml:space="preserve">Al finalizar los trabajos deberá elevar un informe de lo realizado a </w:t>
            </w:r>
            <w:smartTag w:uri="urn:schemas-microsoft-com:office:smarttags" w:element="PersonName">
              <w:smartTagPr>
                <w:attr w:name="ProductID" w:val="la Convocante."/>
              </w:smartTagPr>
              <w:r w:rsidRPr="003C0224">
                <w:rPr>
                  <w:rFonts w:ascii="Arial" w:eastAsia="Times New Roman" w:hAnsi="Arial" w:cs="Arial"/>
                  <w:sz w:val="16"/>
                  <w:szCs w:val="16"/>
                  <w:lang w:val="es-ES_tradnl"/>
                </w:rPr>
                <w:t>la Convocante.</w:t>
              </w:r>
            </w:smartTag>
          </w:p>
          <w:p w14:paraId="7EAE9C8E" w14:textId="77777777" w:rsidR="00640009" w:rsidRPr="003C0224" w:rsidRDefault="00640009" w:rsidP="00640009">
            <w:pPr>
              <w:spacing w:after="120" w:line="240" w:lineRule="auto"/>
              <w:ind w:left="64" w:right="170"/>
              <w:jc w:val="both"/>
              <w:rPr>
                <w:rFonts w:ascii="Arial" w:eastAsia="Times New Roman" w:hAnsi="Arial" w:cs="Arial"/>
                <w:sz w:val="16"/>
                <w:szCs w:val="16"/>
                <w:lang w:val="es-ES_tradnl"/>
              </w:rPr>
            </w:pPr>
            <w:r w:rsidRPr="003C0224">
              <w:rPr>
                <w:rFonts w:ascii="Arial" w:eastAsia="Times New Roman" w:hAnsi="Arial" w:cs="Arial"/>
                <w:bCs/>
                <w:sz w:val="16"/>
                <w:szCs w:val="16"/>
                <w:lang w:val="es-ES_tradnl"/>
              </w:rPr>
              <w:t>El Oferente</w:t>
            </w:r>
            <w:r w:rsidRPr="003C0224">
              <w:rPr>
                <w:rFonts w:ascii="Arial" w:eastAsia="Times New Roman" w:hAnsi="Arial" w:cs="Arial"/>
                <w:b/>
                <w:sz w:val="16"/>
                <w:szCs w:val="16"/>
                <w:lang w:val="es-ES_tradnl"/>
              </w:rPr>
              <w:t xml:space="preserve"> </w:t>
            </w:r>
            <w:r w:rsidRPr="003C0224">
              <w:rPr>
                <w:rFonts w:ascii="Arial" w:eastAsia="Times New Roman" w:hAnsi="Arial" w:cs="Arial"/>
                <w:sz w:val="16"/>
                <w:szCs w:val="16"/>
                <w:lang w:val="es-ES_tradnl"/>
              </w:rPr>
              <w:t xml:space="preserve">deberá garantizar los servicios de reparaciones, los repuestos utilizados y la mano de obra.  </w:t>
            </w:r>
          </w:p>
          <w:p w14:paraId="0BB8F8BD" w14:textId="77777777" w:rsidR="00640009" w:rsidRPr="003C0224" w:rsidRDefault="00640009" w:rsidP="00640009">
            <w:pPr>
              <w:spacing w:after="120" w:line="240" w:lineRule="auto"/>
              <w:ind w:left="64" w:right="170"/>
              <w:jc w:val="both"/>
              <w:rPr>
                <w:rFonts w:ascii="Arial" w:eastAsia="Times New Roman" w:hAnsi="Arial" w:cs="Arial"/>
                <w:sz w:val="16"/>
                <w:szCs w:val="16"/>
                <w:lang w:val="es-ES_tradnl"/>
              </w:rPr>
            </w:pPr>
            <w:r w:rsidRPr="003C0224">
              <w:rPr>
                <w:rFonts w:ascii="Arial" w:eastAsia="Times New Roman" w:hAnsi="Arial" w:cs="Arial"/>
                <w:sz w:val="16"/>
                <w:szCs w:val="16"/>
                <w:lang w:val="es-ES_tradnl"/>
              </w:rPr>
              <w:t xml:space="preserve">El Oferente responderá </w:t>
            </w:r>
            <w:r w:rsidRPr="003C0224">
              <w:rPr>
                <w:rFonts w:ascii="Arial" w:eastAsia="Times New Roman" w:hAnsi="Arial" w:cs="Arial"/>
                <w:spacing w:val="-3"/>
                <w:sz w:val="16"/>
                <w:szCs w:val="16"/>
                <w:lang w:val="es-ES_tradnl"/>
              </w:rPr>
              <w:t>por la garantía del servicio prestado, sin cargo alguno para la institución</w:t>
            </w:r>
            <w:r w:rsidRPr="003C0224">
              <w:rPr>
                <w:rFonts w:ascii="Arial" w:eastAsia="Times New Roman" w:hAnsi="Arial" w:cs="Arial"/>
                <w:sz w:val="16"/>
                <w:szCs w:val="16"/>
                <w:lang w:val="es-ES_tradnl"/>
              </w:rPr>
              <w:t xml:space="preserve">. </w:t>
            </w:r>
          </w:p>
          <w:p w14:paraId="4957D2A0" w14:textId="522B1598" w:rsidR="00640009" w:rsidRPr="006F6E7A" w:rsidRDefault="00640009" w:rsidP="00640009">
            <w:pPr>
              <w:rPr>
                <w:lang w:val="es-ES_tradnl"/>
              </w:rPr>
            </w:pPr>
            <w:r w:rsidRPr="003C0224">
              <w:rPr>
                <w:rFonts w:ascii="Arial" w:eastAsia="Times New Roman" w:hAnsi="Arial" w:cs="Arial"/>
                <w:sz w:val="16"/>
                <w:szCs w:val="16"/>
                <w:lang w:val="es-ES_tradnl"/>
              </w:rPr>
              <w:t xml:space="preserve">El Oferente deberá prestar asistencia técnica por cuenta de la garantía del servicio, en un plazo máximo de </w:t>
            </w:r>
            <w:r w:rsidRPr="003C0224">
              <w:rPr>
                <w:rFonts w:ascii="Arial" w:eastAsia="Times New Roman" w:hAnsi="Arial" w:cs="Arial"/>
                <w:spacing w:val="-3"/>
                <w:sz w:val="16"/>
                <w:szCs w:val="16"/>
                <w:lang w:val="es-ES_tradnl"/>
              </w:rPr>
              <w:t>48 (cuarenta y ocho) horas, contados desde la correspondiente notificación.</w:t>
            </w:r>
          </w:p>
        </w:tc>
      </w:tr>
      <w:tr w:rsidR="00640009" w:rsidRPr="006F6E7A" w14:paraId="4836962E" w14:textId="77777777" w:rsidTr="00640009">
        <w:trPr>
          <w:cantSplit/>
          <w:trHeight w:val="114"/>
        </w:trPr>
        <w:tc>
          <w:tcPr>
            <w:tcW w:w="991" w:type="dxa"/>
            <w:tcBorders>
              <w:top w:val="single" w:sz="4" w:space="0" w:color="auto"/>
              <w:left w:val="single" w:sz="12" w:space="0" w:color="auto"/>
            </w:tcBorders>
          </w:tcPr>
          <w:p w14:paraId="65DC53AB" w14:textId="77777777" w:rsidR="00640009" w:rsidRPr="006F6E7A" w:rsidRDefault="00640009" w:rsidP="00E212ED">
            <w:pPr>
              <w:rPr>
                <w:lang w:val="es-ES_tradnl"/>
              </w:rPr>
            </w:pPr>
            <w:r>
              <w:rPr>
                <w:lang w:val="es-ES_tradnl"/>
              </w:rPr>
              <w:t>2.2</w:t>
            </w:r>
          </w:p>
        </w:tc>
        <w:tc>
          <w:tcPr>
            <w:tcW w:w="995" w:type="dxa"/>
            <w:tcBorders>
              <w:top w:val="single" w:sz="4" w:space="0" w:color="auto"/>
            </w:tcBorders>
          </w:tcPr>
          <w:p w14:paraId="5082B45E" w14:textId="77777777" w:rsidR="00640009" w:rsidRDefault="00640009" w:rsidP="00E212ED">
            <w:r w:rsidRPr="00E42558">
              <w:t>UNIDAD</w:t>
            </w:r>
          </w:p>
        </w:tc>
        <w:tc>
          <w:tcPr>
            <w:tcW w:w="711" w:type="dxa"/>
            <w:tcBorders>
              <w:top w:val="single" w:sz="4" w:space="0" w:color="auto"/>
            </w:tcBorders>
            <w:vAlign w:val="center"/>
          </w:tcPr>
          <w:p w14:paraId="414E4D8B" w14:textId="77777777" w:rsidR="00640009" w:rsidRPr="006F6E7A" w:rsidRDefault="00640009" w:rsidP="00E212ED">
            <w:pPr>
              <w:jc w:val="center"/>
            </w:pPr>
            <w:r>
              <w:t>1</w:t>
            </w:r>
          </w:p>
        </w:tc>
        <w:tc>
          <w:tcPr>
            <w:tcW w:w="4250" w:type="dxa"/>
            <w:gridSpan w:val="3"/>
            <w:tcBorders>
              <w:top w:val="single" w:sz="4" w:space="0" w:color="auto"/>
            </w:tcBorders>
            <w:vAlign w:val="bottom"/>
          </w:tcPr>
          <w:p w14:paraId="7401ADB3" w14:textId="7E841C31"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UNIDAD DE CILINDRO (precio repuesto)</w:t>
            </w:r>
          </w:p>
        </w:tc>
        <w:tc>
          <w:tcPr>
            <w:tcW w:w="2408" w:type="dxa"/>
            <w:vMerge/>
            <w:vAlign w:val="center"/>
          </w:tcPr>
          <w:p w14:paraId="7F71B4EB" w14:textId="77777777" w:rsidR="00640009" w:rsidRPr="006F6E7A" w:rsidRDefault="00640009" w:rsidP="00E212ED">
            <w:pPr>
              <w:rPr>
                <w:lang w:val="es-ES_tradnl"/>
              </w:rPr>
            </w:pPr>
          </w:p>
        </w:tc>
      </w:tr>
      <w:tr w:rsidR="00640009" w:rsidRPr="006F6E7A" w14:paraId="401781CB" w14:textId="77777777" w:rsidTr="00640009">
        <w:trPr>
          <w:cantSplit/>
          <w:trHeight w:val="450"/>
        </w:trPr>
        <w:tc>
          <w:tcPr>
            <w:tcW w:w="991" w:type="dxa"/>
            <w:tcBorders>
              <w:top w:val="single" w:sz="4" w:space="0" w:color="auto"/>
              <w:left w:val="single" w:sz="12" w:space="0" w:color="auto"/>
            </w:tcBorders>
          </w:tcPr>
          <w:p w14:paraId="712C3175" w14:textId="77777777" w:rsidR="00640009" w:rsidRPr="006F6E7A" w:rsidRDefault="00640009" w:rsidP="00E212ED">
            <w:pPr>
              <w:rPr>
                <w:lang w:val="es-ES_tradnl"/>
              </w:rPr>
            </w:pPr>
            <w:r>
              <w:rPr>
                <w:lang w:val="es-ES_tradnl"/>
              </w:rPr>
              <w:t>2.3</w:t>
            </w:r>
          </w:p>
        </w:tc>
        <w:tc>
          <w:tcPr>
            <w:tcW w:w="995" w:type="dxa"/>
            <w:tcBorders>
              <w:top w:val="single" w:sz="4" w:space="0" w:color="auto"/>
            </w:tcBorders>
          </w:tcPr>
          <w:p w14:paraId="47725209" w14:textId="77777777" w:rsidR="00640009" w:rsidRDefault="00640009" w:rsidP="00E212ED">
            <w:r w:rsidRPr="00E42558">
              <w:t>UNIDAD</w:t>
            </w:r>
          </w:p>
        </w:tc>
        <w:tc>
          <w:tcPr>
            <w:tcW w:w="711" w:type="dxa"/>
            <w:tcBorders>
              <w:top w:val="single" w:sz="4" w:space="0" w:color="auto"/>
            </w:tcBorders>
          </w:tcPr>
          <w:p w14:paraId="07C1F8EB"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3776F416" w14:textId="5A10FA69"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ALMOHADILLA DE SEPARACIÓN DEL BYPASS (precio de  repuesto)</w:t>
            </w:r>
          </w:p>
        </w:tc>
        <w:tc>
          <w:tcPr>
            <w:tcW w:w="2408" w:type="dxa"/>
            <w:vMerge/>
            <w:vAlign w:val="center"/>
          </w:tcPr>
          <w:p w14:paraId="697EC9FB" w14:textId="77777777" w:rsidR="00640009" w:rsidRPr="006F6E7A" w:rsidRDefault="00640009" w:rsidP="00E212ED">
            <w:pPr>
              <w:rPr>
                <w:lang w:val="es-ES_tradnl"/>
              </w:rPr>
            </w:pPr>
          </w:p>
        </w:tc>
      </w:tr>
      <w:tr w:rsidR="00640009" w:rsidRPr="006F6E7A" w14:paraId="3F3ED0CD" w14:textId="77777777" w:rsidTr="00640009">
        <w:trPr>
          <w:cantSplit/>
          <w:trHeight w:val="414"/>
        </w:trPr>
        <w:tc>
          <w:tcPr>
            <w:tcW w:w="991" w:type="dxa"/>
            <w:tcBorders>
              <w:top w:val="single" w:sz="4" w:space="0" w:color="auto"/>
              <w:left w:val="single" w:sz="12" w:space="0" w:color="auto"/>
            </w:tcBorders>
          </w:tcPr>
          <w:p w14:paraId="60DB19E4" w14:textId="77777777" w:rsidR="00640009" w:rsidRPr="006F6E7A" w:rsidRDefault="00640009" w:rsidP="00E212ED">
            <w:pPr>
              <w:rPr>
                <w:lang w:val="es-ES_tradnl"/>
              </w:rPr>
            </w:pPr>
            <w:r>
              <w:rPr>
                <w:lang w:val="es-ES_tradnl"/>
              </w:rPr>
              <w:t>2.4</w:t>
            </w:r>
          </w:p>
        </w:tc>
        <w:tc>
          <w:tcPr>
            <w:tcW w:w="995" w:type="dxa"/>
            <w:tcBorders>
              <w:top w:val="single" w:sz="4" w:space="0" w:color="auto"/>
            </w:tcBorders>
          </w:tcPr>
          <w:p w14:paraId="507D352A" w14:textId="77777777" w:rsidR="00640009" w:rsidRDefault="00640009" w:rsidP="00E212ED">
            <w:r w:rsidRPr="00E42558">
              <w:t>UNIDAD</w:t>
            </w:r>
          </w:p>
        </w:tc>
        <w:tc>
          <w:tcPr>
            <w:tcW w:w="711" w:type="dxa"/>
            <w:tcBorders>
              <w:top w:val="single" w:sz="4" w:space="0" w:color="auto"/>
            </w:tcBorders>
          </w:tcPr>
          <w:p w14:paraId="6E6D7754"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7887C101" w14:textId="3306A944"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RODILLO DE ALIMENTACIÓN DEL BYPASS (precio repuesto)</w:t>
            </w:r>
          </w:p>
        </w:tc>
        <w:tc>
          <w:tcPr>
            <w:tcW w:w="2408" w:type="dxa"/>
            <w:vMerge/>
            <w:vAlign w:val="center"/>
          </w:tcPr>
          <w:p w14:paraId="0B044E5C" w14:textId="77777777" w:rsidR="00640009" w:rsidRPr="006F6E7A" w:rsidRDefault="00640009" w:rsidP="00E212ED">
            <w:pPr>
              <w:rPr>
                <w:lang w:val="es-ES_tradnl"/>
              </w:rPr>
            </w:pPr>
          </w:p>
        </w:tc>
      </w:tr>
      <w:tr w:rsidR="00640009" w:rsidRPr="006F6E7A" w14:paraId="47897C62" w14:textId="77777777" w:rsidTr="00640009">
        <w:trPr>
          <w:cantSplit/>
          <w:trHeight w:val="114"/>
        </w:trPr>
        <w:tc>
          <w:tcPr>
            <w:tcW w:w="991" w:type="dxa"/>
            <w:tcBorders>
              <w:top w:val="single" w:sz="4" w:space="0" w:color="auto"/>
              <w:left w:val="single" w:sz="12" w:space="0" w:color="auto"/>
            </w:tcBorders>
          </w:tcPr>
          <w:p w14:paraId="67DD16D8" w14:textId="77777777" w:rsidR="00640009" w:rsidRPr="006F6E7A" w:rsidRDefault="00640009" w:rsidP="00E212ED">
            <w:pPr>
              <w:rPr>
                <w:lang w:val="es-ES_tradnl"/>
              </w:rPr>
            </w:pPr>
            <w:r>
              <w:rPr>
                <w:lang w:val="es-ES_tradnl"/>
              </w:rPr>
              <w:t>2.5</w:t>
            </w:r>
          </w:p>
        </w:tc>
        <w:tc>
          <w:tcPr>
            <w:tcW w:w="995" w:type="dxa"/>
            <w:tcBorders>
              <w:top w:val="single" w:sz="4" w:space="0" w:color="auto"/>
            </w:tcBorders>
          </w:tcPr>
          <w:p w14:paraId="27C25C86" w14:textId="77777777" w:rsidR="00640009" w:rsidRDefault="00640009" w:rsidP="00E212ED">
            <w:r w:rsidRPr="00E42558">
              <w:t>UNIDAD</w:t>
            </w:r>
          </w:p>
        </w:tc>
        <w:tc>
          <w:tcPr>
            <w:tcW w:w="711" w:type="dxa"/>
            <w:tcBorders>
              <w:top w:val="single" w:sz="4" w:space="0" w:color="auto"/>
            </w:tcBorders>
          </w:tcPr>
          <w:p w14:paraId="6664446A"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2FA17824" w14:textId="071368C5"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RODILLO DE LIMPIEZA  (precio repuesto)</w:t>
            </w:r>
          </w:p>
        </w:tc>
        <w:tc>
          <w:tcPr>
            <w:tcW w:w="2408" w:type="dxa"/>
            <w:vMerge/>
            <w:vAlign w:val="center"/>
          </w:tcPr>
          <w:p w14:paraId="608ACA8D" w14:textId="77777777" w:rsidR="00640009" w:rsidRPr="006F6E7A" w:rsidRDefault="00640009" w:rsidP="00E212ED">
            <w:pPr>
              <w:rPr>
                <w:lang w:val="es-ES_tradnl"/>
              </w:rPr>
            </w:pPr>
          </w:p>
        </w:tc>
      </w:tr>
      <w:tr w:rsidR="00640009" w:rsidRPr="006F6E7A" w14:paraId="3D2128A5" w14:textId="77777777" w:rsidTr="00640009">
        <w:trPr>
          <w:cantSplit/>
          <w:trHeight w:val="114"/>
        </w:trPr>
        <w:tc>
          <w:tcPr>
            <w:tcW w:w="991" w:type="dxa"/>
            <w:tcBorders>
              <w:top w:val="single" w:sz="4" w:space="0" w:color="auto"/>
              <w:left w:val="single" w:sz="12" w:space="0" w:color="auto"/>
            </w:tcBorders>
          </w:tcPr>
          <w:p w14:paraId="00758A6E" w14:textId="77777777" w:rsidR="00640009" w:rsidRPr="006F6E7A" w:rsidRDefault="00640009" w:rsidP="00E212ED">
            <w:pPr>
              <w:rPr>
                <w:lang w:val="es-ES_tradnl"/>
              </w:rPr>
            </w:pPr>
            <w:r>
              <w:rPr>
                <w:lang w:val="es-ES_tradnl"/>
              </w:rPr>
              <w:t>2.6</w:t>
            </w:r>
          </w:p>
        </w:tc>
        <w:tc>
          <w:tcPr>
            <w:tcW w:w="995" w:type="dxa"/>
            <w:tcBorders>
              <w:top w:val="single" w:sz="4" w:space="0" w:color="auto"/>
            </w:tcBorders>
          </w:tcPr>
          <w:p w14:paraId="384C54BC" w14:textId="77777777" w:rsidR="00640009" w:rsidRDefault="00640009" w:rsidP="00E212ED">
            <w:r w:rsidRPr="00E42558">
              <w:t>UNIDAD</w:t>
            </w:r>
          </w:p>
        </w:tc>
        <w:tc>
          <w:tcPr>
            <w:tcW w:w="711" w:type="dxa"/>
            <w:tcBorders>
              <w:top w:val="single" w:sz="4" w:space="0" w:color="auto"/>
            </w:tcBorders>
          </w:tcPr>
          <w:p w14:paraId="635B81AB"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488A6C77" w14:textId="18C76A30"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RODILLO DE TRANSFERENCIA (precio repuesto)</w:t>
            </w:r>
          </w:p>
        </w:tc>
        <w:tc>
          <w:tcPr>
            <w:tcW w:w="2408" w:type="dxa"/>
            <w:vMerge/>
            <w:vAlign w:val="center"/>
          </w:tcPr>
          <w:p w14:paraId="016FE7ED" w14:textId="77777777" w:rsidR="00640009" w:rsidRPr="006F6E7A" w:rsidRDefault="00640009" w:rsidP="00E212ED">
            <w:pPr>
              <w:rPr>
                <w:lang w:val="es-ES_tradnl"/>
              </w:rPr>
            </w:pPr>
          </w:p>
        </w:tc>
      </w:tr>
      <w:tr w:rsidR="00640009" w:rsidRPr="006F6E7A" w14:paraId="12375C92" w14:textId="77777777" w:rsidTr="00640009">
        <w:trPr>
          <w:cantSplit/>
          <w:trHeight w:val="415"/>
        </w:trPr>
        <w:tc>
          <w:tcPr>
            <w:tcW w:w="991" w:type="dxa"/>
            <w:tcBorders>
              <w:top w:val="single" w:sz="4" w:space="0" w:color="auto"/>
              <w:left w:val="single" w:sz="12" w:space="0" w:color="auto"/>
            </w:tcBorders>
          </w:tcPr>
          <w:p w14:paraId="3C21089A" w14:textId="77777777" w:rsidR="00640009" w:rsidRPr="006F6E7A" w:rsidRDefault="00640009" w:rsidP="00E212ED">
            <w:pPr>
              <w:rPr>
                <w:lang w:val="es-ES_tradnl"/>
              </w:rPr>
            </w:pPr>
            <w:r>
              <w:rPr>
                <w:lang w:val="es-ES_tradnl"/>
              </w:rPr>
              <w:t>2.7</w:t>
            </w:r>
          </w:p>
        </w:tc>
        <w:tc>
          <w:tcPr>
            <w:tcW w:w="995" w:type="dxa"/>
            <w:tcBorders>
              <w:top w:val="single" w:sz="4" w:space="0" w:color="auto"/>
            </w:tcBorders>
          </w:tcPr>
          <w:p w14:paraId="5A53C5E6" w14:textId="77777777" w:rsidR="00640009" w:rsidRDefault="00640009" w:rsidP="00E212ED">
            <w:r w:rsidRPr="00E42558">
              <w:t>UNIDAD</w:t>
            </w:r>
          </w:p>
        </w:tc>
        <w:tc>
          <w:tcPr>
            <w:tcW w:w="711" w:type="dxa"/>
            <w:tcBorders>
              <w:top w:val="single" w:sz="4" w:space="0" w:color="auto"/>
            </w:tcBorders>
          </w:tcPr>
          <w:p w14:paraId="5ADBED1B"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42241BDF" w14:textId="1A36C231"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RODILLO DE  ARRASTRE DEL CASETTE  (precio repuesto)</w:t>
            </w:r>
          </w:p>
        </w:tc>
        <w:tc>
          <w:tcPr>
            <w:tcW w:w="2408" w:type="dxa"/>
            <w:vMerge/>
            <w:vAlign w:val="center"/>
          </w:tcPr>
          <w:p w14:paraId="7E4E0589" w14:textId="77777777" w:rsidR="00640009" w:rsidRPr="006F6E7A" w:rsidRDefault="00640009" w:rsidP="00E212ED">
            <w:pPr>
              <w:rPr>
                <w:lang w:val="es-ES_tradnl"/>
              </w:rPr>
            </w:pPr>
          </w:p>
        </w:tc>
      </w:tr>
      <w:tr w:rsidR="00640009" w:rsidRPr="006F6E7A" w14:paraId="620E3D1F" w14:textId="77777777" w:rsidTr="00640009">
        <w:trPr>
          <w:cantSplit/>
          <w:trHeight w:val="870"/>
        </w:trPr>
        <w:tc>
          <w:tcPr>
            <w:tcW w:w="991" w:type="dxa"/>
            <w:tcBorders>
              <w:top w:val="single" w:sz="4" w:space="0" w:color="auto"/>
              <w:left w:val="single" w:sz="12" w:space="0" w:color="auto"/>
            </w:tcBorders>
          </w:tcPr>
          <w:p w14:paraId="70E713FE" w14:textId="77777777" w:rsidR="00640009" w:rsidRPr="006F6E7A" w:rsidRDefault="00640009" w:rsidP="00E212ED">
            <w:pPr>
              <w:rPr>
                <w:lang w:val="es-ES_tradnl"/>
              </w:rPr>
            </w:pPr>
            <w:r>
              <w:rPr>
                <w:lang w:val="es-ES_tradnl"/>
              </w:rPr>
              <w:t>2.8</w:t>
            </w:r>
          </w:p>
        </w:tc>
        <w:tc>
          <w:tcPr>
            <w:tcW w:w="995" w:type="dxa"/>
            <w:tcBorders>
              <w:top w:val="single" w:sz="4" w:space="0" w:color="auto"/>
            </w:tcBorders>
          </w:tcPr>
          <w:p w14:paraId="6BF6F7FF" w14:textId="77777777" w:rsidR="00640009" w:rsidRDefault="00640009" w:rsidP="00E212ED">
            <w:r w:rsidRPr="00E42558">
              <w:t>UNIDAD</w:t>
            </w:r>
          </w:p>
        </w:tc>
        <w:tc>
          <w:tcPr>
            <w:tcW w:w="711" w:type="dxa"/>
            <w:tcBorders>
              <w:top w:val="single" w:sz="4" w:space="0" w:color="auto"/>
            </w:tcBorders>
          </w:tcPr>
          <w:p w14:paraId="7C94F43C"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796A92B6" w14:textId="254C0904"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RODILLO DE SEPARACION DEL CASETTE  (precio repuesto)</w:t>
            </w:r>
          </w:p>
        </w:tc>
        <w:tc>
          <w:tcPr>
            <w:tcW w:w="2408" w:type="dxa"/>
            <w:vMerge/>
            <w:vAlign w:val="center"/>
          </w:tcPr>
          <w:p w14:paraId="088B4622" w14:textId="77777777" w:rsidR="00640009" w:rsidRPr="006F6E7A" w:rsidRDefault="00640009" w:rsidP="00E212ED">
            <w:pPr>
              <w:rPr>
                <w:lang w:val="es-ES_tradnl"/>
              </w:rPr>
            </w:pPr>
          </w:p>
        </w:tc>
      </w:tr>
      <w:tr w:rsidR="00640009" w:rsidRPr="006F6E7A" w14:paraId="70E7F4BE" w14:textId="77777777" w:rsidTr="00640009">
        <w:trPr>
          <w:cantSplit/>
          <w:trHeight w:val="114"/>
        </w:trPr>
        <w:tc>
          <w:tcPr>
            <w:tcW w:w="991" w:type="dxa"/>
            <w:tcBorders>
              <w:top w:val="single" w:sz="4" w:space="0" w:color="auto"/>
              <w:left w:val="single" w:sz="12" w:space="0" w:color="auto"/>
            </w:tcBorders>
          </w:tcPr>
          <w:p w14:paraId="574BC5FF" w14:textId="77777777" w:rsidR="00640009" w:rsidRPr="006F6E7A" w:rsidRDefault="00640009" w:rsidP="00E212ED">
            <w:pPr>
              <w:rPr>
                <w:lang w:val="es-ES_tradnl"/>
              </w:rPr>
            </w:pPr>
            <w:r>
              <w:rPr>
                <w:lang w:val="es-ES_tradnl"/>
              </w:rPr>
              <w:t>2.9</w:t>
            </w:r>
          </w:p>
        </w:tc>
        <w:tc>
          <w:tcPr>
            <w:tcW w:w="995" w:type="dxa"/>
            <w:tcBorders>
              <w:top w:val="single" w:sz="4" w:space="0" w:color="auto"/>
            </w:tcBorders>
          </w:tcPr>
          <w:p w14:paraId="10F7AB85" w14:textId="77777777" w:rsidR="00640009" w:rsidRDefault="00640009" w:rsidP="00E212ED">
            <w:r w:rsidRPr="00E42558">
              <w:t>UNIDAD</w:t>
            </w:r>
          </w:p>
        </w:tc>
        <w:tc>
          <w:tcPr>
            <w:tcW w:w="711" w:type="dxa"/>
            <w:tcBorders>
              <w:top w:val="single" w:sz="4" w:space="0" w:color="auto"/>
            </w:tcBorders>
          </w:tcPr>
          <w:p w14:paraId="087BC5AB"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0F5AD504" w14:textId="7F766413"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UNIDAD REVELADORA (precio repuesto)</w:t>
            </w:r>
          </w:p>
        </w:tc>
        <w:tc>
          <w:tcPr>
            <w:tcW w:w="2408" w:type="dxa"/>
            <w:vMerge/>
            <w:vAlign w:val="center"/>
          </w:tcPr>
          <w:p w14:paraId="2AAAAE28" w14:textId="77777777" w:rsidR="00640009" w:rsidRPr="006F6E7A" w:rsidRDefault="00640009" w:rsidP="00E212ED">
            <w:pPr>
              <w:rPr>
                <w:lang w:val="es-ES_tradnl"/>
              </w:rPr>
            </w:pPr>
          </w:p>
        </w:tc>
      </w:tr>
      <w:tr w:rsidR="00640009" w:rsidRPr="006F6E7A" w14:paraId="7BCBEAB2" w14:textId="77777777" w:rsidTr="00640009">
        <w:trPr>
          <w:cantSplit/>
          <w:trHeight w:val="114"/>
        </w:trPr>
        <w:tc>
          <w:tcPr>
            <w:tcW w:w="991" w:type="dxa"/>
            <w:tcBorders>
              <w:top w:val="single" w:sz="4" w:space="0" w:color="auto"/>
              <w:left w:val="single" w:sz="12" w:space="0" w:color="auto"/>
            </w:tcBorders>
          </w:tcPr>
          <w:p w14:paraId="0DA5106B" w14:textId="77777777" w:rsidR="00640009" w:rsidRPr="006F6E7A" w:rsidRDefault="00640009" w:rsidP="00E212ED">
            <w:pPr>
              <w:rPr>
                <w:lang w:val="es-ES_tradnl"/>
              </w:rPr>
            </w:pPr>
            <w:r>
              <w:rPr>
                <w:lang w:val="es-ES_tradnl"/>
              </w:rPr>
              <w:t>2.10</w:t>
            </w:r>
          </w:p>
        </w:tc>
        <w:tc>
          <w:tcPr>
            <w:tcW w:w="995" w:type="dxa"/>
            <w:tcBorders>
              <w:top w:val="single" w:sz="4" w:space="0" w:color="auto"/>
            </w:tcBorders>
          </w:tcPr>
          <w:p w14:paraId="107381DC" w14:textId="77777777" w:rsidR="00640009" w:rsidRDefault="00640009" w:rsidP="00E212ED">
            <w:r w:rsidRPr="00E42558">
              <w:t>UNIDAD</w:t>
            </w:r>
          </w:p>
        </w:tc>
        <w:tc>
          <w:tcPr>
            <w:tcW w:w="711" w:type="dxa"/>
            <w:tcBorders>
              <w:top w:val="single" w:sz="4" w:space="0" w:color="auto"/>
            </w:tcBorders>
          </w:tcPr>
          <w:p w14:paraId="3A49961C"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34108B10" w14:textId="5022B95A"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EMBRAGUE (precio repuesto)</w:t>
            </w:r>
          </w:p>
        </w:tc>
        <w:tc>
          <w:tcPr>
            <w:tcW w:w="2408" w:type="dxa"/>
            <w:vMerge/>
            <w:vAlign w:val="center"/>
          </w:tcPr>
          <w:p w14:paraId="79B3A4F3" w14:textId="77777777" w:rsidR="00640009" w:rsidRPr="006F6E7A" w:rsidRDefault="00640009" w:rsidP="00E212ED">
            <w:pPr>
              <w:rPr>
                <w:lang w:val="es-ES_tradnl"/>
              </w:rPr>
            </w:pPr>
          </w:p>
        </w:tc>
      </w:tr>
      <w:tr w:rsidR="00640009" w:rsidRPr="006F6E7A" w14:paraId="1D0AC3C2" w14:textId="77777777" w:rsidTr="00640009">
        <w:trPr>
          <w:cantSplit/>
          <w:trHeight w:val="114"/>
        </w:trPr>
        <w:tc>
          <w:tcPr>
            <w:tcW w:w="991" w:type="dxa"/>
            <w:tcBorders>
              <w:top w:val="single" w:sz="4" w:space="0" w:color="auto"/>
              <w:left w:val="single" w:sz="12" w:space="0" w:color="auto"/>
            </w:tcBorders>
          </w:tcPr>
          <w:p w14:paraId="58F7A892" w14:textId="77777777" w:rsidR="00640009" w:rsidRPr="006F6E7A" w:rsidRDefault="00640009" w:rsidP="00E212ED">
            <w:pPr>
              <w:rPr>
                <w:lang w:val="es-ES_tradnl"/>
              </w:rPr>
            </w:pPr>
            <w:r>
              <w:rPr>
                <w:lang w:val="es-ES_tradnl"/>
              </w:rPr>
              <w:t>2.11</w:t>
            </w:r>
          </w:p>
        </w:tc>
        <w:tc>
          <w:tcPr>
            <w:tcW w:w="995" w:type="dxa"/>
            <w:tcBorders>
              <w:top w:val="single" w:sz="4" w:space="0" w:color="auto"/>
            </w:tcBorders>
          </w:tcPr>
          <w:p w14:paraId="300AD743" w14:textId="77777777" w:rsidR="00640009" w:rsidRDefault="00640009" w:rsidP="00E212ED">
            <w:r w:rsidRPr="00E42558">
              <w:t>UNIDAD</w:t>
            </w:r>
          </w:p>
        </w:tc>
        <w:tc>
          <w:tcPr>
            <w:tcW w:w="711" w:type="dxa"/>
            <w:tcBorders>
              <w:top w:val="single" w:sz="4" w:space="0" w:color="auto"/>
            </w:tcBorders>
          </w:tcPr>
          <w:p w14:paraId="2AF0E03C"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75D72ECB" w14:textId="35AC4265"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UNIDAD DE FUSOR (precio de  repuestos)</w:t>
            </w:r>
          </w:p>
        </w:tc>
        <w:tc>
          <w:tcPr>
            <w:tcW w:w="2408" w:type="dxa"/>
            <w:vMerge/>
            <w:vAlign w:val="center"/>
          </w:tcPr>
          <w:p w14:paraId="5B2B0925" w14:textId="77777777" w:rsidR="00640009" w:rsidRPr="006F6E7A" w:rsidRDefault="00640009" w:rsidP="00E212ED">
            <w:pPr>
              <w:rPr>
                <w:lang w:val="es-ES_tradnl"/>
              </w:rPr>
            </w:pPr>
          </w:p>
        </w:tc>
      </w:tr>
      <w:tr w:rsidR="00640009" w:rsidRPr="006F6E7A" w14:paraId="7B2F5DCA" w14:textId="77777777" w:rsidTr="00640009">
        <w:trPr>
          <w:cantSplit/>
          <w:trHeight w:val="493"/>
        </w:trPr>
        <w:tc>
          <w:tcPr>
            <w:tcW w:w="991" w:type="dxa"/>
            <w:tcBorders>
              <w:top w:val="single" w:sz="4" w:space="0" w:color="auto"/>
              <w:left w:val="single" w:sz="12" w:space="0" w:color="auto"/>
            </w:tcBorders>
          </w:tcPr>
          <w:p w14:paraId="4104B1DC" w14:textId="77777777" w:rsidR="00640009" w:rsidRPr="006F6E7A" w:rsidRDefault="00640009" w:rsidP="00E212ED">
            <w:pPr>
              <w:rPr>
                <w:lang w:val="es-ES_tradnl"/>
              </w:rPr>
            </w:pPr>
            <w:r>
              <w:rPr>
                <w:lang w:val="es-ES_tradnl"/>
              </w:rPr>
              <w:t>2.12</w:t>
            </w:r>
          </w:p>
        </w:tc>
        <w:tc>
          <w:tcPr>
            <w:tcW w:w="995" w:type="dxa"/>
            <w:tcBorders>
              <w:top w:val="single" w:sz="4" w:space="0" w:color="auto"/>
            </w:tcBorders>
          </w:tcPr>
          <w:p w14:paraId="6C280A3A" w14:textId="77777777" w:rsidR="00640009" w:rsidRDefault="00640009" w:rsidP="00E212ED">
            <w:r w:rsidRPr="00221A87">
              <w:t>UNIDAD</w:t>
            </w:r>
          </w:p>
        </w:tc>
        <w:tc>
          <w:tcPr>
            <w:tcW w:w="711" w:type="dxa"/>
            <w:tcBorders>
              <w:top w:val="single" w:sz="4" w:space="0" w:color="auto"/>
            </w:tcBorders>
          </w:tcPr>
          <w:p w14:paraId="571D53F2"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1B2A54F1" w14:textId="65CBA1A1"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ENGRANAJE DE LA UNIDAD DE FUSOR ( precio de  repuesto)</w:t>
            </w:r>
          </w:p>
        </w:tc>
        <w:tc>
          <w:tcPr>
            <w:tcW w:w="2408" w:type="dxa"/>
            <w:vMerge/>
            <w:vAlign w:val="center"/>
          </w:tcPr>
          <w:p w14:paraId="420955DA" w14:textId="77777777" w:rsidR="00640009" w:rsidRPr="006F6E7A" w:rsidRDefault="00640009" w:rsidP="00E212ED">
            <w:pPr>
              <w:rPr>
                <w:lang w:val="es-ES_tradnl"/>
              </w:rPr>
            </w:pPr>
          </w:p>
        </w:tc>
      </w:tr>
      <w:tr w:rsidR="00640009" w:rsidRPr="006F6E7A" w14:paraId="5EAA91EA" w14:textId="77777777" w:rsidTr="00640009">
        <w:trPr>
          <w:cantSplit/>
          <w:trHeight w:val="401"/>
        </w:trPr>
        <w:tc>
          <w:tcPr>
            <w:tcW w:w="991" w:type="dxa"/>
            <w:tcBorders>
              <w:top w:val="single" w:sz="4" w:space="0" w:color="auto"/>
              <w:left w:val="single" w:sz="12" w:space="0" w:color="auto"/>
            </w:tcBorders>
          </w:tcPr>
          <w:p w14:paraId="632E072A" w14:textId="77777777" w:rsidR="00640009" w:rsidRPr="006F6E7A" w:rsidRDefault="00640009" w:rsidP="00E212ED">
            <w:pPr>
              <w:rPr>
                <w:lang w:val="es-ES_tradnl"/>
              </w:rPr>
            </w:pPr>
            <w:r>
              <w:rPr>
                <w:lang w:val="es-ES_tradnl"/>
              </w:rPr>
              <w:t>2.13</w:t>
            </w:r>
          </w:p>
        </w:tc>
        <w:tc>
          <w:tcPr>
            <w:tcW w:w="995" w:type="dxa"/>
            <w:tcBorders>
              <w:top w:val="single" w:sz="4" w:space="0" w:color="auto"/>
            </w:tcBorders>
          </w:tcPr>
          <w:p w14:paraId="77D5CEF7" w14:textId="77777777" w:rsidR="00640009" w:rsidRDefault="00640009" w:rsidP="00E212ED">
            <w:r w:rsidRPr="00221A87">
              <w:t>UNIDAD</w:t>
            </w:r>
          </w:p>
        </w:tc>
        <w:tc>
          <w:tcPr>
            <w:tcW w:w="711" w:type="dxa"/>
            <w:tcBorders>
              <w:top w:val="single" w:sz="4" w:space="0" w:color="auto"/>
            </w:tcBorders>
          </w:tcPr>
          <w:p w14:paraId="6071CB78"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0897B09C" w14:textId="274BB528"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MANTENIMIENTO REPARADOR: ENGRANAJE DE LA  UNIDAD REVELADORA (precio de repuesto) </w:t>
            </w:r>
          </w:p>
        </w:tc>
        <w:tc>
          <w:tcPr>
            <w:tcW w:w="2408" w:type="dxa"/>
            <w:vMerge/>
            <w:vAlign w:val="center"/>
          </w:tcPr>
          <w:p w14:paraId="3E5F075F" w14:textId="77777777" w:rsidR="00640009" w:rsidRPr="006F6E7A" w:rsidRDefault="00640009" w:rsidP="00E212ED">
            <w:pPr>
              <w:rPr>
                <w:lang w:val="es-ES_tradnl"/>
              </w:rPr>
            </w:pPr>
          </w:p>
        </w:tc>
      </w:tr>
      <w:tr w:rsidR="00640009" w:rsidRPr="006F6E7A" w14:paraId="0EA54A38" w14:textId="77777777" w:rsidTr="00640009">
        <w:trPr>
          <w:cantSplit/>
          <w:trHeight w:val="114"/>
        </w:trPr>
        <w:tc>
          <w:tcPr>
            <w:tcW w:w="991" w:type="dxa"/>
            <w:tcBorders>
              <w:top w:val="single" w:sz="4" w:space="0" w:color="auto"/>
              <w:left w:val="single" w:sz="12" w:space="0" w:color="auto"/>
            </w:tcBorders>
          </w:tcPr>
          <w:p w14:paraId="50ACA602" w14:textId="77777777" w:rsidR="00640009" w:rsidRPr="006F6E7A" w:rsidRDefault="00640009" w:rsidP="00E212ED">
            <w:pPr>
              <w:rPr>
                <w:lang w:val="es-ES_tradnl"/>
              </w:rPr>
            </w:pPr>
            <w:r>
              <w:rPr>
                <w:lang w:val="es-ES_tradnl"/>
              </w:rPr>
              <w:t>2.14</w:t>
            </w:r>
          </w:p>
        </w:tc>
        <w:tc>
          <w:tcPr>
            <w:tcW w:w="995" w:type="dxa"/>
            <w:tcBorders>
              <w:top w:val="single" w:sz="4" w:space="0" w:color="auto"/>
            </w:tcBorders>
          </w:tcPr>
          <w:p w14:paraId="0A697911" w14:textId="77777777" w:rsidR="00640009" w:rsidRDefault="00640009" w:rsidP="00E212ED">
            <w:r w:rsidRPr="00221A87">
              <w:t>UNIDAD</w:t>
            </w:r>
          </w:p>
        </w:tc>
        <w:tc>
          <w:tcPr>
            <w:tcW w:w="711" w:type="dxa"/>
            <w:tcBorders>
              <w:top w:val="single" w:sz="4" w:space="0" w:color="auto"/>
            </w:tcBorders>
          </w:tcPr>
          <w:p w14:paraId="0B562897"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035FF12A" w14:textId="636ED646"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RODILLO MAGNETICO ( precio de repuesto)</w:t>
            </w:r>
          </w:p>
        </w:tc>
        <w:tc>
          <w:tcPr>
            <w:tcW w:w="2408" w:type="dxa"/>
            <w:vMerge/>
            <w:vAlign w:val="center"/>
          </w:tcPr>
          <w:p w14:paraId="12B3969A" w14:textId="77777777" w:rsidR="00640009" w:rsidRPr="006F6E7A" w:rsidRDefault="00640009" w:rsidP="00E212ED">
            <w:pPr>
              <w:rPr>
                <w:lang w:val="es-ES_tradnl"/>
              </w:rPr>
            </w:pPr>
          </w:p>
        </w:tc>
      </w:tr>
      <w:tr w:rsidR="00640009" w:rsidRPr="006F6E7A" w14:paraId="4BF6E9E1" w14:textId="77777777" w:rsidTr="00640009">
        <w:trPr>
          <w:cantSplit/>
          <w:trHeight w:val="114"/>
        </w:trPr>
        <w:tc>
          <w:tcPr>
            <w:tcW w:w="991" w:type="dxa"/>
            <w:tcBorders>
              <w:top w:val="single" w:sz="4" w:space="0" w:color="auto"/>
              <w:left w:val="single" w:sz="12" w:space="0" w:color="auto"/>
            </w:tcBorders>
          </w:tcPr>
          <w:p w14:paraId="761D09A0" w14:textId="77777777" w:rsidR="00640009" w:rsidRPr="006F6E7A" w:rsidRDefault="00640009" w:rsidP="00E212ED">
            <w:pPr>
              <w:rPr>
                <w:lang w:val="es-ES_tradnl"/>
              </w:rPr>
            </w:pPr>
            <w:r>
              <w:rPr>
                <w:lang w:val="es-ES_tradnl"/>
              </w:rPr>
              <w:t>2.15</w:t>
            </w:r>
          </w:p>
        </w:tc>
        <w:tc>
          <w:tcPr>
            <w:tcW w:w="995" w:type="dxa"/>
            <w:tcBorders>
              <w:top w:val="single" w:sz="4" w:space="0" w:color="auto"/>
            </w:tcBorders>
          </w:tcPr>
          <w:p w14:paraId="530743AC" w14:textId="77777777" w:rsidR="00640009" w:rsidRDefault="00640009" w:rsidP="00E212ED">
            <w:r w:rsidRPr="00221A87">
              <w:t>UNIDAD</w:t>
            </w:r>
          </w:p>
        </w:tc>
        <w:tc>
          <w:tcPr>
            <w:tcW w:w="711" w:type="dxa"/>
            <w:tcBorders>
              <w:top w:val="single" w:sz="4" w:space="0" w:color="auto"/>
            </w:tcBorders>
          </w:tcPr>
          <w:p w14:paraId="58BC03C3"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3FE9275B" w14:textId="78F1144D"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RODILLO DE PRESION (precio de repuesto)</w:t>
            </w:r>
          </w:p>
        </w:tc>
        <w:tc>
          <w:tcPr>
            <w:tcW w:w="2408" w:type="dxa"/>
            <w:vMerge/>
            <w:vAlign w:val="center"/>
          </w:tcPr>
          <w:p w14:paraId="6E97ADE4" w14:textId="77777777" w:rsidR="00640009" w:rsidRPr="006F6E7A" w:rsidRDefault="00640009" w:rsidP="00E212ED">
            <w:pPr>
              <w:rPr>
                <w:lang w:val="es-ES_tradnl"/>
              </w:rPr>
            </w:pPr>
          </w:p>
        </w:tc>
      </w:tr>
      <w:tr w:rsidR="00640009" w:rsidRPr="006F6E7A" w14:paraId="07E37CF0" w14:textId="77777777" w:rsidTr="00640009">
        <w:trPr>
          <w:cantSplit/>
          <w:trHeight w:val="114"/>
        </w:trPr>
        <w:tc>
          <w:tcPr>
            <w:tcW w:w="991" w:type="dxa"/>
            <w:tcBorders>
              <w:top w:val="single" w:sz="4" w:space="0" w:color="auto"/>
              <w:left w:val="single" w:sz="12" w:space="0" w:color="auto"/>
            </w:tcBorders>
          </w:tcPr>
          <w:p w14:paraId="5A7745DD" w14:textId="77777777" w:rsidR="00640009" w:rsidRPr="006F6E7A" w:rsidRDefault="00640009" w:rsidP="00E212ED">
            <w:pPr>
              <w:rPr>
                <w:lang w:val="es-ES_tradnl"/>
              </w:rPr>
            </w:pPr>
            <w:r>
              <w:rPr>
                <w:lang w:val="es-ES_tradnl"/>
              </w:rPr>
              <w:t>2.16</w:t>
            </w:r>
          </w:p>
        </w:tc>
        <w:tc>
          <w:tcPr>
            <w:tcW w:w="995" w:type="dxa"/>
            <w:tcBorders>
              <w:top w:val="single" w:sz="4" w:space="0" w:color="auto"/>
            </w:tcBorders>
          </w:tcPr>
          <w:p w14:paraId="2CC0030E" w14:textId="77777777" w:rsidR="00640009" w:rsidRDefault="00640009" w:rsidP="00E212ED">
            <w:r w:rsidRPr="00221A87">
              <w:t>UNIDAD</w:t>
            </w:r>
          </w:p>
        </w:tc>
        <w:tc>
          <w:tcPr>
            <w:tcW w:w="711" w:type="dxa"/>
            <w:tcBorders>
              <w:top w:val="single" w:sz="4" w:space="0" w:color="auto"/>
            </w:tcBorders>
          </w:tcPr>
          <w:p w14:paraId="5D420CC5"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49F0D5DB" w14:textId="312A3AAF"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 MANTENIMIENTO REPARADOR: CUCHILLA  (precio repuesto)</w:t>
            </w:r>
          </w:p>
        </w:tc>
        <w:tc>
          <w:tcPr>
            <w:tcW w:w="2408" w:type="dxa"/>
            <w:vMerge/>
            <w:vAlign w:val="center"/>
          </w:tcPr>
          <w:p w14:paraId="374908CD" w14:textId="77777777" w:rsidR="00640009" w:rsidRPr="006F6E7A" w:rsidRDefault="00640009" w:rsidP="00E212ED">
            <w:pPr>
              <w:rPr>
                <w:lang w:val="es-ES_tradnl"/>
              </w:rPr>
            </w:pPr>
          </w:p>
        </w:tc>
      </w:tr>
      <w:tr w:rsidR="00640009" w:rsidRPr="006F6E7A" w14:paraId="63D13F8A" w14:textId="77777777" w:rsidTr="00640009">
        <w:trPr>
          <w:cantSplit/>
          <w:trHeight w:val="419"/>
        </w:trPr>
        <w:tc>
          <w:tcPr>
            <w:tcW w:w="991" w:type="dxa"/>
            <w:tcBorders>
              <w:top w:val="single" w:sz="4" w:space="0" w:color="auto"/>
              <w:left w:val="single" w:sz="12" w:space="0" w:color="auto"/>
            </w:tcBorders>
          </w:tcPr>
          <w:p w14:paraId="3D3CBC35" w14:textId="77777777" w:rsidR="00640009" w:rsidRPr="006F6E7A" w:rsidRDefault="00640009" w:rsidP="00E212ED">
            <w:pPr>
              <w:rPr>
                <w:lang w:val="es-ES_tradnl"/>
              </w:rPr>
            </w:pPr>
            <w:r>
              <w:rPr>
                <w:lang w:val="es-ES_tradnl"/>
              </w:rPr>
              <w:t>2.17</w:t>
            </w:r>
          </w:p>
        </w:tc>
        <w:tc>
          <w:tcPr>
            <w:tcW w:w="995" w:type="dxa"/>
            <w:tcBorders>
              <w:top w:val="single" w:sz="4" w:space="0" w:color="auto"/>
            </w:tcBorders>
          </w:tcPr>
          <w:p w14:paraId="5E0D1FDC" w14:textId="77777777" w:rsidR="00640009" w:rsidRDefault="00640009" w:rsidP="00E212ED">
            <w:r w:rsidRPr="00221A87">
              <w:t>UNIDAD</w:t>
            </w:r>
          </w:p>
        </w:tc>
        <w:tc>
          <w:tcPr>
            <w:tcW w:w="711" w:type="dxa"/>
            <w:tcBorders>
              <w:top w:val="single" w:sz="4" w:space="0" w:color="auto"/>
            </w:tcBorders>
          </w:tcPr>
          <w:p w14:paraId="388C1643"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713ECBEC" w14:textId="6908E539"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RECIPIENTE DE TONER RESIDUAL  (precio de repuesto)</w:t>
            </w:r>
          </w:p>
        </w:tc>
        <w:tc>
          <w:tcPr>
            <w:tcW w:w="2408" w:type="dxa"/>
            <w:vMerge/>
            <w:vAlign w:val="center"/>
          </w:tcPr>
          <w:p w14:paraId="112216CC" w14:textId="77777777" w:rsidR="00640009" w:rsidRPr="006F6E7A" w:rsidRDefault="00640009" w:rsidP="00E212ED">
            <w:pPr>
              <w:rPr>
                <w:lang w:val="es-ES_tradnl"/>
              </w:rPr>
            </w:pPr>
          </w:p>
        </w:tc>
      </w:tr>
      <w:tr w:rsidR="00640009" w:rsidRPr="006F6E7A" w14:paraId="240649C2" w14:textId="77777777" w:rsidTr="00640009">
        <w:trPr>
          <w:cantSplit/>
          <w:trHeight w:val="114"/>
        </w:trPr>
        <w:tc>
          <w:tcPr>
            <w:tcW w:w="991" w:type="dxa"/>
            <w:tcBorders>
              <w:top w:val="single" w:sz="4" w:space="0" w:color="auto"/>
              <w:left w:val="single" w:sz="12" w:space="0" w:color="auto"/>
            </w:tcBorders>
          </w:tcPr>
          <w:p w14:paraId="6D7F6A25" w14:textId="77777777" w:rsidR="00640009" w:rsidRPr="006F6E7A" w:rsidRDefault="00640009" w:rsidP="00E212ED">
            <w:pPr>
              <w:rPr>
                <w:lang w:val="es-ES_tradnl"/>
              </w:rPr>
            </w:pPr>
            <w:r>
              <w:rPr>
                <w:lang w:val="es-ES_tradnl"/>
              </w:rPr>
              <w:t>2.18</w:t>
            </w:r>
          </w:p>
        </w:tc>
        <w:tc>
          <w:tcPr>
            <w:tcW w:w="995" w:type="dxa"/>
            <w:tcBorders>
              <w:top w:val="single" w:sz="4" w:space="0" w:color="auto"/>
            </w:tcBorders>
          </w:tcPr>
          <w:p w14:paraId="4C18058D" w14:textId="77777777" w:rsidR="00640009" w:rsidRDefault="00640009" w:rsidP="00E212ED">
            <w:r w:rsidRPr="00221A87">
              <w:t>UNIDAD</w:t>
            </w:r>
          </w:p>
        </w:tc>
        <w:tc>
          <w:tcPr>
            <w:tcW w:w="711" w:type="dxa"/>
            <w:tcBorders>
              <w:top w:val="single" w:sz="4" w:space="0" w:color="auto"/>
            </w:tcBorders>
          </w:tcPr>
          <w:p w14:paraId="5099D2A8"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3833481B" w14:textId="10302E83"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 xml:space="preserve">MANTENIMIENTO REPARADOR: TONER  ( precio de repuesto) </w:t>
            </w:r>
          </w:p>
        </w:tc>
        <w:tc>
          <w:tcPr>
            <w:tcW w:w="2408" w:type="dxa"/>
            <w:vMerge/>
            <w:vAlign w:val="center"/>
          </w:tcPr>
          <w:p w14:paraId="2261FBD1" w14:textId="77777777" w:rsidR="00640009" w:rsidRPr="006F6E7A" w:rsidRDefault="00640009" w:rsidP="00E212ED">
            <w:pPr>
              <w:rPr>
                <w:lang w:val="es-ES_tradnl"/>
              </w:rPr>
            </w:pPr>
          </w:p>
        </w:tc>
      </w:tr>
      <w:tr w:rsidR="00640009" w:rsidRPr="006F6E7A" w14:paraId="0E9EC254" w14:textId="77777777" w:rsidTr="00640009">
        <w:trPr>
          <w:cantSplit/>
          <w:trHeight w:val="114"/>
        </w:trPr>
        <w:tc>
          <w:tcPr>
            <w:tcW w:w="991" w:type="dxa"/>
            <w:tcBorders>
              <w:top w:val="single" w:sz="4" w:space="0" w:color="auto"/>
              <w:left w:val="single" w:sz="12" w:space="0" w:color="auto"/>
            </w:tcBorders>
          </w:tcPr>
          <w:p w14:paraId="2048603C" w14:textId="77777777" w:rsidR="00640009" w:rsidRPr="006F6E7A" w:rsidRDefault="00640009" w:rsidP="00E212ED">
            <w:pPr>
              <w:rPr>
                <w:lang w:val="es-ES_tradnl"/>
              </w:rPr>
            </w:pPr>
            <w:r>
              <w:rPr>
                <w:lang w:val="es-ES_tradnl"/>
              </w:rPr>
              <w:t>2.19</w:t>
            </w:r>
          </w:p>
        </w:tc>
        <w:tc>
          <w:tcPr>
            <w:tcW w:w="995" w:type="dxa"/>
            <w:tcBorders>
              <w:top w:val="single" w:sz="4" w:space="0" w:color="auto"/>
            </w:tcBorders>
          </w:tcPr>
          <w:p w14:paraId="13A09F96" w14:textId="77777777" w:rsidR="00640009" w:rsidRDefault="00640009" w:rsidP="00E212ED">
            <w:r w:rsidRPr="00221A87">
              <w:t>UNIDAD</w:t>
            </w:r>
          </w:p>
        </w:tc>
        <w:tc>
          <w:tcPr>
            <w:tcW w:w="711" w:type="dxa"/>
            <w:tcBorders>
              <w:top w:val="single" w:sz="4" w:space="0" w:color="auto"/>
            </w:tcBorders>
          </w:tcPr>
          <w:p w14:paraId="14170367" w14:textId="77777777" w:rsidR="00640009" w:rsidRPr="006F6E7A" w:rsidRDefault="00640009" w:rsidP="00E212ED">
            <w:pPr>
              <w:jc w:val="center"/>
              <w:rPr>
                <w:lang w:val="es-ES_tradnl"/>
              </w:rPr>
            </w:pPr>
            <w:r>
              <w:rPr>
                <w:lang w:val="es-ES_tradnl"/>
              </w:rPr>
              <w:t>1</w:t>
            </w:r>
          </w:p>
        </w:tc>
        <w:tc>
          <w:tcPr>
            <w:tcW w:w="4250" w:type="dxa"/>
            <w:gridSpan w:val="3"/>
            <w:tcBorders>
              <w:top w:val="single" w:sz="4" w:space="0" w:color="auto"/>
            </w:tcBorders>
            <w:vAlign w:val="bottom"/>
          </w:tcPr>
          <w:p w14:paraId="51EA4BF3" w14:textId="076FBAF7" w:rsidR="00640009" w:rsidRPr="00640009" w:rsidRDefault="00640009" w:rsidP="00E212ED">
            <w:pPr>
              <w:rPr>
                <w:rFonts w:ascii="Arial" w:hAnsi="Arial" w:cs="Arial"/>
                <w:sz w:val="16"/>
                <w:szCs w:val="16"/>
                <w:lang w:val="es-ES_tradnl"/>
              </w:rPr>
            </w:pPr>
            <w:r w:rsidRPr="00640009">
              <w:rPr>
                <w:rFonts w:ascii="Arial" w:hAnsi="Arial" w:cs="Arial"/>
                <w:sz w:val="16"/>
                <w:szCs w:val="16"/>
                <w:lang w:val="es-ES_tradnl"/>
              </w:rPr>
              <w:t>MANTENIMIENTO REPARADOR: MANO DE OBRA POR CAMBIO DE REPUESTOS</w:t>
            </w:r>
          </w:p>
        </w:tc>
        <w:tc>
          <w:tcPr>
            <w:tcW w:w="2408" w:type="dxa"/>
            <w:vMerge/>
            <w:vAlign w:val="center"/>
          </w:tcPr>
          <w:p w14:paraId="247098B3" w14:textId="77777777" w:rsidR="00640009" w:rsidRPr="006F6E7A" w:rsidRDefault="00640009" w:rsidP="00E212ED">
            <w:pPr>
              <w:rPr>
                <w:lang w:val="es-ES_tradnl"/>
              </w:rPr>
            </w:pPr>
          </w:p>
        </w:tc>
      </w:tr>
      <w:tr w:rsidR="00640009" w:rsidRPr="0031036D" w14:paraId="5CA2B676" w14:textId="77777777" w:rsidTr="00640009">
        <w:trPr>
          <w:cantSplit/>
          <w:trHeight w:val="114"/>
        </w:trPr>
        <w:tc>
          <w:tcPr>
            <w:tcW w:w="9355" w:type="dxa"/>
            <w:gridSpan w:val="7"/>
            <w:tcBorders>
              <w:top w:val="single" w:sz="4" w:space="0" w:color="auto"/>
              <w:left w:val="single" w:sz="12" w:space="0" w:color="auto"/>
              <w:right w:val="single" w:sz="12" w:space="0" w:color="auto"/>
            </w:tcBorders>
          </w:tcPr>
          <w:p w14:paraId="7B91C5F0" w14:textId="77777777" w:rsidR="00640009" w:rsidRPr="0031036D" w:rsidRDefault="00640009" w:rsidP="00E212ED">
            <w:pPr>
              <w:tabs>
                <w:tab w:val="left" w:pos="-720"/>
              </w:tabs>
              <w:suppressAutoHyphens/>
              <w:spacing w:before="60" w:after="60" w:line="240" w:lineRule="auto"/>
              <w:ind w:left="2150" w:right="108"/>
              <w:jc w:val="both"/>
              <w:rPr>
                <w:rFonts w:ascii="Arial" w:eastAsia="Times New Roman" w:hAnsi="Arial" w:cs="Arial"/>
                <w:b/>
                <w:bCs/>
                <w:iCs/>
                <w:sz w:val="16"/>
                <w:szCs w:val="16"/>
                <w:u w:val="single"/>
              </w:rPr>
            </w:pPr>
          </w:p>
          <w:p w14:paraId="22637596" w14:textId="77777777" w:rsidR="00640009" w:rsidRPr="0031036D" w:rsidRDefault="00640009" w:rsidP="00E212ED">
            <w:pPr>
              <w:tabs>
                <w:tab w:val="left" w:pos="-720"/>
              </w:tabs>
              <w:suppressAutoHyphens/>
              <w:spacing w:before="60" w:after="60" w:line="240" w:lineRule="auto"/>
              <w:ind w:right="108"/>
              <w:jc w:val="both"/>
              <w:rPr>
                <w:rFonts w:ascii="Arial" w:eastAsia="Times New Roman" w:hAnsi="Arial" w:cs="Arial"/>
                <w:b/>
                <w:sz w:val="24"/>
                <w:szCs w:val="24"/>
                <w:lang w:val="es-ES_tradnl"/>
              </w:rPr>
            </w:pPr>
            <w:r w:rsidRPr="0031036D">
              <w:rPr>
                <w:rFonts w:ascii="Arial" w:eastAsia="Times New Roman" w:hAnsi="Arial" w:cs="Arial"/>
                <w:b/>
                <w:bCs/>
                <w:iCs/>
                <w:sz w:val="24"/>
                <w:szCs w:val="24"/>
                <w:u w:val="single"/>
              </w:rPr>
              <w:t xml:space="preserve">ÍTEM N° </w:t>
            </w:r>
            <w:r w:rsidRPr="00E212ED">
              <w:rPr>
                <w:rFonts w:ascii="Arial" w:eastAsia="Times New Roman" w:hAnsi="Arial" w:cs="Arial"/>
                <w:b/>
                <w:bCs/>
                <w:iCs/>
                <w:sz w:val="24"/>
                <w:szCs w:val="24"/>
                <w:u w:val="single"/>
              </w:rPr>
              <w:t>3:</w:t>
            </w:r>
            <w:r w:rsidRPr="00E212ED">
              <w:rPr>
                <w:sz w:val="24"/>
                <w:szCs w:val="24"/>
              </w:rPr>
              <w:t xml:space="preserve"> </w:t>
            </w:r>
            <w:r w:rsidRPr="00E212ED">
              <w:rPr>
                <w:rFonts w:ascii="Arial" w:eastAsia="Times New Roman" w:hAnsi="Arial" w:cs="Arial"/>
                <w:b/>
                <w:bCs/>
                <w:iCs/>
                <w:sz w:val="24"/>
                <w:szCs w:val="24"/>
              </w:rPr>
              <w:t>Mantenimiento y reparación de fotocopiadora Marca Canon Modelo Ir 2525</w:t>
            </w:r>
          </w:p>
        </w:tc>
      </w:tr>
      <w:tr w:rsidR="00640009" w:rsidRPr="0031036D" w14:paraId="79F4EECF" w14:textId="77777777" w:rsidTr="00640009">
        <w:trPr>
          <w:cantSplit/>
          <w:trHeight w:val="114"/>
        </w:trPr>
        <w:tc>
          <w:tcPr>
            <w:tcW w:w="991" w:type="dxa"/>
            <w:tcBorders>
              <w:top w:val="single" w:sz="4" w:space="0" w:color="auto"/>
              <w:left w:val="single" w:sz="12" w:space="0" w:color="auto"/>
            </w:tcBorders>
            <w:vAlign w:val="center"/>
          </w:tcPr>
          <w:p w14:paraId="693EA4D5" w14:textId="77777777" w:rsidR="00640009" w:rsidRPr="0031036D" w:rsidRDefault="00640009" w:rsidP="00E212ED">
            <w:pPr>
              <w:spacing w:before="30" w:after="30" w:line="240" w:lineRule="auto"/>
              <w:jc w:val="center"/>
              <w:rPr>
                <w:rFonts w:ascii="Arial" w:eastAsia="Times New Roman" w:hAnsi="Arial" w:cs="Arial"/>
              </w:rPr>
            </w:pPr>
            <w:r w:rsidRPr="00211410">
              <w:rPr>
                <w:rFonts w:ascii="Arial" w:eastAsia="Times New Roman" w:hAnsi="Arial" w:cs="Arial"/>
              </w:rPr>
              <w:t>3.1</w:t>
            </w:r>
          </w:p>
        </w:tc>
        <w:tc>
          <w:tcPr>
            <w:tcW w:w="995" w:type="dxa"/>
            <w:tcBorders>
              <w:top w:val="single" w:sz="4" w:space="0" w:color="auto"/>
            </w:tcBorders>
          </w:tcPr>
          <w:p w14:paraId="234662A9" w14:textId="77777777" w:rsidR="00640009" w:rsidRPr="0031036D" w:rsidRDefault="00640009" w:rsidP="00E212ED">
            <w:pPr>
              <w:spacing w:before="30" w:after="30" w:line="240" w:lineRule="auto"/>
              <w:jc w:val="center"/>
              <w:rPr>
                <w:rFonts w:ascii="Arial" w:eastAsia="Times New Roman" w:hAnsi="Arial" w:cs="Arial"/>
                <w:sz w:val="16"/>
                <w:szCs w:val="16"/>
              </w:rPr>
            </w:pPr>
          </w:p>
        </w:tc>
        <w:tc>
          <w:tcPr>
            <w:tcW w:w="711" w:type="dxa"/>
            <w:tcBorders>
              <w:top w:val="single" w:sz="4" w:space="0" w:color="auto"/>
            </w:tcBorders>
            <w:vAlign w:val="center"/>
          </w:tcPr>
          <w:p w14:paraId="5E43BAB8" w14:textId="77777777" w:rsidR="00640009" w:rsidRPr="0031036D" w:rsidRDefault="00640009" w:rsidP="00E212ED">
            <w:pPr>
              <w:spacing w:before="30" w:after="30" w:line="240" w:lineRule="auto"/>
              <w:jc w:val="center"/>
              <w:rPr>
                <w:rFonts w:ascii="Arial" w:eastAsia="Times New Roman" w:hAnsi="Arial" w:cs="Arial"/>
                <w:sz w:val="16"/>
                <w:szCs w:val="16"/>
              </w:rPr>
            </w:pPr>
            <w:r>
              <w:rPr>
                <w:rFonts w:ascii="Arial" w:eastAsia="Times New Roman" w:hAnsi="Arial" w:cs="Arial"/>
                <w:sz w:val="16"/>
                <w:szCs w:val="16"/>
              </w:rPr>
              <w:t>1</w:t>
            </w:r>
          </w:p>
        </w:tc>
        <w:tc>
          <w:tcPr>
            <w:tcW w:w="4250" w:type="dxa"/>
            <w:gridSpan w:val="3"/>
            <w:tcBorders>
              <w:top w:val="single" w:sz="4" w:space="0" w:color="auto"/>
            </w:tcBorders>
            <w:vAlign w:val="center"/>
          </w:tcPr>
          <w:p w14:paraId="675F1010" w14:textId="77777777" w:rsidR="00640009" w:rsidRPr="0031036D" w:rsidRDefault="00640009" w:rsidP="00E212ED">
            <w:pPr>
              <w:tabs>
                <w:tab w:val="left" w:pos="-720"/>
              </w:tabs>
              <w:suppressAutoHyphens/>
              <w:spacing w:before="30" w:after="30" w:line="240" w:lineRule="auto"/>
              <w:ind w:left="50"/>
              <w:jc w:val="center"/>
              <w:rPr>
                <w:rFonts w:ascii="Arial" w:eastAsia="Times New Roman" w:hAnsi="Arial" w:cs="Arial"/>
                <w:b/>
                <w:sz w:val="16"/>
                <w:szCs w:val="16"/>
                <w:u w:val="single"/>
                <w:lang w:val="es-ES_tradnl"/>
              </w:rPr>
            </w:pPr>
          </w:p>
          <w:p w14:paraId="44F8333E" w14:textId="77777777" w:rsidR="00640009" w:rsidRPr="0031036D" w:rsidRDefault="00640009" w:rsidP="00E212ED">
            <w:pPr>
              <w:tabs>
                <w:tab w:val="left" w:pos="-720"/>
              </w:tabs>
              <w:suppressAutoHyphens/>
              <w:spacing w:before="30" w:after="30" w:line="240" w:lineRule="auto"/>
              <w:ind w:left="50"/>
              <w:rPr>
                <w:rFonts w:ascii="Arial" w:eastAsia="Times New Roman" w:hAnsi="Arial" w:cs="Arial"/>
                <w:b/>
                <w:sz w:val="16"/>
                <w:szCs w:val="16"/>
                <w:u w:val="single"/>
                <w:lang w:val="es-ES_tradnl"/>
              </w:rPr>
            </w:pPr>
            <w:r w:rsidRPr="0031036D">
              <w:rPr>
                <w:rFonts w:ascii="Arial" w:eastAsia="Times New Roman" w:hAnsi="Arial" w:cs="Arial"/>
                <w:b/>
                <w:sz w:val="16"/>
                <w:szCs w:val="16"/>
                <w:u w:val="single"/>
                <w:lang w:val="es-ES_tradnl"/>
              </w:rPr>
              <w:t>LIMPIEZA Y MANTENIMIENTO PREVENTIVO</w:t>
            </w:r>
          </w:p>
          <w:p w14:paraId="00D2ADEA" w14:textId="77777777" w:rsidR="00640009" w:rsidRPr="0031036D" w:rsidRDefault="00640009" w:rsidP="00E212ED">
            <w:pPr>
              <w:tabs>
                <w:tab w:val="left" w:pos="-720"/>
              </w:tabs>
              <w:suppressAutoHyphens/>
              <w:spacing w:before="30" w:after="30" w:line="240" w:lineRule="auto"/>
              <w:ind w:left="50"/>
              <w:rPr>
                <w:rFonts w:ascii="Arial" w:eastAsia="Times New Roman" w:hAnsi="Arial" w:cs="Arial"/>
                <w:b/>
                <w:sz w:val="16"/>
                <w:szCs w:val="16"/>
                <w:u w:val="single"/>
                <w:lang w:val="es-ES_tradnl"/>
              </w:rPr>
            </w:pPr>
            <w:r w:rsidRPr="0031036D">
              <w:rPr>
                <w:rFonts w:ascii="Arial" w:eastAsia="Times New Roman" w:hAnsi="Arial" w:cs="Arial"/>
                <w:b/>
                <w:sz w:val="16"/>
                <w:szCs w:val="16"/>
                <w:u w:val="single"/>
                <w:lang w:val="es-ES_tradnl"/>
              </w:rPr>
              <w:t>(MANO DE OBRA)</w:t>
            </w:r>
          </w:p>
          <w:p w14:paraId="2D669C10" w14:textId="77777777" w:rsidR="00640009" w:rsidRPr="0031036D" w:rsidRDefault="00640009" w:rsidP="00E212ED">
            <w:pPr>
              <w:tabs>
                <w:tab w:val="left" w:pos="-720"/>
              </w:tabs>
              <w:suppressAutoHyphens/>
              <w:spacing w:before="30" w:after="30" w:line="240" w:lineRule="auto"/>
              <w:ind w:left="50"/>
              <w:jc w:val="center"/>
              <w:rPr>
                <w:rFonts w:ascii="Arial" w:eastAsia="Times New Roman" w:hAnsi="Arial" w:cs="Arial"/>
                <w:b/>
                <w:sz w:val="16"/>
                <w:szCs w:val="16"/>
                <w:u w:val="single"/>
                <w:lang w:val="es-ES_tradnl"/>
              </w:rPr>
            </w:pPr>
          </w:p>
        </w:tc>
        <w:tc>
          <w:tcPr>
            <w:tcW w:w="2408" w:type="dxa"/>
            <w:vMerge w:val="restart"/>
            <w:tcBorders>
              <w:top w:val="single" w:sz="4" w:space="0" w:color="auto"/>
            </w:tcBorders>
            <w:vAlign w:val="center"/>
          </w:tcPr>
          <w:p w14:paraId="12F99C86" w14:textId="77777777" w:rsidR="00AB4878" w:rsidRDefault="00AB4878"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p>
          <w:p w14:paraId="58C9A6A5"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Se realizará de acuerdo al estado y ciclo de vida útil de las piezas del equipo. El Oferente deberá utilizar siempre repuestos Originales con Garantía de Buen Funcionamiento.</w:t>
            </w:r>
          </w:p>
          <w:p w14:paraId="4B0AF9E8"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Los trabajos de reparaciones deberán realizarse en la sede del Palacio de Justicia de Cnel. Oviedo, donde se le facilitará un espacio físico para realizar el servicio; salvo casos especiales, en que deban ser retirados los equipos para remisión a la Oficina-taller del Oferente, previa autorización de la Convocante; en este caso.  </w:t>
            </w:r>
          </w:p>
          <w:p w14:paraId="7F221DAE"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Al finalizar los trabajos deberá elevar un informe de lo realizado a la Convocante.</w:t>
            </w:r>
          </w:p>
          <w:p w14:paraId="5AD9ABB3"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El Oferente deberá garantizar los servicios de reparaciones, los repuestos utilizados y la mano de obra.  </w:t>
            </w:r>
          </w:p>
          <w:p w14:paraId="6B9CC5DF" w14:textId="77777777" w:rsidR="00640009" w:rsidRPr="00640009"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 xml:space="preserve">El Oferente responderá por la garantía del servicio prestado, sin cargo alguno para la institución. </w:t>
            </w:r>
          </w:p>
          <w:p w14:paraId="547DD22D" w14:textId="785FDFAA" w:rsidR="00640009" w:rsidRPr="0031036D" w:rsidRDefault="00640009" w:rsidP="00640009">
            <w:pPr>
              <w:tabs>
                <w:tab w:val="left" w:pos="-720"/>
              </w:tabs>
              <w:suppressAutoHyphens/>
              <w:spacing w:before="30" w:after="30" w:line="240" w:lineRule="auto"/>
              <w:ind w:right="110"/>
              <w:jc w:val="center"/>
              <w:rPr>
                <w:rFonts w:ascii="Arial" w:eastAsia="Times New Roman" w:hAnsi="Arial" w:cs="Arial"/>
                <w:sz w:val="16"/>
                <w:szCs w:val="16"/>
                <w:lang w:val="es-ES_tradnl"/>
              </w:rPr>
            </w:pPr>
            <w:r w:rsidRPr="00640009">
              <w:rPr>
                <w:rFonts w:ascii="Arial" w:eastAsia="Times New Roman" w:hAnsi="Arial" w:cs="Arial"/>
                <w:sz w:val="16"/>
                <w:szCs w:val="16"/>
                <w:lang w:val="es-ES_tradnl"/>
              </w:rPr>
              <w:t>El Oferente deberá prestar asistencia técnica por cuenta de la garantía del servicio, en un plazo máximo de 48 (cuarenta y ocho) horas, contados desde la correspondiente notificación.</w:t>
            </w:r>
          </w:p>
        </w:tc>
      </w:tr>
      <w:tr w:rsidR="00640009" w:rsidRPr="0031036D" w14:paraId="03B469B8" w14:textId="77777777" w:rsidTr="00640009">
        <w:trPr>
          <w:cantSplit/>
          <w:trHeight w:val="114"/>
        </w:trPr>
        <w:tc>
          <w:tcPr>
            <w:tcW w:w="991" w:type="dxa"/>
            <w:tcBorders>
              <w:top w:val="single" w:sz="4" w:space="0" w:color="auto"/>
              <w:left w:val="single" w:sz="12" w:space="0" w:color="auto"/>
            </w:tcBorders>
          </w:tcPr>
          <w:p w14:paraId="0D60E6B4"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3.2</w:t>
            </w:r>
          </w:p>
        </w:tc>
        <w:tc>
          <w:tcPr>
            <w:tcW w:w="995" w:type="dxa"/>
            <w:tcBorders>
              <w:top w:val="single" w:sz="4" w:space="0" w:color="auto"/>
            </w:tcBorders>
          </w:tcPr>
          <w:p w14:paraId="597F3F49" w14:textId="77777777" w:rsidR="00640009" w:rsidRDefault="00640009" w:rsidP="00E212ED">
            <w:r w:rsidRPr="00EB6BB1">
              <w:t>UNIDAD</w:t>
            </w:r>
          </w:p>
        </w:tc>
        <w:tc>
          <w:tcPr>
            <w:tcW w:w="711" w:type="dxa"/>
            <w:tcBorders>
              <w:top w:val="single" w:sz="4" w:space="0" w:color="auto"/>
            </w:tcBorders>
            <w:vAlign w:val="center"/>
          </w:tcPr>
          <w:p w14:paraId="01ABC0B2" w14:textId="77777777" w:rsidR="00640009" w:rsidRPr="0031036D" w:rsidRDefault="00640009" w:rsidP="00E212ED">
            <w:pPr>
              <w:spacing w:before="30" w:after="30" w:line="240" w:lineRule="auto"/>
              <w:jc w:val="center"/>
              <w:rPr>
                <w:rFonts w:ascii="Arial" w:eastAsia="Times New Roman" w:hAnsi="Arial" w:cs="Arial"/>
                <w:sz w:val="16"/>
                <w:szCs w:val="16"/>
              </w:rPr>
            </w:pPr>
            <w:r>
              <w:rPr>
                <w:rFonts w:ascii="Arial" w:eastAsia="Times New Roman" w:hAnsi="Arial" w:cs="Arial"/>
                <w:sz w:val="16"/>
                <w:szCs w:val="16"/>
              </w:rPr>
              <w:t>1</w:t>
            </w:r>
          </w:p>
        </w:tc>
        <w:tc>
          <w:tcPr>
            <w:tcW w:w="4250" w:type="dxa"/>
            <w:gridSpan w:val="3"/>
            <w:tcBorders>
              <w:top w:val="single" w:sz="4" w:space="0" w:color="auto"/>
            </w:tcBorders>
            <w:vAlign w:val="bottom"/>
          </w:tcPr>
          <w:p w14:paraId="350C12BB" w14:textId="5C84B883" w:rsidR="00640009" w:rsidRPr="0031036D" w:rsidRDefault="00640009" w:rsidP="00E212ED">
            <w:pPr>
              <w:spacing w:after="0" w:line="240" w:lineRule="auto"/>
              <w:rPr>
                <w:rFonts w:ascii="Arial" w:eastAsia="Times New Roman" w:hAnsi="Arial" w:cs="Arial"/>
                <w:sz w:val="16"/>
                <w:szCs w:val="16"/>
                <w:lang w:val="es-ES_tradnl"/>
              </w:rPr>
            </w:pPr>
            <w:r w:rsidRPr="0031036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UNIDAD DE CILINDRO (precio repuesto)</w:t>
            </w:r>
          </w:p>
        </w:tc>
        <w:tc>
          <w:tcPr>
            <w:tcW w:w="2408" w:type="dxa"/>
            <w:vMerge/>
            <w:vAlign w:val="center"/>
          </w:tcPr>
          <w:p w14:paraId="2B374DE7"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1F3B1CAD" w14:textId="77777777" w:rsidTr="00640009">
        <w:trPr>
          <w:cantSplit/>
          <w:trHeight w:val="450"/>
        </w:trPr>
        <w:tc>
          <w:tcPr>
            <w:tcW w:w="991" w:type="dxa"/>
            <w:tcBorders>
              <w:top w:val="single" w:sz="4" w:space="0" w:color="auto"/>
              <w:left w:val="single" w:sz="12" w:space="0" w:color="auto"/>
            </w:tcBorders>
          </w:tcPr>
          <w:p w14:paraId="3B48604E"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3.3</w:t>
            </w:r>
          </w:p>
        </w:tc>
        <w:tc>
          <w:tcPr>
            <w:tcW w:w="995" w:type="dxa"/>
            <w:tcBorders>
              <w:top w:val="single" w:sz="4" w:space="0" w:color="auto"/>
            </w:tcBorders>
          </w:tcPr>
          <w:p w14:paraId="62A36D78" w14:textId="77777777" w:rsidR="00640009" w:rsidRDefault="00640009" w:rsidP="00E212ED">
            <w:r w:rsidRPr="00EB6BB1">
              <w:t>UNIDAD</w:t>
            </w:r>
          </w:p>
        </w:tc>
        <w:tc>
          <w:tcPr>
            <w:tcW w:w="711" w:type="dxa"/>
            <w:tcBorders>
              <w:top w:val="single" w:sz="4" w:space="0" w:color="auto"/>
            </w:tcBorders>
          </w:tcPr>
          <w:p w14:paraId="32AB8C55"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7A335664" w14:textId="617ACE83" w:rsidR="00640009" w:rsidRPr="0031036D" w:rsidRDefault="00640009" w:rsidP="00E212ED">
            <w:pPr>
              <w:spacing w:after="0" w:line="240" w:lineRule="auto"/>
              <w:rPr>
                <w:rFonts w:ascii="Arial" w:eastAsia="Times New Roman" w:hAnsi="Arial" w:cs="Arial"/>
                <w:sz w:val="16"/>
                <w:szCs w:val="16"/>
                <w:lang w:val="es-ES_tradnl"/>
              </w:rPr>
            </w:pPr>
            <w:r w:rsidRPr="0031036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ALMOHADILLA DE SEPARACIÓN DEL BYPASS (precio de  repuesto)</w:t>
            </w:r>
          </w:p>
        </w:tc>
        <w:tc>
          <w:tcPr>
            <w:tcW w:w="2408" w:type="dxa"/>
            <w:vMerge/>
            <w:vAlign w:val="center"/>
          </w:tcPr>
          <w:p w14:paraId="1E863F67"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61FDDA90" w14:textId="77777777" w:rsidTr="00640009">
        <w:trPr>
          <w:cantSplit/>
          <w:trHeight w:val="414"/>
        </w:trPr>
        <w:tc>
          <w:tcPr>
            <w:tcW w:w="991" w:type="dxa"/>
            <w:tcBorders>
              <w:top w:val="single" w:sz="4" w:space="0" w:color="auto"/>
              <w:left w:val="single" w:sz="12" w:space="0" w:color="auto"/>
            </w:tcBorders>
          </w:tcPr>
          <w:p w14:paraId="39C7CC8D"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3.4</w:t>
            </w:r>
          </w:p>
        </w:tc>
        <w:tc>
          <w:tcPr>
            <w:tcW w:w="995" w:type="dxa"/>
            <w:tcBorders>
              <w:top w:val="single" w:sz="4" w:space="0" w:color="auto"/>
            </w:tcBorders>
          </w:tcPr>
          <w:p w14:paraId="40FEFD70" w14:textId="77777777" w:rsidR="00640009" w:rsidRDefault="00640009" w:rsidP="00E212ED">
            <w:r w:rsidRPr="00EB6BB1">
              <w:t>UNIDAD</w:t>
            </w:r>
          </w:p>
        </w:tc>
        <w:tc>
          <w:tcPr>
            <w:tcW w:w="711" w:type="dxa"/>
            <w:tcBorders>
              <w:top w:val="single" w:sz="4" w:space="0" w:color="auto"/>
            </w:tcBorders>
          </w:tcPr>
          <w:p w14:paraId="114D7EB8"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650301D4" w14:textId="4305E395"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 RODILLO DE ALIMENTACIÓN DEL BYPASS (precio repuesto)</w:t>
            </w:r>
          </w:p>
        </w:tc>
        <w:tc>
          <w:tcPr>
            <w:tcW w:w="2408" w:type="dxa"/>
            <w:vMerge/>
            <w:vAlign w:val="center"/>
          </w:tcPr>
          <w:p w14:paraId="3F6A0991"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6B0F084C" w14:textId="77777777" w:rsidTr="00640009">
        <w:trPr>
          <w:cantSplit/>
          <w:trHeight w:val="114"/>
        </w:trPr>
        <w:tc>
          <w:tcPr>
            <w:tcW w:w="991" w:type="dxa"/>
            <w:tcBorders>
              <w:top w:val="single" w:sz="4" w:space="0" w:color="auto"/>
              <w:left w:val="single" w:sz="12" w:space="0" w:color="auto"/>
            </w:tcBorders>
          </w:tcPr>
          <w:p w14:paraId="62B6ACD0"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3.5</w:t>
            </w:r>
          </w:p>
        </w:tc>
        <w:tc>
          <w:tcPr>
            <w:tcW w:w="995" w:type="dxa"/>
            <w:tcBorders>
              <w:top w:val="single" w:sz="4" w:space="0" w:color="auto"/>
            </w:tcBorders>
          </w:tcPr>
          <w:p w14:paraId="151093FD" w14:textId="77777777" w:rsidR="00640009" w:rsidRDefault="00640009" w:rsidP="00E212ED">
            <w:r w:rsidRPr="00EB6BB1">
              <w:t>UNIDAD</w:t>
            </w:r>
          </w:p>
        </w:tc>
        <w:tc>
          <w:tcPr>
            <w:tcW w:w="711" w:type="dxa"/>
            <w:tcBorders>
              <w:top w:val="single" w:sz="4" w:space="0" w:color="auto"/>
            </w:tcBorders>
          </w:tcPr>
          <w:p w14:paraId="3809FE05"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7262C6A0" w14:textId="02E946B1"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 RODILLO DE LIMPIEZA  (precio repuesto)</w:t>
            </w:r>
          </w:p>
        </w:tc>
        <w:tc>
          <w:tcPr>
            <w:tcW w:w="2408" w:type="dxa"/>
            <w:vMerge/>
            <w:vAlign w:val="center"/>
          </w:tcPr>
          <w:p w14:paraId="526AECE6"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28650B58" w14:textId="77777777" w:rsidTr="00640009">
        <w:trPr>
          <w:cantSplit/>
          <w:trHeight w:val="114"/>
        </w:trPr>
        <w:tc>
          <w:tcPr>
            <w:tcW w:w="991" w:type="dxa"/>
            <w:tcBorders>
              <w:top w:val="single" w:sz="4" w:space="0" w:color="auto"/>
              <w:left w:val="single" w:sz="12" w:space="0" w:color="auto"/>
            </w:tcBorders>
          </w:tcPr>
          <w:p w14:paraId="3ABE3628"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3.6</w:t>
            </w:r>
          </w:p>
        </w:tc>
        <w:tc>
          <w:tcPr>
            <w:tcW w:w="995" w:type="dxa"/>
            <w:tcBorders>
              <w:top w:val="single" w:sz="4" w:space="0" w:color="auto"/>
            </w:tcBorders>
          </w:tcPr>
          <w:p w14:paraId="2E3081C3" w14:textId="77777777" w:rsidR="00640009" w:rsidRDefault="00640009" w:rsidP="00E212ED">
            <w:r w:rsidRPr="00EB6BB1">
              <w:t>UNIDAD</w:t>
            </w:r>
          </w:p>
        </w:tc>
        <w:tc>
          <w:tcPr>
            <w:tcW w:w="711" w:type="dxa"/>
            <w:tcBorders>
              <w:top w:val="single" w:sz="4" w:space="0" w:color="auto"/>
            </w:tcBorders>
          </w:tcPr>
          <w:p w14:paraId="15EED887"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06F57FD9" w14:textId="5CBF0AEE" w:rsidR="00640009" w:rsidRPr="0031036D" w:rsidRDefault="00640009" w:rsidP="00E212ED">
            <w:pPr>
              <w:spacing w:after="0" w:line="240" w:lineRule="auto"/>
              <w:rPr>
                <w:rFonts w:ascii="Arial" w:eastAsia="Times New Roman" w:hAnsi="Arial" w:cs="Arial"/>
                <w:sz w:val="16"/>
                <w:szCs w:val="16"/>
                <w:lang w:val="es-ES_tradnl"/>
              </w:rPr>
            </w:pPr>
            <w:r w:rsidRPr="0031036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RODILLO DE TRANSFERENCIA (precio repuesto)</w:t>
            </w:r>
          </w:p>
        </w:tc>
        <w:tc>
          <w:tcPr>
            <w:tcW w:w="2408" w:type="dxa"/>
            <w:vMerge/>
            <w:vAlign w:val="center"/>
          </w:tcPr>
          <w:p w14:paraId="13366247"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46C4DDE2" w14:textId="77777777" w:rsidTr="00640009">
        <w:trPr>
          <w:cantSplit/>
          <w:trHeight w:val="415"/>
        </w:trPr>
        <w:tc>
          <w:tcPr>
            <w:tcW w:w="991" w:type="dxa"/>
            <w:tcBorders>
              <w:top w:val="single" w:sz="4" w:space="0" w:color="auto"/>
              <w:left w:val="single" w:sz="12" w:space="0" w:color="auto"/>
            </w:tcBorders>
          </w:tcPr>
          <w:p w14:paraId="477108BC"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3.7</w:t>
            </w:r>
          </w:p>
        </w:tc>
        <w:tc>
          <w:tcPr>
            <w:tcW w:w="995" w:type="dxa"/>
            <w:tcBorders>
              <w:top w:val="single" w:sz="4" w:space="0" w:color="auto"/>
            </w:tcBorders>
          </w:tcPr>
          <w:p w14:paraId="5668DF00" w14:textId="77777777" w:rsidR="00640009" w:rsidRDefault="00640009" w:rsidP="00E212ED">
            <w:r w:rsidRPr="00EB6BB1">
              <w:t>UNIDAD</w:t>
            </w:r>
          </w:p>
        </w:tc>
        <w:tc>
          <w:tcPr>
            <w:tcW w:w="711" w:type="dxa"/>
            <w:tcBorders>
              <w:top w:val="single" w:sz="4" w:space="0" w:color="auto"/>
            </w:tcBorders>
          </w:tcPr>
          <w:p w14:paraId="103FE084"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7D94CF70" w14:textId="4AFE6DE4"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 RODILLO DE  ARRASTRE DEL CASETTE  (precio repuesto)</w:t>
            </w:r>
          </w:p>
        </w:tc>
        <w:tc>
          <w:tcPr>
            <w:tcW w:w="2408" w:type="dxa"/>
            <w:vMerge/>
            <w:vAlign w:val="center"/>
          </w:tcPr>
          <w:p w14:paraId="50E6F153"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0D10572C" w14:textId="77777777" w:rsidTr="00640009">
        <w:trPr>
          <w:cantSplit/>
          <w:trHeight w:val="114"/>
        </w:trPr>
        <w:tc>
          <w:tcPr>
            <w:tcW w:w="991" w:type="dxa"/>
            <w:tcBorders>
              <w:top w:val="single" w:sz="4" w:space="0" w:color="auto"/>
              <w:left w:val="single" w:sz="12" w:space="0" w:color="auto"/>
            </w:tcBorders>
          </w:tcPr>
          <w:p w14:paraId="0981140D"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3.8</w:t>
            </w:r>
          </w:p>
        </w:tc>
        <w:tc>
          <w:tcPr>
            <w:tcW w:w="995" w:type="dxa"/>
            <w:tcBorders>
              <w:top w:val="single" w:sz="4" w:space="0" w:color="auto"/>
            </w:tcBorders>
          </w:tcPr>
          <w:p w14:paraId="37EAEE3F" w14:textId="77777777" w:rsidR="00640009" w:rsidRDefault="00640009" w:rsidP="00E212ED">
            <w:r w:rsidRPr="00EB6BB1">
              <w:t>UNIDAD</w:t>
            </w:r>
          </w:p>
        </w:tc>
        <w:tc>
          <w:tcPr>
            <w:tcW w:w="711" w:type="dxa"/>
            <w:tcBorders>
              <w:top w:val="single" w:sz="4" w:space="0" w:color="auto"/>
            </w:tcBorders>
          </w:tcPr>
          <w:p w14:paraId="4AC2B137"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2A156C04" w14:textId="77777777" w:rsidR="00640009" w:rsidRPr="0031036D" w:rsidRDefault="00640009" w:rsidP="00E212ED">
            <w:pPr>
              <w:spacing w:after="0" w:line="240" w:lineRule="auto"/>
              <w:rPr>
                <w:rFonts w:ascii="Arial" w:eastAsia="Times New Roman" w:hAnsi="Arial" w:cs="Arial"/>
                <w:sz w:val="16"/>
                <w:szCs w:val="16"/>
                <w:lang w:val="es-ES_tradnl"/>
              </w:rPr>
            </w:pPr>
            <w:r w:rsidRPr="0031036D">
              <w:rPr>
                <w:rFonts w:ascii="Arial" w:eastAsia="Times New Roman" w:hAnsi="Arial" w:cs="Arial"/>
                <w:sz w:val="16"/>
                <w:szCs w:val="16"/>
                <w:lang w:val="es-ES_tradnl"/>
              </w:rPr>
              <w:t xml:space="preserve"> </w:t>
            </w:r>
          </w:p>
          <w:p w14:paraId="12DD918C" w14:textId="0BBDC75F"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RODILLO DE SEPARACION DEL CASETTE  (precio repuesto)</w:t>
            </w:r>
          </w:p>
        </w:tc>
        <w:tc>
          <w:tcPr>
            <w:tcW w:w="2408" w:type="dxa"/>
            <w:vMerge/>
            <w:vAlign w:val="center"/>
          </w:tcPr>
          <w:p w14:paraId="59257542"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155FECDB" w14:textId="77777777" w:rsidTr="00640009">
        <w:trPr>
          <w:cantSplit/>
          <w:trHeight w:val="114"/>
        </w:trPr>
        <w:tc>
          <w:tcPr>
            <w:tcW w:w="991" w:type="dxa"/>
            <w:tcBorders>
              <w:top w:val="single" w:sz="4" w:space="0" w:color="auto"/>
              <w:left w:val="single" w:sz="12" w:space="0" w:color="auto"/>
            </w:tcBorders>
          </w:tcPr>
          <w:p w14:paraId="46ECDF91"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3.9</w:t>
            </w:r>
          </w:p>
        </w:tc>
        <w:tc>
          <w:tcPr>
            <w:tcW w:w="995" w:type="dxa"/>
            <w:tcBorders>
              <w:top w:val="single" w:sz="4" w:space="0" w:color="auto"/>
            </w:tcBorders>
          </w:tcPr>
          <w:p w14:paraId="08499A71" w14:textId="77777777" w:rsidR="00640009" w:rsidRDefault="00640009" w:rsidP="00E212ED">
            <w:r w:rsidRPr="00EB6BB1">
              <w:t>UNIDAD</w:t>
            </w:r>
          </w:p>
        </w:tc>
        <w:tc>
          <w:tcPr>
            <w:tcW w:w="711" w:type="dxa"/>
            <w:tcBorders>
              <w:top w:val="single" w:sz="4" w:space="0" w:color="auto"/>
            </w:tcBorders>
          </w:tcPr>
          <w:p w14:paraId="0AB68F96"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18AF1941" w14:textId="179D6238" w:rsidR="00640009" w:rsidRPr="0031036D" w:rsidRDefault="00640009" w:rsidP="00E212ED">
            <w:pPr>
              <w:spacing w:after="0" w:line="240" w:lineRule="auto"/>
              <w:rPr>
                <w:rFonts w:ascii="Arial" w:eastAsia="Times New Roman" w:hAnsi="Arial" w:cs="Arial"/>
                <w:sz w:val="16"/>
                <w:szCs w:val="16"/>
                <w:lang w:val="es-ES_tradnl"/>
              </w:rPr>
            </w:pPr>
            <w:r w:rsidRPr="0031036D">
              <w:rPr>
                <w:rFonts w:ascii="Arial" w:eastAsia="Times New Roman" w:hAnsi="Arial" w:cs="Arial"/>
                <w:sz w:val="16"/>
                <w:szCs w:val="16"/>
                <w:lang w:val="es-ES_tradnl"/>
              </w:rPr>
              <w:t xml:space="preserve">  </w:t>
            </w: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UNIDAD REVELADORA (precio repuesto)</w:t>
            </w:r>
          </w:p>
        </w:tc>
        <w:tc>
          <w:tcPr>
            <w:tcW w:w="2408" w:type="dxa"/>
            <w:vMerge/>
            <w:vAlign w:val="center"/>
          </w:tcPr>
          <w:p w14:paraId="10688917"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571DB51B" w14:textId="77777777" w:rsidTr="00640009">
        <w:trPr>
          <w:cantSplit/>
          <w:trHeight w:val="114"/>
        </w:trPr>
        <w:tc>
          <w:tcPr>
            <w:tcW w:w="991" w:type="dxa"/>
            <w:tcBorders>
              <w:top w:val="single" w:sz="4" w:space="0" w:color="auto"/>
              <w:left w:val="single" w:sz="12" w:space="0" w:color="auto"/>
            </w:tcBorders>
          </w:tcPr>
          <w:p w14:paraId="1C0E5B90"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3.10</w:t>
            </w:r>
          </w:p>
        </w:tc>
        <w:tc>
          <w:tcPr>
            <w:tcW w:w="995" w:type="dxa"/>
            <w:tcBorders>
              <w:top w:val="single" w:sz="4" w:space="0" w:color="auto"/>
            </w:tcBorders>
          </w:tcPr>
          <w:p w14:paraId="6DDB5A28" w14:textId="77777777" w:rsidR="00640009" w:rsidRDefault="00640009" w:rsidP="00E212ED">
            <w:r w:rsidRPr="00EB6BB1">
              <w:t>UNIDAD</w:t>
            </w:r>
          </w:p>
        </w:tc>
        <w:tc>
          <w:tcPr>
            <w:tcW w:w="711" w:type="dxa"/>
            <w:tcBorders>
              <w:top w:val="single" w:sz="4" w:space="0" w:color="auto"/>
            </w:tcBorders>
          </w:tcPr>
          <w:p w14:paraId="131EAF3D"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1B3570A2" w14:textId="6ACE828D"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 EMBRAGUE (precio repuesto)</w:t>
            </w:r>
          </w:p>
        </w:tc>
        <w:tc>
          <w:tcPr>
            <w:tcW w:w="2408" w:type="dxa"/>
            <w:vMerge/>
            <w:vAlign w:val="center"/>
          </w:tcPr>
          <w:p w14:paraId="6C2EB68A"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51B56FBE" w14:textId="77777777" w:rsidTr="00640009">
        <w:trPr>
          <w:cantSplit/>
          <w:trHeight w:val="114"/>
        </w:trPr>
        <w:tc>
          <w:tcPr>
            <w:tcW w:w="991" w:type="dxa"/>
            <w:tcBorders>
              <w:top w:val="single" w:sz="4" w:space="0" w:color="auto"/>
              <w:left w:val="single" w:sz="12" w:space="0" w:color="auto"/>
            </w:tcBorders>
          </w:tcPr>
          <w:p w14:paraId="29B9B915"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3.11</w:t>
            </w:r>
          </w:p>
        </w:tc>
        <w:tc>
          <w:tcPr>
            <w:tcW w:w="995" w:type="dxa"/>
            <w:tcBorders>
              <w:top w:val="single" w:sz="4" w:space="0" w:color="auto"/>
            </w:tcBorders>
          </w:tcPr>
          <w:p w14:paraId="54FE2029" w14:textId="77777777" w:rsidR="00640009" w:rsidRDefault="00640009" w:rsidP="00E212ED">
            <w:r w:rsidRPr="00EB6BB1">
              <w:t>UNIDAD</w:t>
            </w:r>
          </w:p>
        </w:tc>
        <w:tc>
          <w:tcPr>
            <w:tcW w:w="711" w:type="dxa"/>
            <w:tcBorders>
              <w:top w:val="single" w:sz="4" w:space="0" w:color="auto"/>
            </w:tcBorders>
          </w:tcPr>
          <w:p w14:paraId="3424B450"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7F263EB8" w14:textId="4D2781CF"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UNIDAD DE FUSOR (precio de  repuestos)</w:t>
            </w:r>
          </w:p>
        </w:tc>
        <w:tc>
          <w:tcPr>
            <w:tcW w:w="2408" w:type="dxa"/>
            <w:vMerge/>
            <w:vAlign w:val="center"/>
          </w:tcPr>
          <w:p w14:paraId="79411AFE"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38148274" w14:textId="77777777" w:rsidTr="00640009">
        <w:trPr>
          <w:cantSplit/>
          <w:trHeight w:val="493"/>
        </w:trPr>
        <w:tc>
          <w:tcPr>
            <w:tcW w:w="991" w:type="dxa"/>
            <w:tcBorders>
              <w:top w:val="single" w:sz="4" w:space="0" w:color="auto"/>
              <w:left w:val="single" w:sz="12" w:space="0" w:color="auto"/>
            </w:tcBorders>
          </w:tcPr>
          <w:p w14:paraId="388CB466"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3.12</w:t>
            </w:r>
          </w:p>
        </w:tc>
        <w:tc>
          <w:tcPr>
            <w:tcW w:w="995" w:type="dxa"/>
            <w:tcBorders>
              <w:top w:val="single" w:sz="4" w:space="0" w:color="auto"/>
            </w:tcBorders>
          </w:tcPr>
          <w:p w14:paraId="08F187DF" w14:textId="77777777" w:rsidR="00640009" w:rsidRDefault="00640009" w:rsidP="00E212ED">
            <w:r w:rsidRPr="00EB6BB1">
              <w:t>UNIDAD</w:t>
            </w:r>
          </w:p>
        </w:tc>
        <w:tc>
          <w:tcPr>
            <w:tcW w:w="711" w:type="dxa"/>
            <w:tcBorders>
              <w:top w:val="single" w:sz="4" w:space="0" w:color="auto"/>
            </w:tcBorders>
          </w:tcPr>
          <w:p w14:paraId="34F62F2F"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637CE840" w14:textId="2A8AD8E4"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ENGRANAJE DE LA UNIDAD DE FUSOR ( precio de  repuesto)</w:t>
            </w:r>
          </w:p>
        </w:tc>
        <w:tc>
          <w:tcPr>
            <w:tcW w:w="2408" w:type="dxa"/>
            <w:vMerge/>
            <w:vAlign w:val="center"/>
          </w:tcPr>
          <w:p w14:paraId="49E6D8B5"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135282D8" w14:textId="77777777" w:rsidTr="00640009">
        <w:trPr>
          <w:cantSplit/>
          <w:trHeight w:val="401"/>
        </w:trPr>
        <w:tc>
          <w:tcPr>
            <w:tcW w:w="991" w:type="dxa"/>
            <w:tcBorders>
              <w:top w:val="single" w:sz="4" w:space="0" w:color="auto"/>
              <w:left w:val="single" w:sz="12" w:space="0" w:color="auto"/>
            </w:tcBorders>
          </w:tcPr>
          <w:p w14:paraId="05DD68CC"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3.13</w:t>
            </w:r>
          </w:p>
        </w:tc>
        <w:tc>
          <w:tcPr>
            <w:tcW w:w="995" w:type="dxa"/>
            <w:tcBorders>
              <w:top w:val="single" w:sz="4" w:space="0" w:color="auto"/>
            </w:tcBorders>
          </w:tcPr>
          <w:p w14:paraId="1A0A069F" w14:textId="77777777" w:rsidR="00640009" w:rsidRDefault="00640009" w:rsidP="00E212ED">
            <w:r w:rsidRPr="00EB6BB1">
              <w:t>UNIDAD</w:t>
            </w:r>
          </w:p>
        </w:tc>
        <w:tc>
          <w:tcPr>
            <w:tcW w:w="711" w:type="dxa"/>
            <w:tcBorders>
              <w:top w:val="single" w:sz="4" w:space="0" w:color="auto"/>
            </w:tcBorders>
          </w:tcPr>
          <w:p w14:paraId="0DACB132"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35167DD1" w14:textId="5C4D0DCB"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ENGRANAJE DE LA  UNIDAD REVELADORA (precio de repuesto) </w:t>
            </w:r>
          </w:p>
        </w:tc>
        <w:tc>
          <w:tcPr>
            <w:tcW w:w="2408" w:type="dxa"/>
            <w:vMerge/>
            <w:vAlign w:val="center"/>
          </w:tcPr>
          <w:p w14:paraId="3AE58CAC"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2310E9CA" w14:textId="77777777" w:rsidTr="00640009">
        <w:trPr>
          <w:cantSplit/>
          <w:trHeight w:val="114"/>
        </w:trPr>
        <w:tc>
          <w:tcPr>
            <w:tcW w:w="991" w:type="dxa"/>
            <w:tcBorders>
              <w:top w:val="single" w:sz="4" w:space="0" w:color="auto"/>
              <w:left w:val="single" w:sz="12" w:space="0" w:color="auto"/>
            </w:tcBorders>
          </w:tcPr>
          <w:p w14:paraId="5F726292"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3.14</w:t>
            </w:r>
          </w:p>
        </w:tc>
        <w:tc>
          <w:tcPr>
            <w:tcW w:w="995" w:type="dxa"/>
            <w:tcBorders>
              <w:top w:val="single" w:sz="4" w:space="0" w:color="auto"/>
            </w:tcBorders>
          </w:tcPr>
          <w:p w14:paraId="423C6D88" w14:textId="77777777" w:rsidR="00640009" w:rsidRDefault="00640009" w:rsidP="00E212ED">
            <w:r w:rsidRPr="00EB6BB1">
              <w:t>UNIDAD</w:t>
            </w:r>
          </w:p>
        </w:tc>
        <w:tc>
          <w:tcPr>
            <w:tcW w:w="711" w:type="dxa"/>
            <w:tcBorders>
              <w:top w:val="single" w:sz="4" w:space="0" w:color="auto"/>
            </w:tcBorders>
          </w:tcPr>
          <w:p w14:paraId="2342C2DD"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533A6490" w14:textId="4FEA3AED"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RODILLO MAGNETICO ( precio de repuesto)</w:t>
            </w:r>
          </w:p>
        </w:tc>
        <w:tc>
          <w:tcPr>
            <w:tcW w:w="2408" w:type="dxa"/>
            <w:vMerge/>
            <w:vAlign w:val="center"/>
          </w:tcPr>
          <w:p w14:paraId="0230BEB5"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5C6B576C" w14:textId="77777777" w:rsidTr="00640009">
        <w:trPr>
          <w:cantSplit/>
          <w:trHeight w:val="114"/>
        </w:trPr>
        <w:tc>
          <w:tcPr>
            <w:tcW w:w="991" w:type="dxa"/>
            <w:tcBorders>
              <w:top w:val="single" w:sz="4" w:space="0" w:color="auto"/>
              <w:left w:val="single" w:sz="12" w:space="0" w:color="auto"/>
            </w:tcBorders>
          </w:tcPr>
          <w:p w14:paraId="5AE5C187"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3.15</w:t>
            </w:r>
          </w:p>
        </w:tc>
        <w:tc>
          <w:tcPr>
            <w:tcW w:w="995" w:type="dxa"/>
            <w:tcBorders>
              <w:top w:val="single" w:sz="4" w:space="0" w:color="auto"/>
            </w:tcBorders>
          </w:tcPr>
          <w:p w14:paraId="3B3E2C0A" w14:textId="77777777" w:rsidR="00640009" w:rsidRDefault="00640009" w:rsidP="00E212ED">
            <w:r w:rsidRPr="00EB6BB1">
              <w:t>UNIDAD</w:t>
            </w:r>
          </w:p>
        </w:tc>
        <w:tc>
          <w:tcPr>
            <w:tcW w:w="711" w:type="dxa"/>
            <w:tcBorders>
              <w:top w:val="single" w:sz="4" w:space="0" w:color="auto"/>
            </w:tcBorders>
          </w:tcPr>
          <w:p w14:paraId="5B2C46DC"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4CA74DD9" w14:textId="3774CFD7"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RODILLO DE PRESION (precio de repuesto)</w:t>
            </w:r>
          </w:p>
        </w:tc>
        <w:tc>
          <w:tcPr>
            <w:tcW w:w="2408" w:type="dxa"/>
            <w:vMerge/>
            <w:vAlign w:val="center"/>
          </w:tcPr>
          <w:p w14:paraId="49625533"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4996FBFC" w14:textId="77777777" w:rsidTr="00640009">
        <w:trPr>
          <w:cantSplit/>
          <w:trHeight w:val="114"/>
        </w:trPr>
        <w:tc>
          <w:tcPr>
            <w:tcW w:w="991" w:type="dxa"/>
            <w:tcBorders>
              <w:top w:val="single" w:sz="4" w:space="0" w:color="auto"/>
              <w:left w:val="single" w:sz="12" w:space="0" w:color="auto"/>
            </w:tcBorders>
          </w:tcPr>
          <w:p w14:paraId="1D05B888"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3.16</w:t>
            </w:r>
          </w:p>
        </w:tc>
        <w:tc>
          <w:tcPr>
            <w:tcW w:w="995" w:type="dxa"/>
            <w:tcBorders>
              <w:top w:val="single" w:sz="4" w:space="0" w:color="auto"/>
            </w:tcBorders>
          </w:tcPr>
          <w:p w14:paraId="7F84FB44" w14:textId="77777777" w:rsidR="00640009" w:rsidRDefault="00640009" w:rsidP="00E212ED">
            <w:r w:rsidRPr="00EB6BB1">
              <w:t>UNIDAD</w:t>
            </w:r>
          </w:p>
        </w:tc>
        <w:tc>
          <w:tcPr>
            <w:tcW w:w="711" w:type="dxa"/>
            <w:tcBorders>
              <w:top w:val="single" w:sz="4" w:space="0" w:color="auto"/>
            </w:tcBorders>
          </w:tcPr>
          <w:p w14:paraId="2BA852F2"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7382CF79" w14:textId="2137F42D"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 CUCHILLA  (precio repuesto)</w:t>
            </w:r>
          </w:p>
        </w:tc>
        <w:tc>
          <w:tcPr>
            <w:tcW w:w="2408" w:type="dxa"/>
            <w:vMerge/>
            <w:vAlign w:val="center"/>
          </w:tcPr>
          <w:p w14:paraId="7C5E52AF"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6471C1D1" w14:textId="77777777" w:rsidTr="00640009">
        <w:trPr>
          <w:cantSplit/>
          <w:trHeight w:val="419"/>
        </w:trPr>
        <w:tc>
          <w:tcPr>
            <w:tcW w:w="991" w:type="dxa"/>
            <w:tcBorders>
              <w:top w:val="single" w:sz="4" w:space="0" w:color="auto"/>
              <w:left w:val="single" w:sz="12" w:space="0" w:color="auto"/>
            </w:tcBorders>
          </w:tcPr>
          <w:p w14:paraId="404DC87D"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3.17</w:t>
            </w:r>
          </w:p>
        </w:tc>
        <w:tc>
          <w:tcPr>
            <w:tcW w:w="995" w:type="dxa"/>
            <w:tcBorders>
              <w:top w:val="single" w:sz="4" w:space="0" w:color="auto"/>
            </w:tcBorders>
          </w:tcPr>
          <w:p w14:paraId="03114A5E" w14:textId="77777777" w:rsidR="00640009" w:rsidRDefault="00640009" w:rsidP="00E212ED">
            <w:r w:rsidRPr="00EB6BB1">
              <w:t>UNIDAD</w:t>
            </w:r>
          </w:p>
        </w:tc>
        <w:tc>
          <w:tcPr>
            <w:tcW w:w="711" w:type="dxa"/>
            <w:tcBorders>
              <w:top w:val="single" w:sz="4" w:space="0" w:color="auto"/>
            </w:tcBorders>
          </w:tcPr>
          <w:p w14:paraId="495E9B4A"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4D7846FE" w14:textId="0EACF0B0"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RECIPIENTE DE TONER RESIDUAL  (precio de repuesto)</w:t>
            </w:r>
          </w:p>
        </w:tc>
        <w:tc>
          <w:tcPr>
            <w:tcW w:w="2408" w:type="dxa"/>
            <w:vMerge/>
            <w:vAlign w:val="center"/>
          </w:tcPr>
          <w:p w14:paraId="1A485857"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6D0BB1D4" w14:textId="77777777" w:rsidTr="00640009">
        <w:trPr>
          <w:cantSplit/>
          <w:trHeight w:val="114"/>
        </w:trPr>
        <w:tc>
          <w:tcPr>
            <w:tcW w:w="991" w:type="dxa"/>
            <w:tcBorders>
              <w:top w:val="single" w:sz="4" w:space="0" w:color="auto"/>
              <w:left w:val="single" w:sz="12" w:space="0" w:color="auto"/>
            </w:tcBorders>
          </w:tcPr>
          <w:p w14:paraId="7B256250"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3.18</w:t>
            </w:r>
          </w:p>
        </w:tc>
        <w:tc>
          <w:tcPr>
            <w:tcW w:w="995" w:type="dxa"/>
            <w:tcBorders>
              <w:top w:val="single" w:sz="4" w:space="0" w:color="auto"/>
            </w:tcBorders>
          </w:tcPr>
          <w:p w14:paraId="64398CC6" w14:textId="77777777" w:rsidR="00640009" w:rsidRDefault="00640009" w:rsidP="00E212ED">
            <w:r w:rsidRPr="00EB6BB1">
              <w:t>UNIDAD</w:t>
            </w:r>
          </w:p>
        </w:tc>
        <w:tc>
          <w:tcPr>
            <w:tcW w:w="711" w:type="dxa"/>
            <w:tcBorders>
              <w:top w:val="single" w:sz="4" w:space="0" w:color="auto"/>
            </w:tcBorders>
          </w:tcPr>
          <w:p w14:paraId="0EDA6F8F"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6CF67C71" w14:textId="7BF79767"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 xml:space="preserve">TONER  ( precio de repuesto) </w:t>
            </w:r>
          </w:p>
        </w:tc>
        <w:tc>
          <w:tcPr>
            <w:tcW w:w="2408" w:type="dxa"/>
            <w:vMerge/>
            <w:vAlign w:val="center"/>
          </w:tcPr>
          <w:p w14:paraId="4710DD6E"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r w:rsidR="00640009" w:rsidRPr="0031036D" w14:paraId="2FA67B98" w14:textId="77777777" w:rsidTr="00640009">
        <w:trPr>
          <w:cantSplit/>
          <w:trHeight w:val="114"/>
        </w:trPr>
        <w:tc>
          <w:tcPr>
            <w:tcW w:w="991" w:type="dxa"/>
            <w:tcBorders>
              <w:top w:val="single" w:sz="4" w:space="0" w:color="auto"/>
              <w:left w:val="single" w:sz="12" w:space="0" w:color="auto"/>
            </w:tcBorders>
          </w:tcPr>
          <w:p w14:paraId="74B20F4B"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3.19</w:t>
            </w:r>
          </w:p>
        </w:tc>
        <w:tc>
          <w:tcPr>
            <w:tcW w:w="995" w:type="dxa"/>
            <w:tcBorders>
              <w:top w:val="single" w:sz="4" w:space="0" w:color="auto"/>
            </w:tcBorders>
          </w:tcPr>
          <w:p w14:paraId="6E01A50F" w14:textId="77777777" w:rsidR="00640009" w:rsidRDefault="00640009" w:rsidP="00E212ED">
            <w:r w:rsidRPr="00EB6BB1">
              <w:t>UNIDAD</w:t>
            </w:r>
          </w:p>
        </w:tc>
        <w:tc>
          <w:tcPr>
            <w:tcW w:w="711" w:type="dxa"/>
            <w:tcBorders>
              <w:top w:val="single" w:sz="4" w:space="0" w:color="auto"/>
            </w:tcBorders>
          </w:tcPr>
          <w:p w14:paraId="5026112E" w14:textId="77777777" w:rsidR="00640009" w:rsidRPr="0031036D" w:rsidRDefault="00640009" w:rsidP="00E212ED">
            <w:pPr>
              <w:spacing w:after="0" w:line="240" w:lineRule="auto"/>
              <w:jc w:val="center"/>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1</w:t>
            </w:r>
          </w:p>
        </w:tc>
        <w:tc>
          <w:tcPr>
            <w:tcW w:w="4250" w:type="dxa"/>
            <w:gridSpan w:val="3"/>
            <w:tcBorders>
              <w:top w:val="single" w:sz="4" w:space="0" w:color="auto"/>
            </w:tcBorders>
            <w:vAlign w:val="bottom"/>
          </w:tcPr>
          <w:p w14:paraId="5F6DFEBB" w14:textId="766796E0" w:rsidR="00640009" w:rsidRPr="0031036D" w:rsidRDefault="00640009" w:rsidP="00E212ED">
            <w:pPr>
              <w:spacing w:after="0" w:line="240" w:lineRule="auto"/>
              <w:rPr>
                <w:rFonts w:ascii="Arial" w:eastAsia="Times New Roman" w:hAnsi="Arial" w:cs="Arial"/>
                <w:sz w:val="16"/>
                <w:szCs w:val="16"/>
                <w:lang w:val="es-ES_tradnl"/>
              </w:rPr>
            </w:pPr>
            <w:r w:rsidRPr="005521E6">
              <w:rPr>
                <w:rFonts w:ascii="Arial" w:eastAsia="Times New Roman" w:hAnsi="Arial" w:cs="Arial"/>
                <w:sz w:val="16"/>
                <w:szCs w:val="16"/>
                <w:lang w:val="es-ES_tradnl"/>
              </w:rPr>
              <w:t xml:space="preserve">MANTENIMIENTO REPARADOR: </w:t>
            </w:r>
            <w:r w:rsidRPr="0031036D">
              <w:rPr>
                <w:rFonts w:ascii="Arial" w:eastAsia="Times New Roman" w:hAnsi="Arial" w:cs="Arial"/>
                <w:sz w:val="16"/>
                <w:szCs w:val="16"/>
                <w:lang w:val="es-ES_tradnl"/>
              </w:rPr>
              <w:t>MANO DE OBRA POR CAMBIO DE REPUESTOS</w:t>
            </w:r>
          </w:p>
        </w:tc>
        <w:tc>
          <w:tcPr>
            <w:tcW w:w="2408" w:type="dxa"/>
            <w:vMerge/>
            <w:vAlign w:val="center"/>
          </w:tcPr>
          <w:p w14:paraId="19D230CA" w14:textId="77777777" w:rsidR="00640009" w:rsidRPr="0031036D" w:rsidRDefault="00640009" w:rsidP="00E212ED">
            <w:pPr>
              <w:tabs>
                <w:tab w:val="left" w:pos="-720"/>
              </w:tabs>
              <w:suppressAutoHyphens/>
              <w:spacing w:before="30" w:after="30" w:line="240" w:lineRule="auto"/>
              <w:ind w:right="110"/>
              <w:jc w:val="center"/>
              <w:rPr>
                <w:rFonts w:ascii="Arial" w:eastAsia="Times New Roman" w:hAnsi="Arial" w:cs="Arial"/>
                <w:sz w:val="16"/>
                <w:szCs w:val="16"/>
                <w:lang w:val="es-ES_tradnl"/>
              </w:rPr>
            </w:pPr>
          </w:p>
        </w:tc>
      </w:tr>
    </w:tbl>
    <w:p w14:paraId="1E5BBDB7" w14:textId="77777777" w:rsidR="00333192" w:rsidRPr="00E212ED" w:rsidRDefault="00333192" w:rsidP="003F7EB4">
      <w:pPr>
        <w:pStyle w:val="SectionVIHeader"/>
        <w:spacing w:before="0" w:after="0" w:line="240" w:lineRule="auto"/>
        <w:jc w:val="both"/>
        <w:rPr>
          <w:rFonts w:ascii="Arial" w:hAnsi="Arial" w:cs="Arial"/>
          <w:b w:val="0"/>
          <w:bCs w:val="0"/>
          <w:sz w:val="22"/>
          <w:szCs w:val="20"/>
          <w:lang w:val="es-ES_tradnl"/>
        </w:rPr>
      </w:pPr>
    </w:p>
    <w:p w14:paraId="02B83C1E" w14:textId="77777777" w:rsidR="00333192" w:rsidRDefault="00333192" w:rsidP="003F7EB4">
      <w:pPr>
        <w:pStyle w:val="SectionVIHeader"/>
        <w:spacing w:before="0" w:after="0" w:line="240" w:lineRule="auto"/>
        <w:jc w:val="both"/>
        <w:rPr>
          <w:rFonts w:ascii="Arial" w:hAnsi="Arial" w:cs="Arial"/>
          <w:b w:val="0"/>
          <w:bCs w:val="0"/>
          <w:sz w:val="22"/>
          <w:szCs w:val="20"/>
          <w:lang w:val="es-ES"/>
        </w:rPr>
      </w:pPr>
    </w:p>
    <w:p w14:paraId="70E6FADA" w14:textId="77777777" w:rsidR="00333192" w:rsidRDefault="00333192" w:rsidP="003F7EB4">
      <w:pPr>
        <w:pStyle w:val="SectionVIHeader"/>
        <w:spacing w:before="0" w:after="0" w:line="240" w:lineRule="auto"/>
        <w:jc w:val="both"/>
        <w:rPr>
          <w:rFonts w:ascii="Arial" w:hAnsi="Arial" w:cs="Arial"/>
          <w:b w:val="0"/>
          <w:bCs w:val="0"/>
          <w:sz w:val="22"/>
          <w:szCs w:val="20"/>
          <w:lang w:val="es-ES"/>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333192" w14:paraId="122FA104" w14:textId="77777777" w:rsidTr="00E212ED">
        <w:trPr>
          <w:cantSplit/>
          <w:trHeight w:val="63"/>
        </w:trPr>
        <w:tc>
          <w:tcPr>
            <w:tcW w:w="9923" w:type="dxa"/>
            <w:tcBorders>
              <w:bottom w:val="single" w:sz="4" w:space="0" w:color="auto"/>
              <w:right w:val="single" w:sz="4" w:space="0" w:color="auto"/>
            </w:tcBorders>
            <w:vAlign w:val="center"/>
          </w:tcPr>
          <w:p w14:paraId="77327B18" w14:textId="77777777" w:rsidR="00333192" w:rsidRPr="00A97CE9" w:rsidRDefault="00333192" w:rsidP="00E212ED">
            <w:pPr>
              <w:spacing w:before="240" w:after="80"/>
              <w:ind w:left="289" w:right="289"/>
              <w:jc w:val="both"/>
              <w:rPr>
                <w:rFonts w:ascii="Arial" w:hAnsi="Arial" w:cs="Arial"/>
                <w:color w:val="000000"/>
                <w:sz w:val="18"/>
                <w:szCs w:val="20"/>
              </w:rPr>
            </w:pPr>
            <w:r w:rsidRPr="00A97CE9">
              <w:rPr>
                <w:rFonts w:ascii="Arial" w:hAnsi="Arial" w:cs="Arial"/>
                <w:b/>
                <w:bCs/>
                <w:color w:val="000000"/>
                <w:sz w:val="18"/>
                <w:szCs w:val="20"/>
                <w:u w:val="single"/>
              </w:rPr>
              <w:t>OBSERVACIÓN</w:t>
            </w:r>
            <w:r w:rsidRPr="00A97CE9">
              <w:rPr>
                <w:rFonts w:ascii="Arial" w:hAnsi="Arial" w:cs="Arial"/>
                <w:b/>
                <w:bCs/>
                <w:color w:val="000000"/>
                <w:sz w:val="18"/>
                <w:szCs w:val="20"/>
              </w:rPr>
              <w:t>:</w:t>
            </w:r>
            <w:r w:rsidRPr="00A97CE9">
              <w:rPr>
                <w:rFonts w:ascii="Arial" w:hAnsi="Arial" w:cs="Arial"/>
                <w:color w:val="000000"/>
                <w:sz w:val="18"/>
                <w:szCs w:val="20"/>
              </w:rPr>
              <w:t xml:space="preserve"> </w:t>
            </w:r>
          </w:p>
          <w:p w14:paraId="66A95029" w14:textId="34694576" w:rsidR="00333192" w:rsidRPr="00A97CE9" w:rsidRDefault="00333192" w:rsidP="001302DB">
            <w:pPr>
              <w:numPr>
                <w:ilvl w:val="0"/>
                <w:numId w:val="18"/>
              </w:numPr>
              <w:spacing w:after="120" w:line="240" w:lineRule="auto"/>
              <w:ind w:left="714" w:right="289" w:hanging="357"/>
              <w:jc w:val="both"/>
              <w:rPr>
                <w:rFonts w:ascii="Arial" w:hAnsi="Arial" w:cs="Arial"/>
                <w:color w:val="000000"/>
                <w:sz w:val="18"/>
                <w:szCs w:val="18"/>
              </w:rPr>
            </w:pPr>
            <w:r>
              <w:rPr>
                <w:rFonts w:ascii="Arial" w:hAnsi="Arial" w:cs="Arial"/>
                <w:color w:val="000000"/>
                <w:sz w:val="18"/>
                <w:szCs w:val="20"/>
              </w:rPr>
              <w:t xml:space="preserve">En situaciones en que </w:t>
            </w:r>
            <w:r w:rsidRPr="00A97CE9">
              <w:rPr>
                <w:rFonts w:ascii="Arial" w:hAnsi="Arial" w:cs="Arial"/>
                <w:sz w:val="18"/>
                <w:szCs w:val="18"/>
              </w:rPr>
              <w:t>deba</w:t>
            </w:r>
            <w:r>
              <w:rPr>
                <w:rFonts w:ascii="Arial" w:hAnsi="Arial" w:cs="Arial"/>
                <w:sz w:val="18"/>
                <w:szCs w:val="18"/>
              </w:rPr>
              <w:t>/</w:t>
            </w:r>
            <w:r w:rsidRPr="00A97CE9">
              <w:rPr>
                <w:rFonts w:ascii="Arial" w:hAnsi="Arial" w:cs="Arial"/>
                <w:sz w:val="18"/>
                <w:szCs w:val="18"/>
              </w:rPr>
              <w:t xml:space="preserve">n ser </w:t>
            </w:r>
            <w:r>
              <w:rPr>
                <w:rFonts w:ascii="Arial" w:hAnsi="Arial" w:cs="Arial"/>
                <w:sz w:val="18"/>
                <w:szCs w:val="18"/>
              </w:rPr>
              <w:t xml:space="preserve">trasladado/s el/los equipo/s </w:t>
            </w:r>
            <w:r w:rsidRPr="00A97CE9">
              <w:rPr>
                <w:rFonts w:ascii="Arial" w:hAnsi="Arial" w:cs="Arial"/>
                <w:sz w:val="18"/>
                <w:szCs w:val="18"/>
              </w:rPr>
              <w:t xml:space="preserve">a </w:t>
            </w:r>
            <w:smartTag w:uri="urn:schemas-microsoft-com:office:smarttags" w:element="PersonName">
              <w:smartTagPr>
                <w:attr w:name="ProductID" w:val="la Oficina-taller"/>
              </w:smartTagPr>
              <w:r w:rsidRPr="00A97CE9">
                <w:rPr>
                  <w:rFonts w:ascii="Arial" w:hAnsi="Arial" w:cs="Arial"/>
                  <w:sz w:val="18"/>
                  <w:szCs w:val="18"/>
                </w:rPr>
                <w:t>la Oficina-taller</w:t>
              </w:r>
            </w:smartTag>
            <w:r w:rsidRPr="00A97CE9">
              <w:rPr>
                <w:rFonts w:ascii="Arial" w:hAnsi="Arial" w:cs="Arial"/>
                <w:sz w:val="18"/>
                <w:szCs w:val="18"/>
              </w:rPr>
              <w:t xml:space="preserve"> del </w:t>
            </w:r>
            <w:r>
              <w:rPr>
                <w:rFonts w:ascii="Arial" w:hAnsi="Arial" w:cs="Arial"/>
                <w:sz w:val="18"/>
                <w:szCs w:val="18"/>
              </w:rPr>
              <w:t>Oferente</w:t>
            </w:r>
            <w:r w:rsidRPr="00A97CE9">
              <w:rPr>
                <w:rFonts w:ascii="Arial" w:hAnsi="Arial" w:cs="Arial"/>
                <w:sz w:val="18"/>
                <w:szCs w:val="18"/>
              </w:rPr>
              <w:t xml:space="preserve">, </w:t>
            </w:r>
            <w:r>
              <w:rPr>
                <w:rFonts w:ascii="Arial" w:hAnsi="Arial" w:cs="Arial"/>
                <w:sz w:val="18"/>
                <w:szCs w:val="18"/>
              </w:rPr>
              <w:t xml:space="preserve">el cuidado y traslado </w:t>
            </w:r>
            <w:r w:rsidRPr="00843DB3">
              <w:rPr>
                <w:rFonts w:ascii="Arial" w:hAnsi="Arial" w:cs="Arial"/>
                <w:sz w:val="18"/>
                <w:szCs w:val="18"/>
              </w:rPr>
              <w:t>correrán</w:t>
            </w:r>
            <w:r>
              <w:rPr>
                <w:rFonts w:ascii="Arial" w:hAnsi="Arial" w:cs="Arial"/>
                <w:sz w:val="18"/>
                <w:szCs w:val="18"/>
              </w:rPr>
              <w:t xml:space="preserve"> por cuenta y cargo exclusivo del Oferente debiendo hacer la devolución de los Equipos reparados en un plazo no mayor a 5 días hábiles.-</w:t>
            </w:r>
          </w:p>
          <w:p w14:paraId="4840E368" w14:textId="77777777" w:rsidR="00333192" w:rsidRPr="00333192" w:rsidRDefault="00333192" w:rsidP="001302DB">
            <w:pPr>
              <w:numPr>
                <w:ilvl w:val="0"/>
                <w:numId w:val="18"/>
              </w:numPr>
              <w:spacing w:after="240" w:line="240" w:lineRule="auto"/>
              <w:ind w:left="714" w:right="289" w:hanging="357"/>
              <w:jc w:val="both"/>
              <w:rPr>
                <w:rFonts w:ascii="Arial" w:hAnsi="Arial" w:cs="Arial"/>
                <w:color w:val="000000"/>
                <w:sz w:val="18"/>
                <w:szCs w:val="20"/>
              </w:rPr>
            </w:pPr>
            <w:r w:rsidRPr="00A97CE9">
              <w:rPr>
                <w:rFonts w:ascii="Arial" w:hAnsi="Arial" w:cs="Arial"/>
                <w:iCs/>
                <w:color w:val="000000"/>
                <w:spacing w:val="-2"/>
                <w:sz w:val="18"/>
                <w:lang w:eastAsia="es-PY"/>
              </w:rPr>
              <w:t>Esta Planilla deberá ser llenada en hoja</w:t>
            </w:r>
            <w:r>
              <w:rPr>
                <w:rFonts w:ascii="Arial" w:hAnsi="Arial" w:cs="Arial"/>
                <w:iCs/>
                <w:color w:val="000000"/>
                <w:spacing w:val="-2"/>
                <w:sz w:val="18"/>
                <w:lang w:eastAsia="es-PY"/>
              </w:rPr>
              <w:t xml:space="preserve"> </w:t>
            </w:r>
            <w:r w:rsidRPr="00A97CE9">
              <w:rPr>
                <w:rFonts w:ascii="Arial" w:hAnsi="Arial" w:cs="Arial"/>
                <w:iCs/>
                <w:color w:val="000000"/>
                <w:spacing w:val="-2"/>
                <w:sz w:val="18"/>
                <w:lang w:eastAsia="es-PY"/>
              </w:rPr>
              <w:t xml:space="preserve"> membretada del Oferente.</w:t>
            </w:r>
          </w:p>
          <w:p w14:paraId="08752C42" w14:textId="69B9A534" w:rsidR="00333192" w:rsidRPr="00A97CE9" w:rsidRDefault="00333192" w:rsidP="001302DB">
            <w:pPr>
              <w:numPr>
                <w:ilvl w:val="0"/>
                <w:numId w:val="18"/>
              </w:numPr>
              <w:spacing w:after="240" w:line="240" w:lineRule="auto"/>
              <w:ind w:left="714" w:right="289" w:hanging="357"/>
              <w:jc w:val="both"/>
              <w:rPr>
                <w:rFonts w:ascii="Arial" w:hAnsi="Arial" w:cs="Arial"/>
                <w:color w:val="000000"/>
                <w:sz w:val="18"/>
                <w:szCs w:val="20"/>
              </w:rPr>
            </w:pPr>
            <w:r>
              <w:rPr>
                <w:rFonts w:ascii="Arial" w:hAnsi="Arial" w:cs="Arial"/>
                <w:szCs w:val="20"/>
              </w:rPr>
              <w:t>E</w:t>
            </w:r>
            <w:r w:rsidRPr="00A93511">
              <w:rPr>
                <w:rFonts w:ascii="Arial" w:hAnsi="Arial" w:cs="Arial"/>
                <w:szCs w:val="20"/>
                <w:lang w:val="es-ES"/>
              </w:rPr>
              <w:t>l oferente deberá presentar en su oferta la</w:t>
            </w:r>
            <w:r w:rsidRPr="00C84D9F">
              <w:rPr>
                <w:rFonts w:ascii="Arial" w:hAnsi="Arial" w:cs="Arial"/>
                <w:szCs w:val="20"/>
                <w:lang w:val="es-ES"/>
              </w:rPr>
              <w:t xml:space="preserve"> planilla de Especificaciones Técnicas</w:t>
            </w:r>
          </w:p>
        </w:tc>
      </w:tr>
    </w:tbl>
    <w:p w14:paraId="3A8F41EE" w14:textId="77777777" w:rsidR="00C84D9F" w:rsidRPr="00C74B4B" w:rsidRDefault="00C84D9F" w:rsidP="00626F10">
      <w:pPr>
        <w:pStyle w:val="SectionVIHeader"/>
        <w:spacing w:before="0" w:after="0" w:line="240" w:lineRule="auto"/>
        <w:jc w:val="left"/>
        <w:rPr>
          <w:rFonts w:ascii="Arial" w:hAnsi="Arial" w:cs="Arial"/>
          <w:b w:val="0"/>
          <w:bCs w:val="0"/>
          <w:sz w:val="22"/>
          <w:szCs w:val="20"/>
          <w:u w:val="single"/>
          <w:lang w:val="es-ES"/>
        </w:rPr>
      </w:pPr>
    </w:p>
    <w:p w14:paraId="2161D579" w14:textId="77777777" w:rsidR="004E27C7" w:rsidRDefault="004E27C7" w:rsidP="00626F10">
      <w:pPr>
        <w:pStyle w:val="SectionVIHeader"/>
        <w:spacing w:before="0" w:after="0" w:line="240" w:lineRule="auto"/>
        <w:jc w:val="left"/>
        <w:rPr>
          <w:rFonts w:ascii="Arial" w:hAnsi="Arial" w:cs="Arial"/>
          <w:bCs w:val="0"/>
          <w:sz w:val="28"/>
          <w:szCs w:val="20"/>
          <w:u w:val="single"/>
          <w:lang w:val="es-ES"/>
        </w:rPr>
      </w:pPr>
    </w:p>
    <w:p w14:paraId="6E1FFEC6" w14:textId="1FD7396B" w:rsidR="00855698" w:rsidRDefault="00855698" w:rsidP="00626F10">
      <w:pPr>
        <w:pStyle w:val="SectionVIHeader"/>
        <w:spacing w:before="0" w:after="0" w:line="240" w:lineRule="auto"/>
        <w:jc w:val="left"/>
        <w:rPr>
          <w:rFonts w:ascii="Arial" w:hAnsi="Arial" w:cs="Arial"/>
          <w:bCs w:val="0"/>
          <w:sz w:val="28"/>
          <w:szCs w:val="20"/>
          <w:u w:val="single"/>
          <w:lang w:val="es-ES"/>
        </w:rPr>
      </w:pPr>
    </w:p>
    <w:p w14:paraId="388D2098" w14:textId="77777777" w:rsidR="00923504" w:rsidRDefault="00923504" w:rsidP="00626F10">
      <w:pPr>
        <w:pStyle w:val="SectionVIHeader"/>
        <w:spacing w:before="0" w:after="0" w:line="240" w:lineRule="auto"/>
        <w:jc w:val="left"/>
        <w:rPr>
          <w:rFonts w:ascii="Arial" w:hAnsi="Arial" w:cs="Arial"/>
          <w:bCs w:val="0"/>
          <w:sz w:val="28"/>
          <w:szCs w:val="20"/>
          <w:u w:val="single"/>
          <w:lang w:val="es-ES"/>
        </w:rPr>
      </w:pPr>
    </w:p>
    <w:p w14:paraId="192834D9" w14:textId="77777777" w:rsidR="00923504" w:rsidRDefault="00923504" w:rsidP="00626F10">
      <w:pPr>
        <w:pStyle w:val="SectionVIHeader"/>
        <w:spacing w:before="0" w:after="0" w:line="240" w:lineRule="auto"/>
        <w:jc w:val="left"/>
        <w:rPr>
          <w:rFonts w:ascii="Arial" w:hAnsi="Arial" w:cs="Arial"/>
          <w:bCs w:val="0"/>
          <w:sz w:val="28"/>
          <w:szCs w:val="20"/>
          <w:u w:val="single"/>
          <w:lang w:val="es-ES"/>
        </w:rPr>
      </w:pPr>
    </w:p>
    <w:p w14:paraId="36802334" w14:textId="77777777" w:rsidR="00923504" w:rsidRDefault="00923504" w:rsidP="00626F10">
      <w:pPr>
        <w:pStyle w:val="SectionVIHeader"/>
        <w:spacing w:before="0" w:after="0" w:line="240" w:lineRule="auto"/>
        <w:jc w:val="left"/>
        <w:rPr>
          <w:rFonts w:ascii="Arial" w:hAnsi="Arial" w:cs="Arial"/>
          <w:bCs w:val="0"/>
          <w:sz w:val="28"/>
          <w:szCs w:val="20"/>
          <w:u w:val="single"/>
          <w:lang w:val="es-ES"/>
        </w:rPr>
      </w:pPr>
    </w:p>
    <w:p w14:paraId="6CD34878" w14:textId="77777777" w:rsidR="00923504" w:rsidRDefault="00923504" w:rsidP="00626F10">
      <w:pPr>
        <w:pStyle w:val="SectionVIHeader"/>
        <w:spacing w:before="0" w:after="0" w:line="240" w:lineRule="auto"/>
        <w:jc w:val="left"/>
        <w:rPr>
          <w:rFonts w:ascii="Arial" w:hAnsi="Arial" w:cs="Arial"/>
          <w:bCs w:val="0"/>
          <w:sz w:val="28"/>
          <w:szCs w:val="20"/>
          <w:u w:val="single"/>
          <w:lang w:val="es-ES"/>
        </w:rPr>
      </w:pPr>
    </w:p>
    <w:p w14:paraId="4403FBFA" w14:textId="77777777" w:rsidR="00923504" w:rsidRDefault="00923504" w:rsidP="00923504">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67E68281" w14:textId="77777777" w:rsidR="00923504" w:rsidRDefault="00923504" w:rsidP="00923504">
      <w:pPr>
        <w:pStyle w:val="SectionVIHeader"/>
        <w:spacing w:before="0" w:after="0" w:line="240" w:lineRule="auto"/>
        <w:ind w:firstLine="708"/>
        <w:jc w:val="left"/>
        <w:rPr>
          <w:rFonts w:ascii="Arial" w:hAnsi="Arial" w:cs="Arial"/>
          <w:bCs w:val="0"/>
          <w:sz w:val="28"/>
          <w:szCs w:val="20"/>
          <w:u w:val="single"/>
          <w:lang w:val="es-ES"/>
        </w:rPr>
      </w:pPr>
    </w:p>
    <w:p w14:paraId="3364A311" w14:textId="77777777" w:rsidR="00923504" w:rsidRDefault="00923504" w:rsidP="00626F10">
      <w:pPr>
        <w:pStyle w:val="SectionVIHeader"/>
        <w:spacing w:before="0" w:after="0" w:line="240" w:lineRule="auto"/>
        <w:jc w:val="left"/>
        <w:rPr>
          <w:rFonts w:ascii="Arial" w:hAnsi="Arial" w:cs="Arial"/>
          <w:bCs w:val="0"/>
          <w:sz w:val="28"/>
          <w:szCs w:val="20"/>
          <w:u w:val="single"/>
          <w:lang w:val="es-ES"/>
        </w:rPr>
      </w:pPr>
    </w:p>
    <w:p w14:paraId="36D0924D" w14:textId="77777777" w:rsidR="00923504" w:rsidRDefault="00923504" w:rsidP="00626F10">
      <w:pPr>
        <w:pStyle w:val="SectionVIHeader"/>
        <w:spacing w:before="0" w:after="0" w:line="240" w:lineRule="auto"/>
        <w:jc w:val="left"/>
        <w:rPr>
          <w:rFonts w:ascii="Arial" w:hAnsi="Arial" w:cs="Arial"/>
          <w:bCs w:val="0"/>
          <w:sz w:val="28"/>
          <w:szCs w:val="20"/>
          <w:u w:val="single"/>
          <w:lang w:val="es-ES"/>
        </w:rPr>
      </w:pPr>
    </w:p>
    <w:tbl>
      <w:tblPr>
        <w:tblW w:w="10277" w:type="dxa"/>
        <w:tblInd w:w="-212" w:type="dxa"/>
        <w:tblBorders>
          <w:top w:val="double" w:sz="6"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68"/>
        <w:gridCol w:w="2835"/>
        <w:gridCol w:w="1843"/>
        <w:gridCol w:w="1204"/>
        <w:gridCol w:w="1984"/>
        <w:gridCol w:w="1843"/>
      </w:tblGrid>
      <w:tr w:rsidR="00855698" w:rsidRPr="00855698" w14:paraId="41C7B929" w14:textId="77777777" w:rsidTr="00E212ED">
        <w:trPr>
          <w:cantSplit/>
          <w:trHeight w:val="252"/>
        </w:trPr>
        <w:tc>
          <w:tcPr>
            <w:tcW w:w="568" w:type="dxa"/>
          </w:tcPr>
          <w:p w14:paraId="012ECCD9"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sz w:val="18"/>
                <w:szCs w:val="18"/>
                <w:lang w:val="es-ES"/>
              </w:rPr>
            </w:pPr>
            <w:r w:rsidRPr="00855698">
              <w:rPr>
                <w:rFonts w:ascii="Arial" w:eastAsia="Times New Roman" w:hAnsi="Arial" w:cs="Arial"/>
                <w:sz w:val="18"/>
                <w:szCs w:val="18"/>
                <w:lang w:val="es-ES"/>
              </w:rPr>
              <w:t>1</w:t>
            </w:r>
          </w:p>
        </w:tc>
        <w:tc>
          <w:tcPr>
            <w:tcW w:w="2835" w:type="dxa"/>
          </w:tcPr>
          <w:p w14:paraId="7B75647D"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sz w:val="18"/>
                <w:szCs w:val="18"/>
                <w:lang w:val="es-ES"/>
              </w:rPr>
            </w:pPr>
            <w:r w:rsidRPr="00855698">
              <w:rPr>
                <w:rFonts w:ascii="Arial" w:eastAsia="Times New Roman" w:hAnsi="Arial" w:cs="Arial"/>
                <w:sz w:val="18"/>
                <w:szCs w:val="18"/>
                <w:lang w:val="es-ES"/>
              </w:rPr>
              <w:t>2</w:t>
            </w:r>
          </w:p>
        </w:tc>
        <w:tc>
          <w:tcPr>
            <w:tcW w:w="1843" w:type="dxa"/>
          </w:tcPr>
          <w:p w14:paraId="619D1070"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sz w:val="18"/>
                <w:szCs w:val="18"/>
                <w:lang w:val="es-ES"/>
              </w:rPr>
            </w:pPr>
            <w:r w:rsidRPr="00855698">
              <w:rPr>
                <w:rFonts w:ascii="Arial" w:eastAsia="Times New Roman" w:hAnsi="Arial" w:cs="Arial"/>
                <w:sz w:val="18"/>
                <w:szCs w:val="18"/>
                <w:lang w:val="es-ES"/>
              </w:rPr>
              <w:t>3</w:t>
            </w:r>
          </w:p>
        </w:tc>
        <w:tc>
          <w:tcPr>
            <w:tcW w:w="1204" w:type="dxa"/>
          </w:tcPr>
          <w:p w14:paraId="618C75D2"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sz w:val="18"/>
                <w:szCs w:val="18"/>
                <w:lang w:val="es-ES"/>
              </w:rPr>
            </w:pPr>
            <w:r w:rsidRPr="00855698">
              <w:rPr>
                <w:rFonts w:ascii="Arial" w:eastAsia="Times New Roman" w:hAnsi="Arial" w:cs="Arial"/>
                <w:sz w:val="18"/>
                <w:szCs w:val="18"/>
                <w:lang w:val="es-ES"/>
              </w:rPr>
              <w:t>5</w:t>
            </w:r>
          </w:p>
        </w:tc>
        <w:tc>
          <w:tcPr>
            <w:tcW w:w="1984" w:type="dxa"/>
          </w:tcPr>
          <w:p w14:paraId="6490F106"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sz w:val="18"/>
                <w:szCs w:val="18"/>
                <w:lang w:val="es-ES"/>
              </w:rPr>
            </w:pPr>
            <w:r w:rsidRPr="00855698">
              <w:rPr>
                <w:rFonts w:ascii="Arial" w:eastAsia="Times New Roman" w:hAnsi="Arial" w:cs="Arial"/>
                <w:sz w:val="18"/>
                <w:szCs w:val="18"/>
                <w:lang w:val="es-ES"/>
              </w:rPr>
              <w:t>6</w:t>
            </w:r>
          </w:p>
        </w:tc>
        <w:tc>
          <w:tcPr>
            <w:tcW w:w="1843" w:type="dxa"/>
          </w:tcPr>
          <w:p w14:paraId="277B5710"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sz w:val="18"/>
                <w:szCs w:val="18"/>
                <w:lang w:val="es-ES"/>
              </w:rPr>
            </w:pPr>
            <w:r w:rsidRPr="00855698">
              <w:rPr>
                <w:rFonts w:ascii="Arial" w:eastAsia="Times New Roman" w:hAnsi="Arial" w:cs="Arial"/>
                <w:sz w:val="18"/>
                <w:szCs w:val="18"/>
                <w:lang w:val="es-ES"/>
              </w:rPr>
              <w:t>7</w:t>
            </w:r>
          </w:p>
        </w:tc>
      </w:tr>
      <w:tr w:rsidR="00855698" w:rsidRPr="00855698" w14:paraId="6DF29559" w14:textId="77777777" w:rsidTr="00E212ED">
        <w:trPr>
          <w:cantSplit/>
          <w:trHeight w:val="556"/>
        </w:trPr>
        <w:tc>
          <w:tcPr>
            <w:tcW w:w="568" w:type="dxa"/>
          </w:tcPr>
          <w:p w14:paraId="26172426"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b/>
                <w:sz w:val="18"/>
                <w:szCs w:val="18"/>
                <w:lang w:val="es-ES"/>
              </w:rPr>
            </w:pPr>
            <w:r w:rsidRPr="00855698">
              <w:rPr>
                <w:rFonts w:ascii="Arial" w:eastAsia="Times New Roman" w:hAnsi="Arial" w:cs="Arial"/>
                <w:b/>
                <w:sz w:val="18"/>
                <w:szCs w:val="18"/>
                <w:lang w:val="es-ES"/>
              </w:rPr>
              <w:t>Ítem</w:t>
            </w:r>
          </w:p>
        </w:tc>
        <w:tc>
          <w:tcPr>
            <w:tcW w:w="2835" w:type="dxa"/>
          </w:tcPr>
          <w:p w14:paraId="60D29FDE"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b/>
                <w:sz w:val="16"/>
                <w:szCs w:val="16"/>
                <w:lang w:val="es-ES"/>
              </w:rPr>
            </w:pPr>
            <w:r w:rsidRPr="00855698">
              <w:rPr>
                <w:rFonts w:ascii="Arial" w:eastAsia="Times New Roman" w:hAnsi="Arial" w:cs="Arial"/>
                <w:b/>
                <w:sz w:val="18"/>
                <w:szCs w:val="18"/>
                <w:lang w:val="es-ES"/>
              </w:rPr>
              <w:t>Descripción del Bien</w:t>
            </w:r>
          </w:p>
        </w:tc>
        <w:tc>
          <w:tcPr>
            <w:tcW w:w="1843" w:type="dxa"/>
          </w:tcPr>
          <w:p w14:paraId="0B4BEE3B"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b/>
                <w:sz w:val="18"/>
                <w:szCs w:val="18"/>
                <w:highlight w:val="yellow"/>
                <w:lang w:val="es-ES"/>
              </w:rPr>
            </w:pPr>
            <w:r w:rsidRPr="00855698">
              <w:rPr>
                <w:rFonts w:ascii="Arial" w:eastAsia="Times New Roman" w:hAnsi="Arial" w:cs="Arial"/>
                <w:b/>
                <w:sz w:val="18"/>
                <w:szCs w:val="18"/>
                <w:lang w:val="es-ES"/>
              </w:rPr>
              <w:t>Unidad de Medida</w:t>
            </w:r>
          </w:p>
        </w:tc>
        <w:tc>
          <w:tcPr>
            <w:tcW w:w="1204" w:type="dxa"/>
          </w:tcPr>
          <w:p w14:paraId="7AFEF418" w14:textId="77777777" w:rsidR="00855698" w:rsidRPr="00855698" w:rsidRDefault="00855698" w:rsidP="00855698">
            <w:pPr>
              <w:widowControl w:val="0"/>
              <w:suppressAutoHyphens/>
              <w:adjustRightInd w:val="0"/>
              <w:spacing w:after="0" w:line="360" w:lineRule="atLeast"/>
              <w:jc w:val="center"/>
              <w:textAlignment w:val="baseline"/>
              <w:rPr>
                <w:rFonts w:ascii="Arial" w:eastAsia="Times New Roman" w:hAnsi="Arial" w:cs="Arial"/>
                <w:b/>
                <w:sz w:val="18"/>
                <w:szCs w:val="18"/>
                <w:lang w:val="es-ES"/>
              </w:rPr>
            </w:pPr>
            <w:r w:rsidRPr="00855698">
              <w:rPr>
                <w:rFonts w:ascii="Arial" w:eastAsia="Times New Roman" w:hAnsi="Arial" w:cs="Arial"/>
                <w:b/>
                <w:sz w:val="18"/>
                <w:szCs w:val="18"/>
                <w:lang w:val="es-ES"/>
              </w:rPr>
              <w:t>Cantidad</w:t>
            </w:r>
          </w:p>
        </w:tc>
        <w:tc>
          <w:tcPr>
            <w:tcW w:w="1984" w:type="dxa"/>
          </w:tcPr>
          <w:p w14:paraId="21E7326F" w14:textId="77777777" w:rsidR="00855698" w:rsidRPr="00855698" w:rsidRDefault="00855698" w:rsidP="00855698">
            <w:pPr>
              <w:widowControl w:val="0"/>
              <w:adjustRightInd w:val="0"/>
              <w:spacing w:before="120" w:after="0" w:line="240" w:lineRule="auto"/>
              <w:ind w:left="-18"/>
              <w:jc w:val="center"/>
              <w:textAlignment w:val="baseline"/>
              <w:rPr>
                <w:rFonts w:ascii="Arial" w:eastAsia="Times New Roman" w:hAnsi="Arial" w:cs="Arial"/>
                <w:b/>
                <w:bCs/>
                <w:sz w:val="18"/>
                <w:szCs w:val="18"/>
                <w:lang w:val="es-ES"/>
              </w:rPr>
            </w:pPr>
            <w:r w:rsidRPr="00855698">
              <w:rPr>
                <w:rFonts w:ascii="Arial" w:eastAsia="Times New Roman" w:hAnsi="Arial" w:cs="Arial"/>
                <w:b/>
                <w:bCs/>
                <w:sz w:val="18"/>
                <w:szCs w:val="18"/>
                <w:lang w:val="es-ES"/>
              </w:rPr>
              <w:t>Lugar de entrega de los Bienes</w:t>
            </w:r>
          </w:p>
        </w:tc>
        <w:tc>
          <w:tcPr>
            <w:tcW w:w="1843" w:type="dxa"/>
          </w:tcPr>
          <w:p w14:paraId="3D868D96" w14:textId="77777777" w:rsidR="00855698" w:rsidRPr="00855698" w:rsidRDefault="00855698" w:rsidP="00855698">
            <w:pPr>
              <w:widowControl w:val="0"/>
              <w:adjustRightInd w:val="0"/>
              <w:spacing w:before="120" w:after="0" w:line="240" w:lineRule="auto"/>
              <w:ind w:left="-18"/>
              <w:jc w:val="center"/>
              <w:textAlignment w:val="baseline"/>
              <w:rPr>
                <w:rFonts w:ascii="Arial" w:eastAsia="Times New Roman" w:hAnsi="Arial" w:cs="Arial"/>
                <w:b/>
                <w:bCs/>
                <w:sz w:val="18"/>
                <w:szCs w:val="18"/>
                <w:lang w:val="es-ES"/>
              </w:rPr>
            </w:pPr>
            <w:r w:rsidRPr="00855698">
              <w:rPr>
                <w:rFonts w:ascii="Arial" w:eastAsia="Times New Roman" w:hAnsi="Arial" w:cs="Arial"/>
                <w:b/>
                <w:bCs/>
                <w:sz w:val="18"/>
                <w:szCs w:val="18"/>
                <w:lang w:val="es-ES"/>
              </w:rPr>
              <w:t xml:space="preserve">Fecha(s) final(es) de entrega de los Bienes </w:t>
            </w:r>
          </w:p>
        </w:tc>
      </w:tr>
      <w:tr w:rsidR="00855698" w:rsidRPr="00855698" w14:paraId="638F4EDF" w14:textId="77777777" w:rsidTr="00E212ED">
        <w:trPr>
          <w:cantSplit/>
          <w:trHeight w:val="904"/>
        </w:trPr>
        <w:tc>
          <w:tcPr>
            <w:tcW w:w="568" w:type="dxa"/>
          </w:tcPr>
          <w:p w14:paraId="0E5859B7" w14:textId="368E07B6" w:rsidR="00855698" w:rsidRPr="00855698" w:rsidRDefault="00333192" w:rsidP="00855698">
            <w:pPr>
              <w:widowControl w:val="0"/>
              <w:adjustRightInd w:val="0"/>
              <w:spacing w:after="0" w:line="360" w:lineRule="atLeast"/>
              <w:jc w:val="center"/>
              <w:textAlignment w:val="baseline"/>
              <w:rPr>
                <w:rFonts w:ascii="Calibri" w:eastAsia="Times New Roman" w:hAnsi="Calibri" w:cs="Arial"/>
                <w:sz w:val="20"/>
                <w:szCs w:val="20"/>
                <w:lang w:val="es-ES"/>
              </w:rPr>
            </w:pPr>
            <w:r>
              <w:rPr>
                <w:rFonts w:ascii="Calibri" w:eastAsia="Times New Roman" w:hAnsi="Calibri" w:cs="Arial"/>
                <w:sz w:val="20"/>
                <w:szCs w:val="20"/>
                <w:lang w:val="es-ES"/>
              </w:rPr>
              <w:t>LOTE 1</w:t>
            </w:r>
          </w:p>
        </w:tc>
        <w:tc>
          <w:tcPr>
            <w:tcW w:w="2835" w:type="dxa"/>
          </w:tcPr>
          <w:p w14:paraId="487E853D" w14:textId="77777777" w:rsidR="00D37140" w:rsidRPr="00D37140" w:rsidRDefault="00855698" w:rsidP="00D37140">
            <w:pPr>
              <w:spacing w:before="60" w:after="60" w:line="240" w:lineRule="auto"/>
              <w:ind w:hanging="252"/>
              <w:rPr>
                <w:rFonts w:ascii="Arial Narrow" w:eastAsia="Times New Roman" w:hAnsi="Arial Narrow" w:cs="Arial"/>
                <w:b/>
                <w:i/>
                <w:sz w:val="18"/>
                <w:szCs w:val="18"/>
                <w:lang w:val="es-ES" w:eastAsia="es-ES"/>
              </w:rPr>
            </w:pPr>
            <w:r w:rsidRPr="00855698">
              <w:rPr>
                <w:rFonts w:ascii="Arial Narrow" w:eastAsia="Times New Roman" w:hAnsi="Arial Narrow" w:cs="Arial"/>
                <w:b/>
                <w:i/>
                <w:sz w:val="18"/>
                <w:szCs w:val="18"/>
                <w:lang w:val="es-ES" w:eastAsia="es-ES"/>
              </w:rPr>
              <w:t xml:space="preserve">M    </w:t>
            </w:r>
            <w:r w:rsidR="00D37140" w:rsidRPr="00D37140">
              <w:rPr>
                <w:rFonts w:ascii="Arial Narrow" w:eastAsia="Times New Roman" w:hAnsi="Arial Narrow" w:cs="Arial"/>
                <w:b/>
                <w:i/>
                <w:sz w:val="18"/>
                <w:szCs w:val="18"/>
                <w:lang w:val="es-ES" w:eastAsia="es-ES"/>
              </w:rPr>
              <w:t>Mantenimiento y Reparación   de la Fotocopiadora de la  marca:</w:t>
            </w:r>
          </w:p>
          <w:p w14:paraId="7AD75276" w14:textId="7C9BAFC1" w:rsidR="00855698" w:rsidRPr="00855698" w:rsidRDefault="00D37140" w:rsidP="00D37140">
            <w:pPr>
              <w:rPr>
                <w:rFonts w:ascii="Calibri" w:eastAsia="Calibri" w:hAnsi="Calibri" w:cs="Times New Roman"/>
                <w:sz w:val="20"/>
                <w:szCs w:val="20"/>
              </w:rPr>
            </w:pPr>
            <w:r>
              <w:rPr>
                <w:rFonts w:ascii="Arial Narrow" w:eastAsia="Times New Roman" w:hAnsi="Arial Narrow" w:cs="Arial"/>
                <w:b/>
                <w:i/>
                <w:sz w:val="18"/>
                <w:szCs w:val="18"/>
                <w:lang w:val="es-ES" w:eastAsia="es-ES"/>
              </w:rPr>
              <w:t>-</w:t>
            </w:r>
            <w:r w:rsidRPr="00D37140">
              <w:rPr>
                <w:rFonts w:ascii="Arial Narrow" w:eastAsia="Times New Roman" w:hAnsi="Arial Narrow" w:cs="Arial"/>
                <w:b/>
                <w:i/>
                <w:sz w:val="18"/>
                <w:szCs w:val="18"/>
                <w:lang w:val="es-ES" w:eastAsia="es-ES"/>
              </w:rPr>
              <w:t>Ítem 1:KONICA MINOLTA DI 2011</w:t>
            </w:r>
          </w:p>
        </w:tc>
        <w:tc>
          <w:tcPr>
            <w:tcW w:w="1843" w:type="dxa"/>
            <w:vAlign w:val="center"/>
          </w:tcPr>
          <w:p w14:paraId="31837FE4" w14:textId="77777777" w:rsidR="00855698" w:rsidRPr="00855698" w:rsidRDefault="00855698" w:rsidP="00855698">
            <w:pPr>
              <w:widowControl w:val="0"/>
              <w:adjustRightInd w:val="0"/>
              <w:spacing w:after="0" w:line="360" w:lineRule="atLeast"/>
              <w:jc w:val="center"/>
              <w:textAlignment w:val="baseline"/>
              <w:rPr>
                <w:rFonts w:ascii="Calibri" w:eastAsia="Times New Roman" w:hAnsi="Calibri" w:cs="Arial"/>
                <w:sz w:val="20"/>
                <w:szCs w:val="20"/>
                <w:lang w:val="es-ES_tradnl"/>
              </w:rPr>
            </w:pPr>
            <w:r w:rsidRPr="00855698">
              <w:rPr>
                <w:rFonts w:ascii="Calibri" w:eastAsia="Times New Roman" w:hAnsi="Calibri" w:cs="Arial"/>
                <w:sz w:val="20"/>
                <w:szCs w:val="20"/>
                <w:lang w:val="es-ES_tradnl"/>
              </w:rPr>
              <w:t>UNIDAD</w:t>
            </w:r>
          </w:p>
        </w:tc>
        <w:tc>
          <w:tcPr>
            <w:tcW w:w="1204" w:type="dxa"/>
          </w:tcPr>
          <w:p w14:paraId="1CCE0D98" w14:textId="77777777" w:rsidR="00855698" w:rsidRPr="00855698" w:rsidRDefault="00855698" w:rsidP="00855698">
            <w:pPr>
              <w:jc w:val="center"/>
              <w:rPr>
                <w:rFonts w:ascii="Calibri" w:eastAsia="Calibri" w:hAnsi="Calibri" w:cs="Times New Roman"/>
              </w:rPr>
            </w:pPr>
          </w:p>
          <w:p w14:paraId="27EC49CD" w14:textId="77777777" w:rsidR="00855698" w:rsidRPr="00855698" w:rsidRDefault="00855698" w:rsidP="00855698">
            <w:pPr>
              <w:jc w:val="center"/>
              <w:rPr>
                <w:rFonts w:ascii="Calibri" w:eastAsia="Calibri" w:hAnsi="Calibri" w:cs="Times New Roman"/>
              </w:rPr>
            </w:pPr>
            <w:r w:rsidRPr="00855698">
              <w:rPr>
                <w:rFonts w:ascii="Calibri" w:eastAsia="Calibri" w:hAnsi="Calibri" w:cs="Times New Roman"/>
              </w:rPr>
              <w:t>1</w:t>
            </w:r>
          </w:p>
        </w:tc>
        <w:tc>
          <w:tcPr>
            <w:tcW w:w="1984" w:type="dxa"/>
          </w:tcPr>
          <w:p w14:paraId="2ED7FF30" w14:textId="77777777" w:rsidR="00855698" w:rsidRPr="00855698" w:rsidRDefault="00855698" w:rsidP="00855698">
            <w:pPr>
              <w:widowControl w:val="0"/>
              <w:adjustRightInd w:val="0"/>
              <w:spacing w:after="0" w:line="240" w:lineRule="auto"/>
              <w:jc w:val="both"/>
              <w:textAlignment w:val="baseline"/>
              <w:rPr>
                <w:rFonts w:ascii="Arial" w:eastAsia="Times New Roman" w:hAnsi="Arial" w:cs="Arial"/>
                <w:sz w:val="14"/>
                <w:szCs w:val="14"/>
                <w:lang w:val="es-ES"/>
              </w:rPr>
            </w:pPr>
          </w:p>
          <w:p w14:paraId="2F659361" w14:textId="77777777" w:rsidR="00855698" w:rsidRPr="00855698" w:rsidRDefault="00855698" w:rsidP="00855698">
            <w:pPr>
              <w:widowControl w:val="0"/>
              <w:adjustRightInd w:val="0"/>
              <w:spacing w:after="0" w:line="240" w:lineRule="auto"/>
              <w:jc w:val="both"/>
              <w:textAlignment w:val="baseline"/>
              <w:rPr>
                <w:rFonts w:ascii="Arial" w:eastAsia="Times New Roman" w:hAnsi="Arial" w:cs="Arial"/>
                <w:sz w:val="14"/>
                <w:szCs w:val="14"/>
                <w:lang w:val="es-ES"/>
              </w:rPr>
            </w:pPr>
            <w:r w:rsidRPr="00855698">
              <w:rPr>
                <w:rFonts w:ascii="Arial" w:eastAsia="Times New Roman" w:hAnsi="Arial" w:cs="Arial"/>
                <w:sz w:val="14"/>
                <w:szCs w:val="14"/>
                <w:lang w:val="es-ES"/>
              </w:rPr>
              <w:t>SECCION SERVICIOS GENERALES- PALACIO DE JUSTICIA DE CNEL. OVIE</w:t>
            </w:r>
            <w:bookmarkStart w:id="1" w:name="_GoBack"/>
            <w:bookmarkEnd w:id="1"/>
            <w:r w:rsidRPr="00855698">
              <w:rPr>
                <w:rFonts w:ascii="Arial" w:eastAsia="Times New Roman" w:hAnsi="Arial" w:cs="Arial"/>
                <w:sz w:val="14"/>
                <w:szCs w:val="14"/>
                <w:lang w:val="es-ES"/>
              </w:rPr>
              <w:t>DO</w:t>
            </w:r>
          </w:p>
        </w:tc>
        <w:tc>
          <w:tcPr>
            <w:tcW w:w="1843" w:type="dxa"/>
          </w:tcPr>
          <w:p w14:paraId="66D3B9E4" w14:textId="69C4B3E2" w:rsidR="00380978" w:rsidRPr="00380978" w:rsidRDefault="00855698" w:rsidP="00855698">
            <w:pPr>
              <w:widowControl w:val="0"/>
              <w:adjustRightInd w:val="0"/>
              <w:spacing w:after="0" w:line="360" w:lineRule="atLeast"/>
              <w:textAlignment w:val="baseline"/>
              <w:rPr>
                <w:rFonts w:ascii="Arial" w:eastAsia="Times New Roman" w:hAnsi="Arial" w:cs="Arial"/>
                <w:sz w:val="14"/>
                <w:szCs w:val="14"/>
              </w:rPr>
            </w:pPr>
            <w:r w:rsidRPr="00855698">
              <w:rPr>
                <w:rFonts w:ascii="Arial" w:eastAsia="Times New Roman" w:hAnsi="Arial" w:cs="Arial"/>
                <w:sz w:val="14"/>
                <w:szCs w:val="14"/>
              </w:rPr>
              <w:t>05 DIAS HABILES APARTIR DE LA</w:t>
            </w:r>
            <w:r w:rsidR="00482690">
              <w:rPr>
                <w:rFonts w:ascii="Arial" w:eastAsia="Times New Roman" w:hAnsi="Arial" w:cs="Arial"/>
                <w:sz w:val="14"/>
                <w:szCs w:val="14"/>
              </w:rPr>
              <w:t xml:space="preserve"> RECEPCION  </w:t>
            </w:r>
            <w:r w:rsidR="00380978">
              <w:rPr>
                <w:rFonts w:ascii="Arial" w:eastAsia="Times New Roman" w:hAnsi="Arial" w:cs="Arial"/>
                <w:sz w:val="14"/>
                <w:szCs w:val="14"/>
              </w:rPr>
              <w:t xml:space="preserve"> DE LA</w:t>
            </w:r>
            <w:r w:rsidRPr="00855698">
              <w:rPr>
                <w:rFonts w:ascii="Arial" w:eastAsia="Times New Roman" w:hAnsi="Arial" w:cs="Arial"/>
                <w:sz w:val="14"/>
                <w:szCs w:val="14"/>
              </w:rPr>
              <w:t xml:space="preserve"> ORDEN DE SERVICIO</w:t>
            </w:r>
            <w:r w:rsidR="00380978">
              <w:rPr>
                <w:rFonts w:ascii="Arial" w:eastAsia="Times New Roman" w:hAnsi="Arial" w:cs="Arial"/>
                <w:sz w:val="14"/>
                <w:szCs w:val="14"/>
              </w:rPr>
              <w:t>, SEGÚN LO APROBADO POR EL CONSEJO DE ADMINISTRACION.</w:t>
            </w:r>
          </w:p>
        </w:tc>
      </w:tr>
      <w:tr w:rsidR="00333192" w:rsidRPr="00855698" w14:paraId="38966C94" w14:textId="77777777" w:rsidTr="00D37140">
        <w:trPr>
          <w:cantSplit/>
          <w:trHeight w:val="2202"/>
        </w:trPr>
        <w:tc>
          <w:tcPr>
            <w:tcW w:w="568" w:type="dxa"/>
          </w:tcPr>
          <w:p w14:paraId="7A60BAE8" w14:textId="01CA97A1" w:rsidR="00333192" w:rsidRPr="00855698" w:rsidRDefault="00333192" w:rsidP="00855698">
            <w:pPr>
              <w:widowControl w:val="0"/>
              <w:adjustRightInd w:val="0"/>
              <w:spacing w:after="0" w:line="360" w:lineRule="atLeast"/>
              <w:jc w:val="center"/>
              <w:textAlignment w:val="baseline"/>
              <w:rPr>
                <w:rFonts w:ascii="Calibri" w:eastAsia="Times New Roman" w:hAnsi="Calibri" w:cs="Arial"/>
                <w:sz w:val="20"/>
                <w:szCs w:val="20"/>
                <w:lang w:val="es-ES"/>
              </w:rPr>
            </w:pPr>
            <w:r>
              <w:rPr>
                <w:rFonts w:ascii="Calibri" w:eastAsia="Times New Roman" w:hAnsi="Calibri" w:cs="Arial"/>
                <w:sz w:val="20"/>
                <w:szCs w:val="20"/>
                <w:lang w:val="es-ES"/>
              </w:rPr>
              <w:t>LOTE 2</w:t>
            </w:r>
          </w:p>
        </w:tc>
        <w:tc>
          <w:tcPr>
            <w:tcW w:w="2835" w:type="dxa"/>
          </w:tcPr>
          <w:p w14:paraId="388CE8CE" w14:textId="1CEF106F" w:rsidR="00D37140" w:rsidRPr="00D37140" w:rsidRDefault="00D37140" w:rsidP="00D37140">
            <w:pPr>
              <w:tabs>
                <w:tab w:val="num" w:pos="1440"/>
              </w:tabs>
              <w:spacing w:after="60" w:line="240" w:lineRule="auto"/>
              <w:ind w:left="170"/>
              <w:rPr>
                <w:rFonts w:ascii="Arial" w:eastAsia="Times New Roman" w:hAnsi="Arial" w:cs="Arial"/>
                <w:b/>
                <w:i/>
                <w:color w:val="000000"/>
                <w:sz w:val="16"/>
                <w:szCs w:val="20"/>
                <w:lang w:val="es-ES"/>
              </w:rPr>
            </w:pPr>
            <w:r w:rsidRPr="00D37140">
              <w:rPr>
                <w:rFonts w:ascii="Arial" w:eastAsia="Times New Roman" w:hAnsi="Arial" w:cs="Arial"/>
                <w:b/>
                <w:i/>
                <w:color w:val="000000"/>
                <w:sz w:val="16"/>
                <w:szCs w:val="20"/>
                <w:lang w:val="es-ES"/>
              </w:rPr>
              <w:t>Man</w:t>
            </w:r>
            <w:r>
              <w:rPr>
                <w:rFonts w:ascii="Arial" w:eastAsia="Times New Roman" w:hAnsi="Arial" w:cs="Arial"/>
                <w:b/>
                <w:i/>
                <w:color w:val="000000"/>
                <w:sz w:val="16"/>
                <w:szCs w:val="20"/>
                <w:lang w:val="es-ES"/>
              </w:rPr>
              <w:t>tenimiento y Reparación   de f</w:t>
            </w:r>
            <w:r w:rsidRPr="00D37140">
              <w:rPr>
                <w:rFonts w:ascii="Arial" w:eastAsia="Times New Roman" w:hAnsi="Arial" w:cs="Arial"/>
                <w:b/>
                <w:i/>
                <w:color w:val="000000"/>
                <w:sz w:val="16"/>
                <w:szCs w:val="20"/>
                <w:lang w:val="es-ES"/>
              </w:rPr>
              <w:t>otocopiadoras</w:t>
            </w:r>
            <w:r>
              <w:rPr>
                <w:rFonts w:ascii="Arial" w:eastAsia="Times New Roman" w:hAnsi="Arial" w:cs="Arial"/>
                <w:b/>
                <w:i/>
                <w:color w:val="000000"/>
                <w:sz w:val="16"/>
                <w:szCs w:val="20"/>
                <w:lang w:val="es-ES"/>
              </w:rPr>
              <w:t xml:space="preserve">  de la  marca</w:t>
            </w:r>
          </w:p>
          <w:p w14:paraId="243B6984" w14:textId="5BFA9E04" w:rsidR="00D37140" w:rsidRPr="00333192" w:rsidRDefault="00D37140" w:rsidP="00D37140">
            <w:pPr>
              <w:spacing w:after="60" w:line="240" w:lineRule="auto"/>
              <w:ind w:left="170"/>
              <w:rPr>
                <w:rFonts w:ascii="Arial" w:eastAsia="Times New Roman" w:hAnsi="Arial" w:cs="Arial"/>
                <w:color w:val="000000"/>
                <w:sz w:val="16"/>
                <w:szCs w:val="20"/>
                <w:lang w:val="es-ES_tradnl"/>
              </w:rPr>
            </w:pPr>
            <w:r w:rsidRPr="003C0224">
              <w:rPr>
                <w:rFonts w:ascii="Arial" w:eastAsia="Times New Roman" w:hAnsi="Arial" w:cs="Arial"/>
                <w:b/>
                <w:bCs/>
                <w:iCs/>
                <w:sz w:val="16"/>
                <w:szCs w:val="16"/>
              </w:rPr>
              <w:t>CANON</w:t>
            </w:r>
            <w:r>
              <w:rPr>
                <w:rFonts w:ascii="Arial" w:eastAsia="Times New Roman" w:hAnsi="Arial" w:cs="Arial"/>
                <w:color w:val="000000"/>
                <w:sz w:val="16"/>
                <w:szCs w:val="20"/>
                <w:lang w:val="es-ES_tradnl"/>
              </w:rPr>
              <w:t xml:space="preserve"> </w:t>
            </w:r>
            <w:r w:rsidRPr="00694279">
              <w:rPr>
                <w:rFonts w:ascii="Arial" w:eastAsia="Times New Roman" w:hAnsi="Arial" w:cs="Arial"/>
                <w:color w:val="000000"/>
                <w:sz w:val="16"/>
                <w:szCs w:val="20"/>
                <w:lang w:val="es-ES_tradnl"/>
              </w:rPr>
              <w:t>:</w:t>
            </w:r>
          </w:p>
          <w:p w14:paraId="164BA11B" w14:textId="77777777" w:rsidR="00D37140" w:rsidRPr="00333192" w:rsidRDefault="00D37140" w:rsidP="00D37140">
            <w:pPr>
              <w:spacing w:after="60" w:line="240" w:lineRule="auto"/>
              <w:ind w:left="170"/>
              <w:rPr>
                <w:rFonts w:ascii="Arial" w:eastAsia="Times New Roman" w:hAnsi="Arial" w:cs="Arial"/>
                <w:color w:val="000000"/>
                <w:sz w:val="16"/>
                <w:szCs w:val="20"/>
                <w:lang w:val="es-ES_tradnl"/>
              </w:rPr>
            </w:pPr>
          </w:p>
          <w:p w14:paraId="6E704C77" w14:textId="77777777" w:rsidR="00D37140" w:rsidRPr="003C0224" w:rsidRDefault="00D37140" w:rsidP="001302DB">
            <w:pPr>
              <w:numPr>
                <w:ilvl w:val="1"/>
                <w:numId w:val="17"/>
              </w:numPr>
              <w:tabs>
                <w:tab w:val="num" w:pos="170"/>
              </w:tabs>
              <w:spacing w:after="60" w:line="240" w:lineRule="auto"/>
              <w:ind w:left="170" w:hanging="119"/>
              <w:rPr>
                <w:rFonts w:ascii="Arial" w:eastAsia="Times New Roman" w:hAnsi="Arial" w:cs="Arial"/>
                <w:color w:val="000000"/>
                <w:sz w:val="16"/>
                <w:szCs w:val="20"/>
                <w:lang w:val="es-ES_tradnl"/>
              </w:rPr>
            </w:pPr>
            <w:r>
              <w:rPr>
                <w:rFonts w:ascii="Arial" w:eastAsia="Times New Roman" w:hAnsi="Arial" w:cs="Arial"/>
                <w:b/>
                <w:bCs/>
                <w:iCs/>
                <w:sz w:val="16"/>
                <w:szCs w:val="16"/>
              </w:rPr>
              <w:t xml:space="preserve">ITEM 1: </w:t>
            </w:r>
            <w:r w:rsidRPr="003C0224">
              <w:rPr>
                <w:rFonts w:ascii="Arial" w:eastAsia="Times New Roman" w:hAnsi="Arial" w:cs="Arial"/>
                <w:b/>
                <w:bCs/>
                <w:iCs/>
                <w:sz w:val="16"/>
                <w:szCs w:val="16"/>
              </w:rPr>
              <w:t>CANON iR 1024 iF</w:t>
            </w:r>
          </w:p>
          <w:p w14:paraId="65327241" w14:textId="77777777" w:rsidR="00D37140" w:rsidRPr="003C0224" w:rsidRDefault="00D37140" w:rsidP="00D37140">
            <w:pPr>
              <w:spacing w:after="60" w:line="240" w:lineRule="auto"/>
              <w:ind w:left="170"/>
              <w:rPr>
                <w:rFonts w:ascii="Arial" w:eastAsia="Times New Roman" w:hAnsi="Arial" w:cs="Arial"/>
                <w:color w:val="000000"/>
                <w:sz w:val="16"/>
                <w:szCs w:val="20"/>
                <w:lang w:val="es-ES_tradnl"/>
              </w:rPr>
            </w:pPr>
          </w:p>
          <w:p w14:paraId="5B561FB9" w14:textId="77777777" w:rsidR="00D37140" w:rsidRPr="003C0224" w:rsidRDefault="00D37140" w:rsidP="001302DB">
            <w:pPr>
              <w:numPr>
                <w:ilvl w:val="1"/>
                <w:numId w:val="17"/>
              </w:numPr>
              <w:tabs>
                <w:tab w:val="num" w:pos="170"/>
              </w:tabs>
              <w:spacing w:after="60" w:line="240" w:lineRule="auto"/>
              <w:ind w:left="170" w:hanging="119"/>
              <w:rPr>
                <w:rFonts w:ascii="Arial" w:eastAsia="Times New Roman" w:hAnsi="Arial" w:cs="Arial"/>
                <w:color w:val="000000"/>
                <w:sz w:val="16"/>
                <w:szCs w:val="20"/>
                <w:lang w:val="es-ES_tradnl"/>
              </w:rPr>
            </w:pPr>
            <w:r>
              <w:rPr>
                <w:rFonts w:ascii="Arial" w:eastAsia="Times New Roman" w:hAnsi="Arial" w:cs="Arial"/>
                <w:b/>
                <w:bCs/>
                <w:iCs/>
                <w:sz w:val="16"/>
                <w:szCs w:val="16"/>
              </w:rPr>
              <w:t xml:space="preserve">ITEM 2: </w:t>
            </w:r>
            <w:r w:rsidRPr="003C0224">
              <w:rPr>
                <w:rFonts w:ascii="Arial" w:eastAsia="Times New Roman" w:hAnsi="Arial" w:cs="Arial"/>
                <w:b/>
                <w:bCs/>
                <w:iCs/>
                <w:sz w:val="16"/>
                <w:szCs w:val="16"/>
              </w:rPr>
              <w:t>CANON iR 2520</w:t>
            </w:r>
          </w:p>
          <w:p w14:paraId="120BDC91" w14:textId="77777777" w:rsidR="00D37140" w:rsidRPr="003C0224" w:rsidRDefault="00D37140" w:rsidP="00D37140">
            <w:pPr>
              <w:spacing w:after="0" w:line="240" w:lineRule="auto"/>
              <w:ind w:left="708"/>
              <w:rPr>
                <w:rFonts w:ascii="Arial" w:eastAsia="Times New Roman" w:hAnsi="Arial" w:cs="Arial"/>
                <w:color w:val="000000"/>
                <w:sz w:val="16"/>
                <w:szCs w:val="20"/>
                <w:lang w:val="es-ES_tradnl"/>
              </w:rPr>
            </w:pPr>
          </w:p>
          <w:p w14:paraId="270874C9" w14:textId="69D49A61" w:rsidR="00D37140" w:rsidRPr="00D37140" w:rsidRDefault="00D37140" w:rsidP="001302DB">
            <w:pPr>
              <w:numPr>
                <w:ilvl w:val="1"/>
                <w:numId w:val="17"/>
              </w:numPr>
              <w:tabs>
                <w:tab w:val="num" w:pos="170"/>
              </w:tabs>
              <w:spacing w:after="60" w:line="240" w:lineRule="auto"/>
              <w:ind w:left="170" w:hanging="119"/>
              <w:rPr>
                <w:rFonts w:ascii="Arial" w:eastAsia="Times New Roman" w:hAnsi="Arial" w:cs="Arial"/>
                <w:color w:val="000000"/>
                <w:sz w:val="16"/>
                <w:szCs w:val="20"/>
                <w:lang w:val="es-ES_tradnl"/>
              </w:rPr>
            </w:pPr>
            <w:r>
              <w:rPr>
                <w:rFonts w:ascii="Arial" w:eastAsia="Times New Roman" w:hAnsi="Arial" w:cs="Arial"/>
                <w:b/>
                <w:bCs/>
                <w:iCs/>
                <w:sz w:val="16"/>
                <w:szCs w:val="16"/>
              </w:rPr>
              <w:t xml:space="preserve">ITEM3: </w:t>
            </w:r>
            <w:r w:rsidRPr="003C0224">
              <w:rPr>
                <w:rFonts w:ascii="Arial" w:eastAsia="Times New Roman" w:hAnsi="Arial" w:cs="Arial"/>
                <w:b/>
                <w:bCs/>
                <w:iCs/>
                <w:sz w:val="16"/>
                <w:szCs w:val="16"/>
              </w:rPr>
              <w:t>CANON iR 2525</w:t>
            </w:r>
          </w:p>
          <w:p w14:paraId="6BEF43E6" w14:textId="020AB686" w:rsidR="00EE3D7C" w:rsidRPr="00855698" w:rsidRDefault="00EE3D7C" w:rsidP="00855698">
            <w:pPr>
              <w:spacing w:before="60" w:after="60" w:line="240" w:lineRule="auto"/>
              <w:ind w:hanging="252"/>
              <w:rPr>
                <w:rFonts w:ascii="Arial Narrow" w:eastAsia="Times New Roman" w:hAnsi="Arial Narrow" w:cs="Arial"/>
                <w:b/>
                <w:i/>
                <w:sz w:val="18"/>
                <w:szCs w:val="18"/>
                <w:lang w:val="es-ES" w:eastAsia="es-ES"/>
              </w:rPr>
            </w:pPr>
          </w:p>
        </w:tc>
        <w:tc>
          <w:tcPr>
            <w:tcW w:w="1843" w:type="dxa"/>
            <w:vAlign w:val="center"/>
          </w:tcPr>
          <w:p w14:paraId="550CC4DE" w14:textId="6DEEA504" w:rsidR="00333192" w:rsidRPr="00855698" w:rsidRDefault="00333192" w:rsidP="00855698">
            <w:pPr>
              <w:widowControl w:val="0"/>
              <w:adjustRightInd w:val="0"/>
              <w:spacing w:after="0" w:line="360" w:lineRule="atLeast"/>
              <w:jc w:val="center"/>
              <w:textAlignment w:val="baseline"/>
              <w:rPr>
                <w:rFonts w:ascii="Calibri" w:eastAsia="Times New Roman" w:hAnsi="Calibri" w:cs="Arial"/>
                <w:sz w:val="20"/>
                <w:szCs w:val="20"/>
                <w:lang w:val="es-ES_tradnl"/>
              </w:rPr>
            </w:pPr>
            <w:r w:rsidRPr="00855698">
              <w:rPr>
                <w:rFonts w:ascii="Calibri" w:eastAsia="Times New Roman" w:hAnsi="Calibri" w:cs="Arial"/>
                <w:sz w:val="20"/>
                <w:szCs w:val="20"/>
                <w:lang w:val="es-ES_tradnl"/>
              </w:rPr>
              <w:t>UNIDAD</w:t>
            </w:r>
          </w:p>
        </w:tc>
        <w:tc>
          <w:tcPr>
            <w:tcW w:w="1204" w:type="dxa"/>
          </w:tcPr>
          <w:p w14:paraId="48F961BB" w14:textId="77777777" w:rsidR="00D37140" w:rsidRDefault="00D37140" w:rsidP="00D37140">
            <w:pPr>
              <w:rPr>
                <w:rFonts w:ascii="Calibri" w:eastAsia="Calibri" w:hAnsi="Calibri" w:cs="Times New Roman"/>
              </w:rPr>
            </w:pPr>
          </w:p>
          <w:p w14:paraId="46E41D78" w14:textId="384B5E49" w:rsidR="00D37140" w:rsidRDefault="00D37140" w:rsidP="00855698">
            <w:pPr>
              <w:jc w:val="center"/>
              <w:rPr>
                <w:rFonts w:ascii="Calibri" w:eastAsia="Calibri" w:hAnsi="Calibri" w:cs="Times New Roman"/>
              </w:rPr>
            </w:pPr>
            <w:r>
              <w:rPr>
                <w:rFonts w:ascii="Calibri" w:eastAsia="Calibri" w:hAnsi="Calibri" w:cs="Times New Roman"/>
              </w:rPr>
              <w:t>1</w:t>
            </w:r>
          </w:p>
          <w:p w14:paraId="70FDD13E" w14:textId="77777777" w:rsidR="00D37140" w:rsidRDefault="00D37140" w:rsidP="00855698">
            <w:pPr>
              <w:jc w:val="center"/>
              <w:rPr>
                <w:rFonts w:ascii="Calibri" w:eastAsia="Calibri" w:hAnsi="Calibri" w:cs="Times New Roman"/>
              </w:rPr>
            </w:pPr>
            <w:r>
              <w:rPr>
                <w:rFonts w:ascii="Calibri" w:eastAsia="Calibri" w:hAnsi="Calibri" w:cs="Times New Roman"/>
              </w:rPr>
              <w:t>1</w:t>
            </w:r>
          </w:p>
          <w:p w14:paraId="65E94B4B" w14:textId="54512B5D" w:rsidR="00D37140" w:rsidRPr="00855698" w:rsidRDefault="00D37140" w:rsidP="00855698">
            <w:pPr>
              <w:jc w:val="center"/>
              <w:rPr>
                <w:rFonts w:ascii="Calibri" w:eastAsia="Calibri" w:hAnsi="Calibri" w:cs="Times New Roman"/>
              </w:rPr>
            </w:pPr>
            <w:r>
              <w:rPr>
                <w:rFonts w:ascii="Calibri" w:eastAsia="Calibri" w:hAnsi="Calibri" w:cs="Times New Roman"/>
              </w:rPr>
              <w:t>1</w:t>
            </w:r>
          </w:p>
        </w:tc>
        <w:tc>
          <w:tcPr>
            <w:tcW w:w="1984" w:type="dxa"/>
          </w:tcPr>
          <w:p w14:paraId="08349C4B" w14:textId="77777777" w:rsidR="00333192" w:rsidRPr="00855698" w:rsidRDefault="00333192" w:rsidP="00E212ED">
            <w:pPr>
              <w:widowControl w:val="0"/>
              <w:adjustRightInd w:val="0"/>
              <w:spacing w:after="0" w:line="240" w:lineRule="auto"/>
              <w:jc w:val="both"/>
              <w:textAlignment w:val="baseline"/>
              <w:rPr>
                <w:rFonts w:ascii="Arial" w:eastAsia="Times New Roman" w:hAnsi="Arial" w:cs="Arial"/>
                <w:sz w:val="14"/>
                <w:szCs w:val="14"/>
                <w:lang w:val="es-ES"/>
              </w:rPr>
            </w:pPr>
          </w:p>
          <w:p w14:paraId="41FA637F" w14:textId="655CB05A" w:rsidR="00333192" w:rsidRPr="00855698" w:rsidRDefault="00333192" w:rsidP="00855698">
            <w:pPr>
              <w:widowControl w:val="0"/>
              <w:adjustRightInd w:val="0"/>
              <w:spacing w:after="0" w:line="240" w:lineRule="auto"/>
              <w:jc w:val="both"/>
              <w:textAlignment w:val="baseline"/>
              <w:rPr>
                <w:rFonts w:ascii="Arial" w:eastAsia="Times New Roman" w:hAnsi="Arial" w:cs="Arial"/>
                <w:sz w:val="14"/>
                <w:szCs w:val="14"/>
                <w:lang w:val="es-ES"/>
              </w:rPr>
            </w:pPr>
            <w:r w:rsidRPr="00855698">
              <w:rPr>
                <w:rFonts w:ascii="Arial" w:eastAsia="Times New Roman" w:hAnsi="Arial" w:cs="Arial"/>
                <w:sz w:val="14"/>
                <w:szCs w:val="14"/>
                <w:lang w:val="es-ES"/>
              </w:rPr>
              <w:t>SECCION SERVICIOS GENERALES- PALACIO DE JUSTICIA DE CNEL. OVIEDO</w:t>
            </w:r>
          </w:p>
        </w:tc>
        <w:tc>
          <w:tcPr>
            <w:tcW w:w="1843" w:type="dxa"/>
          </w:tcPr>
          <w:p w14:paraId="3DC7E484" w14:textId="130AB480" w:rsidR="00333192" w:rsidRPr="00855698" w:rsidRDefault="00380978" w:rsidP="00855698">
            <w:pPr>
              <w:widowControl w:val="0"/>
              <w:adjustRightInd w:val="0"/>
              <w:spacing w:after="0" w:line="360" w:lineRule="atLeast"/>
              <w:textAlignment w:val="baseline"/>
              <w:rPr>
                <w:rFonts w:ascii="Arial" w:eastAsia="Times New Roman" w:hAnsi="Arial" w:cs="Arial"/>
                <w:sz w:val="14"/>
                <w:szCs w:val="14"/>
              </w:rPr>
            </w:pPr>
            <w:r w:rsidRPr="00380978">
              <w:rPr>
                <w:rFonts w:ascii="Arial" w:eastAsia="Times New Roman" w:hAnsi="Arial" w:cs="Arial"/>
                <w:sz w:val="14"/>
                <w:szCs w:val="14"/>
              </w:rPr>
              <w:t xml:space="preserve">05 DIAS HABILES APARTIR DE LA </w:t>
            </w:r>
            <w:r w:rsidR="00482690" w:rsidRPr="00482690">
              <w:rPr>
                <w:rFonts w:ascii="Arial" w:eastAsia="Times New Roman" w:hAnsi="Arial" w:cs="Arial"/>
                <w:sz w:val="14"/>
                <w:szCs w:val="14"/>
              </w:rPr>
              <w:t>RECEPCION</w:t>
            </w:r>
            <w:r w:rsidRPr="00380978">
              <w:rPr>
                <w:rFonts w:ascii="Arial" w:eastAsia="Times New Roman" w:hAnsi="Arial" w:cs="Arial"/>
                <w:sz w:val="14"/>
                <w:szCs w:val="14"/>
              </w:rPr>
              <w:t xml:space="preserve"> DE LA ORDEN DE SERVICIO, SEGÚN LO APROBADO POR EL CONSEJO DE ADMINISTRACION</w:t>
            </w:r>
            <w:r>
              <w:rPr>
                <w:rFonts w:ascii="Arial" w:eastAsia="Times New Roman" w:hAnsi="Arial" w:cs="Arial"/>
                <w:sz w:val="14"/>
                <w:szCs w:val="14"/>
              </w:rPr>
              <w:t>.</w:t>
            </w:r>
          </w:p>
        </w:tc>
      </w:tr>
    </w:tbl>
    <w:p w14:paraId="5C7DE94A" w14:textId="20B19B5D" w:rsidR="00855698" w:rsidRPr="00855698" w:rsidRDefault="00855698" w:rsidP="00626F10">
      <w:pPr>
        <w:pStyle w:val="SectionVIHeader"/>
        <w:spacing w:before="0" w:after="0" w:line="240" w:lineRule="auto"/>
        <w:jc w:val="left"/>
        <w:rPr>
          <w:rFonts w:ascii="Arial" w:hAnsi="Arial" w:cs="Arial"/>
          <w:bCs w:val="0"/>
          <w:sz w:val="28"/>
          <w:szCs w:val="20"/>
          <w:u w:val="single"/>
          <w:lang w:val="es-ES_tradnl"/>
        </w:rPr>
      </w:pPr>
    </w:p>
    <w:p w14:paraId="656BA35B" w14:textId="77777777" w:rsidR="00855698" w:rsidRDefault="00855698" w:rsidP="00626F10">
      <w:pPr>
        <w:pStyle w:val="SectionVIHeader"/>
        <w:spacing w:before="0" w:after="0" w:line="240" w:lineRule="auto"/>
        <w:jc w:val="left"/>
        <w:rPr>
          <w:rFonts w:ascii="Arial" w:hAnsi="Arial" w:cs="Arial"/>
          <w:bCs w:val="0"/>
          <w:sz w:val="28"/>
          <w:szCs w:val="20"/>
          <w:u w:val="single"/>
          <w:lang w:val="es-ES"/>
        </w:rPr>
      </w:pPr>
    </w:p>
    <w:bookmarkEnd w:id="0"/>
    <w:p w14:paraId="6E2A6EF4"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1AB3021E" w14:textId="473B4742" w:rsidR="005868E4" w:rsidRDefault="005868E4" w:rsidP="005868E4">
      <w:pPr>
        <w:rPr>
          <w:rFonts w:ascii="Arial" w:eastAsia="Times New Roman" w:hAnsi="Arial" w:cs="Arial"/>
          <w:b/>
          <w:sz w:val="36"/>
          <w:szCs w:val="20"/>
        </w:rPr>
      </w:pPr>
      <w:r w:rsidRPr="00A000AC">
        <w:rPr>
          <w:rFonts w:ascii="Arial" w:eastAsia="Times New Roman" w:hAnsi="Arial" w:cs="Arial"/>
          <w:b/>
          <w:sz w:val="36"/>
          <w:szCs w:val="20"/>
          <w:highlight w:val="yellow"/>
        </w:rPr>
        <w:t xml:space="preserve">EL </w:t>
      </w:r>
      <w:r w:rsidR="00145D76" w:rsidRPr="00A000AC">
        <w:rPr>
          <w:rFonts w:ascii="Arial" w:eastAsia="Times New Roman" w:hAnsi="Arial" w:cs="Arial"/>
          <w:b/>
          <w:sz w:val="36"/>
          <w:szCs w:val="20"/>
          <w:highlight w:val="yellow"/>
        </w:rPr>
        <w:t>ANEXO D</w:t>
      </w:r>
      <w:r w:rsidRPr="00A000AC">
        <w:rPr>
          <w:rFonts w:ascii="Arial" w:eastAsia="Times New Roman" w:hAnsi="Arial" w:cs="Arial"/>
          <w:b/>
          <w:sz w:val="36"/>
          <w:szCs w:val="20"/>
          <w:highlight w:val="yellow"/>
        </w:rPr>
        <w:t xml:space="preserve"> FORMULARIOS SE ENCUENTRA </w:t>
      </w:r>
      <w:r w:rsidR="00145D76" w:rsidRPr="00A000AC">
        <w:rPr>
          <w:rFonts w:ascii="Arial" w:eastAsia="Times New Roman" w:hAnsi="Arial" w:cs="Arial"/>
          <w:b/>
          <w:sz w:val="36"/>
          <w:szCs w:val="20"/>
          <w:highlight w:val="yellow"/>
        </w:rPr>
        <w:t>EN ARCHIVO</w:t>
      </w:r>
      <w:r w:rsidRPr="00A000AC">
        <w:rPr>
          <w:rFonts w:ascii="Arial" w:eastAsia="Times New Roman" w:hAnsi="Arial" w:cs="Arial"/>
          <w:b/>
          <w:sz w:val="36"/>
          <w:szCs w:val="20"/>
          <w:highlight w:val="yellow"/>
        </w:rPr>
        <w:t xml:space="preserve"> APARTE, EN FORMATO WORD A FIN DE QUE EL OFERENTE LO PUEDA UTILIZA</w:t>
      </w:r>
      <w:r>
        <w:rPr>
          <w:rFonts w:ascii="Arial" w:eastAsia="Times New Roman" w:hAnsi="Arial" w:cs="Arial"/>
          <w:b/>
          <w:sz w:val="36"/>
          <w:szCs w:val="20"/>
          <w:highlight w:val="yellow"/>
        </w:rPr>
        <w:t>R EN LA PREPARACION DE SU OFERTA</w:t>
      </w:r>
    </w:p>
    <w:p w14:paraId="6FF9A05F" w14:textId="6064E913"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22526B">
          <w:headerReference w:type="default" r:id="rId11"/>
          <w:footerReference w:type="default" r:id="rId12"/>
          <w:pgSz w:w="12247" w:h="18711" w:code="301"/>
          <w:pgMar w:top="1418" w:right="1701" w:bottom="1418" w:left="1701" w:header="709" w:footer="709" w:gutter="0"/>
          <w:cols w:space="708"/>
          <w:docGrid w:linePitch="360"/>
        </w:sectPr>
      </w:pP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B63A8F">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1302DB">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B63A8F">
        <w:trPr>
          <w:jc w:val="center"/>
        </w:trPr>
        <w:tc>
          <w:tcPr>
            <w:tcW w:w="10231" w:type="dxa"/>
          </w:tcPr>
          <w:p w14:paraId="0B4B134C" w14:textId="77777777" w:rsidR="00A93666" w:rsidRPr="00C74B4B" w:rsidRDefault="00A93666" w:rsidP="001302DB">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B63A8F">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B63A8F">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1CE5C0AC"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w:t>
            </w:r>
            <w:r w:rsidR="00274B48" w:rsidRPr="00C74B4B">
              <w:rPr>
                <w:rFonts w:ascii="Arial" w:hAnsi="Arial" w:cs="Arial"/>
                <w:b/>
                <w:sz w:val="24"/>
              </w:rPr>
              <w:t>prohibiciones o</w:t>
            </w:r>
            <w:r w:rsidRPr="00C74B4B">
              <w:rPr>
                <w:rFonts w:ascii="Arial" w:hAnsi="Arial" w:cs="Arial"/>
                <w:b/>
                <w:sz w:val="24"/>
              </w:rPr>
              <w:t xml:space="preserve">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B63A8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B63A8F">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1302DB">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B63A8F">
        <w:trPr>
          <w:gridAfter w:val="1"/>
          <w:wAfter w:w="112" w:type="dxa"/>
          <w:trHeight w:val="281"/>
          <w:jc w:val="center"/>
        </w:trPr>
        <w:tc>
          <w:tcPr>
            <w:tcW w:w="10269" w:type="dxa"/>
            <w:gridSpan w:val="2"/>
          </w:tcPr>
          <w:p w14:paraId="7422B1BA" w14:textId="387FD70C" w:rsidR="00C85F27" w:rsidRPr="00C74B4B" w:rsidRDefault="00C85F27" w:rsidP="001302DB">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B63A8F">
        <w:trPr>
          <w:gridAfter w:val="1"/>
          <w:wAfter w:w="112" w:type="dxa"/>
          <w:trHeight w:val="271"/>
          <w:jc w:val="center"/>
        </w:trPr>
        <w:tc>
          <w:tcPr>
            <w:tcW w:w="10269" w:type="dxa"/>
            <w:gridSpan w:val="2"/>
          </w:tcPr>
          <w:p w14:paraId="4256B0FF" w14:textId="3D3414C0" w:rsidR="00C85F27" w:rsidRPr="00C74B4B" w:rsidRDefault="00C85F27" w:rsidP="001302DB">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B63A8F">
        <w:trPr>
          <w:gridAfter w:val="1"/>
          <w:wAfter w:w="112" w:type="dxa"/>
          <w:trHeight w:val="275"/>
          <w:jc w:val="center"/>
        </w:trPr>
        <w:tc>
          <w:tcPr>
            <w:tcW w:w="10269" w:type="dxa"/>
            <w:gridSpan w:val="2"/>
          </w:tcPr>
          <w:p w14:paraId="7D6163F4" w14:textId="7D8A4E09" w:rsidR="00C85F27" w:rsidRPr="00C74B4B" w:rsidRDefault="00C85F27" w:rsidP="001302DB">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1302DB">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B63A8F">
        <w:trPr>
          <w:gridAfter w:val="1"/>
          <w:wAfter w:w="112" w:type="dxa"/>
          <w:trHeight w:val="500"/>
          <w:jc w:val="center"/>
        </w:trPr>
        <w:tc>
          <w:tcPr>
            <w:tcW w:w="10269" w:type="dxa"/>
            <w:gridSpan w:val="2"/>
          </w:tcPr>
          <w:p w14:paraId="615B870B" w14:textId="2FC829FB" w:rsidR="00C85F27" w:rsidRPr="00C74B4B" w:rsidRDefault="00C85F27" w:rsidP="001302DB">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B63A8F">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1302DB">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B63A8F">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1302DB">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B63A8F">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1302DB">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B63A8F">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1302DB">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B63A8F">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1302DB">
            <w:pPr>
              <w:pStyle w:val="Listaconvietas"/>
              <w:numPr>
                <w:ilvl w:val="0"/>
                <w:numId w:val="14"/>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14:paraId="30395B78" w14:textId="77777777" w:rsidTr="00B63A8F">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1302DB">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B63A8F">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1302DB">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B63A8F">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1302DB">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B63A8F">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B63A8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B63A8F">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1302DB">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1302DB">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1302DB">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B63A8F">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1302DB">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1302DB">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1302DB">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B63A8F">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1302DB">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FB04F6" w:rsidRPr="00C74B4B" w14:paraId="4CCF2528" w14:textId="77777777" w:rsidTr="00FB04F6">
        <w:trPr>
          <w:trHeight w:val="564"/>
          <w:jc w:val="center"/>
        </w:trPr>
        <w:tc>
          <w:tcPr>
            <w:tcW w:w="10231" w:type="dxa"/>
            <w:tcBorders>
              <w:top w:val="single" w:sz="2" w:space="0" w:color="auto"/>
              <w:bottom w:val="single" w:sz="2" w:space="0" w:color="auto"/>
            </w:tcBorders>
          </w:tcPr>
          <w:p w14:paraId="51F55BCA" w14:textId="3D1E3A04" w:rsidR="00FB04F6" w:rsidRPr="00FB04F6" w:rsidRDefault="00FB04F6" w:rsidP="00145D76">
            <w:pPr>
              <w:rPr>
                <w:rFonts w:ascii="Arial" w:hAnsi="Arial" w:cs="Arial"/>
              </w:rPr>
            </w:pPr>
            <w:r w:rsidRPr="00FB04F6">
              <w:rPr>
                <w:rFonts w:ascii="Arial" w:eastAsia="Calibri" w:hAnsi="Arial" w:cs="Arial"/>
                <w:lang w:val="es-ES"/>
              </w:rPr>
              <w:t>-</w:t>
            </w:r>
            <w:r w:rsidRPr="00FB04F6">
              <w:rPr>
                <w:rFonts w:ascii="Arial" w:eastAsia="Calibri" w:hAnsi="Arial" w:cs="Arial"/>
              </w:rPr>
              <w:t xml:space="preserve">Copia de contratos ejecutados correspondientes al objeto de la presente contratación </w:t>
            </w:r>
            <w:r w:rsidR="00C74A28" w:rsidRPr="00C74A28">
              <w:rPr>
                <w:rFonts w:ascii="Arial" w:eastAsia="Calibri" w:hAnsi="Arial" w:cs="Arial"/>
              </w:rPr>
              <w:t>MANTENIMIENTO DE FOTOCOPIADORAS</w:t>
            </w:r>
            <w:r w:rsidRPr="00FB04F6">
              <w:rPr>
                <w:rFonts w:ascii="Arial" w:eastAsia="Calibri" w:hAnsi="Arial" w:cs="Arial"/>
              </w:rPr>
              <w:t xml:space="preserve">) de los </w:t>
            </w:r>
            <w:r w:rsidR="00145D76">
              <w:rPr>
                <w:rFonts w:ascii="Arial" w:eastAsia="Calibri" w:hAnsi="Arial" w:cs="Arial"/>
              </w:rPr>
              <w:t>dos últimos años (2016 y 2017</w:t>
            </w:r>
            <w:r w:rsidRPr="00FB04F6">
              <w:rPr>
                <w:rFonts w:ascii="Arial" w:eastAsia="Calibri" w:hAnsi="Arial" w:cs="Arial"/>
              </w:rPr>
              <w:t>).</w:t>
            </w:r>
          </w:p>
        </w:tc>
      </w:tr>
      <w:tr w:rsidR="00FB04F6" w:rsidRPr="00C74B4B" w14:paraId="683EC22D" w14:textId="77777777" w:rsidTr="00FB04F6">
        <w:trPr>
          <w:trHeight w:val="564"/>
          <w:jc w:val="center"/>
        </w:trPr>
        <w:tc>
          <w:tcPr>
            <w:tcW w:w="10231" w:type="dxa"/>
            <w:tcBorders>
              <w:top w:val="single" w:sz="2" w:space="0" w:color="auto"/>
              <w:bottom w:val="single" w:sz="2" w:space="0" w:color="auto"/>
            </w:tcBorders>
          </w:tcPr>
          <w:p w14:paraId="13DEDFDC" w14:textId="7FE51D0C" w:rsidR="00FB04F6" w:rsidRPr="00FB04F6" w:rsidRDefault="00FB04F6" w:rsidP="00145D76">
            <w:pPr>
              <w:rPr>
                <w:rFonts w:ascii="Arial" w:hAnsi="Arial" w:cs="Arial"/>
              </w:rPr>
            </w:pPr>
            <w:r w:rsidRPr="00FB04F6">
              <w:rPr>
                <w:lang w:val="es-ES"/>
              </w:rPr>
              <w:t>-</w:t>
            </w:r>
            <w:r w:rsidR="00C74A28" w:rsidRPr="00C74A28">
              <w:rPr>
                <w:rFonts w:ascii="Arial" w:hAnsi="Arial" w:cs="Arial"/>
                <w:lang w:val="es-ES"/>
              </w:rPr>
              <w:t>Certificado expedido por el fabricante de ser Centro autorizado de Servicios de la Marca para el Paraguay.</w:t>
            </w:r>
          </w:p>
        </w:tc>
      </w:tr>
      <w:tr w:rsidR="00C74A28" w:rsidRPr="00C74B4B" w14:paraId="2CCFF5CF" w14:textId="77777777" w:rsidTr="00FB04F6">
        <w:trPr>
          <w:trHeight w:val="564"/>
          <w:jc w:val="center"/>
        </w:trPr>
        <w:tc>
          <w:tcPr>
            <w:tcW w:w="10231" w:type="dxa"/>
            <w:tcBorders>
              <w:top w:val="single" w:sz="2" w:space="0" w:color="auto"/>
              <w:bottom w:val="single" w:sz="2" w:space="0" w:color="auto"/>
            </w:tcBorders>
          </w:tcPr>
          <w:p w14:paraId="17979230" w14:textId="4DF66F2E" w:rsidR="00C74A28" w:rsidRPr="00FB04F6" w:rsidRDefault="00C74A28" w:rsidP="00145D76">
            <w:pPr>
              <w:rPr>
                <w:lang w:val="es-ES"/>
              </w:rPr>
            </w:pPr>
            <w:r>
              <w:rPr>
                <w:lang w:val="es-ES"/>
              </w:rPr>
              <w:t>-</w:t>
            </w:r>
            <w:r w:rsidRPr="00C74A28">
              <w:rPr>
                <w:rFonts w:ascii="Arial" w:hAnsi="Arial" w:cs="Arial"/>
                <w:lang w:val="es-ES"/>
              </w:rPr>
              <w:t>PERSONAL TÉCNICO: Dos (2) técnicos cert</w:t>
            </w:r>
            <w:r w:rsidR="00333192">
              <w:rPr>
                <w:rFonts w:ascii="Arial" w:hAnsi="Arial" w:cs="Arial"/>
                <w:lang w:val="es-ES"/>
              </w:rPr>
              <w:t>ificados de haber sido entrenados en la</w:t>
            </w:r>
            <w:r w:rsidRPr="00C74A28">
              <w:rPr>
                <w:rFonts w:ascii="Arial" w:hAnsi="Arial" w:cs="Arial"/>
                <w:lang w:val="es-ES"/>
              </w:rPr>
              <w:t xml:space="preserve"> marca.</w:t>
            </w:r>
          </w:p>
        </w:tc>
      </w:tr>
      <w:tr w:rsidR="00FB04F6" w:rsidRPr="00C74B4B" w14:paraId="003F50BD" w14:textId="77777777" w:rsidTr="00FB04F6">
        <w:trPr>
          <w:trHeight w:val="564"/>
          <w:jc w:val="center"/>
        </w:trPr>
        <w:tc>
          <w:tcPr>
            <w:tcW w:w="10231" w:type="dxa"/>
            <w:tcBorders>
              <w:top w:val="single" w:sz="2" w:space="0" w:color="auto"/>
              <w:bottom w:val="single" w:sz="2" w:space="0" w:color="auto"/>
            </w:tcBorders>
          </w:tcPr>
          <w:p w14:paraId="5949D363" w14:textId="4D391EF0" w:rsidR="00FB04F6" w:rsidRPr="00FB04F6" w:rsidRDefault="00C07867" w:rsidP="00CF1418">
            <w:pPr>
              <w:rPr>
                <w:rFonts w:ascii="Arial" w:hAnsi="Arial" w:cs="Arial"/>
              </w:rPr>
            </w:pPr>
            <w:r>
              <w:rPr>
                <w:rFonts w:ascii="Arial" w:hAnsi="Arial" w:cs="Arial"/>
                <w:lang w:val="es-ES"/>
              </w:rPr>
              <w:t>-</w:t>
            </w:r>
            <w:r w:rsidR="00FB04F6" w:rsidRPr="00FB04F6">
              <w:rPr>
                <w:rFonts w:ascii="Arial" w:hAnsi="Arial" w:cs="Arial"/>
                <w:lang w:val="es-ES"/>
              </w:rPr>
              <w:t>Planilla de Especificaciones Técnicas Anexo C.</w:t>
            </w:r>
          </w:p>
        </w:tc>
      </w:tr>
      <w:tr w:rsidR="00FB04F6" w:rsidRPr="00C74B4B" w14:paraId="446B091F" w14:textId="77777777" w:rsidTr="00FB04F6">
        <w:trPr>
          <w:trHeight w:val="564"/>
          <w:jc w:val="center"/>
        </w:trPr>
        <w:tc>
          <w:tcPr>
            <w:tcW w:w="10231" w:type="dxa"/>
            <w:tcBorders>
              <w:top w:val="single" w:sz="2" w:space="0" w:color="auto"/>
              <w:bottom w:val="single" w:sz="2" w:space="0" w:color="auto"/>
            </w:tcBorders>
          </w:tcPr>
          <w:p w14:paraId="4A83FC18" w14:textId="54EAA06D" w:rsidR="00FB04F6" w:rsidRPr="00FB04F6" w:rsidRDefault="00FB04F6" w:rsidP="00CF1418">
            <w:pPr>
              <w:rPr>
                <w:rFonts w:ascii="Arial" w:hAnsi="Arial" w:cs="Arial"/>
              </w:rPr>
            </w:pPr>
            <w:r w:rsidRPr="00FB04F6">
              <w:rPr>
                <w:rFonts w:ascii="Arial" w:eastAsia="Calibri" w:hAnsi="Arial" w:cs="Arial"/>
                <w:lang w:val="es-ES"/>
              </w:rPr>
              <w:t>-</w:t>
            </w:r>
            <w:r w:rsidRPr="00FB04F6">
              <w:rPr>
                <w:rFonts w:ascii="Arial" w:eastAsia="Calibri" w:hAnsi="Arial" w:cs="Arial"/>
              </w:rPr>
              <w:t>Certificado de Origen Nacional emitido por la Dirección General de Desarrollo Empresarial del Ministerio de Industria y Comercio.</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7DF503A8" w14:textId="77777777" w:rsidR="005D1146" w:rsidRDefault="005D1146" w:rsidP="006119A4">
      <w:pPr>
        <w:spacing w:after="0" w:line="240" w:lineRule="auto"/>
        <w:jc w:val="center"/>
        <w:rPr>
          <w:rFonts w:ascii="Arial" w:hAnsi="Arial" w:cs="Arial"/>
          <w:b/>
          <w:sz w:val="40"/>
          <w:u w:val="single"/>
        </w:rPr>
      </w:pPr>
    </w:p>
    <w:p w14:paraId="3B9A480E" w14:textId="77777777" w:rsidR="005D1146" w:rsidRDefault="005D1146" w:rsidP="006119A4">
      <w:pPr>
        <w:spacing w:after="0" w:line="240" w:lineRule="auto"/>
        <w:jc w:val="center"/>
        <w:rPr>
          <w:rFonts w:ascii="Arial" w:hAnsi="Arial" w:cs="Arial"/>
          <w:b/>
          <w:sz w:val="40"/>
          <w:u w:val="single"/>
        </w:rPr>
      </w:pPr>
    </w:p>
    <w:p w14:paraId="28CB1CE0" w14:textId="77777777" w:rsidR="005D1146" w:rsidRDefault="005D1146" w:rsidP="006119A4">
      <w:pPr>
        <w:spacing w:after="0" w:line="240" w:lineRule="auto"/>
        <w:jc w:val="center"/>
        <w:rPr>
          <w:rFonts w:ascii="Arial" w:hAnsi="Arial" w:cs="Arial"/>
          <w:b/>
          <w:sz w:val="40"/>
          <w:u w:val="single"/>
        </w:rPr>
      </w:pPr>
    </w:p>
    <w:p w14:paraId="131F8469" w14:textId="77777777" w:rsidR="005D1146" w:rsidRDefault="005D1146" w:rsidP="006119A4">
      <w:pPr>
        <w:spacing w:after="0" w:line="240" w:lineRule="auto"/>
        <w:jc w:val="center"/>
        <w:rPr>
          <w:rFonts w:ascii="Arial" w:hAnsi="Arial" w:cs="Arial"/>
          <w:b/>
          <w:sz w:val="40"/>
          <w:u w:val="single"/>
        </w:rPr>
      </w:pPr>
    </w:p>
    <w:p w14:paraId="6DFE7757" w14:textId="23DA78D8" w:rsidR="00870F88" w:rsidRDefault="00870F88" w:rsidP="003A7F94">
      <w:pPr>
        <w:spacing w:after="0" w:line="240" w:lineRule="auto"/>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302DB">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302DB">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302DB">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302DB">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216ADD37" w14:textId="77777777" w:rsidR="009D4A3A" w:rsidRDefault="006119A4" w:rsidP="001302DB">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En el caso que suscriba el contrato otra persona en su representación, acompañar poder suficiente del apoderado para asumir todas las obligaciones emergentes del contrato hasta su terminación.</w:t>
      </w:r>
    </w:p>
    <w:p w14:paraId="1748A504" w14:textId="77777777" w:rsidR="009D4A3A" w:rsidRPr="009D4A3A" w:rsidRDefault="006119A4" w:rsidP="001302DB">
      <w:pPr>
        <w:pStyle w:val="Textodebloque"/>
        <w:widowControl w:val="0"/>
        <w:numPr>
          <w:ilvl w:val="0"/>
          <w:numId w:val="8"/>
        </w:numPr>
        <w:tabs>
          <w:tab w:val="left" w:pos="407"/>
        </w:tabs>
        <w:adjustRightInd w:val="0"/>
        <w:spacing w:before="120" w:after="120"/>
        <w:ind w:right="86" w:hanging="578"/>
        <w:textAlignment w:val="baseline"/>
        <w:rPr>
          <w:rFonts w:ascii="Arial" w:hAnsi="Arial" w:cs="Arial"/>
          <w:sz w:val="24"/>
        </w:rPr>
      </w:pPr>
      <w:r w:rsidRPr="00C74B4B">
        <w:rPr>
          <w:rFonts w:ascii="Arial" w:hAnsi="Arial" w:cs="Arial"/>
          <w:sz w:val="24"/>
        </w:rPr>
        <w:t xml:space="preserve"> </w:t>
      </w:r>
      <w:r w:rsidR="009D4A3A" w:rsidRPr="009D4A3A">
        <w:rPr>
          <w:rFonts w:ascii="Arial" w:hAnsi="Arial" w:cs="Arial"/>
          <w:sz w:val="24"/>
        </w:rPr>
        <w:t>Antecedentes Penales.</w:t>
      </w:r>
    </w:p>
    <w:p w14:paraId="42CFDD9D" w14:textId="6C476F38" w:rsidR="006119A4" w:rsidRPr="00C74B4B" w:rsidRDefault="009D4A3A" w:rsidP="001302DB">
      <w:pPr>
        <w:pStyle w:val="Textodebloque"/>
        <w:widowControl w:val="0"/>
        <w:numPr>
          <w:ilvl w:val="0"/>
          <w:numId w:val="8"/>
        </w:numPr>
        <w:tabs>
          <w:tab w:val="clear" w:pos="612"/>
          <w:tab w:val="left" w:pos="407"/>
        </w:tabs>
        <w:adjustRightInd w:val="0"/>
        <w:spacing w:before="120" w:after="120"/>
        <w:ind w:right="86" w:hanging="578"/>
        <w:textAlignment w:val="baseline"/>
        <w:rPr>
          <w:rFonts w:ascii="Arial" w:hAnsi="Arial" w:cs="Arial"/>
          <w:sz w:val="24"/>
        </w:rPr>
      </w:pPr>
      <w:r w:rsidRPr="009D4A3A">
        <w:rPr>
          <w:rFonts w:ascii="Arial" w:hAnsi="Arial" w:cs="Arial"/>
          <w:sz w:val="24"/>
        </w:rPr>
        <w:t>Constancia de Cuenta Corriente Bancaria</w:t>
      </w:r>
      <w:r>
        <w:rPr>
          <w:rFonts w:ascii="Arial" w:hAnsi="Arial" w:cs="Arial"/>
          <w:sz w:val="24"/>
        </w:rPr>
        <w:t>.</w:t>
      </w:r>
    </w:p>
    <w:p w14:paraId="3B75B018" w14:textId="77777777" w:rsidR="006119A4" w:rsidRPr="00C74B4B" w:rsidRDefault="006119A4" w:rsidP="001302DB">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302DB">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302DB">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302DB">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302DB">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1302DB">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1302DB">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5DD8B60E" w14:textId="2FEFD60D" w:rsidR="008F622A" w:rsidRPr="003A7F94" w:rsidRDefault="00061E4F" w:rsidP="001302DB">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3A7F94"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7C573" w14:textId="77777777" w:rsidR="003D2FDB" w:rsidRDefault="003D2FDB" w:rsidP="003D1C8A">
      <w:pPr>
        <w:spacing w:after="0" w:line="240" w:lineRule="auto"/>
      </w:pPr>
      <w:r>
        <w:separator/>
      </w:r>
    </w:p>
  </w:endnote>
  <w:endnote w:type="continuationSeparator" w:id="0">
    <w:p w14:paraId="0E933286" w14:textId="77777777" w:rsidR="003D2FDB" w:rsidRDefault="003D2FDB"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244983"/>
      <w:docPartObj>
        <w:docPartGallery w:val="Page Numbers (Bottom of Page)"/>
        <w:docPartUnique/>
      </w:docPartObj>
    </w:sdtPr>
    <w:sdtEndPr/>
    <w:sdtContent>
      <w:p w14:paraId="0E96F68B" w14:textId="30667107" w:rsidR="00727177" w:rsidRDefault="00727177">
        <w:pPr>
          <w:pStyle w:val="Piedepgina"/>
          <w:jc w:val="right"/>
        </w:pPr>
        <w:r>
          <w:fldChar w:fldCharType="begin"/>
        </w:r>
        <w:r>
          <w:instrText>PAGE   \* MERGEFORMAT</w:instrText>
        </w:r>
        <w:r>
          <w:fldChar w:fldCharType="separate"/>
        </w:r>
        <w:r w:rsidR="003D2FDB" w:rsidRPr="003D2FDB">
          <w:rPr>
            <w:noProof/>
            <w:lang w:val="es-ES"/>
          </w:rPr>
          <w:t>1</w:t>
        </w:r>
        <w:r>
          <w:fldChar w:fldCharType="end"/>
        </w:r>
      </w:p>
    </w:sdtContent>
  </w:sdt>
  <w:p w14:paraId="4B09C15F" w14:textId="77777777" w:rsidR="00727177" w:rsidRDefault="007271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C120C" w14:textId="77777777" w:rsidR="003D2FDB" w:rsidRDefault="003D2FDB" w:rsidP="003D1C8A">
      <w:pPr>
        <w:spacing w:after="0" w:line="240" w:lineRule="auto"/>
      </w:pPr>
      <w:r>
        <w:separator/>
      </w:r>
    </w:p>
  </w:footnote>
  <w:footnote w:type="continuationSeparator" w:id="0">
    <w:p w14:paraId="7B743A1D" w14:textId="77777777" w:rsidR="003D2FDB" w:rsidRDefault="003D2FDB"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83BA9" w14:textId="65CBBC9F" w:rsidR="00727177" w:rsidRPr="00A5752D" w:rsidRDefault="00727177">
    <w:pPr>
      <w:pStyle w:val="Encabezado"/>
      <w:rPr>
        <w:rFonts w:cstheme="minorHAnsi"/>
        <w:b/>
        <w:i/>
        <w:sz w:val="24"/>
      </w:rPr>
    </w:pPr>
    <w:r>
      <w:rPr>
        <w:noProof/>
        <w:lang w:val="es-ES" w:eastAsia="es-ES"/>
      </w:rPr>
      <w:drawing>
        <wp:inline distT="0" distB="0" distL="0" distR="0" wp14:anchorId="533EA13B" wp14:editId="24BC45BA">
          <wp:extent cx="2104832" cy="609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609104"/>
                  </a:xfrm>
                  <a:prstGeom prst="rect">
                    <a:avLst/>
                  </a:prstGeom>
                  <a:noFill/>
                </pic:spPr>
              </pic:pic>
            </a:graphicData>
          </a:graphic>
        </wp:inline>
      </w:drawing>
    </w:r>
    <w:r>
      <w:rPr>
        <w:rFonts w:ascii="Calibri" w:eastAsia="Calibri" w:hAnsi="Calibri" w:cs="Times New Roman"/>
        <w:noProof/>
        <w:lang w:val="es-ES" w:eastAsia="es-ES"/>
      </w:rPr>
      <w:drawing>
        <wp:anchor distT="0" distB="0" distL="114300" distR="114300" simplePos="0" relativeHeight="251659264" behindDoc="0" locked="0" layoutInCell="1" allowOverlap="1" wp14:anchorId="77950575" wp14:editId="44242EF0">
          <wp:simplePos x="0" y="0"/>
          <wp:positionH relativeFrom="margin">
            <wp:posOffset>4377690</wp:posOffset>
          </wp:positionH>
          <wp:positionV relativeFrom="paragraph">
            <wp:posOffset>-57785</wp:posOffset>
          </wp:positionV>
          <wp:extent cx="1695450" cy="744855"/>
          <wp:effectExtent l="0" t="0" r="0" b="0"/>
          <wp:wrapSquare wrapText="bothSides"/>
          <wp:docPr id="1" name="Imagen 1" descr="Descripción: C:\Users\ls_ruizdiaz\Desktop\LOGOS VARIOS\Logos institucionales\COMPROMISO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Users\ls_ruizdiaz\Desktop\LOGOS VARIOS\Logos institucionales\COMPROMISO SIN FOND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5D3F73" w14:textId="77777777" w:rsidR="00727177" w:rsidRPr="00A000AC" w:rsidRDefault="00727177" w:rsidP="00512AEA">
    <w:pPr>
      <w:tabs>
        <w:tab w:val="left" w:pos="3681"/>
        <w:tab w:val="center" w:pos="4419"/>
        <w:tab w:val="right" w:pos="8838"/>
      </w:tabs>
      <w:spacing w:after="0" w:line="240" w:lineRule="auto"/>
      <w:rPr>
        <w:rFonts w:ascii="Arial Black" w:eastAsia="Calibri" w:hAnsi="Arial Black" w:cs="Times New Roman"/>
        <w:sz w:val="12"/>
        <w:szCs w:val="12"/>
      </w:rPr>
    </w:pPr>
    <w:r w:rsidRPr="00A000AC">
      <w:rPr>
        <w:rFonts w:ascii="Arial Black" w:eastAsia="Calibri" w:hAnsi="Arial Black" w:cs="Times New Roman"/>
        <w:sz w:val="12"/>
        <w:szCs w:val="12"/>
      </w:rPr>
      <w:t xml:space="preserve">CIRCUNSCRIPCION JUDICIAL CAAGUAZU  </w:t>
    </w:r>
  </w:p>
  <w:p w14:paraId="0588DB2D" w14:textId="077EBAD3" w:rsidR="00727177" w:rsidRPr="00A5752D" w:rsidRDefault="00727177" w:rsidP="00A5752D">
    <w:pPr>
      <w:tabs>
        <w:tab w:val="center" w:pos="4419"/>
        <w:tab w:val="right" w:pos="8838"/>
      </w:tabs>
      <w:spacing w:after="0" w:line="240" w:lineRule="auto"/>
      <w:rPr>
        <w:rFonts w:ascii="Calibri" w:eastAsia="Calibri" w:hAnsi="Calibri" w:cs="Times New Roman"/>
        <w:sz w:val="16"/>
        <w:szCs w:val="16"/>
      </w:rPr>
    </w:pPr>
    <w:r w:rsidRPr="00A000AC">
      <w:rPr>
        <w:rFonts w:ascii="Arial Black" w:eastAsia="Calibri" w:hAnsi="Arial Black" w:cs="Times New Roman"/>
        <w:sz w:val="12"/>
        <w:szCs w:val="12"/>
      </w:rPr>
      <w:t>SUB UNIDAD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D315480"/>
    <w:multiLevelType w:val="hybridMultilevel"/>
    <w:tmpl w:val="D856125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6CB6676"/>
    <w:multiLevelType w:val="hybridMultilevel"/>
    <w:tmpl w:val="337A44CC"/>
    <w:lvl w:ilvl="0" w:tplc="0C0A0005">
      <w:start w:val="1"/>
      <w:numFmt w:val="bullet"/>
      <w:lvlText w:val=""/>
      <w:lvlJc w:val="left"/>
      <w:pPr>
        <w:tabs>
          <w:tab w:val="num" w:pos="720"/>
        </w:tabs>
        <w:ind w:left="720" w:hanging="360"/>
      </w:pPr>
      <w:rPr>
        <w:rFonts w:ascii="Wingdings" w:hAnsi="Wingdings" w:hint="default"/>
      </w:rPr>
    </w:lvl>
    <w:lvl w:ilvl="1" w:tplc="BC9AE3EE">
      <w:start w:val="19"/>
      <w:numFmt w:val="bullet"/>
      <w:lvlText w:val="-"/>
      <w:lvlJc w:val="left"/>
      <w:pPr>
        <w:tabs>
          <w:tab w:val="num" w:pos="1440"/>
        </w:tabs>
        <w:ind w:left="1440" w:hanging="360"/>
      </w:pPr>
      <w:rPr>
        <w:rFonts w:ascii="Arial" w:eastAsia="Times New Roman" w:hAnsi="Arial" w:cs="Arial" w:hint="default"/>
        <w:color w:val="00000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406813E4"/>
    <w:multiLevelType w:val="hybridMultilevel"/>
    <w:tmpl w:val="03C4DDDE"/>
    <w:lvl w:ilvl="0" w:tplc="ED603274">
      <w:start w:val="1"/>
      <w:numFmt w:val="decimal"/>
      <w:lvlText w:val="%1)"/>
      <w:lvlJc w:val="left"/>
      <w:pPr>
        <w:tabs>
          <w:tab w:val="num" w:pos="717"/>
        </w:tabs>
        <w:ind w:left="717" w:hanging="360"/>
      </w:pPr>
      <w:rPr>
        <w:rFonts w:hint="default"/>
      </w:rPr>
    </w:lvl>
    <w:lvl w:ilvl="1" w:tplc="0C0A0019" w:tentative="1">
      <w:start w:val="1"/>
      <w:numFmt w:val="lowerLetter"/>
      <w:lvlText w:val="%2."/>
      <w:lvlJc w:val="left"/>
      <w:pPr>
        <w:tabs>
          <w:tab w:val="num" w:pos="1437"/>
        </w:tabs>
        <w:ind w:left="1437" w:hanging="360"/>
      </w:pPr>
    </w:lvl>
    <w:lvl w:ilvl="2" w:tplc="0C0A001B" w:tentative="1">
      <w:start w:val="1"/>
      <w:numFmt w:val="lowerRoman"/>
      <w:lvlText w:val="%3."/>
      <w:lvlJc w:val="right"/>
      <w:pPr>
        <w:tabs>
          <w:tab w:val="num" w:pos="2157"/>
        </w:tabs>
        <w:ind w:left="2157" w:hanging="180"/>
      </w:pPr>
    </w:lvl>
    <w:lvl w:ilvl="3" w:tplc="0C0A000F" w:tentative="1">
      <w:start w:val="1"/>
      <w:numFmt w:val="decimal"/>
      <w:lvlText w:val="%4."/>
      <w:lvlJc w:val="left"/>
      <w:pPr>
        <w:tabs>
          <w:tab w:val="num" w:pos="2877"/>
        </w:tabs>
        <w:ind w:left="2877" w:hanging="360"/>
      </w:pPr>
    </w:lvl>
    <w:lvl w:ilvl="4" w:tplc="0C0A0019" w:tentative="1">
      <w:start w:val="1"/>
      <w:numFmt w:val="lowerLetter"/>
      <w:lvlText w:val="%5."/>
      <w:lvlJc w:val="left"/>
      <w:pPr>
        <w:tabs>
          <w:tab w:val="num" w:pos="3597"/>
        </w:tabs>
        <w:ind w:left="3597" w:hanging="360"/>
      </w:pPr>
    </w:lvl>
    <w:lvl w:ilvl="5" w:tplc="0C0A001B" w:tentative="1">
      <w:start w:val="1"/>
      <w:numFmt w:val="lowerRoman"/>
      <w:lvlText w:val="%6."/>
      <w:lvlJc w:val="right"/>
      <w:pPr>
        <w:tabs>
          <w:tab w:val="num" w:pos="4317"/>
        </w:tabs>
        <w:ind w:left="4317" w:hanging="180"/>
      </w:pPr>
    </w:lvl>
    <w:lvl w:ilvl="6" w:tplc="0C0A000F" w:tentative="1">
      <w:start w:val="1"/>
      <w:numFmt w:val="decimal"/>
      <w:lvlText w:val="%7."/>
      <w:lvlJc w:val="left"/>
      <w:pPr>
        <w:tabs>
          <w:tab w:val="num" w:pos="5037"/>
        </w:tabs>
        <w:ind w:left="5037" w:hanging="360"/>
      </w:pPr>
    </w:lvl>
    <w:lvl w:ilvl="7" w:tplc="0C0A0019" w:tentative="1">
      <w:start w:val="1"/>
      <w:numFmt w:val="lowerLetter"/>
      <w:lvlText w:val="%8."/>
      <w:lvlJc w:val="left"/>
      <w:pPr>
        <w:tabs>
          <w:tab w:val="num" w:pos="5757"/>
        </w:tabs>
        <w:ind w:left="5757" w:hanging="360"/>
      </w:pPr>
    </w:lvl>
    <w:lvl w:ilvl="8" w:tplc="0C0A001B" w:tentative="1">
      <w:start w:val="1"/>
      <w:numFmt w:val="lowerRoman"/>
      <w:lvlText w:val="%9."/>
      <w:lvlJc w:val="right"/>
      <w:pPr>
        <w:tabs>
          <w:tab w:val="num" w:pos="6477"/>
        </w:tabs>
        <w:ind w:left="6477" w:hanging="180"/>
      </w:p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16A88446"/>
    <w:lvl w:ilvl="0" w:tplc="FF3E9F58">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5"/>
  </w:num>
  <w:num w:numId="3">
    <w:abstractNumId w:val="1"/>
  </w:num>
  <w:num w:numId="4">
    <w:abstractNumId w:val="9"/>
  </w:num>
  <w:num w:numId="5">
    <w:abstractNumId w:val="16"/>
  </w:num>
  <w:num w:numId="6">
    <w:abstractNumId w:val="11"/>
  </w:num>
  <w:num w:numId="7">
    <w:abstractNumId w:val="18"/>
  </w:num>
  <w:num w:numId="8">
    <w:abstractNumId w:val="7"/>
  </w:num>
  <w:num w:numId="9">
    <w:abstractNumId w:val="10"/>
  </w:num>
  <w:num w:numId="10">
    <w:abstractNumId w:val="8"/>
  </w:num>
  <w:num w:numId="11">
    <w:abstractNumId w:val="17"/>
  </w:num>
  <w:num w:numId="12">
    <w:abstractNumId w:val="19"/>
  </w:num>
  <w:num w:numId="13">
    <w:abstractNumId w:val="4"/>
  </w:num>
  <w:num w:numId="14">
    <w:abstractNumId w:val="13"/>
  </w:num>
  <w:num w:numId="15">
    <w:abstractNumId w:val="5"/>
  </w:num>
  <w:num w:numId="16">
    <w:abstractNumId w:val="14"/>
  </w:num>
  <w:num w:numId="17">
    <w:abstractNumId w:val="3"/>
  </w:num>
  <w:num w:numId="18">
    <w:abstractNumId w:val="6"/>
  </w:num>
  <w:num w:numId="1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04E97"/>
    <w:rsid w:val="00006E3B"/>
    <w:rsid w:val="0000779E"/>
    <w:rsid w:val="0001405B"/>
    <w:rsid w:val="000158ED"/>
    <w:rsid w:val="00020A9F"/>
    <w:rsid w:val="00023171"/>
    <w:rsid w:val="000279BC"/>
    <w:rsid w:val="000316B1"/>
    <w:rsid w:val="0003412D"/>
    <w:rsid w:val="00035CEB"/>
    <w:rsid w:val="00052A48"/>
    <w:rsid w:val="00061E4F"/>
    <w:rsid w:val="00074656"/>
    <w:rsid w:val="0008485D"/>
    <w:rsid w:val="000A45A3"/>
    <w:rsid w:val="000A4BCF"/>
    <w:rsid w:val="000A6204"/>
    <w:rsid w:val="000A79FA"/>
    <w:rsid w:val="000B2CBE"/>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02DB"/>
    <w:rsid w:val="00134709"/>
    <w:rsid w:val="001377C8"/>
    <w:rsid w:val="00140563"/>
    <w:rsid w:val="0014262A"/>
    <w:rsid w:val="0014333C"/>
    <w:rsid w:val="00145D76"/>
    <w:rsid w:val="00173C9E"/>
    <w:rsid w:val="00182ECD"/>
    <w:rsid w:val="00182FAF"/>
    <w:rsid w:val="0018343B"/>
    <w:rsid w:val="001A3568"/>
    <w:rsid w:val="001A3839"/>
    <w:rsid w:val="001A56E7"/>
    <w:rsid w:val="001B0080"/>
    <w:rsid w:val="001B13D1"/>
    <w:rsid w:val="001B32CF"/>
    <w:rsid w:val="001C0ACC"/>
    <w:rsid w:val="001C252A"/>
    <w:rsid w:val="001C3235"/>
    <w:rsid w:val="001D7681"/>
    <w:rsid w:val="001D7900"/>
    <w:rsid w:val="001E29FA"/>
    <w:rsid w:val="001E42A2"/>
    <w:rsid w:val="001E7859"/>
    <w:rsid w:val="001F02FA"/>
    <w:rsid w:val="001F62A3"/>
    <w:rsid w:val="001F6D72"/>
    <w:rsid w:val="00200A95"/>
    <w:rsid w:val="002137B3"/>
    <w:rsid w:val="00215499"/>
    <w:rsid w:val="00217A6B"/>
    <w:rsid w:val="00217F91"/>
    <w:rsid w:val="0022076D"/>
    <w:rsid w:val="00224944"/>
    <w:rsid w:val="0022526B"/>
    <w:rsid w:val="002314F8"/>
    <w:rsid w:val="00235055"/>
    <w:rsid w:val="0023581C"/>
    <w:rsid w:val="0024223E"/>
    <w:rsid w:val="00243D51"/>
    <w:rsid w:val="00250F3A"/>
    <w:rsid w:val="00251507"/>
    <w:rsid w:val="00253492"/>
    <w:rsid w:val="00256866"/>
    <w:rsid w:val="00257CA8"/>
    <w:rsid w:val="00270CE9"/>
    <w:rsid w:val="00273794"/>
    <w:rsid w:val="00274B48"/>
    <w:rsid w:val="00281F66"/>
    <w:rsid w:val="002827D8"/>
    <w:rsid w:val="0028397F"/>
    <w:rsid w:val="00285FF9"/>
    <w:rsid w:val="00290681"/>
    <w:rsid w:val="00292A53"/>
    <w:rsid w:val="002A69F8"/>
    <w:rsid w:val="002A76B3"/>
    <w:rsid w:val="002A7FA4"/>
    <w:rsid w:val="002B18F0"/>
    <w:rsid w:val="002B24B6"/>
    <w:rsid w:val="002B6401"/>
    <w:rsid w:val="002C2EAE"/>
    <w:rsid w:val="002C51F5"/>
    <w:rsid w:val="002C623B"/>
    <w:rsid w:val="002C78B5"/>
    <w:rsid w:val="002D2541"/>
    <w:rsid w:val="002D4C87"/>
    <w:rsid w:val="002F7114"/>
    <w:rsid w:val="0030092C"/>
    <w:rsid w:val="003023D1"/>
    <w:rsid w:val="00303046"/>
    <w:rsid w:val="00305CEE"/>
    <w:rsid w:val="00310AED"/>
    <w:rsid w:val="00320350"/>
    <w:rsid w:val="0033013E"/>
    <w:rsid w:val="003303C3"/>
    <w:rsid w:val="00333192"/>
    <w:rsid w:val="00341FFE"/>
    <w:rsid w:val="003420CA"/>
    <w:rsid w:val="00344823"/>
    <w:rsid w:val="003640C8"/>
    <w:rsid w:val="00373EE0"/>
    <w:rsid w:val="00380978"/>
    <w:rsid w:val="003815D1"/>
    <w:rsid w:val="003842CB"/>
    <w:rsid w:val="00390D9B"/>
    <w:rsid w:val="003A178E"/>
    <w:rsid w:val="003A1A86"/>
    <w:rsid w:val="003A3EE0"/>
    <w:rsid w:val="003A7ACD"/>
    <w:rsid w:val="003A7F94"/>
    <w:rsid w:val="003B1AB1"/>
    <w:rsid w:val="003B1DF4"/>
    <w:rsid w:val="003B3B83"/>
    <w:rsid w:val="003B5283"/>
    <w:rsid w:val="003C0224"/>
    <w:rsid w:val="003C0B8F"/>
    <w:rsid w:val="003D1C8A"/>
    <w:rsid w:val="003D2FDB"/>
    <w:rsid w:val="003D3C15"/>
    <w:rsid w:val="003D6B6F"/>
    <w:rsid w:val="003E5003"/>
    <w:rsid w:val="003F0230"/>
    <w:rsid w:val="003F22A3"/>
    <w:rsid w:val="003F7EB4"/>
    <w:rsid w:val="00400B0C"/>
    <w:rsid w:val="00403559"/>
    <w:rsid w:val="004038B8"/>
    <w:rsid w:val="0041444B"/>
    <w:rsid w:val="004157BE"/>
    <w:rsid w:val="0042209C"/>
    <w:rsid w:val="00422221"/>
    <w:rsid w:val="00423C9F"/>
    <w:rsid w:val="004274C9"/>
    <w:rsid w:val="00440F84"/>
    <w:rsid w:val="004638BB"/>
    <w:rsid w:val="00466DDE"/>
    <w:rsid w:val="00467F52"/>
    <w:rsid w:val="00474BCE"/>
    <w:rsid w:val="00475497"/>
    <w:rsid w:val="004769D5"/>
    <w:rsid w:val="00482690"/>
    <w:rsid w:val="00483BC5"/>
    <w:rsid w:val="00490EE4"/>
    <w:rsid w:val="00496F82"/>
    <w:rsid w:val="0049759C"/>
    <w:rsid w:val="004A0799"/>
    <w:rsid w:val="004A1290"/>
    <w:rsid w:val="004A7D22"/>
    <w:rsid w:val="004B187B"/>
    <w:rsid w:val="004B2EEE"/>
    <w:rsid w:val="004B3527"/>
    <w:rsid w:val="004B59A6"/>
    <w:rsid w:val="004C039D"/>
    <w:rsid w:val="004C4651"/>
    <w:rsid w:val="004C62A9"/>
    <w:rsid w:val="004D1E05"/>
    <w:rsid w:val="004D377C"/>
    <w:rsid w:val="004D3D6D"/>
    <w:rsid w:val="004D7F5F"/>
    <w:rsid w:val="004E13B2"/>
    <w:rsid w:val="004E27C7"/>
    <w:rsid w:val="004E4203"/>
    <w:rsid w:val="004E69A3"/>
    <w:rsid w:val="004F587D"/>
    <w:rsid w:val="004F6DD8"/>
    <w:rsid w:val="00511A0D"/>
    <w:rsid w:val="00512AEA"/>
    <w:rsid w:val="005154A6"/>
    <w:rsid w:val="005221F3"/>
    <w:rsid w:val="0052494A"/>
    <w:rsid w:val="00532884"/>
    <w:rsid w:val="00543486"/>
    <w:rsid w:val="00545A02"/>
    <w:rsid w:val="005521E6"/>
    <w:rsid w:val="005526B7"/>
    <w:rsid w:val="0055294F"/>
    <w:rsid w:val="005541FE"/>
    <w:rsid w:val="0056064C"/>
    <w:rsid w:val="0056090E"/>
    <w:rsid w:val="005664D8"/>
    <w:rsid w:val="00570347"/>
    <w:rsid w:val="00570376"/>
    <w:rsid w:val="00571234"/>
    <w:rsid w:val="005723D3"/>
    <w:rsid w:val="0057393C"/>
    <w:rsid w:val="00574786"/>
    <w:rsid w:val="005863AC"/>
    <w:rsid w:val="005868E4"/>
    <w:rsid w:val="005A2AC0"/>
    <w:rsid w:val="005A3612"/>
    <w:rsid w:val="005B153B"/>
    <w:rsid w:val="005C10A3"/>
    <w:rsid w:val="005C1D3E"/>
    <w:rsid w:val="005C5317"/>
    <w:rsid w:val="005C6984"/>
    <w:rsid w:val="005D1146"/>
    <w:rsid w:val="005E131D"/>
    <w:rsid w:val="005E3769"/>
    <w:rsid w:val="005E4798"/>
    <w:rsid w:val="005E48A4"/>
    <w:rsid w:val="005E7C9F"/>
    <w:rsid w:val="005F1120"/>
    <w:rsid w:val="005F2E2C"/>
    <w:rsid w:val="005F6D7A"/>
    <w:rsid w:val="00604986"/>
    <w:rsid w:val="00606947"/>
    <w:rsid w:val="00610329"/>
    <w:rsid w:val="00610735"/>
    <w:rsid w:val="006119A4"/>
    <w:rsid w:val="00612304"/>
    <w:rsid w:val="00615527"/>
    <w:rsid w:val="006165F2"/>
    <w:rsid w:val="00616EED"/>
    <w:rsid w:val="006176FD"/>
    <w:rsid w:val="006235A1"/>
    <w:rsid w:val="00626F10"/>
    <w:rsid w:val="006333B2"/>
    <w:rsid w:val="00640009"/>
    <w:rsid w:val="006510DA"/>
    <w:rsid w:val="00652C9E"/>
    <w:rsid w:val="006570BB"/>
    <w:rsid w:val="00666185"/>
    <w:rsid w:val="00667C00"/>
    <w:rsid w:val="00667DB5"/>
    <w:rsid w:val="0067437B"/>
    <w:rsid w:val="006761E4"/>
    <w:rsid w:val="00684FB3"/>
    <w:rsid w:val="00685C80"/>
    <w:rsid w:val="0069143B"/>
    <w:rsid w:val="00694279"/>
    <w:rsid w:val="00694378"/>
    <w:rsid w:val="006A13C7"/>
    <w:rsid w:val="006A7D23"/>
    <w:rsid w:val="006B0D43"/>
    <w:rsid w:val="006B2735"/>
    <w:rsid w:val="006B3670"/>
    <w:rsid w:val="006D0B4A"/>
    <w:rsid w:val="006D1AEA"/>
    <w:rsid w:val="006E0CFD"/>
    <w:rsid w:val="006E0F90"/>
    <w:rsid w:val="006E2353"/>
    <w:rsid w:val="006E3233"/>
    <w:rsid w:val="006F67F2"/>
    <w:rsid w:val="00702BC5"/>
    <w:rsid w:val="00707DD9"/>
    <w:rsid w:val="00710677"/>
    <w:rsid w:val="007129EB"/>
    <w:rsid w:val="00714B82"/>
    <w:rsid w:val="00715373"/>
    <w:rsid w:val="0071763B"/>
    <w:rsid w:val="007204B5"/>
    <w:rsid w:val="00721BBE"/>
    <w:rsid w:val="007262B6"/>
    <w:rsid w:val="00727177"/>
    <w:rsid w:val="00737F48"/>
    <w:rsid w:val="00741391"/>
    <w:rsid w:val="007458B9"/>
    <w:rsid w:val="00746F09"/>
    <w:rsid w:val="007547B5"/>
    <w:rsid w:val="00761A1F"/>
    <w:rsid w:val="00770832"/>
    <w:rsid w:val="00774386"/>
    <w:rsid w:val="007851BA"/>
    <w:rsid w:val="00787D0D"/>
    <w:rsid w:val="007903E6"/>
    <w:rsid w:val="007A270F"/>
    <w:rsid w:val="007B3660"/>
    <w:rsid w:val="007C1970"/>
    <w:rsid w:val="007C69E9"/>
    <w:rsid w:val="007D0496"/>
    <w:rsid w:val="007D2766"/>
    <w:rsid w:val="007E37A2"/>
    <w:rsid w:val="007E5119"/>
    <w:rsid w:val="008116BF"/>
    <w:rsid w:val="00814337"/>
    <w:rsid w:val="00816DB3"/>
    <w:rsid w:val="008229C6"/>
    <w:rsid w:val="008318D7"/>
    <w:rsid w:val="00845ADB"/>
    <w:rsid w:val="00846659"/>
    <w:rsid w:val="00855698"/>
    <w:rsid w:val="00855835"/>
    <w:rsid w:val="0086474A"/>
    <w:rsid w:val="00866147"/>
    <w:rsid w:val="00870F88"/>
    <w:rsid w:val="0087278F"/>
    <w:rsid w:val="00880949"/>
    <w:rsid w:val="00880D90"/>
    <w:rsid w:val="00883178"/>
    <w:rsid w:val="0088453E"/>
    <w:rsid w:val="0088786E"/>
    <w:rsid w:val="00887A41"/>
    <w:rsid w:val="0089306B"/>
    <w:rsid w:val="008A6B8D"/>
    <w:rsid w:val="008A7BFD"/>
    <w:rsid w:val="008B110A"/>
    <w:rsid w:val="008C1B4A"/>
    <w:rsid w:val="008C3747"/>
    <w:rsid w:val="008D00C2"/>
    <w:rsid w:val="008D2059"/>
    <w:rsid w:val="008E5B81"/>
    <w:rsid w:val="008F200B"/>
    <w:rsid w:val="008F622A"/>
    <w:rsid w:val="00900483"/>
    <w:rsid w:val="00900976"/>
    <w:rsid w:val="009056D2"/>
    <w:rsid w:val="00907A0B"/>
    <w:rsid w:val="00914581"/>
    <w:rsid w:val="0092019F"/>
    <w:rsid w:val="00920931"/>
    <w:rsid w:val="009216F0"/>
    <w:rsid w:val="00921766"/>
    <w:rsid w:val="00923504"/>
    <w:rsid w:val="00947242"/>
    <w:rsid w:val="00964A64"/>
    <w:rsid w:val="0096502F"/>
    <w:rsid w:val="00973DC8"/>
    <w:rsid w:val="00984028"/>
    <w:rsid w:val="009910E1"/>
    <w:rsid w:val="009926D2"/>
    <w:rsid w:val="00993A35"/>
    <w:rsid w:val="0099442E"/>
    <w:rsid w:val="0099500D"/>
    <w:rsid w:val="009A0433"/>
    <w:rsid w:val="009A0DA9"/>
    <w:rsid w:val="009A1EBE"/>
    <w:rsid w:val="009A3BD0"/>
    <w:rsid w:val="009B1AE4"/>
    <w:rsid w:val="009B34B1"/>
    <w:rsid w:val="009B44B0"/>
    <w:rsid w:val="009B6122"/>
    <w:rsid w:val="009C0579"/>
    <w:rsid w:val="009C3D6E"/>
    <w:rsid w:val="009C5465"/>
    <w:rsid w:val="009D4A3A"/>
    <w:rsid w:val="009D60BC"/>
    <w:rsid w:val="009F23F2"/>
    <w:rsid w:val="009F536E"/>
    <w:rsid w:val="00A00107"/>
    <w:rsid w:val="00A00B4F"/>
    <w:rsid w:val="00A040A2"/>
    <w:rsid w:val="00A13093"/>
    <w:rsid w:val="00A16363"/>
    <w:rsid w:val="00A1743F"/>
    <w:rsid w:val="00A20D86"/>
    <w:rsid w:val="00A35CDC"/>
    <w:rsid w:val="00A4217C"/>
    <w:rsid w:val="00A5196F"/>
    <w:rsid w:val="00A55230"/>
    <w:rsid w:val="00A555C5"/>
    <w:rsid w:val="00A5752D"/>
    <w:rsid w:val="00A61B0E"/>
    <w:rsid w:val="00A64641"/>
    <w:rsid w:val="00A6606E"/>
    <w:rsid w:val="00A72141"/>
    <w:rsid w:val="00A75691"/>
    <w:rsid w:val="00A8113B"/>
    <w:rsid w:val="00A82D67"/>
    <w:rsid w:val="00A8313C"/>
    <w:rsid w:val="00A83E97"/>
    <w:rsid w:val="00A8556C"/>
    <w:rsid w:val="00A9013B"/>
    <w:rsid w:val="00A90874"/>
    <w:rsid w:val="00A91809"/>
    <w:rsid w:val="00A91DD5"/>
    <w:rsid w:val="00A93511"/>
    <w:rsid w:val="00A93666"/>
    <w:rsid w:val="00A94CBE"/>
    <w:rsid w:val="00AA14E2"/>
    <w:rsid w:val="00AA3AA2"/>
    <w:rsid w:val="00AA4F4E"/>
    <w:rsid w:val="00AB1679"/>
    <w:rsid w:val="00AB26A2"/>
    <w:rsid w:val="00AB4878"/>
    <w:rsid w:val="00AB53A6"/>
    <w:rsid w:val="00AC6AF1"/>
    <w:rsid w:val="00AD2AE5"/>
    <w:rsid w:val="00AD3598"/>
    <w:rsid w:val="00AD7D92"/>
    <w:rsid w:val="00AE15B5"/>
    <w:rsid w:val="00AF4491"/>
    <w:rsid w:val="00B00B28"/>
    <w:rsid w:val="00B012BE"/>
    <w:rsid w:val="00B04FD2"/>
    <w:rsid w:val="00B208ED"/>
    <w:rsid w:val="00B242C8"/>
    <w:rsid w:val="00B25658"/>
    <w:rsid w:val="00B36B55"/>
    <w:rsid w:val="00B41E03"/>
    <w:rsid w:val="00B46517"/>
    <w:rsid w:val="00B60AED"/>
    <w:rsid w:val="00B63759"/>
    <w:rsid w:val="00B63A8F"/>
    <w:rsid w:val="00B650FE"/>
    <w:rsid w:val="00B710B6"/>
    <w:rsid w:val="00B72282"/>
    <w:rsid w:val="00B72CDA"/>
    <w:rsid w:val="00B733E1"/>
    <w:rsid w:val="00B74B0F"/>
    <w:rsid w:val="00B83412"/>
    <w:rsid w:val="00B91E1C"/>
    <w:rsid w:val="00B92B18"/>
    <w:rsid w:val="00B978BA"/>
    <w:rsid w:val="00BA062A"/>
    <w:rsid w:val="00BA152F"/>
    <w:rsid w:val="00BA43D1"/>
    <w:rsid w:val="00BB13B8"/>
    <w:rsid w:val="00BB34BC"/>
    <w:rsid w:val="00BB524F"/>
    <w:rsid w:val="00BC162F"/>
    <w:rsid w:val="00BC3529"/>
    <w:rsid w:val="00BC7F1D"/>
    <w:rsid w:val="00BD5144"/>
    <w:rsid w:val="00BD797A"/>
    <w:rsid w:val="00BE5992"/>
    <w:rsid w:val="00BF093C"/>
    <w:rsid w:val="00BF1C21"/>
    <w:rsid w:val="00C016B0"/>
    <w:rsid w:val="00C05BA3"/>
    <w:rsid w:val="00C07867"/>
    <w:rsid w:val="00C10B30"/>
    <w:rsid w:val="00C143FC"/>
    <w:rsid w:val="00C22F95"/>
    <w:rsid w:val="00C243BA"/>
    <w:rsid w:val="00C25F7F"/>
    <w:rsid w:val="00C2770A"/>
    <w:rsid w:val="00C445EB"/>
    <w:rsid w:val="00C474F4"/>
    <w:rsid w:val="00C52DA7"/>
    <w:rsid w:val="00C53A7F"/>
    <w:rsid w:val="00C5575E"/>
    <w:rsid w:val="00C61829"/>
    <w:rsid w:val="00C61CEF"/>
    <w:rsid w:val="00C7067B"/>
    <w:rsid w:val="00C74805"/>
    <w:rsid w:val="00C74A28"/>
    <w:rsid w:val="00C74B4B"/>
    <w:rsid w:val="00C76157"/>
    <w:rsid w:val="00C82218"/>
    <w:rsid w:val="00C84D9F"/>
    <w:rsid w:val="00C85945"/>
    <w:rsid w:val="00C85F27"/>
    <w:rsid w:val="00C869A9"/>
    <w:rsid w:val="00C87CC5"/>
    <w:rsid w:val="00C90A12"/>
    <w:rsid w:val="00CA234A"/>
    <w:rsid w:val="00CA540F"/>
    <w:rsid w:val="00CA7145"/>
    <w:rsid w:val="00CC2298"/>
    <w:rsid w:val="00CC3664"/>
    <w:rsid w:val="00CC4758"/>
    <w:rsid w:val="00CD04C1"/>
    <w:rsid w:val="00CD17EB"/>
    <w:rsid w:val="00CE121D"/>
    <w:rsid w:val="00CE5334"/>
    <w:rsid w:val="00CF1418"/>
    <w:rsid w:val="00CF70BC"/>
    <w:rsid w:val="00D1316F"/>
    <w:rsid w:val="00D15C69"/>
    <w:rsid w:val="00D23BCB"/>
    <w:rsid w:val="00D3232F"/>
    <w:rsid w:val="00D37140"/>
    <w:rsid w:val="00D42FE7"/>
    <w:rsid w:val="00D44082"/>
    <w:rsid w:val="00D457E2"/>
    <w:rsid w:val="00D46FF3"/>
    <w:rsid w:val="00D54432"/>
    <w:rsid w:val="00D575DA"/>
    <w:rsid w:val="00D619CB"/>
    <w:rsid w:val="00D62B6C"/>
    <w:rsid w:val="00D74FA4"/>
    <w:rsid w:val="00D87104"/>
    <w:rsid w:val="00D921D3"/>
    <w:rsid w:val="00D9408F"/>
    <w:rsid w:val="00D96E1D"/>
    <w:rsid w:val="00DA74A3"/>
    <w:rsid w:val="00DA7FA9"/>
    <w:rsid w:val="00DB5398"/>
    <w:rsid w:val="00DB5E07"/>
    <w:rsid w:val="00DB6C09"/>
    <w:rsid w:val="00DC1A29"/>
    <w:rsid w:val="00DC1CE7"/>
    <w:rsid w:val="00DC3ACA"/>
    <w:rsid w:val="00DD3F74"/>
    <w:rsid w:val="00DD441A"/>
    <w:rsid w:val="00DD4A7C"/>
    <w:rsid w:val="00DD50D4"/>
    <w:rsid w:val="00DD601B"/>
    <w:rsid w:val="00DE42B0"/>
    <w:rsid w:val="00DE5320"/>
    <w:rsid w:val="00DF0883"/>
    <w:rsid w:val="00DF129E"/>
    <w:rsid w:val="00DF547D"/>
    <w:rsid w:val="00E00675"/>
    <w:rsid w:val="00E01D57"/>
    <w:rsid w:val="00E0617C"/>
    <w:rsid w:val="00E1371B"/>
    <w:rsid w:val="00E148FA"/>
    <w:rsid w:val="00E172F5"/>
    <w:rsid w:val="00E212ED"/>
    <w:rsid w:val="00E231E6"/>
    <w:rsid w:val="00E23F7F"/>
    <w:rsid w:val="00E2453E"/>
    <w:rsid w:val="00E3718D"/>
    <w:rsid w:val="00E421FA"/>
    <w:rsid w:val="00E4280A"/>
    <w:rsid w:val="00E50B7F"/>
    <w:rsid w:val="00E51A96"/>
    <w:rsid w:val="00E52F4E"/>
    <w:rsid w:val="00E537CA"/>
    <w:rsid w:val="00E562DE"/>
    <w:rsid w:val="00E6349D"/>
    <w:rsid w:val="00E6370D"/>
    <w:rsid w:val="00E657C3"/>
    <w:rsid w:val="00E717C7"/>
    <w:rsid w:val="00E82753"/>
    <w:rsid w:val="00E86E64"/>
    <w:rsid w:val="00E936B3"/>
    <w:rsid w:val="00EA347A"/>
    <w:rsid w:val="00EB5332"/>
    <w:rsid w:val="00EB54A6"/>
    <w:rsid w:val="00EB7847"/>
    <w:rsid w:val="00EC2346"/>
    <w:rsid w:val="00ED20F2"/>
    <w:rsid w:val="00ED2F02"/>
    <w:rsid w:val="00ED7AA9"/>
    <w:rsid w:val="00EE3D7C"/>
    <w:rsid w:val="00EE6D6A"/>
    <w:rsid w:val="00EF06FE"/>
    <w:rsid w:val="00EF1548"/>
    <w:rsid w:val="00F02478"/>
    <w:rsid w:val="00F0658F"/>
    <w:rsid w:val="00F06A75"/>
    <w:rsid w:val="00F07805"/>
    <w:rsid w:val="00F119DE"/>
    <w:rsid w:val="00F12DF7"/>
    <w:rsid w:val="00F30132"/>
    <w:rsid w:val="00F30C2E"/>
    <w:rsid w:val="00F3395C"/>
    <w:rsid w:val="00F461F9"/>
    <w:rsid w:val="00F51025"/>
    <w:rsid w:val="00F5183B"/>
    <w:rsid w:val="00F5739A"/>
    <w:rsid w:val="00F64AB8"/>
    <w:rsid w:val="00F727DE"/>
    <w:rsid w:val="00F732AB"/>
    <w:rsid w:val="00F805DE"/>
    <w:rsid w:val="00F94DE5"/>
    <w:rsid w:val="00F956AC"/>
    <w:rsid w:val="00F97D0C"/>
    <w:rsid w:val="00FB04F6"/>
    <w:rsid w:val="00FD55A1"/>
    <w:rsid w:val="00FE55A9"/>
    <w:rsid w:val="00FF11D8"/>
    <w:rsid w:val="00FF2D16"/>
    <w:rsid w:val="00FF597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009"/>
  </w:style>
  <w:style w:type="paragraph" w:styleId="Ttulo1">
    <w:name w:val="heading 1"/>
    <w:basedOn w:val="Normal"/>
    <w:next w:val="Normal"/>
    <w:link w:val="Ttulo1Car"/>
    <w:uiPriority w:val="9"/>
    <w:qFormat/>
    <w:rsid w:val="003C02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9">
    <w:name w:val="heading 9"/>
    <w:basedOn w:val="Normal"/>
    <w:next w:val="Normal"/>
    <w:link w:val="Ttulo9Car"/>
    <w:uiPriority w:val="9"/>
    <w:semiHidden/>
    <w:unhideWhenUsed/>
    <w:qFormat/>
    <w:rsid w:val="003C022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Sangradetextonormal">
    <w:name w:val="Body Text Indent"/>
    <w:basedOn w:val="Normal"/>
    <w:link w:val="SangradetextonormalCar"/>
    <w:uiPriority w:val="99"/>
    <w:semiHidden/>
    <w:unhideWhenUsed/>
    <w:rsid w:val="00BB524F"/>
    <w:pPr>
      <w:spacing w:after="120"/>
      <w:ind w:left="283"/>
    </w:pPr>
  </w:style>
  <w:style w:type="character" w:customStyle="1" w:styleId="SangradetextonormalCar">
    <w:name w:val="Sangría de texto normal Car"/>
    <w:basedOn w:val="Fuentedeprrafopredeter"/>
    <w:link w:val="Sangradetextonormal"/>
    <w:uiPriority w:val="99"/>
    <w:semiHidden/>
    <w:rsid w:val="00BB524F"/>
  </w:style>
  <w:style w:type="character" w:customStyle="1" w:styleId="Ttulo1Car">
    <w:name w:val="Título 1 Car"/>
    <w:basedOn w:val="Fuentedeprrafopredeter"/>
    <w:link w:val="Ttulo1"/>
    <w:uiPriority w:val="9"/>
    <w:rsid w:val="003C0224"/>
    <w:rPr>
      <w:rFonts w:asciiTheme="majorHAnsi" w:eastAsiaTheme="majorEastAsia" w:hAnsiTheme="majorHAnsi" w:cstheme="majorBidi"/>
      <w:b/>
      <w:bCs/>
      <w:color w:val="365F91" w:themeColor="accent1" w:themeShade="BF"/>
      <w:sz w:val="28"/>
      <w:szCs w:val="28"/>
    </w:rPr>
  </w:style>
  <w:style w:type="character" w:customStyle="1" w:styleId="Ttulo9Car">
    <w:name w:val="Título 9 Car"/>
    <w:basedOn w:val="Fuentedeprrafopredeter"/>
    <w:link w:val="Ttulo9"/>
    <w:uiPriority w:val="9"/>
    <w:semiHidden/>
    <w:rsid w:val="003C0224"/>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009"/>
  </w:style>
  <w:style w:type="paragraph" w:styleId="Ttulo1">
    <w:name w:val="heading 1"/>
    <w:basedOn w:val="Normal"/>
    <w:next w:val="Normal"/>
    <w:link w:val="Ttulo1Car"/>
    <w:uiPriority w:val="9"/>
    <w:qFormat/>
    <w:rsid w:val="003C02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9">
    <w:name w:val="heading 9"/>
    <w:basedOn w:val="Normal"/>
    <w:next w:val="Normal"/>
    <w:link w:val="Ttulo9Car"/>
    <w:uiPriority w:val="9"/>
    <w:semiHidden/>
    <w:unhideWhenUsed/>
    <w:qFormat/>
    <w:rsid w:val="003C022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Sangradetextonormal">
    <w:name w:val="Body Text Indent"/>
    <w:basedOn w:val="Normal"/>
    <w:link w:val="SangradetextonormalCar"/>
    <w:uiPriority w:val="99"/>
    <w:semiHidden/>
    <w:unhideWhenUsed/>
    <w:rsid w:val="00BB524F"/>
    <w:pPr>
      <w:spacing w:after="120"/>
      <w:ind w:left="283"/>
    </w:pPr>
  </w:style>
  <w:style w:type="character" w:customStyle="1" w:styleId="SangradetextonormalCar">
    <w:name w:val="Sangría de texto normal Car"/>
    <w:basedOn w:val="Fuentedeprrafopredeter"/>
    <w:link w:val="Sangradetextonormal"/>
    <w:uiPriority w:val="99"/>
    <w:semiHidden/>
    <w:rsid w:val="00BB524F"/>
  </w:style>
  <w:style w:type="character" w:customStyle="1" w:styleId="Ttulo1Car">
    <w:name w:val="Título 1 Car"/>
    <w:basedOn w:val="Fuentedeprrafopredeter"/>
    <w:link w:val="Ttulo1"/>
    <w:uiPriority w:val="9"/>
    <w:rsid w:val="003C0224"/>
    <w:rPr>
      <w:rFonts w:asciiTheme="majorHAnsi" w:eastAsiaTheme="majorEastAsia" w:hAnsiTheme="majorHAnsi" w:cstheme="majorBidi"/>
      <w:b/>
      <w:bCs/>
      <w:color w:val="365F91" w:themeColor="accent1" w:themeShade="BF"/>
      <w:sz w:val="28"/>
      <w:szCs w:val="28"/>
    </w:rPr>
  </w:style>
  <w:style w:type="character" w:customStyle="1" w:styleId="Ttulo9Car">
    <w:name w:val="Título 9 Car"/>
    <w:basedOn w:val="Fuentedeprrafopredeter"/>
    <w:link w:val="Ttulo9"/>
    <w:uiPriority w:val="9"/>
    <w:semiHidden/>
    <w:rsid w:val="003C022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ontratacionesparaguay.gov.py" TargetMode="External"/><Relationship Id="rId4" Type="http://schemas.microsoft.com/office/2007/relationships/stylesWithEffects" Target="stylesWithEffects.xml"/><Relationship Id="rId9" Type="http://schemas.openxmlformats.org/officeDocument/2006/relationships/hyperlink" Target="http://www.contrataciones.gov.py"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890F7-9106-4D8B-92A7-7DCEC7A6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20</Pages>
  <Words>7501</Words>
  <Characters>41261</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Lilian Mernes</cp:lastModifiedBy>
  <cp:revision>61</cp:revision>
  <cp:lastPrinted>2018-04-05T13:43:00Z</cp:lastPrinted>
  <dcterms:created xsi:type="dcterms:W3CDTF">2018-03-08T11:50:00Z</dcterms:created>
  <dcterms:modified xsi:type="dcterms:W3CDTF">2018-04-06T12:20:00Z</dcterms:modified>
</cp:coreProperties>
</file>