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6E7" w:rsidRPr="000626C7" w:rsidRDefault="00DB26E7" w:rsidP="00417E09">
      <w:pPr>
        <w:pStyle w:val="Ttulo"/>
        <w:spacing w:line="240" w:lineRule="auto"/>
        <w:rPr>
          <w:rFonts w:ascii="Arial Narrow" w:hAnsi="Arial Narrow"/>
          <w:sz w:val="24"/>
        </w:rPr>
      </w:pPr>
    </w:p>
    <w:p w:rsidR="00DB26E7" w:rsidRPr="000626C7" w:rsidRDefault="000626C7" w:rsidP="00417E09">
      <w:pPr>
        <w:pStyle w:val="Ttulo"/>
        <w:spacing w:line="240" w:lineRule="auto"/>
        <w:rPr>
          <w:rFonts w:ascii="Arial Narrow" w:hAnsi="Arial Narrow"/>
          <w:b/>
          <w:sz w:val="24"/>
          <w:lang w:val="es-ES"/>
        </w:rPr>
      </w:pPr>
      <w:r w:rsidRPr="000626C7">
        <w:rPr>
          <w:rFonts w:ascii="Arial Narrow" w:hAnsi="Arial Narrow"/>
          <w:noProof/>
          <w:sz w:val="24"/>
          <w:lang w:eastAsia="es-PY"/>
        </w:rPr>
        <w:drawing>
          <wp:anchor distT="0" distB="0" distL="114300" distR="114300" simplePos="0" relativeHeight="251660800" behindDoc="0" locked="0" layoutInCell="1" allowOverlap="1" wp14:anchorId="0079BC3A" wp14:editId="5936ADC6">
            <wp:simplePos x="0" y="0"/>
            <wp:positionH relativeFrom="column">
              <wp:posOffset>869950</wp:posOffset>
            </wp:positionH>
            <wp:positionV relativeFrom="paragraph">
              <wp:posOffset>16510</wp:posOffset>
            </wp:positionV>
            <wp:extent cx="791210" cy="723900"/>
            <wp:effectExtent l="0" t="0" r="0" b="0"/>
            <wp:wrapNone/>
            <wp:docPr id="6" name="Imagen 54" descr="Logo UNN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4" descr="Logo UNN def"/>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210" cy="723900"/>
                    </a:xfrm>
                    <a:prstGeom prst="rect">
                      <a:avLst/>
                    </a:prstGeom>
                    <a:noFill/>
                  </pic:spPr>
                </pic:pic>
              </a:graphicData>
            </a:graphic>
            <wp14:sizeRelV relativeFrom="margin">
              <wp14:pctHeight>0</wp14:pctHeight>
            </wp14:sizeRelV>
          </wp:anchor>
        </w:drawing>
      </w:r>
      <w:r w:rsidR="00BC5880" w:rsidRPr="000626C7">
        <w:rPr>
          <w:rFonts w:ascii="Arial Narrow" w:hAnsi="Arial Narrow"/>
          <w:noProof/>
          <w:sz w:val="24"/>
          <w:lang w:eastAsia="es-PY"/>
        </w:rPr>
        <mc:AlternateContent>
          <mc:Choice Requires="wps">
            <w:drawing>
              <wp:anchor distT="0" distB="0" distL="114300" distR="114300" simplePos="0" relativeHeight="251652608" behindDoc="0" locked="0" layoutInCell="0" allowOverlap="1" wp14:anchorId="562329F8" wp14:editId="1E0DF872">
                <wp:simplePos x="0" y="0"/>
                <wp:positionH relativeFrom="column">
                  <wp:posOffset>1384935</wp:posOffset>
                </wp:positionH>
                <wp:positionV relativeFrom="paragraph">
                  <wp:posOffset>12700</wp:posOffset>
                </wp:positionV>
                <wp:extent cx="4210050" cy="8572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857250"/>
                        </a:xfrm>
                        <a:prstGeom prst="rect">
                          <a:avLst/>
                        </a:prstGeom>
                        <a:noFill/>
                        <a:ln>
                          <a:noFill/>
                        </a:ln>
                        <a:extLst>
                          <a:ext uri="{909E8E84-426E-40DD-AFC4-6F175D3DCCD1}">
                            <a14:hiddenFill xmlns:a14="http://schemas.microsoft.com/office/drawing/2010/main">
                              <a:solidFill>
                                <a:srgbClr val="CCFFC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43BC" w:rsidRPr="000626C7" w:rsidRDefault="004F43BC" w:rsidP="0041529E">
                            <w:pPr>
                              <w:pStyle w:val="Ttulo3"/>
                              <w:spacing w:line="240" w:lineRule="auto"/>
                              <w:ind w:left="0" w:right="0" w:firstLine="0"/>
                              <w:rPr>
                                <w:rFonts w:ascii="Arial Narrow" w:hAnsi="Arial Narrow"/>
                                <w:szCs w:val="28"/>
                              </w:rPr>
                            </w:pPr>
                            <w:r w:rsidRPr="000626C7">
                              <w:rPr>
                                <w:rFonts w:ascii="Arial Narrow" w:hAnsi="Arial Narrow"/>
                                <w:szCs w:val="28"/>
                              </w:rPr>
                              <w:t>U</w:t>
                            </w:r>
                            <w:r w:rsidR="000626C7">
                              <w:rPr>
                                <w:rFonts w:ascii="Arial Narrow" w:hAnsi="Arial Narrow"/>
                                <w:szCs w:val="28"/>
                              </w:rPr>
                              <w:t>NIVERSIDAD NACIONAL DE CONCEPCIÓ</w:t>
                            </w:r>
                            <w:r w:rsidRPr="000626C7">
                              <w:rPr>
                                <w:rFonts w:ascii="Arial Narrow" w:hAnsi="Arial Narrow"/>
                                <w:szCs w:val="28"/>
                              </w:rPr>
                              <w:t>N</w:t>
                            </w:r>
                          </w:p>
                          <w:p w:rsidR="004F43BC" w:rsidRPr="000626C7" w:rsidRDefault="004F43BC" w:rsidP="0041529E">
                            <w:pPr>
                              <w:pStyle w:val="Ttulo4"/>
                              <w:spacing w:line="240" w:lineRule="auto"/>
                              <w:rPr>
                                <w:rFonts w:ascii="Arial Narrow" w:hAnsi="Arial Narrow"/>
                                <w:b w:val="0"/>
                                <w:sz w:val="24"/>
                              </w:rPr>
                            </w:pPr>
                            <w:r w:rsidRPr="000626C7">
                              <w:rPr>
                                <w:rFonts w:ascii="Arial Narrow" w:hAnsi="Arial Narrow"/>
                                <w:b w:val="0"/>
                                <w:sz w:val="24"/>
                              </w:rPr>
                              <w:t>Ruta V Gral. Bernardino Caballero Km. 2</w:t>
                            </w:r>
                          </w:p>
                          <w:p w:rsidR="004F43BC" w:rsidRPr="000626C7" w:rsidRDefault="004F43BC" w:rsidP="0041529E">
                            <w:pPr>
                              <w:spacing w:line="240" w:lineRule="auto"/>
                              <w:jc w:val="center"/>
                              <w:rPr>
                                <w:rFonts w:ascii="Arial Narrow" w:hAnsi="Arial Narrow"/>
                              </w:rPr>
                            </w:pPr>
                            <w:r w:rsidRPr="000626C7">
                              <w:rPr>
                                <w:rFonts w:ascii="Arial Narrow" w:hAnsi="Arial Narrow"/>
                              </w:rPr>
                              <w:t>Unidad Operativa de Contrataciones (U.O.C.)</w:t>
                            </w:r>
                          </w:p>
                          <w:p w:rsidR="004F43BC" w:rsidRPr="00E131E0" w:rsidRDefault="004F43BC" w:rsidP="0041529E">
                            <w:pPr>
                              <w:jc w:val="center"/>
                              <w:rPr>
                                <w:rFonts w:ascii="Arial Narrow" w:hAnsi="Arial Narrow"/>
                                <w:b/>
                              </w:rPr>
                            </w:pPr>
                            <w:r w:rsidRPr="00E131E0">
                              <w:rPr>
                                <w:rFonts w:ascii="Arial Narrow" w:hAnsi="Arial Narrow"/>
                                <w:b/>
                              </w:rPr>
                              <w:t>RECTORADO</w:t>
                            </w:r>
                          </w:p>
                          <w:p w:rsidR="004F43BC" w:rsidRPr="00665679" w:rsidRDefault="000626C7" w:rsidP="0041529E">
                            <w:pPr>
                              <w:jc w:val="center"/>
                              <w:rPr>
                                <w:b/>
                              </w:rPr>
                            </w:pPr>
                            <w:r>
                              <w:rPr>
                                <w:b/>
                              </w:rPr>
                              <w:t>______________________</w:t>
                            </w:r>
                          </w:p>
                          <w:p w:rsidR="004F43BC" w:rsidRDefault="004F43BC" w:rsidP="0041529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329F8" id="_x0000_t202" coordsize="21600,21600" o:spt="202" path="m,l,21600r21600,l21600,xe">
                <v:stroke joinstyle="miter"/>
                <v:path gradientshapeok="t" o:connecttype="rect"/>
              </v:shapetype>
              <v:shape id="Text Box 3" o:spid="_x0000_s1026" type="#_x0000_t202" style="position:absolute;left:0;text-align:left;margin-left:109.05pt;margin-top:1pt;width:331.5pt;height:6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" o:allowincell="f" filled="f" fillcolor="#cfc" stroked="f">
                <v:textbox inset="0,0,0,0">
                  <w:txbxContent>
                    <w:p w:rsidR="004F43BC" w:rsidRPr="000626C7" w:rsidRDefault="004F43BC" w:rsidP="0041529E">
                      <w:pPr>
                        <w:pStyle w:val="Ttulo3"/>
                        <w:spacing w:line="240" w:lineRule="auto"/>
                        <w:ind w:left="0" w:right="0" w:firstLine="0"/>
                        <w:rPr>
                          <w:rFonts w:ascii="Arial Narrow" w:hAnsi="Arial Narrow"/>
                          <w:szCs w:val="28"/>
                        </w:rPr>
                      </w:pPr>
                      <w:r w:rsidRPr="000626C7">
                        <w:rPr>
                          <w:rFonts w:ascii="Arial Narrow" w:hAnsi="Arial Narrow"/>
                          <w:szCs w:val="28"/>
                        </w:rPr>
                        <w:t>U</w:t>
                      </w:r>
                      <w:r w:rsidR="000626C7">
                        <w:rPr>
                          <w:rFonts w:ascii="Arial Narrow" w:hAnsi="Arial Narrow"/>
                          <w:szCs w:val="28"/>
                        </w:rPr>
                        <w:t>NIVERSIDAD NACIONAL DE CONCEPCIÓ</w:t>
                      </w:r>
                      <w:r w:rsidRPr="000626C7">
                        <w:rPr>
                          <w:rFonts w:ascii="Arial Narrow" w:hAnsi="Arial Narrow"/>
                          <w:szCs w:val="28"/>
                        </w:rPr>
                        <w:t>N</w:t>
                      </w:r>
                    </w:p>
                    <w:p w:rsidR="004F43BC" w:rsidRPr="000626C7" w:rsidRDefault="004F43BC" w:rsidP="0041529E">
                      <w:pPr>
                        <w:pStyle w:val="Ttulo4"/>
                        <w:spacing w:line="240" w:lineRule="auto"/>
                        <w:rPr>
                          <w:rFonts w:ascii="Arial Narrow" w:hAnsi="Arial Narrow"/>
                          <w:b w:val="0"/>
                          <w:sz w:val="24"/>
                        </w:rPr>
                      </w:pPr>
                      <w:r w:rsidRPr="000626C7">
                        <w:rPr>
                          <w:rFonts w:ascii="Arial Narrow" w:hAnsi="Arial Narrow"/>
                          <w:b w:val="0"/>
                          <w:sz w:val="24"/>
                        </w:rPr>
                        <w:t>Ruta V Gral. Bernardino Caballero Km. 2</w:t>
                      </w:r>
                    </w:p>
                    <w:p w:rsidR="004F43BC" w:rsidRPr="000626C7" w:rsidRDefault="004F43BC" w:rsidP="0041529E">
                      <w:pPr>
                        <w:spacing w:line="240" w:lineRule="auto"/>
                        <w:jc w:val="center"/>
                        <w:rPr>
                          <w:rFonts w:ascii="Arial Narrow" w:hAnsi="Arial Narrow"/>
                        </w:rPr>
                      </w:pPr>
                      <w:r w:rsidRPr="000626C7">
                        <w:rPr>
                          <w:rFonts w:ascii="Arial Narrow" w:hAnsi="Arial Narrow"/>
                        </w:rPr>
                        <w:t>Unidad Operativa de Contrataciones (U.O.C.)</w:t>
                      </w:r>
                    </w:p>
                    <w:p w:rsidR="004F43BC" w:rsidRPr="00E131E0" w:rsidRDefault="004F43BC" w:rsidP="0041529E">
                      <w:pPr>
                        <w:jc w:val="center"/>
                        <w:rPr>
                          <w:rFonts w:ascii="Arial Narrow" w:hAnsi="Arial Narrow"/>
                          <w:b/>
                        </w:rPr>
                      </w:pPr>
                      <w:r w:rsidRPr="00E131E0">
                        <w:rPr>
                          <w:rFonts w:ascii="Arial Narrow" w:hAnsi="Arial Narrow"/>
                          <w:b/>
                        </w:rPr>
                        <w:t>RECTORADO</w:t>
                      </w:r>
                    </w:p>
                    <w:p w:rsidR="004F43BC" w:rsidRPr="00665679" w:rsidRDefault="000626C7" w:rsidP="0041529E">
                      <w:pPr>
                        <w:jc w:val="center"/>
                        <w:rPr>
                          <w:b/>
                        </w:rPr>
                      </w:pPr>
                      <w:r>
                        <w:rPr>
                          <w:b/>
                        </w:rPr>
                        <w:t>______________________</w:t>
                      </w:r>
                    </w:p>
                    <w:p w:rsidR="004F43BC" w:rsidRDefault="004F43BC" w:rsidP="0041529E">
                      <w:pPr>
                        <w:jc w:val="center"/>
                      </w:pPr>
                    </w:p>
                  </w:txbxContent>
                </v:textbox>
              </v:shape>
            </w:pict>
          </mc:Fallback>
        </mc:AlternateContent>
      </w:r>
    </w:p>
    <w:p w:rsidR="00DB26E7" w:rsidRPr="000626C7" w:rsidRDefault="00DB26E7" w:rsidP="00417E09">
      <w:pPr>
        <w:pStyle w:val="Ttulo"/>
        <w:spacing w:line="240" w:lineRule="auto"/>
        <w:rPr>
          <w:rFonts w:ascii="Arial Narrow" w:hAnsi="Arial Narrow"/>
          <w:b/>
          <w:sz w:val="24"/>
          <w:lang w:val="es-ES"/>
        </w:rPr>
      </w:pPr>
    </w:p>
    <w:p w:rsidR="00DB26E7" w:rsidRPr="000626C7" w:rsidRDefault="00DB26E7" w:rsidP="00417E09">
      <w:pPr>
        <w:pStyle w:val="Ttulo"/>
        <w:tabs>
          <w:tab w:val="left" w:pos="1418"/>
        </w:tabs>
        <w:spacing w:line="240" w:lineRule="auto"/>
        <w:rPr>
          <w:rFonts w:ascii="Arial Narrow" w:hAnsi="Arial Narrow"/>
          <w:b/>
          <w:sz w:val="24"/>
        </w:rPr>
      </w:pPr>
    </w:p>
    <w:p w:rsidR="00DB26E7" w:rsidRPr="000626C7" w:rsidRDefault="00DB26E7" w:rsidP="00417E09">
      <w:pPr>
        <w:pStyle w:val="Ttulo"/>
        <w:tabs>
          <w:tab w:val="left" w:pos="1418"/>
        </w:tabs>
        <w:spacing w:line="240" w:lineRule="auto"/>
        <w:ind w:left="-284"/>
        <w:rPr>
          <w:rFonts w:ascii="Arial Narrow" w:hAnsi="Arial Narrow"/>
          <w:b/>
          <w:sz w:val="24"/>
        </w:rPr>
      </w:pPr>
    </w:p>
    <w:p w:rsidR="00DB26E7" w:rsidRPr="000626C7" w:rsidRDefault="00E131E0" w:rsidP="00417E09">
      <w:pPr>
        <w:pStyle w:val="Ttulo"/>
        <w:tabs>
          <w:tab w:val="left" w:pos="1418"/>
        </w:tabs>
        <w:spacing w:line="240" w:lineRule="auto"/>
        <w:rPr>
          <w:rFonts w:ascii="Arial Narrow" w:hAnsi="Arial Narrow"/>
          <w:b/>
          <w:sz w:val="24"/>
        </w:rPr>
      </w:pPr>
      <w:r>
        <w:rPr>
          <w:rFonts w:ascii="Arial Narrow" w:hAnsi="Arial Narrow"/>
          <w:noProof/>
          <w:sz w:val="24"/>
          <w:u w:val="single"/>
          <w:lang w:eastAsia="es-PY"/>
        </w:rPr>
        <mc:AlternateContent>
          <mc:Choice Requires="wps">
            <w:drawing>
              <wp:anchor distT="0" distB="0" distL="114300" distR="114300" simplePos="0" relativeHeight="251662848" behindDoc="0" locked="0" layoutInCell="1" allowOverlap="1" wp14:anchorId="11CF34AE" wp14:editId="5524AF1B">
                <wp:simplePos x="0" y="0"/>
                <wp:positionH relativeFrom="column">
                  <wp:posOffset>870585</wp:posOffset>
                </wp:positionH>
                <wp:positionV relativeFrom="paragraph">
                  <wp:posOffset>173990</wp:posOffset>
                </wp:positionV>
                <wp:extent cx="4819650" cy="0"/>
                <wp:effectExtent l="0" t="0" r="19050" b="19050"/>
                <wp:wrapNone/>
                <wp:docPr id="1" name="Conector recto 1"/>
                <wp:cNvGraphicFramePr/>
                <a:graphic xmlns:a="http://schemas.openxmlformats.org/drawingml/2006/main">
                  <a:graphicData uri="http://schemas.microsoft.com/office/word/2010/wordprocessingShape">
                    <wps:wsp>
                      <wps:cNvCnPr/>
                      <wps:spPr>
                        <a:xfrm>
                          <a:off x="0" y="0"/>
                          <a:ext cx="4819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B1617C" id="Conector recto 1"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68.55pt,13.7pt" to="448.0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" strokecolor="black [3040]"/>
            </w:pict>
          </mc:Fallback>
        </mc:AlternateContent>
      </w:r>
    </w:p>
    <w:p w:rsidR="00DB26E7" w:rsidRDefault="00DB26E7" w:rsidP="00483DC0">
      <w:pPr>
        <w:pStyle w:val="Ttulo"/>
        <w:tabs>
          <w:tab w:val="left" w:pos="1418"/>
          <w:tab w:val="center" w:pos="4961"/>
          <w:tab w:val="right" w:pos="9922"/>
        </w:tabs>
        <w:spacing w:line="240" w:lineRule="auto"/>
        <w:jc w:val="left"/>
        <w:rPr>
          <w:rFonts w:ascii="Arial Narrow" w:hAnsi="Arial Narrow"/>
          <w:sz w:val="24"/>
          <w:u w:val="single"/>
        </w:rPr>
      </w:pPr>
    </w:p>
    <w:p w:rsidR="000626C7" w:rsidRPr="000626C7" w:rsidRDefault="000626C7" w:rsidP="00483DC0">
      <w:pPr>
        <w:pStyle w:val="Ttulo"/>
        <w:tabs>
          <w:tab w:val="left" w:pos="1418"/>
          <w:tab w:val="center" w:pos="4961"/>
          <w:tab w:val="right" w:pos="9922"/>
        </w:tabs>
        <w:spacing w:line="240" w:lineRule="auto"/>
        <w:jc w:val="left"/>
        <w:rPr>
          <w:rFonts w:ascii="Arial Narrow" w:hAnsi="Arial Narrow"/>
          <w:sz w:val="24"/>
          <w:u w:val="single"/>
        </w:rPr>
      </w:pPr>
    </w:p>
    <w:p w:rsidR="00A31C5A" w:rsidRDefault="00A31C5A" w:rsidP="00483DC0">
      <w:pPr>
        <w:pStyle w:val="Ttulo"/>
        <w:tabs>
          <w:tab w:val="left" w:pos="1418"/>
          <w:tab w:val="center" w:pos="4961"/>
          <w:tab w:val="right" w:pos="9922"/>
        </w:tabs>
        <w:spacing w:line="240" w:lineRule="auto"/>
        <w:jc w:val="left"/>
        <w:rPr>
          <w:rFonts w:ascii="Arial Narrow" w:hAnsi="Arial Narrow"/>
          <w:sz w:val="24"/>
        </w:rPr>
      </w:pPr>
    </w:p>
    <w:p w:rsidR="00CE7E67" w:rsidRPr="000626C7" w:rsidRDefault="00141465" w:rsidP="00665679">
      <w:pPr>
        <w:spacing w:line="480" w:lineRule="auto"/>
        <w:jc w:val="center"/>
        <w:outlineLvl w:val="0"/>
        <w:rPr>
          <w:rFonts w:ascii="Arial Narrow" w:hAnsi="Arial Narrow"/>
          <w:sz w:val="28"/>
          <w:szCs w:val="28"/>
        </w:rPr>
      </w:pPr>
      <w:r w:rsidRPr="000626C7">
        <w:rPr>
          <w:rFonts w:ascii="Arial Narrow" w:hAnsi="Arial Narrow"/>
          <w:sz w:val="28"/>
          <w:szCs w:val="28"/>
        </w:rPr>
        <w:t xml:space="preserve">Licitación por Contratación Directa </w:t>
      </w:r>
      <w:r w:rsidR="00E55493" w:rsidRPr="000626C7">
        <w:rPr>
          <w:rFonts w:ascii="Arial Narrow" w:hAnsi="Arial Narrow"/>
          <w:sz w:val="28"/>
          <w:szCs w:val="28"/>
        </w:rPr>
        <w:t xml:space="preserve">Nº </w:t>
      </w:r>
      <w:r w:rsidR="00CF27D8">
        <w:rPr>
          <w:rFonts w:ascii="Arial Narrow" w:hAnsi="Arial Narrow"/>
          <w:sz w:val="28"/>
          <w:szCs w:val="28"/>
        </w:rPr>
        <w:t>48</w:t>
      </w:r>
      <w:r w:rsidR="009C5DA0">
        <w:rPr>
          <w:rFonts w:ascii="Arial Narrow" w:hAnsi="Arial Narrow"/>
          <w:sz w:val="28"/>
          <w:szCs w:val="28"/>
        </w:rPr>
        <w:t>/</w:t>
      </w:r>
      <w:r w:rsidR="00C81558" w:rsidRPr="000626C7">
        <w:rPr>
          <w:rFonts w:ascii="Arial Narrow" w:hAnsi="Arial Narrow"/>
          <w:sz w:val="28"/>
          <w:szCs w:val="28"/>
        </w:rPr>
        <w:t>2018</w:t>
      </w:r>
    </w:p>
    <w:p w:rsidR="00CE7E67" w:rsidRPr="000626C7" w:rsidRDefault="00650066" w:rsidP="00665679">
      <w:pPr>
        <w:spacing w:line="480" w:lineRule="auto"/>
        <w:jc w:val="center"/>
        <w:rPr>
          <w:rFonts w:ascii="Arial Narrow" w:hAnsi="Arial Narrow"/>
          <w:b/>
        </w:rPr>
      </w:pPr>
      <w:r w:rsidRPr="000626C7">
        <w:rPr>
          <w:rFonts w:ascii="Arial Narrow" w:hAnsi="Arial Narrow"/>
          <w:b/>
        </w:rPr>
        <w:t>“</w:t>
      </w:r>
      <w:r w:rsidR="009C5DA0" w:rsidRPr="009C5DA0">
        <w:rPr>
          <w:rFonts w:ascii="Arial Narrow" w:hAnsi="Arial Narrow"/>
          <w:b/>
          <w:sz w:val="28"/>
          <w:szCs w:val="28"/>
        </w:rPr>
        <w:t xml:space="preserve">ADQUISICIÓN DE </w:t>
      </w:r>
      <w:r w:rsidR="00CF27D8">
        <w:rPr>
          <w:rFonts w:ascii="Arial Narrow" w:hAnsi="Arial Narrow"/>
          <w:b/>
          <w:sz w:val="28"/>
          <w:szCs w:val="28"/>
        </w:rPr>
        <w:t xml:space="preserve">EQUIPOS DE LABORATORIO PARA LA </w:t>
      </w:r>
      <w:r w:rsidR="009C5DA0" w:rsidRPr="009C5DA0">
        <w:rPr>
          <w:rFonts w:ascii="Arial Narrow" w:hAnsi="Arial Narrow"/>
          <w:b/>
          <w:sz w:val="28"/>
          <w:szCs w:val="28"/>
        </w:rPr>
        <w:t>FACULTAD</w:t>
      </w:r>
      <w:r w:rsidR="00CF27D8">
        <w:rPr>
          <w:rFonts w:ascii="Arial Narrow" w:hAnsi="Arial Narrow"/>
          <w:b/>
          <w:sz w:val="28"/>
          <w:szCs w:val="28"/>
        </w:rPr>
        <w:t xml:space="preserve"> DE CIENCIAS AGRARIAS</w:t>
      </w:r>
      <w:r w:rsidR="000071B9">
        <w:rPr>
          <w:rFonts w:ascii="Arial Narrow" w:hAnsi="Arial Narrow"/>
          <w:b/>
          <w:sz w:val="28"/>
          <w:szCs w:val="28"/>
        </w:rPr>
        <w:t xml:space="preserve"> DE LA U.N.C.</w:t>
      </w:r>
      <w:r w:rsidRPr="00E131E0">
        <w:rPr>
          <w:rFonts w:ascii="Arial Narrow" w:hAnsi="Arial Narrow"/>
          <w:b/>
        </w:rPr>
        <w:t>”</w:t>
      </w:r>
    </w:p>
    <w:p w:rsidR="00DB26E7" w:rsidRPr="000626C7" w:rsidRDefault="00A31C5A" w:rsidP="00665679">
      <w:pPr>
        <w:spacing w:line="480" w:lineRule="auto"/>
        <w:jc w:val="center"/>
        <w:rPr>
          <w:rFonts w:ascii="Arial Narrow" w:hAnsi="Arial Narrow"/>
          <w:sz w:val="28"/>
          <w:szCs w:val="28"/>
        </w:rPr>
      </w:pPr>
      <w:r w:rsidRPr="000626C7">
        <w:rPr>
          <w:rFonts w:ascii="Arial Narrow" w:hAnsi="Arial Narrow"/>
          <w:noProof/>
          <w:color w:val="A50021"/>
          <w:sz w:val="28"/>
          <w:szCs w:val="28"/>
          <w:lang w:eastAsia="es-PY"/>
        </w:rPr>
        <w:drawing>
          <wp:anchor distT="411698" distB="245898" distL="321281" distR="454126" simplePos="0" relativeHeight="251656704" behindDoc="1" locked="0" layoutInCell="1" allowOverlap="1" wp14:anchorId="130C4B6C" wp14:editId="59B63078">
            <wp:simplePos x="0" y="0"/>
            <wp:positionH relativeFrom="margin">
              <wp:posOffset>518160</wp:posOffset>
            </wp:positionH>
            <wp:positionV relativeFrom="paragraph">
              <wp:posOffset>260350</wp:posOffset>
            </wp:positionV>
            <wp:extent cx="5105400" cy="4572000"/>
            <wp:effectExtent l="209550" t="0" r="342900" b="400050"/>
            <wp:wrapThrough wrapText="bothSides">
              <wp:wrapPolygon edited="0">
                <wp:start x="5239" y="2430"/>
                <wp:lineTo x="5158" y="2700"/>
                <wp:lineTo x="3063" y="4050"/>
                <wp:lineTo x="2418" y="4950"/>
                <wp:lineTo x="2418" y="5490"/>
                <wp:lineTo x="2096" y="5490"/>
                <wp:lineTo x="2096" y="6930"/>
                <wp:lineTo x="1612" y="6930"/>
                <wp:lineTo x="1612" y="8370"/>
                <wp:lineTo x="1209" y="8370"/>
                <wp:lineTo x="1209" y="9810"/>
                <wp:lineTo x="806" y="9810"/>
                <wp:lineTo x="806" y="11250"/>
                <wp:lineTo x="403" y="11250"/>
                <wp:lineTo x="403" y="12690"/>
                <wp:lineTo x="-81" y="12690"/>
                <wp:lineTo x="-81" y="14130"/>
                <wp:lineTo x="-484" y="14130"/>
                <wp:lineTo x="-484" y="15570"/>
                <wp:lineTo x="-887" y="15570"/>
                <wp:lineTo x="-725" y="19890"/>
                <wp:lineTo x="403" y="19890"/>
                <wp:lineTo x="403" y="21330"/>
                <wp:lineTo x="6931" y="21330"/>
                <wp:lineTo x="6931" y="22770"/>
                <wp:lineTo x="14991" y="22770"/>
                <wp:lineTo x="14991" y="23220"/>
                <wp:lineTo x="17409" y="23400"/>
                <wp:lineTo x="18699" y="23400"/>
                <wp:lineTo x="18940" y="23220"/>
                <wp:lineTo x="20149" y="22860"/>
                <wp:lineTo x="20230" y="22770"/>
                <wp:lineTo x="21519" y="21420"/>
                <wp:lineTo x="21600" y="21330"/>
                <wp:lineTo x="22084" y="19890"/>
                <wp:lineTo x="22164" y="18450"/>
                <wp:lineTo x="22487" y="15570"/>
                <wp:lineTo x="22567" y="12690"/>
                <wp:lineTo x="22970" y="6930"/>
                <wp:lineTo x="22809" y="5580"/>
                <wp:lineTo x="22809" y="5490"/>
                <wp:lineTo x="22164" y="4050"/>
                <wp:lineTo x="18940" y="2610"/>
                <wp:lineTo x="18860" y="2430"/>
                <wp:lineTo x="5239" y="2430"/>
              </wp:wrapPolygon>
            </wp:wrapThrough>
            <wp:docPr id="5" name="Imagen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cstate="print"/>
                    <a:srcRect/>
                    <a:stretch>
                      <a:fillRect/>
                    </a:stretch>
                  </pic:blipFill>
                  <pic:spPr bwMode="auto">
                    <a:xfrm>
                      <a:off x="0" y="0"/>
                      <a:ext cx="5105400" cy="45720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margin">
              <wp14:pctWidth>0</wp14:pctWidth>
            </wp14:sizeRelH>
            <wp14:sizeRelV relativeFrom="margin">
              <wp14:pctHeight>0</wp14:pctHeight>
            </wp14:sizeRelV>
          </wp:anchor>
        </w:drawing>
      </w:r>
      <w:r w:rsidR="00CE7E67" w:rsidRPr="000626C7">
        <w:rPr>
          <w:rFonts w:ascii="Arial Narrow" w:hAnsi="Arial Narrow"/>
          <w:sz w:val="28"/>
          <w:szCs w:val="28"/>
        </w:rPr>
        <w:t xml:space="preserve">ID Nº </w:t>
      </w:r>
      <w:r w:rsidR="00CF27D8" w:rsidRPr="00CF27D8">
        <w:rPr>
          <w:rFonts w:ascii="Arial Narrow" w:hAnsi="Arial Narrow"/>
          <w:sz w:val="28"/>
          <w:szCs w:val="28"/>
        </w:rPr>
        <w:t>353</w:t>
      </w:r>
      <w:r w:rsidR="00CF27D8">
        <w:rPr>
          <w:rFonts w:ascii="Arial Narrow" w:hAnsi="Arial Narrow"/>
          <w:sz w:val="28"/>
          <w:szCs w:val="28"/>
        </w:rPr>
        <w:t>.</w:t>
      </w:r>
      <w:r w:rsidR="00CF27D8" w:rsidRPr="00CF27D8">
        <w:rPr>
          <w:rFonts w:ascii="Arial Narrow" w:hAnsi="Arial Narrow"/>
          <w:sz w:val="28"/>
          <w:szCs w:val="28"/>
        </w:rPr>
        <w:t>034</w:t>
      </w: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DB26E7" w:rsidRPr="000626C7" w:rsidRDefault="00DB26E7" w:rsidP="00417E09">
      <w:pPr>
        <w:spacing w:line="240" w:lineRule="auto"/>
        <w:jc w:val="center"/>
        <w:rPr>
          <w:rFonts w:ascii="Arial Narrow" w:hAnsi="Arial Narrow"/>
          <w:color w:val="A50021"/>
        </w:rPr>
      </w:pPr>
    </w:p>
    <w:p w:rsidR="00665679" w:rsidRPr="000626C7" w:rsidRDefault="00346474" w:rsidP="00665679">
      <w:pPr>
        <w:spacing w:line="240" w:lineRule="auto"/>
        <w:rPr>
          <w:rFonts w:ascii="Arial Narrow" w:hAnsi="Arial Narrow"/>
          <w:b/>
        </w:rPr>
      </w:pPr>
      <w:r w:rsidRPr="000626C7">
        <w:rPr>
          <w:rFonts w:ascii="Arial Narrow" w:hAnsi="Arial Narrow"/>
          <w:b/>
        </w:rPr>
        <w:t xml:space="preserve">  </w:t>
      </w:r>
    </w:p>
    <w:p w:rsidR="000626C7" w:rsidRDefault="00346474" w:rsidP="00346474">
      <w:pPr>
        <w:spacing w:line="240" w:lineRule="auto"/>
        <w:rPr>
          <w:rFonts w:ascii="Arial Narrow" w:hAnsi="Arial Narrow"/>
          <w:b/>
          <w:lang w:val="es-MX"/>
        </w:rPr>
      </w:pPr>
      <w:r w:rsidRPr="000626C7">
        <w:rPr>
          <w:rFonts w:ascii="Arial Narrow" w:hAnsi="Arial Narrow"/>
          <w:b/>
          <w:lang w:val="es-MX"/>
        </w:rPr>
        <w:t xml:space="preserve">                                  </w:t>
      </w:r>
    </w:p>
    <w:p w:rsidR="000626C7" w:rsidRDefault="000626C7" w:rsidP="00346474">
      <w:pPr>
        <w:spacing w:line="240" w:lineRule="auto"/>
        <w:rPr>
          <w:rFonts w:ascii="Arial Narrow" w:hAnsi="Arial Narrow"/>
          <w:b/>
          <w:lang w:val="es-MX"/>
        </w:rPr>
      </w:pPr>
    </w:p>
    <w:p w:rsidR="000626C7" w:rsidRDefault="000626C7" w:rsidP="000626C7">
      <w:pPr>
        <w:spacing w:line="240" w:lineRule="auto"/>
        <w:jc w:val="center"/>
        <w:rPr>
          <w:rFonts w:ascii="Arial Narrow" w:hAnsi="Arial Narrow"/>
          <w:b/>
          <w:lang w:val="es-MX"/>
        </w:rPr>
      </w:pPr>
    </w:p>
    <w:p w:rsidR="00665679" w:rsidRPr="000626C7" w:rsidRDefault="00346474" w:rsidP="000626C7">
      <w:pPr>
        <w:spacing w:line="240" w:lineRule="auto"/>
        <w:jc w:val="center"/>
        <w:rPr>
          <w:rFonts w:ascii="Arial Narrow" w:hAnsi="Arial Narrow"/>
          <w:b/>
          <w:sz w:val="32"/>
          <w:szCs w:val="32"/>
          <w:lang w:val="es-MX"/>
        </w:rPr>
      </w:pPr>
      <w:r w:rsidRPr="000626C7">
        <w:rPr>
          <w:rFonts w:ascii="Arial Narrow" w:hAnsi="Arial Narrow"/>
          <w:b/>
          <w:sz w:val="32"/>
          <w:szCs w:val="32"/>
          <w:lang w:val="es-MX"/>
        </w:rPr>
        <w:t xml:space="preserve">AÑO </w:t>
      </w:r>
      <w:r w:rsidR="00665679" w:rsidRPr="000626C7">
        <w:rPr>
          <w:rFonts w:ascii="Arial Narrow" w:hAnsi="Arial Narrow"/>
          <w:b/>
          <w:sz w:val="32"/>
          <w:szCs w:val="32"/>
          <w:lang w:val="es-MX"/>
        </w:rPr>
        <w:t>201</w:t>
      </w:r>
      <w:r w:rsidR="006632A8" w:rsidRPr="000626C7">
        <w:rPr>
          <w:rFonts w:ascii="Arial Narrow" w:hAnsi="Arial Narrow"/>
          <w:b/>
          <w:sz w:val="32"/>
          <w:szCs w:val="32"/>
          <w:lang w:val="es-MX"/>
        </w:rPr>
        <w:t>8</w:t>
      </w:r>
    </w:p>
    <w:p w:rsidR="00665679" w:rsidRDefault="00665679" w:rsidP="00665679">
      <w:pPr>
        <w:rPr>
          <w:rFonts w:ascii="Arial Narrow" w:hAnsi="Arial Narrow"/>
          <w:lang w:val="es-MX"/>
        </w:rPr>
      </w:pPr>
    </w:p>
    <w:p w:rsidR="00633A50" w:rsidRPr="000626C7" w:rsidRDefault="00C81558" w:rsidP="00E4195C">
      <w:pPr>
        <w:spacing w:line="240" w:lineRule="auto"/>
        <w:jc w:val="center"/>
        <w:rPr>
          <w:rFonts w:ascii="Arial Narrow" w:hAnsi="Arial Narrow"/>
          <w:b/>
          <w:sz w:val="28"/>
          <w:szCs w:val="28"/>
        </w:rPr>
        <w:sectPr w:rsidR="00633A50" w:rsidRPr="000626C7" w:rsidSect="001F2721">
          <w:headerReference w:type="even" r:id="rId10"/>
          <w:headerReference w:type="default" r:id="rId11"/>
          <w:headerReference w:type="first" r:id="rId12"/>
          <w:pgSz w:w="11907" w:h="16839" w:code="9"/>
          <w:pgMar w:top="567" w:right="851" w:bottom="567" w:left="1134" w:header="284" w:footer="284" w:gutter="0"/>
          <w:pgBorders w:display="firstPage" w:offsetFrom="page">
            <w:top w:val="waveline" w:sz="15" w:space="24" w:color="76923C" w:themeColor="accent3" w:themeShade="BF"/>
            <w:left w:val="waveline" w:sz="15" w:space="24" w:color="76923C" w:themeColor="accent3" w:themeShade="BF"/>
            <w:bottom w:val="waveline" w:sz="15" w:space="24" w:color="76923C" w:themeColor="accent3" w:themeShade="BF"/>
            <w:right w:val="waveline" w:sz="15" w:space="24" w:color="76923C" w:themeColor="accent3" w:themeShade="BF"/>
          </w:pgBorders>
          <w:pgNumType w:start="2"/>
          <w:cols w:space="720"/>
          <w:titlePg/>
          <w:docGrid w:linePitch="326"/>
        </w:sectPr>
      </w:pPr>
      <w:r w:rsidRPr="000626C7">
        <w:rPr>
          <w:rFonts w:ascii="Arial Narrow" w:hAnsi="Arial Narrow"/>
          <w:bCs/>
          <w:sz w:val="28"/>
          <w:szCs w:val="28"/>
          <w:lang w:val="es-MX"/>
        </w:rPr>
        <w:t>Aprobado por Resolución DNCP N°1510 de fecha  26 de abril de 2018</w:t>
      </w:r>
      <w:r w:rsidR="000626C7">
        <w:rPr>
          <w:rFonts w:ascii="Arial Narrow" w:hAnsi="Arial Narrow"/>
          <w:bCs/>
          <w:sz w:val="28"/>
          <w:szCs w:val="28"/>
          <w:lang w:val="es-MX"/>
        </w:rPr>
        <w:t>.</w:t>
      </w:r>
    </w:p>
    <w:p w:rsidR="00DB26E7" w:rsidRPr="000626C7" w:rsidRDefault="00DB26E7" w:rsidP="00E4195C">
      <w:pPr>
        <w:suppressAutoHyphens/>
        <w:spacing w:line="240" w:lineRule="auto"/>
        <w:outlineLvl w:val="0"/>
        <w:rPr>
          <w:rFonts w:ascii="Arial Narrow" w:hAnsi="Arial Narrow"/>
          <w:b/>
          <w:kern w:val="2"/>
        </w:rPr>
      </w:pPr>
      <w:bookmarkStart w:id="0" w:name="_Toc438532561"/>
      <w:bookmarkStart w:id="1" w:name="_Toc438532562"/>
      <w:bookmarkStart w:id="2" w:name="_Toc438532563"/>
      <w:bookmarkStart w:id="3" w:name="_Toc438532564"/>
      <w:bookmarkStart w:id="4" w:name="_Toc438532565"/>
      <w:bookmarkStart w:id="5" w:name="_Toc438532566"/>
      <w:bookmarkStart w:id="6" w:name="_Toc438532567"/>
      <w:bookmarkEnd w:id="0"/>
      <w:bookmarkEnd w:id="1"/>
      <w:bookmarkEnd w:id="2"/>
      <w:bookmarkEnd w:id="3"/>
      <w:bookmarkEnd w:id="4"/>
      <w:bookmarkEnd w:id="5"/>
      <w:bookmarkEnd w:id="6"/>
    </w:p>
    <w:p w:rsidR="001A5F77" w:rsidRPr="000626C7" w:rsidRDefault="001A5F77" w:rsidP="00E4195C">
      <w:pPr>
        <w:suppressAutoHyphens/>
        <w:spacing w:line="240" w:lineRule="auto"/>
        <w:outlineLvl w:val="0"/>
        <w:rPr>
          <w:rFonts w:ascii="Arial Narrow" w:hAnsi="Arial Narrow"/>
          <w:b/>
          <w:kern w:val="2"/>
        </w:rPr>
      </w:pPr>
    </w:p>
    <w:p w:rsidR="00165F84" w:rsidRPr="000626C7" w:rsidRDefault="00165F84" w:rsidP="00E570E8">
      <w:pPr>
        <w:suppressAutoHyphens/>
        <w:spacing w:line="240" w:lineRule="auto"/>
        <w:jc w:val="center"/>
        <w:outlineLvl w:val="0"/>
        <w:rPr>
          <w:rFonts w:ascii="Arial Narrow" w:hAnsi="Arial Narrow"/>
          <w:b/>
          <w:kern w:val="2"/>
        </w:rPr>
      </w:pPr>
    </w:p>
    <w:p w:rsidR="00DB26E7" w:rsidRPr="00E131E0" w:rsidRDefault="00DB26E7" w:rsidP="00E570E8">
      <w:pPr>
        <w:suppressAutoHyphens/>
        <w:spacing w:line="240" w:lineRule="auto"/>
        <w:jc w:val="center"/>
        <w:outlineLvl w:val="0"/>
        <w:rPr>
          <w:rFonts w:ascii="Arial Narrow" w:hAnsi="Arial Narrow"/>
          <w:b/>
          <w:kern w:val="2"/>
          <w:sz w:val="28"/>
          <w:szCs w:val="28"/>
        </w:rPr>
      </w:pPr>
      <w:r w:rsidRPr="00E131E0">
        <w:rPr>
          <w:rFonts w:ascii="Arial Narrow" w:hAnsi="Arial Narrow"/>
          <w:b/>
          <w:kern w:val="2"/>
          <w:sz w:val="28"/>
          <w:szCs w:val="28"/>
        </w:rPr>
        <w:t>CARTA DE INVITACIÓN Y ANEXOS</w:t>
      </w:r>
    </w:p>
    <w:p w:rsidR="00DB26E7" w:rsidRPr="000626C7" w:rsidRDefault="00DB26E7" w:rsidP="00417E09">
      <w:pPr>
        <w:spacing w:line="240" w:lineRule="auto"/>
        <w:rPr>
          <w:rFonts w:ascii="Arial Narrow" w:hAnsi="Arial Narrow"/>
          <w:b/>
          <w:i/>
        </w:rPr>
      </w:pPr>
    </w:p>
    <w:p w:rsidR="00DB26E7" w:rsidRPr="000626C7" w:rsidRDefault="00DB26E7" w:rsidP="00417E09">
      <w:pPr>
        <w:suppressAutoHyphens/>
        <w:spacing w:line="240" w:lineRule="auto"/>
        <w:jc w:val="right"/>
        <w:rPr>
          <w:rFonts w:ascii="Arial Narrow" w:hAnsi="Arial Narrow"/>
          <w:kern w:val="2"/>
        </w:rPr>
      </w:pPr>
    </w:p>
    <w:p w:rsidR="00CE7E67" w:rsidRPr="000626C7" w:rsidRDefault="00CE7E67" w:rsidP="00CE7E67">
      <w:pPr>
        <w:numPr>
          <w:ilvl w:val="12"/>
          <w:numId w:val="0"/>
        </w:numPr>
        <w:spacing w:line="240" w:lineRule="auto"/>
        <w:jc w:val="right"/>
        <w:outlineLvl w:val="0"/>
        <w:rPr>
          <w:rFonts w:ascii="Arial Narrow" w:hAnsi="Arial Narrow"/>
        </w:rPr>
      </w:pPr>
      <w:r w:rsidRPr="000626C7">
        <w:rPr>
          <w:rFonts w:ascii="Arial Narrow" w:hAnsi="Arial Narrow"/>
        </w:rPr>
        <w:t>Concepción, ….</w:t>
      </w:r>
      <w:r w:rsidR="00384B9F" w:rsidRPr="000626C7">
        <w:rPr>
          <w:rFonts w:ascii="Arial Narrow" w:hAnsi="Arial Narrow"/>
        </w:rPr>
        <w:t xml:space="preserve"> </w:t>
      </w:r>
      <w:r w:rsidR="00374885" w:rsidRPr="000626C7">
        <w:rPr>
          <w:rFonts w:ascii="Arial Narrow" w:hAnsi="Arial Narrow"/>
        </w:rPr>
        <w:t>de…</w:t>
      </w:r>
      <w:r w:rsidR="00B34344" w:rsidRPr="000626C7">
        <w:rPr>
          <w:rFonts w:ascii="Arial Narrow" w:hAnsi="Arial Narrow"/>
        </w:rPr>
        <w:t>……</w:t>
      </w:r>
      <w:proofErr w:type="gramStart"/>
      <w:r w:rsidR="00B34344" w:rsidRPr="000626C7">
        <w:rPr>
          <w:rFonts w:ascii="Arial Narrow" w:hAnsi="Arial Narrow"/>
        </w:rPr>
        <w:t>…….</w:t>
      </w:r>
      <w:proofErr w:type="gramEnd"/>
      <w:r w:rsidR="00B34344" w:rsidRPr="000626C7">
        <w:rPr>
          <w:rFonts w:ascii="Arial Narrow" w:hAnsi="Arial Narrow"/>
        </w:rPr>
        <w:t>.</w:t>
      </w:r>
      <w:r w:rsidRPr="000626C7">
        <w:rPr>
          <w:rFonts w:ascii="Arial Narrow" w:hAnsi="Arial Narrow"/>
        </w:rPr>
        <w:t xml:space="preserve"> de </w:t>
      </w:r>
      <w:r w:rsidR="0001252C" w:rsidRPr="000626C7">
        <w:rPr>
          <w:rFonts w:ascii="Arial Narrow" w:hAnsi="Arial Narrow"/>
        </w:rPr>
        <w:t>201</w:t>
      </w:r>
      <w:r w:rsidR="003A7E3B" w:rsidRPr="000626C7">
        <w:rPr>
          <w:rFonts w:ascii="Arial Narrow" w:hAnsi="Arial Narrow"/>
        </w:rPr>
        <w:t>8</w:t>
      </w:r>
    </w:p>
    <w:p w:rsidR="00CE7E67" w:rsidRPr="000626C7" w:rsidRDefault="00CE7E67" w:rsidP="00CE7E67">
      <w:pPr>
        <w:spacing w:line="240" w:lineRule="auto"/>
        <w:rPr>
          <w:rFonts w:ascii="Arial Narrow" w:hAnsi="Arial Narrow"/>
          <w:lang w:val="es-MX"/>
        </w:rPr>
      </w:pPr>
    </w:p>
    <w:p w:rsidR="00CE7E67" w:rsidRPr="000626C7" w:rsidRDefault="00027FD4" w:rsidP="00CE7E67">
      <w:pPr>
        <w:spacing w:line="240" w:lineRule="auto"/>
        <w:rPr>
          <w:rFonts w:ascii="Arial Narrow" w:hAnsi="Arial Narrow"/>
          <w:lang w:val="es-MX"/>
        </w:rPr>
      </w:pPr>
      <w:r w:rsidRPr="000626C7">
        <w:rPr>
          <w:rFonts w:ascii="Arial Narrow" w:hAnsi="Arial Narrow"/>
          <w:lang w:val="es-MX"/>
        </w:rPr>
        <w:t>Señores</w:t>
      </w:r>
    </w:p>
    <w:p w:rsidR="00CE7E67" w:rsidRPr="000626C7" w:rsidRDefault="00CE7E67" w:rsidP="00CE7E67">
      <w:pPr>
        <w:tabs>
          <w:tab w:val="num" w:pos="567"/>
        </w:tabs>
        <w:spacing w:line="240" w:lineRule="auto"/>
        <w:rPr>
          <w:rFonts w:ascii="Arial Narrow" w:hAnsi="Arial Narrow"/>
          <w:lang w:val="es-MX"/>
        </w:rPr>
      </w:pPr>
      <w:r w:rsidRPr="000626C7">
        <w:rPr>
          <w:rFonts w:ascii="Arial Narrow" w:hAnsi="Arial Narrow"/>
          <w:lang w:val="es-MX"/>
        </w:rPr>
        <w:t>(NOMBRE DE LA EMPRESA); RUC Nº (……………………</w:t>
      </w:r>
      <w:proofErr w:type="gramStart"/>
      <w:r w:rsidRPr="000626C7">
        <w:rPr>
          <w:rFonts w:ascii="Arial Narrow" w:hAnsi="Arial Narrow"/>
          <w:lang w:val="es-MX"/>
        </w:rPr>
        <w:t>…….</w:t>
      </w:r>
      <w:proofErr w:type="gramEnd"/>
      <w:r w:rsidRPr="000626C7">
        <w:rPr>
          <w:rFonts w:ascii="Arial Narrow" w:hAnsi="Arial Narrow"/>
          <w:lang w:val="es-MX"/>
        </w:rPr>
        <w:t>.)</w:t>
      </w:r>
    </w:p>
    <w:p w:rsidR="00CE7E67" w:rsidRPr="000626C7" w:rsidRDefault="00027FD4" w:rsidP="00CE7E67">
      <w:pPr>
        <w:tabs>
          <w:tab w:val="num" w:pos="567"/>
        </w:tabs>
        <w:spacing w:line="240" w:lineRule="auto"/>
        <w:rPr>
          <w:rFonts w:ascii="Arial Narrow" w:hAnsi="Arial Narrow"/>
          <w:lang w:val="es-MX"/>
        </w:rPr>
      </w:pPr>
      <w:r w:rsidRPr="000626C7">
        <w:rPr>
          <w:rFonts w:ascii="Arial Narrow" w:hAnsi="Arial Narrow"/>
          <w:lang w:val="es-MX"/>
        </w:rPr>
        <w:t>Teléf. Nº (………</w:t>
      </w:r>
      <w:proofErr w:type="gramStart"/>
      <w:r w:rsidRPr="000626C7">
        <w:rPr>
          <w:rFonts w:ascii="Arial Narrow" w:hAnsi="Arial Narrow"/>
          <w:lang w:val="es-MX"/>
        </w:rPr>
        <w:t>…….</w:t>
      </w:r>
      <w:proofErr w:type="gramEnd"/>
      <w:r w:rsidRPr="000626C7">
        <w:rPr>
          <w:rFonts w:ascii="Arial Narrow" w:hAnsi="Arial Narrow"/>
          <w:lang w:val="es-MX"/>
        </w:rPr>
        <w:t xml:space="preserve">). </w:t>
      </w:r>
      <w:r w:rsidR="00CE7E67" w:rsidRPr="000626C7">
        <w:rPr>
          <w:rFonts w:ascii="Arial Narrow" w:hAnsi="Arial Narrow"/>
          <w:lang w:val="es-MX"/>
        </w:rPr>
        <w:t>E-mail: (…………………………</w:t>
      </w:r>
      <w:proofErr w:type="gramStart"/>
      <w:r w:rsidR="00CE7E67" w:rsidRPr="000626C7">
        <w:rPr>
          <w:rFonts w:ascii="Arial Narrow" w:hAnsi="Arial Narrow"/>
          <w:lang w:val="es-MX"/>
        </w:rPr>
        <w:t>…….</w:t>
      </w:r>
      <w:proofErr w:type="gramEnd"/>
      <w:r w:rsidR="00CE7E67" w:rsidRPr="000626C7">
        <w:rPr>
          <w:rFonts w:ascii="Arial Narrow" w:hAnsi="Arial Narrow"/>
          <w:lang w:val="es-MX"/>
        </w:rPr>
        <w:t>.)</w:t>
      </w:r>
    </w:p>
    <w:p w:rsidR="00CE7E67" w:rsidRPr="000626C7" w:rsidRDefault="00CE7E67" w:rsidP="00CE7E67">
      <w:pPr>
        <w:spacing w:line="240" w:lineRule="auto"/>
        <w:rPr>
          <w:rFonts w:ascii="Arial Narrow" w:hAnsi="Arial Narrow"/>
          <w:lang w:val="es-MX"/>
        </w:rPr>
      </w:pPr>
      <w:r w:rsidRPr="000626C7">
        <w:rPr>
          <w:rFonts w:ascii="Arial Narrow" w:hAnsi="Arial Narrow"/>
          <w:lang w:val="es-MX"/>
        </w:rPr>
        <w:t>Dirección</w:t>
      </w:r>
      <w:r w:rsidR="00027FD4" w:rsidRPr="000626C7">
        <w:rPr>
          <w:rFonts w:ascii="Arial Narrow" w:hAnsi="Arial Narrow"/>
          <w:lang w:val="es-MX"/>
        </w:rPr>
        <w:t xml:space="preserve"> (………………</w:t>
      </w:r>
      <w:proofErr w:type="gramStart"/>
      <w:r w:rsidR="00027FD4" w:rsidRPr="000626C7">
        <w:rPr>
          <w:rFonts w:ascii="Arial Narrow" w:hAnsi="Arial Narrow"/>
          <w:lang w:val="es-MX"/>
        </w:rPr>
        <w:t>…….</w:t>
      </w:r>
      <w:proofErr w:type="gramEnd"/>
      <w:r w:rsidR="00027FD4" w:rsidRPr="000626C7">
        <w:rPr>
          <w:rFonts w:ascii="Arial Narrow" w:hAnsi="Arial Narrow"/>
          <w:lang w:val="es-MX"/>
        </w:rPr>
        <w:t xml:space="preserve">.). </w:t>
      </w:r>
      <w:r w:rsidRPr="000626C7">
        <w:rPr>
          <w:rFonts w:ascii="Arial Narrow" w:hAnsi="Arial Narrow"/>
          <w:lang w:val="es-MX"/>
        </w:rPr>
        <w:t>Ciudad: (…………………………)</w:t>
      </w:r>
    </w:p>
    <w:p w:rsidR="00CE7E67" w:rsidRPr="000626C7" w:rsidRDefault="00CE7E67" w:rsidP="00CE7E67">
      <w:pPr>
        <w:spacing w:line="240" w:lineRule="auto"/>
        <w:outlineLvl w:val="0"/>
        <w:rPr>
          <w:rFonts w:ascii="Arial Narrow" w:hAnsi="Arial Narrow"/>
          <w:u w:val="single"/>
          <w:lang w:val="es-MX"/>
        </w:rPr>
      </w:pPr>
      <w:r w:rsidRPr="000626C7">
        <w:rPr>
          <w:rFonts w:ascii="Arial Narrow" w:hAnsi="Arial Narrow"/>
          <w:u w:val="single"/>
          <w:lang w:val="es-MX"/>
        </w:rPr>
        <w:t>Presente</w:t>
      </w:r>
    </w:p>
    <w:p w:rsidR="00CE7E67" w:rsidRPr="000626C7" w:rsidRDefault="00CE7E67" w:rsidP="00CE7E67">
      <w:pPr>
        <w:suppressAutoHyphens/>
        <w:spacing w:line="240" w:lineRule="auto"/>
        <w:rPr>
          <w:rFonts w:ascii="Arial Narrow" w:hAnsi="Arial Narrow"/>
          <w:kern w:val="2"/>
        </w:rPr>
      </w:pPr>
    </w:p>
    <w:p w:rsidR="00CE7E67" w:rsidRPr="000626C7" w:rsidRDefault="00CE7E67" w:rsidP="00CE7E67">
      <w:pPr>
        <w:suppressAutoHyphens/>
        <w:spacing w:line="240" w:lineRule="auto"/>
        <w:rPr>
          <w:rFonts w:ascii="Arial Narrow" w:hAnsi="Arial Narrow"/>
          <w:kern w:val="2"/>
          <w:u w:val="single"/>
        </w:rPr>
      </w:pPr>
    </w:p>
    <w:p w:rsidR="00CE7E67" w:rsidRPr="000626C7" w:rsidRDefault="00E72B61" w:rsidP="008A0F14">
      <w:pPr>
        <w:suppressAutoHyphens/>
        <w:spacing w:line="360" w:lineRule="auto"/>
        <w:ind w:firstLine="720"/>
        <w:rPr>
          <w:rFonts w:ascii="Arial Narrow" w:hAnsi="Arial Narrow"/>
          <w:kern w:val="2"/>
        </w:rPr>
      </w:pPr>
      <w:r w:rsidRPr="000626C7">
        <w:rPr>
          <w:rFonts w:ascii="Arial Narrow" w:hAnsi="Arial Narrow"/>
          <w:kern w:val="2"/>
        </w:rPr>
        <w:t>Tengo el agrado de dirigirme a ustedes con el objeto de invitarles</w:t>
      </w:r>
      <w:r w:rsidR="00CE7E67" w:rsidRPr="000626C7">
        <w:rPr>
          <w:rFonts w:ascii="Arial Narrow" w:hAnsi="Arial Narrow"/>
          <w:kern w:val="2"/>
        </w:rPr>
        <w:t xml:space="preserve"> a participar en el procedimiento de Contrataci</w:t>
      </w:r>
      <w:r w:rsidR="00027FD4" w:rsidRPr="000626C7">
        <w:rPr>
          <w:rFonts w:ascii="Arial Narrow" w:hAnsi="Arial Narrow"/>
          <w:kern w:val="2"/>
        </w:rPr>
        <w:t xml:space="preserve">ón Directa </w:t>
      </w:r>
      <w:r w:rsidR="00F2001B" w:rsidRPr="000626C7">
        <w:rPr>
          <w:rFonts w:ascii="Arial Narrow" w:hAnsi="Arial Narrow"/>
          <w:kern w:val="2"/>
        </w:rPr>
        <w:t xml:space="preserve">N° </w:t>
      </w:r>
      <w:r w:rsidR="00CF27D8">
        <w:rPr>
          <w:rFonts w:ascii="Arial Narrow" w:hAnsi="Arial Narrow"/>
          <w:kern w:val="2"/>
        </w:rPr>
        <w:t>4</w:t>
      </w:r>
      <w:r w:rsidR="00B76108">
        <w:rPr>
          <w:rFonts w:ascii="Arial Narrow" w:hAnsi="Arial Narrow"/>
          <w:kern w:val="2"/>
        </w:rPr>
        <w:t>8</w:t>
      </w:r>
      <w:r w:rsidR="00C81558" w:rsidRPr="000626C7">
        <w:rPr>
          <w:rFonts w:ascii="Arial Narrow" w:hAnsi="Arial Narrow"/>
          <w:kern w:val="2"/>
        </w:rPr>
        <w:t>/2018</w:t>
      </w:r>
      <w:r w:rsidR="00CE7E67" w:rsidRPr="000626C7">
        <w:rPr>
          <w:rFonts w:ascii="Arial Narrow" w:hAnsi="Arial Narrow"/>
          <w:kern w:val="2"/>
        </w:rPr>
        <w:t xml:space="preserve">, con ID Nº </w:t>
      </w:r>
      <w:r w:rsidR="00CF27D8" w:rsidRPr="00CF27D8">
        <w:rPr>
          <w:rFonts w:ascii="Arial Narrow" w:hAnsi="Arial Narrow"/>
          <w:kern w:val="2"/>
        </w:rPr>
        <w:t>353.034</w:t>
      </w:r>
      <w:r w:rsidR="00CE7E67" w:rsidRPr="000626C7">
        <w:rPr>
          <w:rFonts w:ascii="Arial Narrow" w:hAnsi="Arial Narrow"/>
          <w:kern w:val="2"/>
        </w:rPr>
        <w:t>,</w:t>
      </w:r>
      <w:r w:rsidR="00027FD4" w:rsidRPr="000626C7">
        <w:rPr>
          <w:rFonts w:ascii="Arial Narrow" w:hAnsi="Arial Narrow"/>
          <w:kern w:val="2"/>
        </w:rPr>
        <w:t xml:space="preserve"> </w:t>
      </w:r>
      <w:r w:rsidR="00CE7E67" w:rsidRPr="000626C7">
        <w:rPr>
          <w:rFonts w:ascii="Arial Narrow" w:hAnsi="Arial Narrow"/>
          <w:kern w:val="2"/>
        </w:rPr>
        <w:t xml:space="preserve">para </w:t>
      </w:r>
      <w:r w:rsidR="006F2D28" w:rsidRPr="000626C7">
        <w:rPr>
          <w:rFonts w:ascii="Arial Narrow" w:hAnsi="Arial Narrow"/>
          <w:kern w:val="2"/>
        </w:rPr>
        <w:t>la</w:t>
      </w:r>
      <w:r w:rsidR="00CE7E67" w:rsidRPr="000626C7">
        <w:rPr>
          <w:rFonts w:ascii="Arial Narrow" w:hAnsi="Arial Narrow"/>
          <w:b/>
          <w:kern w:val="2"/>
        </w:rPr>
        <w:t xml:space="preserve"> </w:t>
      </w:r>
      <w:r w:rsidR="00842B0B" w:rsidRPr="000626C7">
        <w:rPr>
          <w:rFonts w:ascii="Arial Narrow" w:hAnsi="Arial Narrow"/>
        </w:rPr>
        <w:t>“</w:t>
      </w:r>
      <w:r w:rsidR="0019438F" w:rsidRPr="0019438F">
        <w:rPr>
          <w:rFonts w:ascii="Arial Narrow" w:hAnsi="Arial Narrow"/>
        </w:rPr>
        <w:t>ADQUISICIÓN DE</w:t>
      </w:r>
      <w:r w:rsidR="00CF27D8">
        <w:rPr>
          <w:rFonts w:ascii="Arial Narrow" w:hAnsi="Arial Narrow"/>
        </w:rPr>
        <w:t xml:space="preserve"> EQUIPOS DE LABORATORIO PARA LA FACULTAD</w:t>
      </w:r>
      <w:r w:rsidR="0019438F" w:rsidRPr="0019438F">
        <w:rPr>
          <w:rFonts w:ascii="Arial Narrow" w:hAnsi="Arial Narrow"/>
        </w:rPr>
        <w:t xml:space="preserve"> DE CIENCIAS AGRARIAS</w:t>
      </w:r>
      <w:r w:rsidR="000071B9">
        <w:rPr>
          <w:rFonts w:ascii="Arial Narrow" w:hAnsi="Arial Narrow"/>
        </w:rPr>
        <w:t xml:space="preserve"> DE LA U.N.C.</w:t>
      </w:r>
      <w:r w:rsidR="00842B0B" w:rsidRPr="000626C7">
        <w:rPr>
          <w:rFonts w:ascii="Arial Narrow" w:hAnsi="Arial Narrow"/>
        </w:rPr>
        <w:t>”.</w:t>
      </w:r>
    </w:p>
    <w:p w:rsidR="00DB26E7" w:rsidRPr="000626C7" w:rsidRDefault="00DB26E7" w:rsidP="001A5F77">
      <w:pPr>
        <w:suppressAutoHyphens/>
        <w:spacing w:before="240" w:line="360" w:lineRule="auto"/>
        <w:ind w:firstLine="720"/>
        <w:rPr>
          <w:rFonts w:ascii="Arial Narrow" w:hAnsi="Arial Narrow"/>
          <w:kern w:val="2"/>
        </w:rPr>
      </w:pPr>
      <w:r w:rsidRPr="000626C7">
        <w:rPr>
          <w:rFonts w:ascii="Arial Narrow" w:hAnsi="Arial Narrow"/>
          <w:kern w:val="2"/>
        </w:rPr>
        <w:t xml:space="preserve">La oferta deberá ajustarse a las condiciones del presente procedimiento de contratación, establecidas en los siguientes documentos que se adjuntan: </w:t>
      </w:r>
    </w:p>
    <w:p w:rsidR="00DB26E7" w:rsidRPr="000626C7" w:rsidRDefault="00DB26E7" w:rsidP="00417E09">
      <w:pPr>
        <w:suppressAutoHyphens/>
        <w:spacing w:line="240" w:lineRule="auto"/>
        <w:rPr>
          <w:rFonts w:ascii="Arial Narrow" w:hAnsi="Arial Narrow"/>
          <w:kern w:val="2"/>
        </w:rPr>
      </w:pPr>
    </w:p>
    <w:p w:rsidR="00DB26E7" w:rsidRPr="000626C7" w:rsidRDefault="00DB26E7" w:rsidP="00E72B61">
      <w:pPr>
        <w:suppressAutoHyphens/>
        <w:spacing w:line="240" w:lineRule="auto"/>
        <w:ind w:left="1134" w:hanging="425"/>
        <w:rPr>
          <w:rFonts w:ascii="Arial Narrow" w:hAnsi="Arial Narrow"/>
          <w:kern w:val="2"/>
        </w:rPr>
      </w:pPr>
      <w:r w:rsidRPr="000626C7">
        <w:rPr>
          <w:rFonts w:ascii="Arial Narrow" w:hAnsi="Arial Narrow"/>
          <w:kern w:val="2"/>
        </w:rPr>
        <w:t xml:space="preserve">Anexo A. </w:t>
      </w:r>
      <w:r w:rsidRPr="000626C7">
        <w:rPr>
          <w:rFonts w:ascii="Arial Narrow" w:hAnsi="Arial Narrow"/>
          <w:kern w:val="2"/>
        </w:rPr>
        <w:tab/>
        <w:t>Generalidades.</w:t>
      </w:r>
    </w:p>
    <w:p w:rsidR="00DB26E7" w:rsidRPr="000626C7" w:rsidRDefault="00DB26E7" w:rsidP="00E72B61">
      <w:pPr>
        <w:suppressAutoHyphens/>
        <w:spacing w:line="240" w:lineRule="auto"/>
        <w:ind w:left="1134" w:hanging="425"/>
        <w:rPr>
          <w:rFonts w:ascii="Arial Narrow" w:hAnsi="Arial Narrow"/>
          <w:kern w:val="2"/>
        </w:rPr>
      </w:pPr>
      <w:r w:rsidRPr="000626C7">
        <w:rPr>
          <w:rFonts w:ascii="Arial Narrow" w:hAnsi="Arial Narrow"/>
          <w:kern w:val="2"/>
        </w:rPr>
        <w:t xml:space="preserve">Anexo B. </w:t>
      </w:r>
      <w:r w:rsidRPr="000626C7">
        <w:rPr>
          <w:rFonts w:ascii="Arial Narrow" w:hAnsi="Arial Narrow"/>
          <w:kern w:val="2"/>
        </w:rPr>
        <w:tab/>
        <w:t>Datos de la Contratación (DDLC)</w:t>
      </w:r>
    </w:p>
    <w:p w:rsidR="00DB26E7" w:rsidRPr="000626C7" w:rsidRDefault="00DB26E7" w:rsidP="00141C9E">
      <w:pPr>
        <w:suppressAutoHyphens/>
        <w:spacing w:line="240" w:lineRule="auto"/>
        <w:ind w:left="2127" w:hanging="1418"/>
        <w:rPr>
          <w:rFonts w:ascii="Arial Narrow" w:hAnsi="Arial Narrow"/>
          <w:kern w:val="2"/>
        </w:rPr>
      </w:pPr>
      <w:r w:rsidRPr="000626C7">
        <w:rPr>
          <w:rFonts w:ascii="Arial Narrow" w:hAnsi="Arial Narrow"/>
          <w:kern w:val="2"/>
        </w:rPr>
        <w:t xml:space="preserve">Anexo C. </w:t>
      </w:r>
      <w:r w:rsidRPr="000626C7">
        <w:rPr>
          <w:rFonts w:ascii="Arial Narrow" w:hAnsi="Arial Narrow"/>
          <w:kern w:val="2"/>
        </w:rPr>
        <w:tab/>
        <w:t>Especificaciones técnicas de los bienes o servicios a ser adquiridos.</w:t>
      </w:r>
    </w:p>
    <w:p w:rsidR="00DB26E7" w:rsidRPr="000626C7" w:rsidRDefault="00DB26E7" w:rsidP="00E72B61">
      <w:pPr>
        <w:suppressAutoHyphens/>
        <w:spacing w:line="240" w:lineRule="auto"/>
        <w:ind w:left="1134" w:hanging="425"/>
        <w:rPr>
          <w:rFonts w:ascii="Arial Narrow" w:hAnsi="Arial Narrow"/>
          <w:kern w:val="2"/>
        </w:rPr>
      </w:pPr>
      <w:r w:rsidRPr="000626C7">
        <w:rPr>
          <w:rFonts w:ascii="Arial Narrow" w:hAnsi="Arial Narrow"/>
          <w:kern w:val="2"/>
        </w:rPr>
        <w:t xml:space="preserve">Anexo D. </w:t>
      </w:r>
      <w:r w:rsidRPr="000626C7">
        <w:rPr>
          <w:rFonts w:ascii="Arial Narrow" w:hAnsi="Arial Narrow"/>
          <w:kern w:val="2"/>
        </w:rPr>
        <w:tab/>
        <w:t>Formularios.</w:t>
      </w:r>
    </w:p>
    <w:p w:rsidR="00DB26E7" w:rsidRPr="000626C7" w:rsidRDefault="00DB26E7" w:rsidP="00E72B61">
      <w:pPr>
        <w:suppressAutoHyphens/>
        <w:spacing w:line="240" w:lineRule="auto"/>
        <w:ind w:left="2127" w:hanging="1418"/>
        <w:rPr>
          <w:rFonts w:ascii="Arial Narrow" w:hAnsi="Arial Narrow"/>
          <w:kern w:val="2"/>
        </w:rPr>
      </w:pPr>
      <w:r w:rsidRPr="000626C7">
        <w:rPr>
          <w:rFonts w:ascii="Arial Narrow" w:hAnsi="Arial Narrow"/>
          <w:kern w:val="2"/>
        </w:rPr>
        <w:t>Anexo E.</w:t>
      </w:r>
      <w:r w:rsidRPr="000626C7">
        <w:rPr>
          <w:rFonts w:ascii="Arial Narrow" w:hAnsi="Arial Narrow"/>
          <w:kern w:val="2"/>
        </w:rPr>
        <w:tab/>
        <w:t>Documentos de la Oferta y para firma del contrato o emisión de Orden de Compra.</w:t>
      </w:r>
    </w:p>
    <w:p w:rsidR="00DB26E7" w:rsidRPr="000626C7" w:rsidRDefault="00DB26E7" w:rsidP="00417E09">
      <w:pPr>
        <w:suppressAutoHyphens/>
        <w:spacing w:line="240" w:lineRule="auto"/>
        <w:ind w:left="960"/>
        <w:rPr>
          <w:rFonts w:ascii="Arial Narrow" w:hAnsi="Arial Narrow"/>
          <w:kern w:val="2"/>
        </w:rPr>
      </w:pPr>
    </w:p>
    <w:p w:rsidR="00DB26E7" w:rsidRPr="000626C7" w:rsidRDefault="00DB26E7" w:rsidP="00334E96">
      <w:pPr>
        <w:suppressAutoHyphens/>
        <w:spacing w:line="240" w:lineRule="auto"/>
        <w:ind w:firstLine="720"/>
        <w:rPr>
          <w:rFonts w:ascii="Arial Narrow" w:hAnsi="Arial Narrow"/>
          <w:kern w:val="2"/>
        </w:rPr>
      </w:pPr>
      <w:r w:rsidRPr="000626C7">
        <w:rPr>
          <w:rFonts w:ascii="Arial Narrow" w:hAnsi="Arial Narrow"/>
          <w:kern w:val="2"/>
        </w:rPr>
        <w:t>Atentamente,</w:t>
      </w:r>
    </w:p>
    <w:p w:rsidR="00DB26E7" w:rsidRPr="000626C7" w:rsidRDefault="00DB26E7" w:rsidP="00417E09">
      <w:pPr>
        <w:suppressAutoHyphens/>
        <w:spacing w:line="240" w:lineRule="auto"/>
        <w:ind w:left="720"/>
        <w:rPr>
          <w:rFonts w:ascii="Arial Narrow" w:hAnsi="Arial Narrow"/>
          <w:kern w:val="2"/>
        </w:rPr>
      </w:pPr>
    </w:p>
    <w:p w:rsidR="00DB26E7" w:rsidRPr="000626C7" w:rsidRDefault="00DB26E7" w:rsidP="00417E09">
      <w:pPr>
        <w:suppressAutoHyphens/>
        <w:spacing w:line="240" w:lineRule="auto"/>
        <w:ind w:left="720"/>
        <w:rPr>
          <w:rFonts w:ascii="Arial Narrow" w:hAnsi="Arial Narrow"/>
          <w:kern w:val="2"/>
        </w:rPr>
      </w:pPr>
    </w:p>
    <w:p w:rsidR="00DB26E7" w:rsidRPr="000626C7" w:rsidRDefault="00DB26E7" w:rsidP="00417E09">
      <w:pPr>
        <w:suppressAutoHyphens/>
        <w:spacing w:line="240" w:lineRule="auto"/>
        <w:ind w:left="720"/>
        <w:rPr>
          <w:rFonts w:ascii="Arial Narrow" w:hAnsi="Arial Narrow"/>
          <w:kern w:val="2"/>
        </w:rPr>
      </w:pPr>
    </w:p>
    <w:p w:rsidR="00DB26E7" w:rsidRPr="000626C7" w:rsidRDefault="004D574C" w:rsidP="00E570E8">
      <w:pPr>
        <w:spacing w:line="240" w:lineRule="auto"/>
        <w:jc w:val="center"/>
        <w:outlineLvl w:val="0"/>
        <w:rPr>
          <w:rFonts w:ascii="Arial Narrow" w:hAnsi="Arial Narrow"/>
        </w:rPr>
      </w:pPr>
      <w:r w:rsidRPr="000626C7">
        <w:rPr>
          <w:rFonts w:ascii="Arial Narrow" w:hAnsi="Arial Narrow"/>
        </w:rPr>
        <w:t>Mg</w:t>
      </w:r>
      <w:r w:rsidR="00DB26E7" w:rsidRPr="000626C7">
        <w:rPr>
          <w:rFonts w:ascii="Arial Narrow" w:hAnsi="Arial Narrow"/>
        </w:rPr>
        <w:t>. José Alcides Abente Marín</w:t>
      </w:r>
    </w:p>
    <w:p w:rsidR="00DB26E7" w:rsidRPr="000626C7" w:rsidRDefault="00DB26E7" w:rsidP="00417E09">
      <w:pPr>
        <w:spacing w:line="240" w:lineRule="auto"/>
        <w:jc w:val="center"/>
        <w:rPr>
          <w:rFonts w:ascii="Arial Narrow" w:hAnsi="Arial Narrow"/>
        </w:rPr>
      </w:pPr>
      <w:r w:rsidRPr="000626C7">
        <w:rPr>
          <w:rFonts w:ascii="Arial Narrow" w:hAnsi="Arial Narrow"/>
        </w:rPr>
        <w:t>Director de U</w:t>
      </w:r>
      <w:r w:rsidR="00CF1592" w:rsidRPr="000626C7">
        <w:rPr>
          <w:rFonts w:ascii="Arial Narrow" w:hAnsi="Arial Narrow"/>
        </w:rPr>
        <w:t>.</w:t>
      </w:r>
      <w:r w:rsidRPr="000626C7">
        <w:rPr>
          <w:rFonts w:ascii="Arial Narrow" w:hAnsi="Arial Narrow"/>
        </w:rPr>
        <w:t>O</w:t>
      </w:r>
      <w:r w:rsidR="00CF1592" w:rsidRPr="000626C7">
        <w:rPr>
          <w:rFonts w:ascii="Arial Narrow" w:hAnsi="Arial Narrow"/>
        </w:rPr>
        <w:t>.</w:t>
      </w:r>
      <w:r w:rsidRPr="000626C7">
        <w:rPr>
          <w:rFonts w:ascii="Arial Narrow" w:hAnsi="Arial Narrow"/>
        </w:rPr>
        <w:t>C</w:t>
      </w:r>
      <w:r w:rsidR="00CF1592" w:rsidRPr="000626C7">
        <w:rPr>
          <w:rFonts w:ascii="Arial Narrow" w:hAnsi="Arial Narrow"/>
        </w:rPr>
        <w:t>.</w:t>
      </w:r>
    </w:p>
    <w:p w:rsidR="00DB26E7" w:rsidRPr="000626C7" w:rsidRDefault="00DB26E7" w:rsidP="00417E09">
      <w:pPr>
        <w:spacing w:line="240" w:lineRule="auto"/>
        <w:jc w:val="center"/>
        <w:rPr>
          <w:rFonts w:ascii="Arial Narrow" w:hAnsi="Arial Narrow"/>
          <w:b/>
          <w:i/>
        </w:rPr>
      </w:pPr>
    </w:p>
    <w:p w:rsidR="00DB26E7" w:rsidRPr="000626C7" w:rsidRDefault="00DB26E7" w:rsidP="00417E09">
      <w:pPr>
        <w:spacing w:line="240" w:lineRule="auto"/>
        <w:rPr>
          <w:rFonts w:ascii="Arial Narrow" w:hAnsi="Arial Narrow"/>
          <w:b/>
          <w:i/>
        </w:rPr>
      </w:pPr>
    </w:p>
    <w:p w:rsidR="00DB26E7" w:rsidRPr="000626C7" w:rsidRDefault="00DB26E7" w:rsidP="00417E09">
      <w:pPr>
        <w:spacing w:line="240" w:lineRule="auto"/>
        <w:rPr>
          <w:rFonts w:ascii="Arial Narrow" w:hAnsi="Arial Narrow"/>
          <w:b/>
          <w:i/>
        </w:rPr>
      </w:pPr>
    </w:p>
    <w:p w:rsidR="00DB26E7" w:rsidRPr="000626C7" w:rsidRDefault="00DB26E7" w:rsidP="00417E09">
      <w:pPr>
        <w:spacing w:line="240" w:lineRule="auto"/>
        <w:rPr>
          <w:rFonts w:ascii="Arial Narrow" w:hAnsi="Arial Narrow"/>
          <w:b/>
          <w:i/>
        </w:rPr>
      </w:pPr>
    </w:p>
    <w:p w:rsidR="007B1EA2" w:rsidRDefault="007B1EA2" w:rsidP="00417E09">
      <w:pPr>
        <w:spacing w:line="240" w:lineRule="auto"/>
        <w:rPr>
          <w:rFonts w:ascii="Arial Narrow" w:hAnsi="Arial Narrow"/>
          <w:b/>
          <w:i/>
        </w:rPr>
      </w:pPr>
    </w:p>
    <w:p w:rsidR="000626C7" w:rsidRDefault="000626C7" w:rsidP="00417E09">
      <w:pPr>
        <w:spacing w:line="240" w:lineRule="auto"/>
        <w:rPr>
          <w:rFonts w:ascii="Arial Narrow" w:hAnsi="Arial Narrow"/>
          <w:b/>
          <w:i/>
        </w:rPr>
      </w:pPr>
    </w:p>
    <w:p w:rsidR="000626C7" w:rsidRDefault="000626C7" w:rsidP="00417E09">
      <w:pPr>
        <w:spacing w:line="240" w:lineRule="auto"/>
        <w:rPr>
          <w:rFonts w:ascii="Arial Narrow" w:hAnsi="Arial Narrow"/>
          <w:b/>
          <w:i/>
        </w:rPr>
      </w:pPr>
    </w:p>
    <w:p w:rsidR="000626C7" w:rsidRPr="000626C7" w:rsidRDefault="000626C7" w:rsidP="00417E09">
      <w:pPr>
        <w:spacing w:line="240" w:lineRule="auto"/>
        <w:rPr>
          <w:rFonts w:ascii="Arial Narrow" w:hAnsi="Arial Narrow"/>
          <w:b/>
          <w:i/>
        </w:rPr>
      </w:pPr>
    </w:p>
    <w:p w:rsidR="006B4BBA" w:rsidRPr="000626C7" w:rsidRDefault="006B4BBA" w:rsidP="00417E09">
      <w:pPr>
        <w:spacing w:line="240" w:lineRule="auto"/>
        <w:rPr>
          <w:rFonts w:ascii="Arial Narrow" w:hAnsi="Arial Narrow"/>
          <w:b/>
          <w:i/>
        </w:rPr>
      </w:pPr>
    </w:p>
    <w:p w:rsidR="006B4BBA" w:rsidRPr="000626C7" w:rsidRDefault="006B4BBA" w:rsidP="00417E09">
      <w:pPr>
        <w:spacing w:line="240" w:lineRule="auto"/>
        <w:rPr>
          <w:rFonts w:ascii="Arial Narrow" w:hAnsi="Arial Narrow"/>
          <w:b/>
          <w:i/>
        </w:rPr>
      </w:pPr>
    </w:p>
    <w:p w:rsidR="00504B05" w:rsidRDefault="00504B05" w:rsidP="00483DC0">
      <w:pPr>
        <w:spacing w:line="360" w:lineRule="auto"/>
        <w:jc w:val="center"/>
        <w:outlineLvl w:val="0"/>
        <w:rPr>
          <w:rFonts w:ascii="Arial Narrow" w:hAnsi="Arial Narrow"/>
          <w:b/>
          <w:sz w:val="16"/>
          <w:szCs w:val="16"/>
          <w:lang w:val="es-ES"/>
        </w:rPr>
      </w:pPr>
    </w:p>
    <w:p w:rsidR="00D06D5C" w:rsidRPr="000626C7" w:rsidRDefault="00334E96" w:rsidP="00483DC0">
      <w:pPr>
        <w:spacing w:line="360" w:lineRule="auto"/>
        <w:jc w:val="center"/>
        <w:outlineLvl w:val="0"/>
        <w:rPr>
          <w:rFonts w:ascii="Arial Narrow" w:hAnsi="Arial Narrow"/>
          <w:b/>
          <w:sz w:val="28"/>
          <w:szCs w:val="28"/>
          <w:lang w:val="es-ES"/>
        </w:rPr>
      </w:pPr>
      <w:bookmarkStart w:id="7" w:name="_GoBack"/>
      <w:bookmarkEnd w:id="7"/>
      <w:r w:rsidRPr="000626C7">
        <w:rPr>
          <w:rFonts w:ascii="Arial Narrow" w:hAnsi="Arial Narrow"/>
          <w:b/>
          <w:sz w:val="28"/>
          <w:szCs w:val="28"/>
          <w:lang w:val="es-ES"/>
        </w:rPr>
        <w:t>ANEXO A</w:t>
      </w:r>
    </w:p>
    <w:p w:rsidR="00DB26E7" w:rsidRPr="000626C7" w:rsidRDefault="00484146" w:rsidP="00E570E8">
      <w:pPr>
        <w:spacing w:line="240" w:lineRule="auto"/>
        <w:jc w:val="center"/>
        <w:outlineLvl w:val="0"/>
        <w:rPr>
          <w:rFonts w:ascii="Arial Narrow" w:hAnsi="Arial Narrow"/>
          <w:b/>
          <w:sz w:val="28"/>
          <w:szCs w:val="28"/>
          <w:lang w:val="es-ES"/>
        </w:rPr>
      </w:pPr>
      <w:r w:rsidRPr="000626C7">
        <w:rPr>
          <w:rFonts w:ascii="Arial Narrow" w:hAnsi="Arial Narrow"/>
          <w:b/>
          <w:sz w:val="28"/>
          <w:szCs w:val="28"/>
          <w:lang w:val="es-ES"/>
        </w:rPr>
        <w:t>GENERALIDADES</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lang w:val="es-ES"/>
        </w:rPr>
      </w:pPr>
      <w:r w:rsidRPr="00C81558">
        <w:rPr>
          <w:rFonts w:ascii="Arial Narrow" w:eastAsia="Calibri" w:hAnsi="Arial Narrow" w:cs="Arial"/>
          <w:b/>
          <w:u w:val="single"/>
          <w:lang w:val="es-ES"/>
        </w:rPr>
        <w:t>FRAUDE Y CORRUPCIÓN</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C81558" w:rsidRPr="00C81558" w:rsidRDefault="00C81558" w:rsidP="000626C7">
      <w:pPr>
        <w:widowControl/>
        <w:tabs>
          <w:tab w:val="left" w:pos="426"/>
        </w:tabs>
        <w:adjustRightInd/>
        <w:spacing w:before="120" w:line="360" w:lineRule="auto"/>
        <w:textAlignment w:val="auto"/>
        <w:rPr>
          <w:rFonts w:ascii="Arial Narrow" w:eastAsia="Calibri" w:hAnsi="Arial Narrow" w:cs="Arial"/>
          <w:lang w:val="es-ES"/>
        </w:rPr>
      </w:pPr>
      <w:r w:rsidRPr="00C81558">
        <w:rPr>
          <w:rFonts w:ascii="Arial Narrow" w:eastAsia="Calibri" w:hAnsi="Arial Narrow" w:cs="Arial"/>
          <w:lang w:val="es-ES"/>
        </w:rPr>
        <w:t>Los hechos de fraude y corrupción comprenden actos como:</w:t>
      </w:r>
    </w:p>
    <w:p w:rsidR="00C81558" w:rsidRPr="00C81558" w:rsidRDefault="00C81558" w:rsidP="00554A69">
      <w:pPr>
        <w:widowControl/>
        <w:numPr>
          <w:ilvl w:val="0"/>
          <w:numId w:val="6"/>
        </w:numPr>
        <w:adjustRightInd/>
        <w:spacing w:before="120" w:after="120" w:line="276" w:lineRule="auto"/>
        <w:ind w:left="567" w:hanging="283"/>
        <w:jc w:val="left"/>
        <w:textAlignment w:val="auto"/>
        <w:rPr>
          <w:rFonts w:ascii="Arial Narrow" w:eastAsia="Calibri" w:hAnsi="Arial Narrow" w:cs="Arial"/>
          <w:lang w:val="es-ES"/>
        </w:rPr>
      </w:pPr>
      <w:r w:rsidRPr="00C81558">
        <w:rPr>
          <w:rFonts w:ascii="Arial Narrow" w:eastAsia="Calibri" w:hAnsi="Arial Narrow" w:cs="Arial"/>
          <w:lang w:val="es-ES"/>
        </w:rPr>
        <w:t xml:space="preserve">ofrecer, dar, recibir o solicitar, directa o indirectamente, cualquier cosa de valor para influenciar las acciones de otra parte; </w:t>
      </w:r>
    </w:p>
    <w:p w:rsidR="00C81558" w:rsidRPr="00C81558" w:rsidRDefault="00C81558" w:rsidP="00554A69">
      <w:pPr>
        <w:widowControl/>
        <w:numPr>
          <w:ilvl w:val="0"/>
          <w:numId w:val="6"/>
        </w:numPr>
        <w:adjustRightInd/>
        <w:spacing w:before="120" w:after="120" w:line="276" w:lineRule="auto"/>
        <w:ind w:left="567" w:hanging="283"/>
        <w:jc w:val="left"/>
        <w:textAlignment w:val="auto"/>
        <w:rPr>
          <w:rFonts w:ascii="Arial Narrow" w:eastAsia="Calibri" w:hAnsi="Arial Narrow" w:cs="Arial"/>
          <w:lang w:val="es-ES"/>
        </w:rPr>
      </w:pPr>
      <w:r w:rsidRPr="00C81558">
        <w:rPr>
          <w:rFonts w:ascii="Arial Narrow" w:eastAsia="Calibri" w:hAnsi="Arial Narrow" w:cs="Arial"/>
          <w:lang w:val="es-ES"/>
        </w:rPr>
        <w:t xml:space="preserve">Cualquier acto u omisión, incluyendo la tergiversación de hechos y circunstancias, que engañen, o intenten engañar, a alguna parte para obtener un beneficio económico o de otra naturaleza o para evadir una obligación; </w:t>
      </w:r>
    </w:p>
    <w:p w:rsidR="00C81558" w:rsidRPr="00C81558" w:rsidRDefault="00C81558" w:rsidP="00554A69">
      <w:pPr>
        <w:widowControl/>
        <w:numPr>
          <w:ilvl w:val="0"/>
          <w:numId w:val="6"/>
        </w:numPr>
        <w:adjustRightInd/>
        <w:spacing w:before="120" w:after="120" w:line="276" w:lineRule="auto"/>
        <w:ind w:left="567" w:hanging="283"/>
        <w:jc w:val="left"/>
        <w:textAlignment w:val="auto"/>
        <w:rPr>
          <w:rFonts w:ascii="Arial Narrow" w:eastAsia="Calibri" w:hAnsi="Arial Narrow" w:cs="Arial"/>
          <w:lang w:val="es-ES"/>
        </w:rPr>
      </w:pPr>
      <w:r w:rsidRPr="00C81558">
        <w:rPr>
          <w:rFonts w:ascii="Arial Narrow" w:eastAsia="Calibri" w:hAnsi="Arial Narrow" w:cs="Arial"/>
          <w:lang w:val="es-ES"/>
        </w:rPr>
        <w:t xml:space="preserve">Perjudicar o causar daño, o amenazar con perjudicar o causar daño, directa o indirectamente, a cualquier parte o a sus bienes para influenciar las acciones de una parte; </w:t>
      </w:r>
    </w:p>
    <w:p w:rsidR="00C81558" w:rsidRPr="00C81558" w:rsidRDefault="00C81558" w:rsidP="00554A69">
      <w:pPr>
        <w:widowControl/>
        <w:numPr>
          <w:ilvl w:val="0"/>
          <w:numId w:val="6"/>
        </w:numPr>
        <w:adjustRightInd/>
        <w:spacing w:before="120" w:after="120" w:line="276" w:lineRule="auto"/>
        <w:ind w:left="567" w:hanging="283"/>
        <w:jc w:val="left"/>
        <w:textAlignment w:val="auto"/>
        <w:rPr>
          <w:rFonts w:ascii="Arial Narrow" w:eastAsia="Calibri" w:hAnsi="Arial Narrow" w:cs="Arial"/>
          <w:lang w:val="es-ES"/>
        </w:rPr>
      </w:pPr>
      <w:r w:rsidRPr="00C81558">
        <w:rPr>
          <w:rFonts w:ascii="Arial Narrow" w:eastAsia="Calibri" w:hAnsi="Arial Narrow" w:cs="Arial"/>
          <w:lang w:val="es-ES"/>
        </w:rPr>
        <w:t xml:space="preserve">Colusión o acuerdo entre dos o más partes realizado con la intención de alcanzar un propósito inapropiado, incluyendo influenciar en forma inapropiada las acciones de otra parte; </w:t>
      </w:r>
    </w:p>
    <w:p w:rsidR="00C81558" w:rsidRDefault="00C81558" w:rsidP="00554A69">
      <w:pPr>
        <w:widowControl/>
        <w:numPr>
          <w:ilvl w:val="0"/>
          <w:numId w:val="6"/>
        </w:numPr>
        <w:adjustRightInd/>
        <w:spacing w:before="120" w:after="120" w:line="276" w:lineRule="auto"/>
        <w:ind w:left="567" w:hanging="283"/>
        <w:jc w:val="left"/>
        <w:textAlignment w:val="auto"/>
        <w:rPr>
          <w:rFonts w:ascii="Arial Narrow" w:eastAsia="Calibri" w:hAnsi="Arial Narrow" w:cs="Arial"/>
          <w:lang w:val="es-ES"/>
        </w:rPr>
      </w:pPr>
      <w:r w:rsidRPr="00C81558">
        <w:rPr>
          <w:rFonts w:ascii="Arial Narrow" w:eastAsia="Calibri" w:hAnsi="Arial Narrow" w:cs="Arial"/>
          <w:lang w:val="es-ES"/>
        </w:rPr>
        <w:t>Cualquier otro acto considerado como tal en la legislación vigente.</w:t>
      </w:r>
    </w:p>
    <w:p w:rsidR="000626C7" w:rsidRPr="00C81558" w:rsidRDefault="000626C7" w:rsidP="000626C7">
      <w:pPr>
        <w:widowControl/>
        <w:adjustRightInd/>
        <w:spacing w:before="120" w:after="120" w:line="276" w:lineRule="auto"/>
        <w:ind w:left="567"/>
        <w:jc w:val="left"/>
        <w:textAlignment w:val="auto"/>
        <w:rPr>
          <w:rFonts w:ascii="Arial Narrow" w:eastAsia="Calibri" w:hAnsi="Arial Narrow" w:cs="Arial"/>
          <w:sz w:val="16"/>
          <w:szCs w:val="16"/>
          <w:lang w:val="es-ES"/>
        </w:rPr>
      </w:pPr>
    </w:p>
    <w:p w:rsidR="00C81558" w:rsidRPr="00C81558" w:rsidRDefault="00C81558" w:rsidP="00554A69">
      <w:pPr>
        <w:widowControl/>
        <w:numPr>
          <w:ilvl w:val="0"/>
          <w:numId w:val="5"/>
        </w:numPr>
        <w:tabs>
          <w:tab w:val="left" w:pos="426"/>
        </w:tabs>
        <w:adjustRightInd/>
        <w:spacing w:before="120" w:after="120" w:line="276"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INTEGRIDAD</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 xml:space="preserve">Los Oferentes deberán declarar que por sí mismos o a través de interpósita persona, se abstendrán de adoptar conductas orientadas a que los funcionarios o empleados de la </w:t>
      </w:r>
      <w:r w:rsidRPr="00C81558">
        <w:rPr>
          <w:rFonts w:ascii="Arial Narrow" w:eastAsia="Calibri" w:hAnsi="Arial Narrow" w:cs="Arial"/>
          <w:lang w:val="es-ES"/>
        </w:rPr>
        <w:lastRenderedPageBreak/>
        <w:t>Convocante induzcan o alteren las evaluaciones de las propuestas, el resultado del procedimiento u otros aspectos que les otorguen condiciones más ventajosas con relación a los demás participantes (Declaratoria de Integridad).</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lang w:val="es-ES"/>
        </w:rPr>
      </w:pPr>
      <w:r w:rsidRPr="00C81558">
        <w:rPr>
          <w:rFonts w:ascii="Arial Narrow" w:eastAsia="Calibri" w:hAnsi="Arial Narrow" w:cs="Arial"/>
          <w:b/>
          <w:u w:val="single"/>
          <w:lang w:val="es-ES"/>
        </w:rPr>
        <w:t>CONDICIONES DE PARTICIPACIÓN</w:t>
      </w:r>
      <w:r w:rsidRPr="00C81558">
        <w:rPr>
          <w:rFonts w:ascii="Arial Narrow" w:eastAsia="Calibri" w:hAnsi="Arial Narrow" w:cs="Arial"/>
          <w:b/>
          <w:lang w:val="es-ES"/>
        </w:rPr>
        <w:t xml:space="preserve"> </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PROHIBICIÓN DE NEGOCIAR (ART. 20, INCISO F, LEY N° 2051/03)</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Ninguna de las condiciones contenidas en las bases y condiciones de la Contratación Directa, así como en las ofertas presentadas por los participantes podrá ser negociada.</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PROTESTAS</w:t>
      </w:r>
    </w:p>
    <w:p w:rsidR="00C81558" w:rsidRPr="00C81558" w:rsidRDefault="00C81558" w:rsidP="00C81558">
      <w:pPr>
        <w:widowControl/>
        <w:autoSpaceDE w:val="0"/>
        <w:autoSpaceDN w:val="0"/>
        <w:spacing w:after="137" w:line="360" w:lineRule="auto"/>
        <w:textAlignment w:val="auto"/>
        <w:rPr>
          <w:rFonts w:ascii="Arial Narrow" w:eastAsia="Calibri" w:hAnsi="Arial Narrow" w:cs="Arial"/>
          <w:lang w:val="es-ES"/>
        </w:rPr>
      </w:pPr>
      <w:r w:rsidRPr="00C81558">
        <w:rPr>
          <w:rFonts w:ascii="Arial Narrow" w:eastAsia="Calibri" w:hAnsi="Arial Narrow" w:cs="Arial"/>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DENUNCIAS</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SOLUCIÓN DE CONTROVERSIAS</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Los interesados podrán recurrir al procedimiento de Avenimiento, previsto en el Título Octavo, Capítulo Segundo de la Ley N° 2051/03 “De Contrataciones Públicas”, como mecanismo de solución de diferendos.</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lastRenderedPageBreak/>
        <w:t>Como resultado del procedimiento de contratación derivado del presente documento, las partes someterán sus diferendos, además, a la jurisdicción de los Tribunales de la República del Paraguay.</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DOCUMENTOS COMPLEMENTARIOS</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 xml:space="preserve"> 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AUSENCIA DEL MÍNIMO DE OFERTAS</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 xml:space="preserve">El procedimiento de prórroga de presentación y apertura de ofertas por ausencia del mínimo de ofertas requeridas, estará sujeta a la reglamentación vigente dispuesta por la DNCP.   </w:t>
      </w:r>
    </w:p>
    <w:p w:rsidR="00C81558" w:rsidRPr="00C81558" w:rsidRDefault="00C81558" w:rsidP="00554A69">
      <w:pPr>
        <w:widowControl/>
        <w:numPr>
          <w:ilvl w:val="0"/>
          <w:numId w:val="5"/>
        </w:numPr>
        <w:tabs>
          <w:tab w:val="left" w:pos="426"/>
        </w:tabs>
        <w:adjustRightInd/>
        <w:spacing w:before="120" w:after="120" w:line="360" w:lineRule="auto"/>
        <w:ind w:left="0" w:firstLine="0"/>
        <w:jc w:val="left"/>
        <w:textAlignment w:val="auto"/>
        <w:rPr>
          <w:rFonts w:ascii="Arial Narrow" w:eastAsia="Calibri" w:hAnsi="Arial Narrow" w:cs="Arial"/>
          <w:b/>
          <w:u w:val="single"/>
          <w:lang w:val="es-ES"/>
        </w:rPr>
      </w:pPr>
      <w:r w:rsidRPr="00C81558">
        <w:rPr>
          <w:rFonts w:ascii="Arial Narrow" w:eastAsia="Calibri" w:hAnsi="Arial Narrow" w:cs="Arial"/>
          <w:b/>
          <w:u w:val="single"/>
          <w:lang w:val="es-ES"/>
        </w:rPr>
        <w:t>DECLARACIÓN JURADA</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4 y/o 5. En este caso, no será necesario que el Oferente presente además la misma garantía a través de póliza de caución y/o garantía bancaria.   </w:t>
      </w:r>
    </w:p>
    <w:p w:rsidR="00C81558" w:rsidRPr="00C81558" w:rsidRDefault="00C81558" w:rsidP="00C81558">
      <w:pPr>
        <w:widowControl/>
        <w:tabs>
          <w:tab w:val="left" w:pos="426"/>
        </w:tabs>
        <w:adjustRightInd/>
        <w:spacing w:before="120" w:after="120" w:line="276" w:lineRule="auto"/>
        <w:textAlignment w:val="auto"/>
        <w:rPr>
          <w:rFonts w:ascii="Arial Narrow" w:eastAsia="Calibri" w:hAnsi="Arial Narrow" w:cs="Arial"/>
          <w:lang w:val="es-ES"/>
        </w:rPr>
      </w:pPr>
      <w:r w:rsidRPr="00C81558">
        <w:rPr>
          <w:rFonts w:ascii="Arial Narrow" w:eastAsia="Calibri" w:hAnsi="Arial Narrow" w:cs="Arial"/>
          <w:b/>
          <w:lang w:val="es-ES"/>
        </w:rPr>
        <w:t>11)</w:t>
      </w:r>
      <w:r w:rsidRPr="000626C7">
        <w:rPr>
          <w:rFonts w:ascii="Arial Narrow" w:eastAsia="Calibri" w:hAnsi="Arial Narrow" w:cs="Arial"/>
          <w:lang w:val="es-ES"/>
        </w:rPr>
        <w:t xml:space="preserve"> </w:t>
      </w:r>
      <w:r w:rsidRPr="00C81558">
        <w:rPr>
          <w:rFonts w:ascii="Arial Narrow" w:eastAsia="Calibri" w:hAnsi="Arial Narrow" w:cs="Arial"/>
          <w:b/>
          <w:u w:val="single"/>
          <w:lang w:val="es-ES"/>
        </w:rPr>
        <w:t>CONFIDENCIALIDAD DE LA OFERTA</w:t>
      </w:r>
    </w:p>
    <w:p w:rsidR="00C81558" w:rsidRPr="00C81558"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r w:rsidRPr="00C81558">
        <w:rPr>
          <w:rFonts w:ascii="Arial Narrow" w:eastAsia="Calibri" w:hAnsi="Arial Narrow" w:cs="Arial"/>
          <w:lang w:val="es-ES"/>
        </w:rPr>
        <w:t xml:space="preserve">Los oferentes deberán indicar mediante declaración jurada con 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  </w:t>
      </w:r>
    </w:p>
    <w:p w:rsidR="00C81558" w:rsidRPr="000626C7" w:rsidRDefault="00C81558" w:rsidP="00C81558">
      <w:pPr>
        <w:widowControl/>
        <w:tabs>
          <w:tab w:val="left" w:pos="426"/>
        </w:tabs>
        <w:adjustRightInd/>
        <w:spacing w:before="120" w:after="120" w:line="360" w:lineRule="auto"/>
        <w:textAlignment w:val="auto"/>
        <w:rPr>
          <w:rFonts w:ascii="Arial Narrow" w:eastAsia="Calibri" w:hAnsi="Arial Narrow" w:cs="Arial"/>
          <w:lang w:val="es-ES"/>
        </w:rPr>
      </w:pPr>
    </w:p>
    <w:p w:rsidR="001068B1" w:rsidRPr="000626C7" w:rsidRDefault="001068B1" w:rsidP="001068B1">
      <w:pPr>
        <w:spacing w:line="240" w:lineRule="auto"/>
        <w:jc w:val="center"/>
        <w:outlineLvl w:val="0"/>
        <w:rPr>
          <w:rFonts w:ascii="Arial Narrow" w:hAnsi="Arial Narrow"/>
          <w:b/>
          <w:lang w:val="es-ES"/>
        </w:rPr>
      </w:pPr>
    </w:p>
    <w:p w:rsidR="000626C7" w:rsidRPr="000626C7" w:rsidRDefault="000626C7" w:rsidP="001068B1">
      <w:pPr>
        <w:spacing w:line="360" w:lineRule="auto"/>
        <w:jc w:val="center"/>
        <w:outlineLvl w:val="0"/>
        <w:rPr>
          <w:rFonts w:ascii="Arial Narrow" w:hAnsi="Arial Narrow"/>
          <w:b/>
          <w:sz w:val="16"/>
          <w:szCs w:val="16"/>
          <w:lang w:val="es-ES"/>
        </w:rPr>
      </w:pPr>
    </w:p>
    <w:p w:rsidR="00DB26E7" w:rsidRPr="000626C7" w:rsidRDefault="00484146" w:rsidP="001068B1">
      <w:pPr>
        <w:spacing w:line="360" w:lineRule="auto"/>
        <w:jc w:val="center"/>
        <w:outlineLvl w:val="0"/>
        <w:rPr>
          <w:rFonts w:ascii="Arial Narrow" w:hAnsi="Arial Narrow"/>
          <w:b/>
          <w:sz w:val="28"/>
          <w:szCs w:val="28"/>
          <w:lang w:val="es-ES"/>
        </w:rPr>
      </w:pPr>
      <w:r w:rsidRPr="000626C7">
        <w:rPr>
          <w:rFonts w:ascii="Arial Narrow" w:hAnsi="Arial Narrow"/>
          <w:b/>
          <w:sz w:val="28"/>
          <w:szCs w:val="28"/>
          <w:lang w:val="es-ES"/>
        </w:rPr>
        <w:t>ANEXO B</w:t>
      </w:r>
    </w:p>
    <w:p w:rsidR="00DB26E7" w:rsidRPr="000626C7" w:rsidRDefault="00484146" w:rsidP="00620138">
      <w:pPr>
        <w:spacing w:line="240" w:lineRule="auto"/>
        <w:jc w:val="center"/>
        <w:rPr>
          <w:rFonts w:ascii="Arial Narrow" w:hAnsi="Arial Narrow"/>
          <w:b/>
          <w:sz w:val="28"/>
          <w:szCs w:val="28"/>
          <w:lang w:val="es-ES"/>
        </w:rPr>
      </w:pPr>
      <w:r w:rsidRPr="000626C7">
        <w:rPr>
          <w:rFonts w:ascii="Arial Narrow" w:hAnsi="Arial Narrow"/>
          <w:b/>
          <w:sz w:val="28"/>
          <w:szCs w:val="28"/>
          <w:lang w:val="es-ES"/>
        </w:rPr>
        <w:t>DATOS DE LA CONTRATACIÓN (DDLC)</w:t>
      </w:r>
    </w:p>
    <w:p w:rsidR="006F735A" w:rsidRPr="00AF3C80" w:rsidRDefault="006F735A" w:rsidP="00620138">
      <w:pPr>
        <w:spacing w:line="240" w:lineRule="auto"/>
        <w:jc w:val="center"/>
        <w:rPr>
          <w:rFonts w:ascii="Arial Narrow" w:hAnsi="Arial Narrow"/>
          <w:b/>
          <w:sz w:val="16"/>
          <w:szCs w:val="16"/>
          <w:lang w:val="es-ES"/>
        </w:rPr>
      </w:pPr>
    </w:p>
    <w:p w:rsidR="00F00620" w:rsidRPr="00F00620" w:rsidRDefault="00F00620" w:rsidP="00554A69">
      <w:pPr>
        <w:numPr>
          <w:ilvl w:val="0"/>
          <w:numId w:val="7"/>
        </w:numPr>
        <w:suppressAutoHyphens/>
        <w:adjustRightInd/>
        <w:spacing w:before="240" w:after="240" w:line="240" w:lineRule="auto"/>
        <w:textAlignment w:val="auto"/>
        <w:rPr>
          <w:rFonts w:ascii="Arial Narrow" w:hAnsi="Arial Narrow"/>
          <w:lang w:val="es-ES"/>
        </w:rPr>
      </w:pPr>
      <w:r w:rsidRPr="00F00620">
        <w:rPr>
          <w:rFonts w:ascii="Arial Narrow" w:hAnsi="Arial Narrow"/>
          <w:lang w:val="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(www.contrataciones.gov.py).</w:t>
      </w:r>
    </w:p>
    <w:p w:rsidR="00F00620" w:rsidRPr="00F00620" w:rsidRDefault="00F00620" w:rsidP="00554A69">
      <w:pPr>
        <w:numPr>
          <w:ilvl w:val="0"/>
          <w:numId w:val="7"/>
        </w:numPr>
        <w:suppressAutoHyphens/>
        <w:adjustRightInd/>
        <w:spacing w:before="240" w:after="240" w:line="240" w:lineRule="auto"/>
        <w:textAlignment w:val="auto"/>
        <w:rPr>
          <w:rFonts w:ascii="Arial Narrow" w:hAnsi="Arial Narrow"/>
          <w:lang w:val="es-ES"/>
        </w:rPr>
      </w:pPr>
      <w:r w:rsidRPr="00F00620">
        <w:rPr>
          <w:rFonts w:ascii="Arial Narrow" w:hAnsi="Arial Narrow"/>
          <w:lang w:val="es-ES"/>
        </w:rPr>
        <w:t xml:space="preserve">La Convocante podrá, modificar estos documentos mediante adendas numeradas hasta dos días hábiles antes de la entrega y apertura de ofertas. </w:t>
      </w:r>
    </w:p>
    <w:p w:rsidR="00F00620" w:rsidRPr="00F00620" w:rsidRDefault="00F00620" w:rsidP="00554A69">
      <w:pPr>
        <w:numPr>
          <w:ilvl w:val="0"/>
          <w:numId w:val="7"/>
        </w:numPr>
        <w:suppressAutoHyphens/>
        <w:adjustRightInd/>
        <w:spacing w:before="240" w:after="240" w:line="240" w:lineRule="auto"/>
        <w:textAlignment w:val="auto"/>
        <w:rPr>
          <w:rFonts w:ascii="Arial Narrow" w:hAnsi="Arial Narrow"/>
          <w:lang w:val="es-ES"/>
        </w:rPr>
      </w:pPr>
      <w:r w:rsidRPr="00F00620">
        <w:rPr>
          <w:rFonts w:ascii="Arial Narrow" w:hAnsi="Arial Narrow"/>
          <w:lang w:val="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F00620" w:rsidRPr="00F00620" w:rsidRDefault="00F00620" w:rsidP="00554A69">
      <w:pPr>
        <w:numPr>
          <w:ilvl w:val="0"/>
          <w:numId w:val="7"/>
        </w:numPr>
        <w:suppressAutoHyphens/>
        <w:adjustRightInd/>
        <w:spacing w:before="240" w:after="240" w:line="240" w:lineRule="auto"/>
        <w:textAlignment w:val="auto"/>
        <w:rPr>
          <w:rFonts w:ascii="Arial Narrow" w:hAnsi="Arial Narrow"/>
          <w:lang w:val="es-ES"/>
        </w:rPr>
      </w:pPr>
      <w:r w:rsidRPr="00F00620">
        <w:rPr>
          <w:rFonts w:ascii="Arial Narrow" w:hAnsi="Arial Narrow"/>
          <w:lang w:val="es-ES"/>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F00620" w:rsidRPr="00F00620" w:rsidRDefault="00F00620" w:rsidP="00554A69">
      <w:pPr>
        <w:numPr>
          <w:ilvl w:val="0"/>
          <w:numId w:val="7"/>
        </w:numPr>
        <w:suppressAutoHyphens/>
        <w:adjustRightInd/>
        <w:spacing w:before="240" w:after="240" w:line="240" w:lineRule="auto"/>
        <w:textAlignment w:val="auto"/>
        <w:rPr>
          <w:rFonts w:ascii="Arial Narrow" w:hAnsi="Arial Narrow"/>
          <w:lang w:val="es-ES"/>
        </w:rPr>
      </w:pPr>
      <w:r w:rsidRPr="00F00620">
        <w:rPr>
          <w:rFonts w:ascii="Arial Narrow" w:hAnsi="Arial Narrow"/>
          <w:lang w:val="es-ES"/>
        </w:rPr>
        <w:t xml:space="preserve">La Oferta, así como toda la correspondencia y documentos relativos a la oferta intercambiados entre el Oferente y la Convocante deberán ser redactados en idioma castellano. </w:t>
      </w:r>
    </w:p>
    <w:p w:rsidR="0008243F" w:rsidRPr="000626C7" w:rsidRDefault="0008243F" w:rsidP="00554A69">
      <w:pPr>
        <w:numPr>
          <w:ilvl w:val="0"/>
          <w:numId w:val="7"/>
        </w:numPr>
        <w:suppressAutoHyphens/>
        <w:adjustRightInd/>
        <w:spacing w:before="240" w:after="240" w:line="240" w:lineRule="auto"/>
        <w:ind w:left="284" w:hanging="284"/>
        <w:textAlignment w:val="auto"/>
        <w:rPr>
          <w:rFonts w:ascii="Arial Narrow" w:hAnsi="Arial Narrow"/>
          <w:lang w:val="es-ES"/>
        </w:rPr>
      </w:pPr>
      <w:r w:rsidRPr="000626C7">
        <w:rPr>
          <w:rFonts w:ascii="Arial Narrow" w:hAnsi="Arial Narrow"/>
          <w:b/>
          <w:lang w:val="es-ES"/>
        </w:rPr>
        <w:t>Se permitirán catálogos y/o folletos en idioma distinto al castellano:</w:t>
      </w:r>
      <w:r w:rsidRPr="000626C7">
        <w:rPr>
          <w:rFonts w:ascii="Arial Narrow" w:hAnsi="Arial Narrow"/>
          <w:lang w:val="es-ES"/>
        </w:rPr>
        <w:t xml:space="preserve"> N</w:t>
      </w:r>
      <w:r w:rsidR="00485DB0" w:rsidRPr="000626C7">
        <w:rPr>
          <w:rFonts w:ascii="Arial Narrow" w:hAnsi="Arial Narrow"/>
          <w:lang w:val="es-ES"/>
        </w:rPr>
        <w:t>o.</w:t>
      </w:r>
    </w:p>
    <w:p w:rsidR="00AF5416" w:rsidRPr="000626C7" w:rsidRDefault="00D81C58" w:rsidP="00554A69">
      <w:pPr>
        <w:numPr>
          <w:ilvl w:val="0"/>
          <w:numId w:val="7"/>
        </w:numPr>
        <w:suppressAutoHyphens/>
        <w:adjustRightInd/>
        <w:spacing w:before="240" w:after="240" w:line="240" w:lineRule="auto"/>
        <w:ind w:left="284" w:hanging="284"/>
        <w:textAlignment w:val="auto"/>
        <w:rPr>
          <w:rFonts w:ascii="Arial Narrow" w:hAnsi="Arial Narrow"/>
          <w:lang w:val="es-ES"/>
        </w:rPr>
      </w:pPr>
      <w:r w:rsidRPr="000626C7">
        <w:rPr>
          <w:rFonts w:ascii="Arial Narrow" w:hAnsi="Arial Narrow"/>
          <w:b/>
          <w:lang w:val="es-ES"/>
        </w:rPr>
        <w:t>Solicitud de Muestras:</w:t>
      </w:r>
      <w:r w:rsidRPr="000626C7">
        <w:rPr>
          <w:rFonts w:ascii="Arial Narrow" w:hAnsi="Arial Narrow"/>
          <w:lang w:val="es-ES"/>
        </w:rPr>
        <w:t xml:space="preserve"> N</w:t>
      </w:r>
      <w:r w:rsidR="00485DB0" w:rsidRPr="000626C7">
        <w:rPr>
          <w:rFonts w:ascii="Arial Narrow" w:hAnsi="Arial Narrow"/>
          <w:lang w:val="es-ES"/>
        </w:rPr>
        <w:t>o.</w:t>
      </w:r>
    </w:p>
    <w:p w:rsidR="005F786D" w:rsidRPr="000626C7" w:rsidRDefault="00EB7908" w:rsidP="00554A69">
      <w:pPr>
        <w:numPr>
          <w:ilvl w:val="0"/>
          <w:numId w:val="7"/>
        </w:numPr>
        <w:suppressAutoHyphens/>
        <w:adjustRightInd/>
        <w:spacing w:before="240" w:after="240" w:line="240" w:lineRule="auto"/>
        <w:ind w:left="284" w:hanging="284"/>
        <w:textAlignment w:val="auto"/>
        <w:rPr>
          <w:rFonts w:ascii="Arial Narrow" w:hAnsi="Arial Narrow"/>
          <w:lang w:val="es-ES"/>
        </w:rPr>
      </w:pPr>
      <w:r w:rsidRPr="000626C7">
        <w:rPr>
          <w:rFonts w:ascii="Arial Narrow" w:hAnsi="Arial Narrow"/>
          <w:b/>
          <w:lang w:val="es-ES"/>
        </w:rPr>
        <w:t>El período de tiempo estimado de funcionamiento de los Bienes:</w:t>
      </w:r>
      <w:r w:rsidRPr="000626C7">
        <w:rPr>
          <w:rFonts w:ascii="Arial Narrow" w:hAnsi="Arial Narrow"/>
          <w:lang w:val="es-ES"/>
        </w:rPr>
        <w:t xml:space="preserve"> </w:t>
      </w:r>
      <w:r w:rsidR="007657AE" w:rsidRPr="000626C7">
        <w:rPr>
          <w:rFonts w:ascii="Arial Narrow" w:hAnsi="Arial Narrow"/>
          <w:lang w:val="es-ES"/>
        </w:rPr>
        <w:t>No Aplica</w:t>
      </w:r>
      <w:r w:rsidRPr="000626C7">
        <w:rPr>
          <w:rFonts w:ascii="Arial Narrow" w:hAnsi="Arial Narrow"/>
          <w:lang w:val="es-ES"/>
        </w:rPr>
        <w:t>.</w:t>
      </w:r>
    </w:p>
    <w:p w:rsidR="00C012F0" w:rsidRPr="000626C7" w:rsidRDefault="0087612C" w:rsidP="00554A69">
      <w:pPr>
        <w:pStyle w:val="Prrafodelista"/>
        <w:numPr>
          <w:ilvl w:val="0"/>
          <w:numId w:val="7"/>
        </w:numPr>
        <w:spacing w:after="240"/>
        <w:rPr>
          <w:rFonts w:ascii="Arial Narrow" w:hAnsi="Arial Narrow"/>
        </w:rPr>
      </w:pPr>
      <w:r w:rsidRPr="000626C7">
        <w:rPr>
          <w:rFonts w:ascii="Arial Narrow" w:hAnsi="Arial Narrow"/>
          <w:b/>
          <w:lang w:val="es-ES"/>
        </w:rPr>
        <w:t>Autorización del Fabricante, Representante o Distribuidor:</w:t>
      </w:r>
      <w:r w:rsidR="008B5F16" w:rsidRPr="000626C7">
        <w:rPr>
          <w:rFonts w:ascii="Arial Narrow" w:hAnsi="Arial Narrow"/>
          <w:lang w:val="es-ES"/>
        </w:rPr>
        <w:t xml:space="preserve"> </w:t>
      </w:r>
      <w:r w:rsidR="00C012F0" w:rsidRPr="000626C7">
        <w:rPr>
          <w:rFonts w:ascii="Arial Narrow" w:hAnsi="Arial Narrow"/>
        </w:rPr>
        <w:t>Sí, teniendo en cuenta el art. 49 del decreto 21909/03.</w:t>
      </w:r>
    </w:p>
    <w:p w:rsidR="00A8082D" w:rsidRPr="000626C7" w:rsidRDefault="00A8082D" w:rsidP="00554A69">
      <w:pPr>
        <w:pStyle w:val="Prrafodelista"/>
        <w:numPr>
          <w:ilvl w:val="0"/>
          <w:numId w:val="7"/>
        </w:numPr>
        <w:rPr>
          <w:rFonts w:ascii="Arial Narrow" w:hAnsi="Arial Narrow"/>
        </w:rPr>
      </w:pPr>
      <w:r w:rsidRPr="000626C7">
        <w:rPr>
          <w:rFonts w:ascii="Arial Narrow" w:hAnsi="Arial Narrow"/>
          <w:b/>
          <w:lang w:val="es-ES"/>
        </w:rPr>
        <w:t>Plazo de validez de las ofertas, contado desde la fecha y hora límite de presentación de ofertas:</w:t>
      </w:r>
      <w:r w:rsidRPr="000626C7">
        <w:rPr>
          <w:rFonts w:ascii="Arial Narrow" w:hAnsi="Arial Narrow"/>
          <w:lang w:val="es-ES"/>
        </w:rPr>
        <w:t xml:space="preserve"> un período de 30 (treinta) días corridos.</w:t>
      </w:r>
    </w:p>
    <w:p w:rsidR="004F0AF8" w:rsidRPr="000626C7" w:rsidRDefault="004F0AF8" w:rsidP="00554A69">
      <w:pPr>
        <w:numPr>
          <w:ilvl w:val="0"/>
          <w:numId w:val="7"/>
        </w:numPr>
        <w:tabs>
          <w:tab w:val="left" w:pos="284"/>
        </w:tabs>
        <w:suppressAutoHyphens/>
        <w:adjustRightInd/>
        <w:spacing w:before="240" w:after="240" w:line="240" w:lineRule="auto"/>
        <w:ind w:left="426" w:hanging="426"/>
        <w:textAlignment w:val="auto"/>
        <w:rPr>
          <w:rFonts w:ascii="Arial Narrow" w:hAnsi="Arial Narrow"/>
          <w:lang w:val="es-ES"/>
        </w:rPr>
      </w:pPr>
      <w:r w:rsidRPr="000626C7">
        <w:rPr>
          <w:rFonts w:ascii="Arial Narrow" w:hAnsi="Arial Narrow"/>
          <w:lang w:val="es-ES"/>
        </w:rPr>
        <w:t>La oferta deberá presentarse en sobre cerrado dirigido a la Convocante. La Convocante no asumirá responsabilidad alguna por el traspapelamiento o la apertura prematura de las ofertas, cuando fueren imputables al oferente.</w:t>
      </w:r>
    </w:p>
    <w:p w:rsidR="00D556AB" w:rsidRPr="000626C7" w:rsidRDefault="00D556AB" w:rsidP="00554A69">
      <w:pPr>
        <w:numPr>
          <w:ilvl w:val="0"/>
          <w:numId w:val="7"/>
        </w:numPr>
        <w:suppressAutoHyphens/>
        <w:adjustRightInd/>
        <w:spacing w:before="240" w:after="240" w:line="240" w:lineRule="auto"/>
        <w:ind w:left="426" w:right="51" w:hanging="426"/>
        <w:textAlignment w:val="auto"/>
        <w:rPr>
          <w:rFonts w:ascii="Arial Narrow" w:hAnsi="Arial Narrow"/>
          <w:lang w:val="es-ES"/>
        </w:rPr>
      </w:pPr>
      <w:r w:rsidRPr="000626C7">
        <w:rPr>
          <w:rFonts w:ascii="Arial Narrow" w:hAnsi="Arial Narrow"/>
          <w:lang w:val="es-ES"/>
        </w:rPr>
        <w:t xml:space="preserve">Todas las páginas de la oferta, excepto las que contengan folletos o catálogos que no </w:t>
      </w:r>
      <w:r w:rsidRPr="000626C7">
        <w:rPr>
          <w:rFonts w:ascii="Arial Narrow" w:hAnsi="Arial Narrow"/>
          <w:lang w:val="es-ES"/>
        </w:rPr>
        <w:lastRenderedPageBreak/>
        <w:t xml:space="preserve">hayan sido modificados, llevarán la firma o las iniciales de la persona que firme la oferta; en caso de omisión de las firmas, la misma será analizada conforme a lo dispuesto en el artículo 58 del </w:t>
      </w:r>
      <w:r w:rsidR="00F00620" w:rsidRPr="000626C7">
        <w:rPr>
          <w:rFonts w:ascii="Arial Narrow" w:hAnsi="Arial Narrow"/>
          <w:lang w:val="es-ES"/>
        </w:rPr>
        <w:t>Dec</w:t>
      </w:r>
      <w:r w:rsidRPr="000626C7">
        <w:rPr>
          <w:rFonts w:ascii="Arial Narrow" w:hAnsi="Arial Narrow"/>
          <w:lang w:val="es-ES"/>
        </w:rPr>
        <w:t xml:space="preserve">reto 21909/2003. Los textos entre líneas, tachaduras o palabras superpuestas a otras, serán válidos solamente si llevan la firma o las iniciales de la persona que firma la Oferta. </w:t>
      </w:r>
    </w:p>
    <w:p w:rsidR="001451E3" w:rsidRPr="000626C7" w:rsidRDefault="001451E3" w:rsidP="00554A69">
      <w:pPr>
        <w:numPr>
          <w:ilvl w:val="0"/>
          <w:numId w:val="7"/>
        </w:numPr>
        <w:suppressAutoHyphens/>
        <w:adjustRightInd/>
        <w:spacing w:before="240" w:after="240" w:line="240" w:lineRule="auto"/>
        <w:ind w:left="426" w:right="51" w:hanging="426"/>
        <w:textAlignment w:val="auto"/>
        <w:rPr>
          <w:rFonts w:ascii="Arial Narrow" w:hAnsi="Arial Narrow"/>
          <w:lang w:val="es-ES"/>
        </w:rPr>
      </w:pPr>
      <w:r w:rsidRPr="000626C7">
        <w:rPr>
          <w:rFonts w:ascii="Arial Narrow" w:hAnsi="Arial Narrow"/>
          <w:lang w:val="es-ES"/>
        </w:rPr>
        <w:t xml:space="preserve">La Convocante no considerará la oferta si llega con posterioridad al presente plazo límite establecido en el SICP, siendo devuelta al Oferente sin abrir.  </w:t>
      </w:r>
    </w:p>
    <w:p w:rsidR="00A8082D" w:rsidRPr="000626C7" w:rsidRDefault="00F13819" w:rsidP="00554A69">
      <w:pPr>
        <w:numPr>
          <w:ilvl w:val="0"/>
          <w:numId w:val="7"/>
        </w:numPr>
        <w:tabs>
          <w:tab w:val="left" w:pos="567"/>
        </w:tabs>
        <w:suppressAutoHyphens/>
        <w:adjustRightInd/>
        <w:spacing w:before="240" w:after="240" w:line="240" w:lineRule="auto"/>
        <w:ind w:left="426" w:hanging="426"/>
        <w:textAlignment w:val="auto"/>
        <w:rPr>
          <w:rFonts w:ascii="Arial Narrow" w:hAnsi="Arial Narrow"/>
          <w:lang w:val="es-ES"/>
        </w:rPr>
      </w:pPr>
      <w:r w:rsidRPr="000626C7">
        <w:rPr>
          <w:rFonts w:ascii="Arial Narrow" w:hAnsi="Arial Narrow"/>
          <w:lang w:val="es-ES"/>
        </w:rPr>
        <w:t>La información de contacto del formulario “In</w:t>
      </w:r>
      <w:r w:rsidR="00946778">
        <w:rPr>
          <w:rFonts w:ascii="Arial Narrow" w:hAnsi="Arial Narrow"/>
          <w:lang w:val="es-ES"/>
        </w:rPr>
        <w:t xml:space="preserve">formación sobre el Oferente” se </w:t>
      </w:r>
      <w:r w:rsidRPr="000626C7">
        <w:rPr>
          <w:rFonts w:ascii="Arial Narrow" w:hAnsi="Arial Narrow"/>
          <w:lang w:val="es-ES"/>
        </w:rPr>
        <w:t>provee en carácter de declaración jurada, y el oferente reconoce como válidas las comunicaciones o notificaciones que la Convocante o la Dirección Nacional de Contrataciones Públicas realice en las mismas.</w:t>
      </w:r>
    </w:p>
    <w:p w:rsidR="00C36EC1" w:rsidRPr="000626C7" w:rsidRDefault="00C36EC1" w:rsidP="00554A69">
      <w:pPr>
        <w:pStyle w:val="Prrafodelista"/>
        <w:widowControl/>
        <w:numPr>
          <w:ilvl w:val="0"/>
          <w:numId w:val="7"/>
        </w:numPr>
        <w:tabs>
          <w:tab w:val="left" w:pos="426"/>
        </w:tabs>
        <w:adjustRightInd/>
        <w:spacing w:line="240" w:lineRule="auto"/>
        <w:ind w:left="426" w:hanging="426"/>
        <w:textAlignment w:val="auto"/>
        <w:rPr>
          <w:rFonts w:ascii="Arial Narrow" w:hAnsi="Arial Narrow"/>
          <w:lang w:val="es-ES"/>
        </w:rPr>
      </w:pPr>
      <w:r w:rsidRPr="000626C7">
        <w:rPr>
          <w:rFonts w:ascii="Arial Narrow" w:hAnsi="Arial Narrow"/>
          <w:b/>
          <w:lang w:val="es-ES"/>
        </w:rPr>
        <w:t>El periodo de validez de la Garantía de Mantenimiento de Ofertas, contado desde la   fecha y hora límite de presentación de ofertas, deberá ser:</w:t>
      </w:r>
      <w:r w:rsidRPr="000626C7">
        <w:rPr>
          <w:rFonts w:ascii="Arial Narrow" w:hAnsi="Arial Narrow"/>
          <w:lang w:val="es-ES"/>
        </w:rPr>
        <w:t xml:space="preserve"> 60 (sesenta) días corridos.</w:t>
      </w:r>
    </w:p>
    <w:p w:rsidR="001A5BA8" w:rsidRPr="000626C7" w:rsidRDefault="001A5BA8" w:rsidP="001A5BA8">
      <w:pPr>
        <w:pStyle w:val="Prrafodelista"/>
        <w:widowControl/>
        <w:tabs>
          <w:tab w:val="left" w:pos="426"/>
        </w:tabs>
        <w:adjustRightInd/>
        <w:spacing w:line="240" w:lineRule="auto"/>
        <w:ind w:left="426"/>
        <w:textAlignment w:val="auto"/>
        <w:rPr>
          <w:rFonts w:ascii="Arial Narrow" w:hAnsi="Arial Narrow"/>
          <w:lang w:val="es-ES"/>
        </w:rPr>
      </w:pPr>
    </w:p>
    <w:p w:rsidR="001A5BA8" w:rsidRPr="000626C7" w:rsidRDefault="001A5BA8" w:rsidP="00554A69">
      <w:pPr>
        <w:pStyle w:val="Prrafodelista"/>
        <w:widowControl/>
        <w:numPr>
          <w:ilvl w:val="0"/>
          <w:numId w:val="7"/>
        </w:numPr>
        <w:adjustRightInd/>
        <w:spacing w:line="240" w:lineRule="auto"/>
        <w:ind w:left="426" w:hanging="426"/>
        <w:textAlignment w:val="auto"/>
        <w:rPr>
          <w:rFonts w:ascii="Arial Narrow" w:hAnsi="Arial Narrow"/>
          <w:lang w:val="es-ES"/>
        </w:rPr>
      </w:pPr>
      <w:r w:rsidRPr="000626C7">
        <w:rPr>
          <w:rFonts w:ascii="Arial Narrow" w:hAnsi="Arial Narrow"/>
          <w:lang w:val="es-ES"/>
        </w:rPr>
        <w:t>La Convocante llevará a cabo el Acto de Apertura el día y la hora indicados en el SICP. Al concluir el acto de apertura, se labrará un acta de conformidad a las disposiciones del artículo 54 del Decreto N° 3719/15.</w:t>
      </w:r>
    </w:p>
    <w:p w:rsidR="00C36EC1" w:rsidRPr="000626C7" w:rsidRDefault="00981865" w:rsidP="00554A69">
      <w:pPr>
        <w:numPr>
          <w:ilvl w:val="0"/>
          <w:numId w:val="7"/>
        </w:numPr>
        <w:tabs>
          <w:tab w:val="left" w:pos="567"/>
        </w:tabs>
        <w:suppressAutoHyphens/>
        <w:adjustRightInd/>
        <w:spacing w:before="240" w:after="240" w:line="240" w:lineRule="auto"/>
        <w:ind w:left="426" w:hanging="426"/>
        <w:textAlignment w:val="auto"/>
        <w:rPr>
          <w:rFonts w:ascii="Arial Narrow" w:hAnsi="Arial Narrow"/>
          <w:lang w:val="es-ES"/>
        </w:rPr>
      </w:pPr>
      <w:r w:rsidRPr="000626C7">
        <w:rPr>
          <w:rFonts w:ascii="Arial Narrow" w:hAnsi="Arial Narrow"/>
          <w:lang w:val="es-ES"/>
        </w:rPr>
        <w:t xml:space="preserve">Se aplicarán las disposiciones establecidas en los artículos 56, 57, 58, 59, 60, 61 y </w:t>
      </w:r>
      <w:r w:rsidR="00141465" w:rsidRPr="000626C7">
        <w:rPr>
          <w:rFonts w:ascii="Arial Narrow" w:hAnsi="Arial Narrow"/>
          <w:lang w:val="es-ES"/>
        </w:rPr>
        <w:t>64 del</w:t>
      </w:r>
      <w:r w:rsidRPr="000626C7">
        <w:rPr>
          <w:rFonts w:ascii="Arial Narrow" w:hAnsi="Arial Narrow"/>
          <w:lang w:val="es-ES"/>
        </w:rPr>
        <w:t xml:space="preserve"> Decreto Reglamentario de la Ley N° 2051/03.</w:t>
      </w:r>
    </w:p>
    <w:p w:rsidR="00376227" w:rsidRPr="000626C7" w:rsidRDefault="00ED6711" w:rsidP="00554A69">
      <w:pPr>
        <w:pStyle w:val="Prrafodelista"/>
        <w:widowControl/>
        <w:numPr>
          <w:ilvl w:val="0"/>
          <w:numId w:val="7"/>
        </w:numPr>
        <w:tabs>
          <w:tab w:val="left" w:pos="426"/>
          <w:tab w:val="left" w:pos="709"/>
        </w:tabs>
        <w:adjustRightInd/>
        <w:spacing w:line="240" w:lineRule="auto"/>
        <w:ind w:left="426" w:hanging="426"/>
        <w:textAlignment w:val="auto"/>
        <w:rPr>
          <w:rFonts w:ascii="Arial Narrow" w:hAnsi="Arial Narrow"/>
          <w:b/>
          <w:lang w:val="es-ES"/>
        </w:rPr>
      </w:pPr>
      <w:r w:rsidRPr="000626C7">
        <w:rPr>
          <w:rFonts w:ascii="Arial Narrow" w:hAnsi="Arial Narrow"/>
          <w:b/>
          <w:lang w:val="es-ES"/>
        </w:rPr>
        <w:t xml:space="preserve">Para la evaluación y comparación de las ofertas, la Convocante utilizará los siguientes criterios: </w:t>
      </w:r>
    </w:p>
    <w:p w:rsidR="00ED6711" w:rsidRPr="000626C7" w:rsidRDefault="00ED6711" w:rsidP="00376227">
      <w:pPr>
        <w:pStyle w:val="Prrafodelista"/>
        <w:widowControl/>
        <w:tabs>
          <w:tab w:val="left" w:pos="426"/>
          <w:tab w:val="left" w:pos="709"/>
        </w:tabs>
        <w:adjustRightInd/>
        <w:spacing w:line="240" w:lineRule="auto"/>
        <w:ind w:left="426"/>
        <w:textAlignment w:val="auto"/>
        <w:rPr>
          <w:rFonts w:ascii="Arial Narrow" w:hAnsi="Arial Narrow"/>
          <w:lang w:val="es-ES"/>
        </w:rPr>
      </w:pPr>
      <w:r w:rsidRPr="000626C7">
        <w:rPr>
          <w:rFonts w:ascii="Arial Narrow" w:hAnsi="Arial Narrow"/>
          <w:lang w:val="es-ES"/>
        </w:rPr>
        <w:t>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w:t>
      </w:r>
    </w:p>
    <w:p w:rsidR="00F97F97" w:rsidRPr="000626C7" w:rsidRDefault="00F97F97" w:rsidP="00376227">
      <w:pPr>
        <w:pStyle w:val="Prrafodelista"/>
        <w:widowControl/>
        <w:tabs>
          <w:tab w:val="left" w:pos="426"/>
          <w:tab w:val="left" w:pos="709"/>
        </w:tabs>
        <w:adjustRightInd/>
        <w:spacing w:line="240" w:lineRule="auto"/>
        <w:ind w:left="426"/>
        <w:textAlignment w:val="auto"/>
        <w:rPr>
          <w:rFonts w:ascii="Arial Narrow" w:hAnsi="Arial Narrow"/>
          <w:lang w:val="es-ES"/>
        </w:rPr>
      </w:pPr>
    </w:p>
    <w:p w:rsidR="00376227" w:rsidRPr="000626C7" w:rsidRDefault="00376227" w:rsidP="00554A69">
      <w:pPr>
        <w:pStyle w:val="Prrafodelista"/>
        <w:widowControl/>
        <w:numPr>
          <w:ilvl w:val="0"/>
          <w:numId w:val="8"/>
        </w:numPr>
        <w:adjustRightInd/>
        <w:spacing w:line="240" w:lineRule="auto"/>
        <w:textAlignment w:val="auto"/>
        <w:rPr>
          <w:rFonts w:ascii="Arial Narrow" w:hAnsi="Arial Narrow"/>
          <w:b/>
          <w:lang w:val="es-ES"/>
        </w:rPr>
      </w:pPr>
      <w:r w:rsidRPr="000626C7">
        <w:rPr>
          <w:rFonts w:ascii="Arial Narrow" w:hAnsi="Arial Narrow"/>
          <w:b/>
          <w:lang w:val="es-ES"/>
        </w:rPr>
        <w:t xml:space="preserve">Capacidad legal: </w:t>
      </w:r>
    </w:p>
    <w:p w:rsidR="00376227" w:rsidRPr="000626C7" w:rsidRDefault="00376227" w:rsidP="00554A69">
      <w:pPr>
        <w:pStyle w:val="Prrafodelista"/>
        <w:widowControl/>
        <w:numPr>
          <w:ilvl w:val="0"/>
          <w:numId w:val="18"/>
        </w:numPr>
        <w:adjustRightInd/>
        <w:spacing w:line="240" w:lineRule="auto"/>
        <w:ind w:left="1133" w:hanging="283"/>
        <w:contextualSpacing/>
        <w:textAlignment w:val="auto"/>
        <w:rPr>
          <w:rFonts w:ascii="Arial Narrow" w:hAnsi="Arial Narrow"/>
          <w:lang w:val="es-ES"/>
        </w:rPr>
      </w:pPr>
      <w:r w:rsidRPr="000626C7">
        <w:rPr>
          <w:rFonts w:ascii="Arial Narrow" w:hAnsi="Arial Narrow"/>
          <w:lang w:val="es-ES"/>
        </w:rPr>
        <w:t>No estar comprendido en las prohibiciones o limitaciones para contratar. Este requisito se acredita con la documentación indicada en el Anexo E;</w:t>
      </w:r>
    </w:p>
    <w:p w:rsidR="00376227" w:rsidRPr="000626C7" w:rsidRDefault="00376227" w:rsidP="00554A69">
      <w:pPr>
        <w:pStyle w:val="Prrafodelista"/>
        <w:widowControl/>
        <w:numPr>
          <w:ilvl w:val="0"/>
          <w:numId w:val="18"/>
        </w:numPr>
        <w:adjustRightInd/>
        <w:spacing w:line="240" w:lineRule="auto"/>
        <w:ind w:left="1133" w:hanging="283"/>
        <w:contextualSpacing/>
        <w:textAlignment w:val="auto"/>
        <w:rPr>
          <w:rFonts w:ascii="Arial Narrow" w:hAnsi="Arial Narrow"/>
          <w:lang w:val="es-ES"/>
        </w:rPr>
      </w:pPr>
      <w:r w:rsidRPr="000626C7">
        <w:rPr>
          <w:rFonts w:ascii="Arial Narrow" w:hAnsi="Arial Narrow"/>
          <w:lang w:val="es-ES"/>
        </w:rPr>
        <w:t>Tener capacidad legal para presentar ofertas y ejecutar el contrato. Este requisito se acredita con la documentación indicada en el Anexo E;</w:t>
      </w:r>
    </w:p>
    <w:p w:rsidR="00DB26E7" w:rsidRPr="000626C7" w:rsidRDefault="00376227" w:rsidP="00554A69">
      <w:pPr>
        <w:pStyle w:val="Prrafodelista"/>
        <w:widowControl/>
        <w:numPr>
          <w:ilvl w:val="0"/>
          <w:numId w:val="18"/>
        </w:numPr>
        <w:adjustRightInd/>
        <w:spacing w:line="240" w:lineRule="auto"/>
        <w:ind w:left="1133" w:hanging="283"/>
        <w:contextualSpacing/>
        <w:textAlignment w:val="auto"/>
        <w:rPr>
          <w:rFonts w:ascii="Arial Narrow" w:hAnsi="Arial Narrow"/>
          <w:lang w:val="es-ES"/>
        </w:rPr>
      </w:pPr>
      <w:r w:rsidRPr="000626C7">
        <w:rPr>
          <w:rFonts w:ascii="Arial Narrow" w:hAnsi="Arial Narrow"/>
          <w:lang w:val="es-ES"/>
        </w:rPr>
        <w:t>Otros requisitos que la Convocante considere pertinente conforme a la legislación vigente que se indique en el Anexo E.</w:t>
      </w:r>
    </w:p>
    <w:p w:rsidR="00E07C43" w:rsidRPr="000626C7" w:rsidRDefault="00E07C43" w:rsidP="00E07C43">
      <w:pPr>
        <w:spacing w:line="240" w:lineRule="auto"/>
        <w:rPr>
          <w:rFonts w:ascii="Arial Narrow" w:hAnsi="Arial Narrow" w:cs="Arial"/>
          <w:b/>
          <w:lang w:val="es-AR"/>
        </w:rPr>
      </w:pPr>
    </w:p>
    <w:p w:rsidR="00E07C43" w:rsidRPr="000626C7" w:rsidRDefault="00E07C43" w:rsidP="00E07C43">
      <w:pPr>
        <w:spacing w:line="240" w:lineRule="auto"/>
        <w:rPr>
          <w:rFonts w:ascii="Arial Narrow" w:hAnsi="Arial Narrow"/>
          <w:b/>
          <w:lang w:val="es-ES"/>
        </w:rPr>
      </w:pPr>
      <w:r w:rsidRPr="000626C7">
        <w:rPr>
          <w:rFonts w:ascii="Arial Narrow" w:hAnsi="Arial Narrow"/>
          <w:b/>
          <w:lang w:val="es-ES"/>
        </w:rPr>
        <w:t>CALIFICACIÓN LEGAL. PROHIBICIONES DE LOS INCS. A) Y B) DEL ARTÍCULO 40.</w:t>
      </w:r>
    </w:p>
    <w:p w:rsidR="00E07C43" w:rsidRPr="000626C7" w:rsidRDefault="00E07C43" w:rsidP="00E07C43">
      <w:pPr>
        <w:rPr>
          <w:rFonts w:ascii="Arial Narrow" w:hAnsi="Arial Narrow"/>
          <w:lang w:val="es-ES"/>
        </w:rPr>
      </w:pPr>
      <w:r w:rsidRPr="000626C7">
        <w:rPr>
          <w:rFonts w:ascii="Arial Narrow" w:hAnsi="Arial Narrow"/>
          <w:lang w:val="es-ES"/>
        </w:rPr>
        <w:t xml:space="preserve">El Comité de Evaluación confirmará que el Oferente no se encuentra comprendido en las prohibiciones establecidas en el Art. 40, incisos a) y b) de la Ley N° 2051/03, en base al siguiente análisis: </w:t>
      </w:r>
    </w:p>
    <w:p w:rsidR="00E07C43" w:rsidRPr="000626C7" w:rsidRDefault="00E07C43" w:rsidP="00E07C43">
      <w:pPr>
        <w:rPr>
          <w:rFonts w:ascii="Arial Narrow" w:hAnsi="Arial Narrow"/>
          <w:lang w:val="es-ES"/>
        </w:rPr>
      </w:pPr>
      <w:r w:rsidRPr="000626C7">
        <w:rPr>
          <w:rFonts w:ascii="Arial Narrow" w:hAnsi="Arial Narrow"/>
          <w:lang w:val="es-ES"/>
        </w:rPr>
        <w:t xml:space="preserve">En primer lugar, verificará que el Oferente haya proporcionado en forma satisfactoria la Declaración Jurada de no hallarse comprendido en las prohibiciones y limitaciones establecidas en el Artículo 40 de la Ley W 2051/03 que se incluye como formulario pro forma en los </w:t>
      </w:r>
      <w:r w:rsidRPr="000626C7">
        <w:rPr>
          <w:rFonts w:ascii="Arial Narrow" w:hAnsi="Arial Narrow"/>
          <w:lang w:val="es-ES"/>
        </w:rPr>
        <w:lastRenderedPageBreak/>
        <w:t>documentos del llamado.</w:t>
      </w:r>
    </w:p>
    <w:p w:rsidR="00E07C43" w:rsidRPr="000626C7" w:rsidRDefault="00E07C43" w:rsidP="00E07C43">
      <w:pPr>
        <w:rPr>
          <w:rFonts w:ascii="Arial Narrow" w:hAnsi="Arial Narrow"/>
          <w:lang w:val="es-ES"/>
        </w:rPr>
      </w:pPr>
      <w:r w:rsidRPr="000626C7">
        <w:rPr>
          <w:rFonts w:ascii="Arial Narrow" w:hAnsi="Arial Narrow"/>
          <w:lang w:val="es-ES"/>
        </w:rPr>
        <w:t>Verificará los registros del personal de la convocante para detectar si el Oferente o sus representantes, se hallan comprendidos en el presupuesto del inciso "a" del artículo 40.</w:t>
      </w:r>
    </w:p>
    <w:p w:rsidR="00E07C43" w:rsidRPr="000626C7" w:rsidRDefault="00E07C43" w:rsidP="00E07C43">
      <w:pPr>
        <w:rPr>
          <w:rFonts w:ascii="Arial Narrow" w:hAnsi="Arial Narrow"/>
          <w:lang w:val="es-ES"/>
        </w:rPr>
      </w:pPr>
      <w:r w:rsidRPr="000626C7">
        <w:rPr>
          <w:rFonts w:ascii="Arial Narrow" w:hAnsi="Arial Narrow"/>
          <w:lang w:val="es-ES"/>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E07C43" w:rsidRPr="000626C7" w:rsidRDefault="00E07C43" w:rsidP="00E07C43">
      <w:pPr>
        <w:rPr>
          <w:rFonts w:ascii="Arial Narrow" w:hAnsi="Arial Narrow"/>
          <w:lang w:val="es-ES"/>
        </w:rPr>
      </w:pPr>
      <w:r w:rsidRPr="000626C7">
        <w:rPr>
          <w:rFonts w:ascii="Arial Narrow" w:hAnsi="Arial Narrow"/>
          <w:lang w:val="es-ES"/>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E07C43" w:rsidRPr="000626C7" w:rsidRDefault="00E07C43" w:rsidP="00E07C43">
      <w:pPr>
        <w:rPr>
          <w:rFonts w:ascii="Arial Narrow" w:hAnsi="Arial Narrow"/>
          <w:lang w:val="es-ES"/>
        </w:rPr>
      </w:pPr>
      <w:r w:rsidRPr="000626C7">
        <w:rPr>
          <w:rFonts w:ascii="Arial Narrow" w:hAnsi="Arial Narrow"/>
          <w:lang w:val="es-ES"/>
        </w:rPr>
        <w:t>El Comité podrá recurrir a fuentes públicas o privadas de información, para verificar los datos proporcionados por el Oferente.</w:t>
      </w:r>
    </w:p>
    <w:p w:rsidR="00E07C43" w:rsidRPr="000626C7" w:rsidRDefault="00E07C43" w:rsidP="00E07C43">
      <w:pPr>
        <w:rPr>
          <w:rFonts w:ascii="Arial Narrow" w:hAnsi="Arial Narrow"/>
          <w:lang w:val="es-ES"/>
        </w:rPr>
      </w:pPr>
      <w:r w:rsidRPr="000626C7">
        <w:rPr>
          <w:rFonts w:ascii="Arial Narrow" w:hAnsi="Arial Narrow"/>
          <w:lang w:val="es-ES"/>
        </w:rPr>
        <w:t>Si el Comité confirma que el Oferente o sus integrantes, poseen impedimentos la oferta será rechazada, y se remitirán los antecedentes a la Dirección Nacional de Contrataciones Públicas (DNCP) para los fines pertinentes.</w:t>
      </w:r>
    </w:p>
    <w:p w:rsidR="00A408A5" w:rsidRPr="000626C7" w:rsidRDefault="00A408A5" w:rsidP="00E07C43">
      <w:pPr>
        <w:rPr>
          <w:rFonts w:ascii="Arial Narrow" w:hAnsi="Arial Narrow"/>
          <w:lang w:val="es-ES"/>
        </w:rPr>
      </w:pPr>
    </w:p>
    <w:p w:rsidR="00A408A5" w:rsidRPr="000626C7" w:rsidRDefault="00A408A5" w:rsidP="007B4C61">
      <w:pPr>
        <w:pStyle w:val="Prrafodelista"/>
        <w:widowControl/>
        <w:numPr>
          <w:ilvl w:val="0"/>
          <w:numId w:val="8"/>
        </w:numPr>
        <w:adjustRightInd/>
        <w:spacing w:after="200" w:line="240" w:lineRule="auto"/>
        <w:ind w:left="426" w:hanging="142"/>
        <w:contextualSpacing/>
        <w:jc w:val="left"/>
        <w:textAlignment w:val="auto"/>
        <w:rPr>
          <w:rFonts w:ascii="Arial Narrow" w:hAnsi="Arial Narrow"/>
          <w:b/>
          <w:lang w:val="es-ES_tradnl"/>
        </w:rPr>
      </w:pPr>
      <w:r w:rsidRPr="000626C7">
        <w:rPr>
          <w:rFonts w:ascii="Arial Narrow" w:hAnsi="Arial Narrow"/>
          <w:b/>
          <w:lang w:val="es-ES_tradnl"/>
        </w:rPr>
        <w:t>Análisis de los precios ofertados</w:t>
      </w:r>
    </w:p>
    <w:p w:rsidR="00A408A5" w:rsidRPr="000626C7" w:rsidRDefault="00A408A5" w:rsidP="0056661A">
      <w:pPr>
        <w:widowControl/>
        <w:adjustRightInd/>
        <w:spacing w:after="200" w:line="276" w:lineRule="auto"/>
        <w:contextualSpacing/>
        <w:textAlignment w:val="auto"/>
        <w:rPr>
          <w:rFonts w:ascii="Arial Narrow" w:hAnsi="Arial Narrow"/>
          <w:b/>
          <w:lang w:val="es-ES_tradnl"/>
        </w:rPr>
      </w:pPr>
      <w:r w:rsidRPr="000626C7">
        <w:rPr>
          <w:rFonts w:ascii="Arial Narrow" w:hAnsi="Arial Narrow"/>
          <w:lang w:val="es-ES"/>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0249E0" w:rsidRPr="000626C7" w:rsidRDefault="000249E0" w:rsidP="0056661A">
      <w:pPr>
        <w:widowControl/>
        <w:adjustRightInd/>
        <w:spacing w:line="276" w:lineRule="auto"/>
        <w:textAlignment w:val="auto"/>
        <w:rPr>
          <w:rFonts w:ascii="Arial Narrow" w:hAnsi="Arial Narrow"/>
          <w:lang w:val="es-ES"/>
        </w:rPr>
      </w:pPr>
    </w:p>
    <w:p w:rsidR="00DB26E7" w:rsidRPr="000626C7" w:rsidRDefault="00A408A5" w:rsidP="0056661A">
      <w:pPr>
        <w:widowControl/>
        <w:adjustRightInd/>
        <w:spacing w:line="276" w:lineRule="auto"/>
        <w:textAlignment w:val="auto"/>
        <w:rPr>
          <w:rFonts w:ascii="Arial Narrow" w:hAnsi="Arial Narrow"/>
          <w:lang w:val="es-ES"/>
        </w:rPr>
      </w:pPr>
      <w:r w:rsidRPr="000626C7">
        <w:rPr>
          <w:rFonts w:ascii="Arial Narrow" w:hAnsi="Arial Narrow"/>
          <w:lang w:val="es-ES"/>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A408A5" w:rsidRPr="000626C7" w:rsidRDefault="00A408A5" w:rsidP="00334E96">
      <w:pPr>
        <w:widowControl/>
        <w:adjustRightInd/>
        <w:spacing w:line="240" w:lineRule="auto"/>
        <w:textAlignment w:val="auto"/>
        <w:rPr>
          <w:rFonts w:ascii="Arial Narrow" w:hAnsi="Arial Narrow"/>
          <w:b/>
          <w:lang w:val="es-AR"/>
        </w:rPr>
      </w:pPr>
    </w:p>
    <w:p w:rsidR="000249E0" w:rsidRPr="000626C7" w:rsidRDefault="000249E0" w:rsidP="000249E0">
      <w:pPr>
        <w:widowControl/>
        <w:autoSpaceDE w:val="0"/>
        <w:autoSpaceDN w:val="0"/>
        <w:adjustRightInd/>
        <w:spacing w:after="200" w:line="276" w:lineRule="auto"/>
        <w:textAlignment w:val="auto"/>
        <w:rPr>
          <w:rFonts w:ascii="Arial Narrow" w:eastAsia="Calibri" w:hAnsi="Arial Narrow"/>
          <w:lang w:eastAsia="es-PY"/>
        </w:rPr>
      </w:pPr>
      <w:r w:rsidRPr="000626C7">
        <w:rPr>
          <w:rFonts w:ascii="Arial Narrow" w:eastAsia="Calibri" w:hAnsi="Arial Narrow"/>
          <w:lang w:eastAsia="es-PY"/>
        </w:rPr>
        <w:t xml:space="preserve">El análisis de los precios, con esta metodología, será aplicado a cada ítem, rubro o partida que contenga la oferta y en cada caso deberá ser debidamente fundada la decisión de la Convocante en el ejercicio de su facultad discrecional. </w:t>
      </w:r>
    </w:p>
    <w:p w:rsidR="00A408A5" w:rsidRPr="000626C7" w:rsidRDefault="00AD74FD" w:rsidP="00352F56">
      <w:pPr>
        <w:pStyle w:val="Prrafodelista"/>
        <w:widowControl/>
        <w:numPr>
          <w:ilvl w:val="0"/>
          <w:numId w:val="8"/>
        </w:numPr>
        <w:adjustRightInd/>
        <w:spacing w:after="240" w:line="240" w:lineRule="auto"/>
        <w:ind w:hanging="436"/>
        <w:textAlignment w:val="auto"/>
        <w:rPr>
          <w:rFonts w:ascii="Arial Narrow" w:hAnsi="Arial Narrow"/>
          <w:b/>
        </w:rPr>
      </w:pPr>
      <w:r>
        <w:rPr>
          <w:rFonts w:ascii="Arial Narrow" w:hAnsi="Arial Narrow"/>
          <w:b/>
        </w:rPr>
        <w:t>Capacidad financiera</w:t>
      </w:r>
    </w:p>
    <w:p w:rsidR="00352F56" w:rsidRPr="00352F56" w:rsidRDefault="00352F56" w:rsidP="00352F56">
      <w:pPr>
        <w:pStyle w:val="Prrafodelista"/>
        <w:widowControl/>
        <w:numPr>
          <w:ilvl w:val="0"/>
          <w:numId w:val="14"/>
        </w:numPr>
        <w:adjustRightInd/>
        <w:spacing w:line="240" w:lineRule="auto"/>
        <w:contextualSpacing/>
        <w:textAlignment w:val="auto"/>
        <w:rPr>
          <w:rFonts w:ascii="Arial Narrow" w:hAnsi="Arial Narrow"/>
        </w:rPr>
      </w:pPr>
      <w:r w:rsidRPr="00352F56">
        <w:rPr>
          <w:rFonts w:ascii="Arial Narrow" w:hAnsi="Arial Narrow"/>
        </w:rPr>
        <w:t>No Aplica.</w:t>
      </w:r>
    </w:p>
    <w:p w:rsidR="00CC7998" w:rsidRPr="000626C7" w:rsidRDefault="00CC7998" w:rsidP="00A408A5">
      <w:pPr>
        <w:pStyle w:val="Prrafodelista"/>
        <w:widowControl/>
        <w:adjustRightInd/>
        <w:spacing w:line="240" w:lineRule="auto"/>
        <w:contextualSpacing/>
        <w:textAlignment w:val="auto"/>
        <w:rPr>
          <w:rFonts w:ascii="Arial Narrow" w:hAnsi="Arial Narrow"/>
          <w:lang w:val="es-ES_tradnl"/>
        </w:rPr>
      </w:pPr>
    </w:p>
    <w:p w:rsidR="00A408A5" w:rsidRPr="000626C7" w:rsidRDefault="00A408A5" w:rsidP="00554A69">
      <w:pPr>
        <w:pStyle w:val="Prrafodelista"/>
        <w:widowControl/>
        <w:numPr>
          <w:ilvl w:val="0"/>
          <w:numId w:val="8"/>
        </w:numPr>
        <w:adjustRightInd/>
        <w:spacing w:line="240" w:lineRule="auto"/>
        <w:ind w:hanging="436"/>
        <w:textAlignment w:val="auto"/>
        <w:rPr>
          <w:rFonts w:ascii="Arial Narrow" w:hAnsi="Arial Narrow"/>
          <w:b/>
        </w:rPr>
      </w:pPr>
      <w:r w:rsidRPr="000626C7">
        <w:rPr>
          <w:rFonts w:ascii="Arial Narrow" w:hAnsi="Arial Narrow"/>
          <w:b/>
        </w:rPr>
        <w:t>Capacidad técnica</w:t>
      </w:r>
    </w:p>
    <w:p w:rsidR="00A408A5" w:rsidRPr="000626C7" w:rsidRDefault="00A408A5" w:rsidP="00A408A5">
      <w:pPr>
        <w:pStyle w:val="Prrafodelista"/>
        <w:widowControl/>
        <w:adjustRightInd/>
        <w:spacing w:line="240" w:lineRule="auto"/>
        <w:ind w:left="720"/>
        <w:contextualSpacing/>
        <w:textAlignment w:val="auto"/>
        <w:rPr>
          <w:rFonts w:ascii="Arial Narrow" w:hAnsi="Arial Narrow"/>
          <w:i/>
        </w:rPr>
      </w:pPr>
    </w:p>
    <w:p w:rsidR="00A408A5" w:rsidRPr="000626C7" w:rsidRDefault="00A408A5" w:rsidP="00554A69">
      <w:pPr>
        <w:pStyle w:val="Prrafodelista"/>
        <w:widowControl/>
        <w:numPr>
          <w:ilvl w:val="0"/>
          <w:numId w:val="14"/>
        </w:numPr>
        <w:adjustRightInd/>
        <w:spacing w:line="240" w:lineRule="auto"/>
        <w:contextualSpacing/>
        <w:textAlignment w:val="auto"/>
        <w:rPr>
          <w:rFonts w:ascii="Arial Narrow" w:hAnsi="Arial Narrow"/>
        </w:rPr>
      </w:pPr>
      <w:r w:rsidRPr="000626C7">
        <w:rPr>
          <w:rFonts w:ascii="Arial Narrow" w:hAnsi="Arial Narrow"/>
        </w:rPr>
        <w:t>No Aplica.</w:t>
      </w:r>
    </w:p>
    <w:p w:rsidR="00A408A5" w:rsidRPr="000626C7" w:rsidRDefault="00A408A5" w:rsidP="00A408A5">
      <w:pPr>
        <w:pStyle w:val="Prrafodelista"/>
        <w:widowControl/>
        <w:adjustRightInd/>
        <w:spacing w:line="240" w:lineRule="auto"/>
        <w:ind w:left="284"/>
        <w:contextualSpacing/>
        <w:textAlignment w:val="auto"/>
        <w:rPr>
          <w:rFonts w:ascii="Arial Narrow" w:hAnsi="Arial Narrow"/>
        </w:rPr>
      </w:pPr>
    </w:p>
    <w:p w:rsidR="00A408A5" w:rsidRPr="000626C7" w:rsidRDefault="00A408A5" w:rsidP="00554A69">
      <w:pPr>
        <w:pStyle w:val="Prrafodelista"/>
        <w:widowControl/>
        <w:numPr>
          <w:ilvl w:val="0"/>
          <w:numId w:val="8"/>
        </w:numPr>
        <w:adjustRightInd/>
        <w:spacing w:line="240" w:lineRule="auto"/>
        <w:ind w:hanging="436"/>
        <w:textAlignment w:val="auto"/>
        <w:rPr>
          <w:rFonts w:ascii="Arial Narrow" w:hAnsi="Arial Narrow"/>
          <w:b/>
        </w:rPr>
      </w:pPr>
      <w:r w:rsidRPr="000626C7">
        <w:rPr>
          <w:rFonts w:ascii="Arial Narrow" w:hAnsi="Arial Narrow"/>
          <w:b/>
        </w:rPr>
        <w:lastRenderedPageBreak/>
        <w:t xml:space="preserve">Experiencia: </w:t>
      </w:r>
    </w:p>
    <w:p w:rsidR="00A408A5" w:rsidRPr="000626C7" w:rsidRDefault="00A408A5" w:rsidP="00A408A5">
      <w:pPr>
        <w:widowControl/>
        <w:adjustRightInd/>
        <w:spacing w:before="240" w:after="240" w:line="240" w:lineRule="auto"/>
        <w:ind w:left="284"/>
        <w:contextualSpacing/>
        <w:textAlignment w:val="auto"/>
        <w:rPr>
          <w:rFonts w:ascii="Arial Narrow" w:hAnsi="Arial Narrow"/>
        </w:rPr>
      </w:pPr>
      <w:r w:rsidRPr="000626C7">
        <w:rPr>
          <w:rFonts w:ascii="Arial Narrow" w:hAnsi="Arial Narrow"/>
        </w:rPr>
        <w:t>El oferente deberá proporcionar evidencia documentada que demuestre el cumplimiento de:</w:t>
      </w:r>
    </w:p>
    <w:p w:rsidR="00A408A5" w:rsidRPr="000626C7" w:rsidRDefault="00B7793C" w:rsidP="00554A69">
      <w:pPr>
        <w:pStyle w:val="Prrafodelista"/>
        <w:widowControl/>
        <w:numPr>
          <w:ilvl w:val="0"/>
          <w:numId w:val="14"/>
        </w:numPr>
        <w:adjustRightInd/>
        <w:spacing w:line="240" w:lineRule="auto"/>
        <w:contextualSpacing/>
        <w:textAlignment w:val="auto"/>
        <w:rPr>
          <w:rFonts w:ascii="Arial Narrow" w:hAnsi="Arial Narrow"/>
        </w:rPr>
      </w:pPr>
      <w:r w:rsidRPr="000626C7">
        <w:rPr>
          <w:rFonts w:ascii="Arial Narrow" w:hAnsi="Arial Narrow"/>
        </w:rPr>
        <w:t xml:space="preserve">Copia de contratos con entes públicos y/o privados de provisión </w:t>
      </w:r>
      <w:r w:rsidR="00204B3D" w:rsidRPr="000626C7">
        <w:rPr>
          <w:rFonts w:ascii="Arial Narrow" w:hAnsi="Arial Narrow"/>
        </w:rPr>
        <w:t xml:space="preserve">de </w:t>
      </w:r>
      <w:r w:rsidR="00D952F0" w:rsidRPr="000626C7">
        <w:rPr>
          <w:rFonts w:ascii="Arial Narrow" w:hAnsi="Arial Narrow"/>
        </w:rPr>
        <w:t>equipos de laboratorio</w:t>
      </w:r>
      <w:r w:rsidR="00DC67E3" w:rsidRPr="000626C7">
        <w:rPr>
          <w:rFonts w:ascii="Arial Narrow" w:hAnsi="Arial Narrow"/>
        </w:rPr>
        <w:t xml:space="preserve">, </w:t>
      </w:r>
      <w:r w:rsidR="009B5798" w:rsidRPr="000626C7">
        <w:rPr>
          <w:rFonts w:ascii="Arial Narrow" w:hAnsi="Arial Narrow"/>
        </w:rPr>
        <w:t>ejecutados en los años: 201</w:t>
      </w:r>
      <w:r w:rsidR="00946778">
        <w:rPr>
          <w:rFonts w:ascii="Arial Narrow" w:hAnsi="Arial Narrow"/>
        </w:rPr>
        <w:t>6</w:t>
      </w:r>
      <w:r w:rsidR="00596C5E">
        <w:rPr>
          <w:rFonts w:ascii="Arial Narrow" w:hAnsi="Arial Narrow"/>
        </w:rPr>
        <w:t xml:space="preserve"> y </w:t>
      </w:r>
      <w:r w:rsidR="009B5798" w:rsidRPr="000626C7">
        <w:rPr>
          <w:rFonts w:ascii="Arial Narrow" w:hAnsi="Arial Narrow"/>
        </w:rPr>
        <w:t>201</w:t>
      </w:r>
      <w:r w:rsidR="00946778">
        <w:rPr>
          <w:rFonts w:ascii="Arial Narrow" w:hAnsi="Arial Narrow"/>
        </w:rPr>
        <w:t>7</w:t>
      </w:r>
      <w:r w:rsidR="009B5798" w:rsidRPr="000626C7">
        <w:rPr>
          <w:rFonts w:ascii="Arial Narrow" w:hAnsi="Arial Narrow"/>
        </w:rPr>
        <w:t xml:space="preserve">, por un valor del 50% del monto total </w:t>
      </w:r>
      <w:r w:rsidR="00A408A5" w:rsidRPr="000626C7">
        <w:rPr>
          <w:rFonts w:ascii="Arial Narrow" w:hAnsi="Arial Narrow"/>
        </w:rPr>
        <w:t>de la oferta (como mínimo). Podrán presentarse la cantidad de contratos y/o facturaciones que fueren necesarios para acreditar el monto solicitado.</w:t>
      </w:r>
    </w:p>
    <w:p w:rsidR="00A408A5" w:rsidRPr="000626C7" w:rsidRDefault="00A408A5" w:rsidP="00A408A5">
      <w:pPr>
        <w:pStyle w:val="Prrafodelista"/>
        <w:widowControl/>
        <w:adjustRightInd/>
        <w:spacing w:line="240" w:lineRule="auto"/>
        <w:ind w:left="720"/>
        <w:contextualSpacing/>
        <w:textAlignment w:val="auto"/>
        <w:rPr>
          <w:rFonts w:ascii="Arial Narrow" w:hAnsi="Arial Narrow"/>
        </w:rPr>
      </w:pPr>
    </w:p>
    <w:p w:rsidR="00A408A5" w:rsidRPr="000626C7" w:rsidRDefault="00A408A5" w:rsidP="00554A69">
      <w:pPr>
        <w:pStyle w:val="Prrafodelista"/>
        <w:numPr>
          <w:ilvl w:val="0"/>
          <w:numId w:val="15"/>
        </w:numPr>
        <w:spacing w:line="276" w:lineRule="auto"/>
        <w:ind w:left="567" w:hanging="283"/>
        <w:rPr>
          <w:rFonts w:ascii="Arial Narrow" w:hAnsi="Arial Narrow"/>
          <w:bCs/>
          <w:lang w:val="es-ES_tradnl"/>
        </w:rPr>
      </w:pPr>
      <w:r w:rsidRPr="000626C7">
        <w:rPr>
          <w:rFonts w:ascii="Arial Narrow" w:hAnsi="Arial Narrow"/>
          <w:b/>
          <w:bCs/>
          <w:u w:val="single"/>
          <w:lang w:val="es-ES_tradnl"/>
        </w:rPr>
        <w:t>Observación</w:t>
      </w:r>
      <w:r w:rsidRPr="000626C7">
        <w:rPr>
          <w:rFonts w:ascii="Arial Narrow" w:hAnsi="Arial Narrow"/>
          <w:bCs/>
          <w:lang w:val="es-ES_tradnl"/>
        </w:rPr>
        <w:t>: Para los Consorcios, al menos una empresa del consorcio deberá cumplir con todos los requisitos establecidos.</w:t>
      </w:r>
    </w:p>
    <w:p w:rsidR="002104B0" w:rsidRPr="006A0844" w:rsidRDefault="002104B0" w:rsidP="002104B0">
      <w:pPr>
        <w:pStyle w:val="Prrafodelista"/>
        <w:spacing w:line="276" w:lineRule="auto"/>
        <w:ind w:left="567"/>
        <w:rPr>
          <w:rFonts w:ascii="Arial Narrow" w:hAnsi="Arial Narrow"/>
          <w:bCs/>
          <w:sz w:val="16"/>
          <w:szCs w:val="16"/>
          <w:lang w:val="es-ES_tradnl"/>
        </w:rPr>
      </w:pPr>
    </w:p>
    <w:p w:rsidR="007451E3" w:rsidRPr="000626C7" w:rsidRDefault="007451E3" w:rsidP="00554A69">
      <w:pPr>
        <w:pStyle w:val="Prrafodelista"/>
        <w:widowControl/>
        <w:numPr>
          <w:ilvl w:val="0"/>
          <w:numId w:val="7"/>
        </w:numPr>
        <w:tabs>
          <w:tab w:val="left" w:pos="426"/>
        </w:tabs>
        <w:adjustRightInd/>
        <w:spacing w:before="240" w:line="240" w:lineRule="auto"/>
        <w:ind w:left="284" w:hanging="284"/>
        <w:contextualSpacing/>
        <w:textAlignment w:val="auto"/>
        <w:rPr>
          <w:rFonts w:ascii="Arial Narrow" w:hAnsi="Arial Narrow"/>
        </w:rPr>
      </w:pPr>
      <w:r w:rsidRPr="000626C7">
        <w:rPr>
          <w:rFonts w:ascii="Arial Narrow" w:hAnsi="Arial Narrow"/>
          <w:b/>
        </w:rPr>
        <w:t>El margen de preferencia a ser utilizado es:</w:t>
      </w:r>
      <w:r w:rsidRPr="000626C7">
        <w:rPr>
          <w:rFonts w:ascii="Arial Narrow" w:hAnsi="Arial Narrow"/>
        </w:rPr>
        <w:t xml:space="preserve"> 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7451E3" w:rsidRPr="003E5B6A" w:rsidRDefault="007451E3" w:rsidP="003E5B6A">
      <w:pPr>
        <w:spacing w:before="240" w:after="240" w:line="240" w:lineRule="auto"/>
        <w:rPr>
          <w:rFonts w:ascii="Arial Narrow" w:hAnsi="Arial Narrow"/>
        </w:rPr>
      </w:pPr>
      <w:r w:rsidRPr="003E5B6A">
        <w:rPr>
          <w:rFonts w:ascii="Arial Narrow" w:hAnsi="Arial Narrow"/>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máximo de 5 (cinco) días hábiles.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7451E3" w:rsidRDefault="003E5B6A" w:rsidP="009A1B1B">
      <w:pPr>
        <w:tabs>
          <w:tab w:val="left" w:pos="0"/>
        </w:tabs>
        <w:spacing w:after="240" w:line="276" w:lineRule="auto"/>
        <w:ind w:hanging="142"/>
        <w:rPr>
          <w:rFonts w:ascii="Arial Narrow" w:hAnsi="Arial Narrow"/>
        </w:rPr>
      </w:pPr>
      <w:r>
        <w:rPr>
          <w:rFonts w:ascii="Arial Narrow" w:hAnsi="Arial Narrow"/>
        </w:rPr>
        <w:t xml:space="preserve">  </w:t>
      </w:r>
      <w:r w:rsidR="007451E3" w:rsidRPr="000626C7">
        <w:rPr>
          <w:rFonts w:ascii="Arial Narrow" w:hAnsi="Arial Narrow"/>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w:t>
      </w:r>
      <w:r w:rsidR="007451E3" w:rsidRPr="000626C7">
        <w:rPr>
          <w:rFonts w:ascii="Arial Narrow" w:hAnsi="Arial Narrow" w:cs="Arial"/>
        </w:rPr>
        <w:t xml:space="preserve"> </w:t>
      </w:r>
      <w:r w:rsidR="007451E3" w:rsidRPr="000626C7">
        <w:rPr>
          <w:rFonts w:ascii="Arial Narrow" w:hAnsi="Arial Narrow"/>
        </w:rPr>
        <w:t>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2A1727" w:rsidRPr="000626C7" w:rsidRDefault="002A1727" w:rsidP="002A1727">
      <w:pPr>
        <w:tabs>
          <w:tab w:val="left" w:pos="0"/>
        </w:tabs>
        <w:spacing w:line="276" w:lineRule="auto"/>
        <w:rPr>
          <w:rFonts w:ascii="Arial Narrow" w:hAnsi="Arial Narrow"/>
        </w:rPr>
      </w:pPr>
      <w:r w:rsidRPr="002A1727">
        <w:rPr>
          <w:rFonts w:ascii="Arial Narrow" w:hAnsi="Arial Narrow"/>
        </w:rPr>
        <w:t>En caso de abastecimiento simultáneo, la aplicación del margen de preferencia se realizará a los efectos de la distribución de la proporción de adjudicación y no para la adecuación de los precios, según lo indicado en la cláusula pertinente de las IAO del Pliego Estándar de Bienes y Servicios.</w:t>
      </w:r>
    </w:p>
    <w:p w:rsidR="0053437E" w:rsidRPr="006A0844" w:rsidRDefault="0053437E" w:rsidP="007451E3">
      <w:pPr>
        <w:spacing w:line="276" w:lineRule="auto"/>
        <w:ind w:left="284" w:hanging="284"/>
        <w:rPr>
          <w:rFonts w:ascii="Arial Narrow" w:hAnsi="Arial Narrow"/>
          <w:sz w:val="16"/>
          <w:szCs w:val="16"/>
        </w:rPr>
      </w:pPr>
    </w:p>
    <w:p w:rsidR="0053437E" w:rsidRPr="000626C7" w:rsidRDefault="0053437E" w:rsidP="00554A69">
      <w:pPr>
        <w:pStyle w:val="Prrafodelista"/>
        <w:numPr>
          <w:ilvl w:val="0"/>
          <w:numId w:val="7"/>
        </w:numPr>
        <w:spacing w:line="276" w:lineRule="auto"/>
        <w:rPr>
          <w:rFonts w:ascii="Arial Narrow" w:hAnsi="Arial Narrow"/>
        </w:rPr>
      </w:pPr>
      <w:r w:rsidRPr="000626C7">
        <w:rPr>
          <w:rFonts w:ascii="Arial Narrow" w:hAnsi="Arial Narrow"/>
          <w:b/>
        </w:rPr>
        <w:t>Criterio de evaluación y calificación de las muestras:</w:t>
      </w:r>
      <w:r w:rsidR="003A5F80" w:rsidRPr="000626C7">
        <w:rPr>
          <w:rFonts w:ascii="Arial Narrow" w:hAnsi="Arial Narrow"/>
          <w:b/>
        </w:rPr>
        <w:t xml:space="preserve"> </w:t>
      </w:r>
      <w:r w:rsidR="004E49F3" w:rsidRPr="000626C7">
        <w:rPr>
          <w:rFonts w:ascii="Arial Narrow" w:hAnsi="Arial Narrow"/>
        </w:rPr>
        <w:t>No Aplica</w:t>
      </w:r>
      <w:r w:rsidR="002104B0" w:rsidRPr="000626C7">
        <w:rPr>
          <w:rFonts w:ascii="Arial Narrow" w:hAnsi="Arial Narrow"/>
        </w:rPr>
        <w:t>.</w:t>
      </w:r>
    </w:p>
    <w:p w:rsidR="0044496E" w:rsidRPr="000626C7" w:rsidRDefault="0044496E" w:rsidP="00554A69">
      <w:pPr>
        <w:pStyle w:val="Prrafodelista"/>
        <w:widowControl/>
        <w:numPr>
          <w:ilvl w:val="0"/>
          <w:numId w:val="7"/>
        </w:numPr>
        <w:tabs>
          <w:tab w:val="left" w:pos="426"/>
          <w:tab w:val="left" w:pos="709"/>
        </w:tabs>
        <w:adjustRightInd/>
        <w:spacing w:before="240" w:after="240" w:line="240" w:lineRule="auto"/>
        <w:ind w:left="284" w:hanging="284"/>
        <w:textAlignment w:val="auto"/>
        <w:rPr>
          <w:rFonts w:ascii="Arial Narrow" w:hAnsi="Arial Narrow"/>
        </w:rPr>
      </w:pPr>
      <w:r w:rsidRPr="000626C7">
        <w:rPr>
          <w:rFonts w:ascii="Arial Narrow" w:hAnsi="Arial Narrow"/>
          <w:b/>
        </w:rPr>
        <w:t>Criterio para desempate de ofertas:</w:t>
      </w:r>
      <w:r w:rsidRPr="000626C7">
        <w:rPr>
          <w:rFonts w:ascii="Arial Narrow" w:hAnsi="Arial Narrow"/>
        </w:rPr>
        <w:t xml:space="preserve"> En caso de que existan dos o más oferentes que cumplan con todos los requisitos establecidos en el pliego de bases y condiciones del </w:t>
      </w:r>
      <w:r w:rsidRPr="000626C7">
        <w:rPr>
          <w:rFonts w:ascii="Arial Narrow" w:hAnsi="Arial Narrow"/>
        </w:rPr>
        <w:lastRenderedPageBreak/>
        <w:t xml:space="preserve">llamado y coticen el mismo precio, la Convocante determinará cuál de ellas es la mejor calificada para ejecutar el contrato. </w:t>
      </w:r>
    </w:p>
    <w:p w:rsidR="006A0844" w:rsidRPr="006A0844" w:rsidRDefault="006A0844" w:rsidP="006A0844">
      <w:pPr>
        <w:pStyle w:val="Prrafodelista"/>
        <w:spacing w:line="240" w:lineRule="auto"/>
        <w:ind w:left="284"/>
        <w:rPr>
          <w:rFonts w:ascii="Arial Narrow" w:hAnsi="Arial Narrow"/>
        </w:rPr>
      </w:pPr>
      <w:r w:rsidRPr="006A0844">
        <w:rPr>
          <w:rFonts w:ascii="Arial Narrow" w:hAnsi="Arial Narrow"/>
        </w:rPr>
        <w:t xml:space="preserve">Dicha determinación se dará a partir de la información requerida por la Convocante y provista por el Oferente en su oferta: </w:t>
      </w:r>
    </w:p>
    <w:p w:rsidR="006A0844" w:rsidRPr="006A0844" w:rsidRDefault="006A0844" w:rsidP="006A0844">
      <w:pPr>
        <w:pStyle w:val="Prrafodelista"/>
        <w:spacing w:line="240" w:lineRule="auto"/>
        <w:ind w:left="284"/>
        <w:rPr>
          <w:rFonts w:ascii="Arial Narrow" w:hAnsi="Arial Narrow"/>
        </w:rPr>
      </w:pPr>
      <w:r w:rsidRPr="006A0844">
        <w:rPr>
          <w:rFonts w:ascii="Arial Narrow" w:hAnsi="Arial Narrow"/>
        </w:rPr>
        <w:t xml:space="preserve">1) 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6A0844" w:rsidRPr="006A0844" w:rsidRDefault="006A0844" w:rsidP="006A0844">
      <w:pPr>
        <w:pStyle w:val="Prrafodelista"/>
        <w:spacing w:line="240" w:lineRule="auto"/>
        <w:ind w:left="284"/>
        <w:rPr>
          <w:rFonts w:ascii="Arial Narrow" w:hAnsi="Arial Narrow"/>
        </w:rPr>
      </w:pPr>
      <w:r w:rsidRPr="006A0844">
        <w:rPr>
          <w:rFonts w:ascii="Arial Narrow" w:hAnsi="Arial Narrow"/>
        </w:rPr>
        <w:t xml:space="preserve">2)  De persistir el empate, se analizará la capacidad financiera del Oferente, para cuyo efecto se verificará quien posea el mayor coeficiente en el Ratio de Liquidez (activo corriente / pasivo corriente) del último año. </w:t>
      </w:r>
    </w:p>
    <w:p w:rsidR="006A0844" w:rsidRPr="006A0844" w:rsidRDefault="006A0844" w:rsidP="006A0844">
      <w:pPr>
        <w:pStyle w:val="Prrafodelista"/>
        <w:spacing w:line="240" w:lineRule="auto"/>
        <w:ind w:left="284"/>
        <w:rPr>
          <w:rFonts w:ascii="Arial Narrow" w:hAnsi="Arial Narrow"/>
        </w:rPr>
      </w:pPr>
      <w:r w:rsidRPr="006A0844">
        <w:rPr>
          <w:rFonts w:ascii="Arial Narrow" w:hAnsi="Arial Narrow"/>
        </w:rPr>
        <w:t xml:space="preserve">3) Si aun aplicando este criterio de desempate, persistiera el mismo, la Convocante analizará la capacidad técnica de las ofertas evaluándose lo siguiente: </w:t>
      </w:r>
    </w:p>
    <w:p w:rsidR="006A0844" w:rsidRPr="006A0844" w:rsidRDefault="006A0844" w:rsidP="006A0844">
      <w:pPr>
        <w:pStyle w:val="Prrafodelista"/>
        <w:spacing w:line="240" w:lineRule="auto"/>
        <w:ind w:left="284"/>
        <w:rPr>
          <w:rFonts w:ascii="Arial Narrow" w:hAnsi="Arial Narrow"/>
        </w:rPr>
      </w:pPr>
      <w:r w:rsidRPr="006A0844">
        <w:rPr>
          <w:rFonts w:ascii="Arial Narrow" w:hAnsi="Arial Narrow"/>
        </w:rPr>
        <w:t>4) El que posea el mayor monto de contratos ejecutados en provisión de bienes de la misma naturaleza, satisfactoriamente con Instituciones Públicas o Privadas, en el último año.</w:t>
      </w:r>
    </w:p>
    <w:p w:rsidR="006A0844" w:rsidRPr="006A0844" w:rsidRDefault="006A0844" w:rsidP="006A0844">
      <w:pPr>
        <w:pStyle w:val="Prrafodelista"/>
        <w:spacing w:line="240" w:lineRule="auto"/>
        <w:ind w:left="284"/>
        <w:rPr>
          <w:rFonts w:ascii="Arial Narrow" w:hAnsi="Arial Narrow"/>
        </w:rPr>
      </w:pPr>
    </w:p>
    <w:p w:rsidR="006A0844" w:rsidRPr="006A0844" w:rsidRDefault="006A0844" w:rsidP="006A0844">
      <w:pPr>
        <w:pStyle w:val="Prrafodelista"/>
        <w:spacing w:line="240" w:lineRule="auto"/>
        <w:ind w:left="284"/>
        <w:rPr>
          <w:rFonts w:ascii="Arial Narrow" w:hAnsi="Arial Narrow"/>
        </w:rPr>
      </w:pPr>
      <w:r w:rsidRPr="006A0844">
        <w:rPr>
          <w:rFonts w:ascii="Arial Narrow" w:hAnsi="Arial Narrow"/>
        </w:rPr>
        <w:t>En caso de Consorcios;</w:t>
      </w:r>
    </w:p>
    <w:p w:rsidR="006A0844" w:rsidRPr="006A0844" w:rsidRDefault="006A0844" w:rsidP="006A0844">
      <w:pPr>
        <w:pStyle w:val="Prrafodelista"/>
        <w:spacing w:line="240" w:lineRule="auto"/>
        <w:ind w:left="284"/>
        <w:rPr>
          <w:rFonts w:ascii="Arial Narrow" w:hAnsi="Arial Narrow"/>
        </w:rPr>
      </w:pPr>
      <w:r w:rsidRPr="006A0844">
        <w:rPr>
          <w:rFonts w:ascii="Arial Narrow" w:hAnsi="Arial Narrow"/>
        </w:rPr>
        <w:t>Para los criterios a) y b), se sumarán los promedios y los coeficientes, respectivamente, de cada miembro, a los efectos de promediar los resultados; para el criterio c) se sumarán las cantidades de los contratos de todos los miembros.</w:t>
      </w:r>
    </w:p>
    <w:p w:rsidR="006A0844" w:rsidRPr="006A0844" w:rsidRDefault="006A0844" w:rsidP="006A0844">
      <w:pPr>
        <w:pStyle w:val="Prrafodelista"/>
        <w:spacing w:line="240" w:lineRule="auto"/>
        <w:ind w:left="284"/>
        <w:rPr>
          <w:rFonts w:ascii="Arial Narrow" w:hAnsi="Arial Narrow"/>
        </w:rPr>
      </w:pPr>
    </w:p>
    <w:p w:rsidR="0044496E" w:rsidRDefault="006A0844" w:rsidP="006A0844">
      <w:pPr>
        <w:pStyle w:val="Prrafodelista"/>
        <w:spacing w:line="240" w:lineRule="auto"/>
        <w:ind w:left="284"/>
        <w:rPr>
          <w:rFonts w:ascii="Arial Narrow" w:hAnsi="Arial Narrow"/>
        </w:rPr>
      </w:pPr>
      <w:r w:rsidRPr="006A0844">
        <w:rPr>
          <w:rFonts w:ascii="Arial Narrow" w:hAnsi="Arial Narrow"/>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6A0844" w:rsidRPr="000626C7" w:rsidRDefault="006A0844" w:rsidP="006A0844">
      <w:pPr>
        <w:pStyle w:val="Prrafodelista"/>
        <w:spacing w:line="240" w:lineRule="auto"/>
        <w:ind w:left="284"/>
        <w:rPr>
          <w:rFonts w:ascii="Arial Narrow" w:hAnsi="Arial Narrow"/>
        </w:rPr>
      </w:pPr>
    </w:p>
    <w:p w:rsidR="0044496E" w:rsidRPr="000626C7" w:rsidRDefault="0044496E" w:rsidP="00554A69">
      <w:pPr>
        <w:pStyle w:val="Prrafodelista"/>
        <w:numPr>
          <w:ilvl w:val="0"/>
          <w:numId w:val="7"/>
        </w:numPr>
        <w:spacing w:line="276" w:lineRule="auto"/>
        <w:rPr>
          <w:rFonts w:ascii="Arial Narrow" w:hAnsi="Arial Narrow"/>
        </w:rPr>
      </w:pPr>
      <w:r w:rsidRPr="000626C7">
        <w:rPr>
          <w:rFonts w:ascii="Arial Narrow" w:hAnsi="Arial Narrow"/>
          <w:b/>
        </w:rPr>
        <w:t xml:space="preserve">Notificación de Adjudicación: </w:t>
      </w:r>
      <w:r w:rsidRPr="000626C7">
        <w:rPr>
          <w:rFonts w:ascii="Arial Narrow" w:hAnsi="Arial Narrow"/>
        </w:rPr>
        <w:t>La adjudicación se dará a conocer por escrito a través de una nota, con la figura de Notificación a cada uno de los participantes en el presente llamado licitatorio, dentro de los 5 (cinco) días calendario siguientes a la emisión de la Resolución de Adjudicación por parte de la máxima autoridad de la Institución.</w:t>
      </w:r>
    </w:p>
    <w:p w:rsidR="006D50F0" w:rsidRPr="000626C7" w:rsidRDefault="006D50F0" w:rsidP="006D50F0">
      <w:pPr>
        <w:pStyle w:val="Prrafodelista"/>
        <w:spacing w:line="276" w:lineRule="auto"/>
        <w:ind w:left="360"/>
        <w:rPr>
          <w:rFonts w:ascii="Arial Narrow" w:hAnsi="Arial Narrow"/>
        </w:rPr>
      </w:pPr>
    </w:p>
    <w:p w:rsidR="00EB641A" w:rsidRPr="000626C7" w:rsidRDefault="00EB641A" w:rsidP="00554A69">
      <w:pPr>
        <w:pStyle w:val="Prrafodelista"/>
        <w:widowControl/>
        <w:numPr>
          <w:ilvl w:val="0"/>
          <w:numId w:val="7"/>
        </w:numPr>
        <w:adjustRightInd/>
        <w:spacing w:line="240" w:lineRule="auto"/>
        <w:textAlignment w:val="auto"/>
        <w:rPr>
          <w:rFonts w:ascii="Arial Narrow" w:hAnsi="Arial Narrow"/>
          <w:color w:val="000000"/>
        </w:rPr>
      </w:pPr>
      <w:r w:rsidRPr="000626C7">
        <w:rPr>
          <w:rFonts w:ascii="Arial Narrow" w:hAnsi="Arial Narrow"/>
        </w:rPr>
        <w:t xml:space="preserve"> </w:t>
      </w:r>
      <w:r w:rsidRPr="000626C7">
        <w:rPr>
          <w:rFonts w:ascii="Arial Narrow" w:hAnsi="Arial Narrow"/>
          <w:b/>
        </w:rPr>
        <w:t>La convocante formalizará la contratación mediante:</w:t>
      </w:r>
      <w:r w:rsidRPr="000626C7">
        <w:rPr>
          <w:rFonts w:ascii="Arial Narrow" w:hAnsi="Arial Narrow"/>
        </w:rPr>
        <w:t xml:space="preserve"> </w:t>
      </w:r>
      <w:r w:rsidR="00D64CD7" w:rsidRPr="000626C7">
        <w:rPr>
          <w:rFonts w:ascii="Arial Narrow" w:hAnsi="Arial Narrow"/>
        </w:rPr>
        <w:t>un</w:t>
      </w:r>
      <w:r w:rsidR="00C14F2D" w:rsidRPr="000626C7">
        <w:rPr>
          <w:rFonts w:ascii="Arial Narrow" w:hAnsi="Arial Narrow"/>
        </w:rPr>
        <w:t>a Orden de Compra</w:t>
      </w:r>
      <w:r w:rsidRPr="000626C7">
        <w:rPr>
          <w:rFonts w:ascii="Arial Narrow" w:hAnsi="Arial Narrow"/>
        </w:rPr>
        <w:t>.</w:t>
      </w:r>
    </w:p>
    <w:p w:rsidR="006D50F0" w:rsidRPr="000626C7" w:rsidRDefault="006D50F0" w:rsidP="006D50F0">
      <w:pPr>
        <w:pStyle w:val="Prrafodelista"/>
        <w:widowControl/>
        <w:adjustRightInd/>
        <w:spacing w:line="240" w:lineRule="auto"/>
        <w:ind w:left="360"/>
        <w:textAlignment w:val="auto"/>
        <w:rPr>
          <w:rFonts w:ascii="Arial Narrow" w:hAnsi="Arial Narrow"/>
          <w:color w:val="000000"/>
        </w:rPr>
      </w:pPr>
    </w:p>
    <w:p w:rsidR="00EB641A" w:rsidRPr="000626C7" w:rsidRDefault="00EB641A" w:rsidP="00554A69">
      <w:pPr>
        <w:pStyle w:val="Prrafodelista"/>
        <w:widowControl/>
        <w:numPr>
          <w:ilvl w:val="0"/>
          <w:numId w:val="7"/>
        </w:numPr>
        <w:tabs>
          <w:tab w:val="left" w:pos="426"/>
          <w:tab w:val="left" w:pos="709"/>
        </w:tabs>
        <w:adjustRightInd/>
        <w:spacing w:line="240" w:lineRule="auto"/>
        <w:ind w:left="0" w:firstLine="0"/>
        <w:textAlignment w:val="auto"/>
        <w:rPr>
          <w:rFonts w:ascii="Arial Narrow" w:hAnsi="Arial Narrow"/>
          <w:b/>
        </w:rPr>
      </w:pPr>
      <w:r w:rsidRPr="000626C7">
        <w:rPr>
          <w:rFonts w:ascii="Arial Narrow" w:hAnsi="Arial Narrow"/>
          <w:b/>
        </w:rPr>
        <w:t xml:space="preserve">El precio adjudicado estará sujeto a reajustes. La fórmula y procedimiento para el cálculo de reajustes serán los siguientes: </w:t>
      </w: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r w:rsidRPr="000626C7">
        <w:rPr>
          <w:rFonts w:ascii="Arial Narrow" w:hAnsi="Arial Narrow"/>
        </w:rPr>
        <w:t xml:space="preserve">El precio del Contrato estará sujeto a reajustes, siempre y cuando el IPC, publicado por el BCP, haya sufrido una variación igual o mayor al quince por ciento (15%) referente a la fecha de apertura de las ofertas, conforme a la siguiente fórmula: </w:t>
      </w: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p>
    <w:p w:rsidR="00EB641A" w:rsidRPr="000626C7" w:rsidRDefault="00EB641A" w:rsidP="00EB641A">
      <w:pPr>
        <w:widowControl/>
        <w:tabs>
          <w:tab w:val="left" w:pos="426"/>
          <w:tab w:val="left" w:pos="709"/>
        </w:tabs>
        <w:adjustRightInd/>
        <w:spacing w:line="240" w:lineRule="auto"/>
        <w:textAlignment w:val="auto"/>
        <w:rPr>
          <w:rFonts w:ascii="Arial Narrow" w:hAnsi="Arial Narrow"/>
          <w:b/>
        </w:rPr>
      </w:pPr>
      <w:r w:rsidRPr="000626C7">
        <w:rPr>
          <w:rFonts w:ascii="Arial Narrow" w:hAnsi="Arial Narrow"/>
          <w:b/>
        </w:rPr>
        <w:tab/>
        <w:t>A= P x I.I.B.C.P</w:t>
      </w: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r w:rsidRPr="000626C7">
        <w:rPr>
          <w:rFonts w:ascii="Arial Narrow" w:hAnsi="Arial Narrow"/>
        </w:rPr>
        <w:t>A= Precio ajustado de los bienes y/o servicios conexos facturados.</w:t>
      </w: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r w:rsidRPr="000626C7">
        <w:rPr>
          <w:rFonts w:ascii="Arial Narrow" w:hAnsi="Arial Narrow"/>
        </w:rPr>
        <w:t>P= Precio facturado de los bienes y/o servicios conexos ofertados.</w:t>
      </w: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r w:rsidRPr="000626C7">
        <w:rPr>
          <w:rFonts w:ascii="Arial Narrow" w:hAnsi="Arial Narrow"/>
        </w:rPr>
        <w:t>I.I.B.</w:t>
      </w:r>
      <w:proofErr w:type="gramStart"/>
      <w:r w:rsidRPr="000626C7">
        <w:rPr>
          <w:rFonts w:ascii="Arial Narrow" w:hAnsi="Arial Narrow"/>
        </w:rPr>
        <w:t>C.P</w:t>
      </w:r>
      <w:proofErr w:type="gramEnd"/>
      <w:r w:rsidRPr="000626C7">
        <w:rPr>
          <w:rFonts w:ascii="Arial Narrow" w:hAnsi="Arial Narrow"/>
        </w:rPr>
        <w:t>= Índice de Inflación emitido por el Banco Central del Paraguay.</w:t>
      </w: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r w:rsidRPr="000626C7">
        <w:rPr>
          <w:rFonts w:ascii="Arial Narrow" w:hAnsi="Arial Narrow"/>
        </w:rPr>
        <w:lastRenderedPageBreak/>
        <w:t>No se reconocerán reajustes de precios si el suministro se encuentra atrasado respecto al cronograma de entregas aprobado.</w:t>
      </w:r>
    </w:p>
    <w:p w:rsidR="00EB641A" w:rsidRPr="000626C7" w:rsidRDefault="00EB641A" w:rsidP="00EB641A">
      <w:pPr>
        <w:widowControl/>
        <w:tabs>
          <w:tab w:val="left" w:pos="426"/>
          <w:tab w:val="left" w:pos="709"/>
        </w:tabs>
        <w:adjustRightInd/>
        <w:spacing w:line="240" w:lineRule="auto"/>
        <w:textAlignment w:val="auto"/>
        <w:rPr>
          <w:rFonts w:ascii="Arial Narrow" w:hAnsi="Arial Narrow"/>
        </w:rPr>
      </w:pPr>
    </w:p>
    <w:p w:rsidR="00EB641A" w:rsidRPr="000626C7" w:rsidRDefault="00EB641A" w:rsidP="00554A69">
      <w:pPr>
        <w:pStyle w:val="Prrafodelista"/>
        <w:widowControl/>
        <w:numPr>
          <w:ilvl w:val="0"/>
          <w:numId w:val="7"/>
        </w:numPr>
        <w:adjustRightInd/>
        <w:spacing w:line="240" w:lineRule="auto"/>
        <w:textAlignment w:val="auto"/>
        <w:rPr>
          <w:rFonts w:ascii="Arial Narrow" w:hAnsi="Arial Narrow"/>
        </w:rPr>
      </w:pPr>
      <w:r w:rsidRPr="000626C7">
        <w:rPr>
          <w:rFonts w:ascii="Arial Narrow" w:hAnsi="Arial Narrow"/>
          <w:b/>
        </w:rPr>
        <w:t>Indicar si se admitirá o no la subcontratación:</w:t>
      </w:r>
      <w:r w:rsidRPr="000626C7">
        <w:rPr>
          <w:rFonts w:ascii="Arial Narrow" w:hAnsi="Arial Narrow"/>
        </w:rPr>
        <w:t xml:space="preserve"> </w:t>
      </w:r>
      <w:r w:rsidR="00A42BF7" w:rsidRPr="000626C7">
        <w:rPr>
          <w:rFonts w:ascii="Arial Narrow" w:hAnsi="Arial Narrow"/>
        </w:rPr>
        <w:t>No Aplica.</w:t>
      </w:r>
    </w:p>
    <w:p w:rsidR="00BF715E" w:rsidRPr="000626C7" w:rsidRDefault="00BF715E" w:rsidP="00BF715E">
      <w:pPr>
        <w:pStyle w:val="Prrafodelista"/>
        <w:widowControl/>
        <w:adjustRightInd/>
        <w:spacing w:line="240" w:lineRule="auto"/>
        <w:ind w:left="360"/>
        <w:textAlignment w:val="auto"/>
        <w:rPr>
          <w:rFonts w:ascii="Arial Narrow" w:hAnsi="Arial Narrow"/>
        </w:rPr>
      </w:pPr>
    </w:p>
    <w:p w:rsidR="00BF715E" w:rsidRPr="000626C7" w:rsidRDefault="00BF715E" w:rsidP="00554A69">
      <w:pPr>
        <w:pStyle w:val="Prrafodelista"/>
        <w:widowControl/>
        <w:numPr>
          <w:ilvl w:val="0"/>
          <w:numId w:val="7"/>
        </w:numPr>
        <w:adjustRightInd/>
        <w:spacing w:after="240" w:line="240" w:lineRule="auto"/>
        <w:textAlignment w:val="auto"/>
        <w:rPr>
          <w:rFonts w:ascii="Arial Narrow" w:hAnsi="Arial Narrow"/>
          <w:b/>
        </w:rPr>
      </w:pPr>
      <w:r w:rsidRPr="000626C7">
        <w:rPr>
          <w:rFonts w:ascii="Arial Narrow" w:hAnsi="Arial Narrow"/>
          <w:b/>
        </w:rPr>
        <w:t xml:space="preserve">Las formas y condiciones de pago: </w:t>
      </w:r>
      <w:r w:rsidRPr="000626C7">
        <w:rPr>
          <w:rFonts w:ascii="Arial Narrow" w:hAnsi="Arial Narrow"/>
        </w:rPr>
        <w:t>La forma de pago será en un 100% en moneda de guaraníes.</w:t>
      </w:r>
    </w:p>
    <w:p w:rsidR="005A65EF" w:rsidRPr="000626C7" w:rsidRDefault="005A65EF" w:rsidP="005A65EF">
      <w:pPr>
        <w:pStyle w:val="Prrafodelista"/>
        <w:widowControl/>
        <w:adjustRightInd/>
        <w:spacing w:after="240" w:line="240" w:lineRule="auto"/>
        <w:ind w:left="0"/>
        <w:textAlignment w:val="auto"/>
        <w:rPr>
          <w:rFonts w:ascii="Arial Narrow" w:hAnsi="Arial Narrow"/>
        </w:rPr>
      </w:pPr>
      <w:r w:rsidRPr="000626C7">
        <w:rPr>
          <w:rFonts w:ascii="Arial Narrow" w:hAnsi="Arial Narrow"/>
        </w:rPr>
        <w:t>Las  partes  convienen  que  los  SERVICIO/BIENES adjudicados se  paguen de una sola vez  y por el monto total de la misma, para el efecto el proveedor deberá presentar la factura crédito correspondiente, que será cancelada en un período no mayor a 60 (sesenta)  días corridos, contados a partir de la fecha de recepción de la solicitud  de pago hecha por la empresa, dicho pago se realizara de conformidad al calendario de pago del Ministerio de Hacienda en cuanto Recursos del Tesoro - F.F. 10, y a la Disponibilidad de los Recursos Institucionales - F.F. 30. La falta de desembolso por parte del Ministerio de Hacienda y por tanto el atraso de pago a la empresa contratada exonera a la convocante al pago de multas e intereses.</w:t>
      </w:r>
    </w:p>
    <w:p w:rsidR="00BF715E" w:rsidRPr="000626C7" w:rsidRDefault="00D63F5B" w:rsidP="00BF715E">
      <w:pPr>
        <w:pStyle w:val="Prrafodelista"/>
        <w:widowControl/>
        <w:adjustRightInd/>
        <w:spacing w:after="240" w:line="240" w:lineRule="auto"/>
        <w:ind w:left="0"/>
        <w:textAlignment w:val="auto"/>
        <w:rPr>
          <w:rFonts w:ascii="Arial Narrow" w:hAnsi="Arial Narrow"/>
        </w:rPr>
      </w:pPr>
      <w:r w:rsidRPr="000626C7">
        <w:rPr>
          <w:rFonts w:ascii="Arial Narrow" w:hAnsi="Arial Narrow"/>
        </w:rPr>
        <w:t xml:space="preserve">El pedido </w:t>
      </w:r>
      <w:r w:rsidR="00A611BF" w:rsidRPr="000626C7">
        <w:rPr>
          <w:rFonts w:ascii="Arial Narrow" w:hAnsi="Arial Narrow"/>
        </w:rPr>
        <w:t>de pago</w:t>
      </w:r>
      <w:r w:rsidR="00BF715E" w:rsidRPr="000626C7">
        <w:rPr>
          <w:rFonts w:ascii="Arial Narrow" w:hAnsi="Arial Narrow"/>
        </w:rPr>
        <w:t xml:space="preserve"> correspondiente deberá </w:t>
      </w:r>
      <w:r w:rsidR="00A611BF" w:rsidRPr="000626C7">
        <w:rPr>
          <w:rFonts w:ascii="Arial Narrow" w:hAnsi="Arial Narrow"/>
        </w:rPr>
        <w:t>estar acompañado de la</w:t>
      </w:r>
      <w:r w:rsidR="00BF715E" w:rsidRPr="000626C7">
        <w:rPr>
          <w:rFonts w:ascii="Arial Narrow" w:hAnsi="Arial Narrow"/>
        </w:rPr>
        <w:t xml:space="preserve"> </w:t>
      </w:r>
      <w:r w:rsidR="00A611BF" w:rsidRPr="000626C7">
        <w:rPr>
          <w:rFonts w:ascii="Arial Narrow" w:hAnsi="Arial Narrow"/>
        </w:rPr>
        <w:t>factura correspondiente</w:t>
      </w:r>
      <w:r w:rsidR="00BF715E" w:rsidRPr="000626C7">
        <w:rPr>
          <w:rFonts w:ascii="Arial Narrow" w:hAnsi="Arial Narrow"/>
        </w:rPr>
        <w:t xml:space="preserve">; copia de la orden de Compra/contrato; La garantía de fiel cumplimiento de Contrato; Certificado de Cumplimiento Tributario; También se deberá de contar con los </w:t>
      </w:r>
      <w:proofErr w:type="spellStart"/>
      <w:r w:rsidR="00BF715E" w:rsidRPr="000626C7">
        <w:rPr>
          <w:rFonts w:ascii="Arial Narrow" w:hAnsi="Arial Narrow"/>
        </w:rPr>
        <w:t>sgtes</w:t>
      </w:r>
      <w:proofErr w:type="spellEnd"/>
      <w:r w:rsidR="00BF715E" w:rsidRPr="000626C7">
        <w:rPr>
          <w:rFonts w:ascii="Arial Narrow" w:hAnsi="Arial Narrow"/>
        </w:rPr>
        <w:t>. Documentos: Interdicción, Quiebra e IPS (los cuales deberán de ser presentados en el momento de la firma de la orden de compra/contrato. La garantía de fiel cumplimiento de Contrato, Certificado de no adeudar Aportes (IPS), Certificado de no hallarse en interdicción judicial y/o en quiebra, serán presentados en el momento de la firma de la Orden de Compra/contrato, y se le tendrán a los mismos como referencia para el pago, no haciendo obligatorio a la empresa que los vuelvan a presentar para la solicitud del pago correspondiente (La unidad afectada deberá de contar con dichos documentos, de los cuales se harán copias y anexarlas al expediente de pago.</w:t>
      </w:r>
    </w:p>
    <w:p w:rsidR="00BF715E" w:rsidRPr="000626C7" w:rsidRDefault="00BF715E" w:rsidP="00BF715E">
      <w:pPr>
        <w:widowControl/>
        <w:adjustRightInd/>
        <w:spacing w:line="240" w:lineRule="auto"/>
        <w:textAlignment w:val="auto"/>
        <w:rPr>
          <w:rFonts w:ascii="Arial Narrow" w:hAnsi="Arial Narrow"/>
        </w:rPr>
      </w:pPr>
      <w:r w:rsidRPr="000626C7">
        <w:rPr>
          <w:rFonts w:ascii="Arial Narrow" w:hAnsi="Arial Narrow"/>
        </w:rPr>
        <w:t>De la factura se retendrá el equivalente al 0.4% (</w:t>
      </w:r>
      <w:proofErr w:type="gramStart"/>
      <w:r w:rsidRPr="000626C7">
        <w:rPr>
          <w:rFonts w:ascii="Arial Narrow" w:hAnsi="Arial Narrow"/>
        </w:rPr>
        <w:t>cero punto</w:t>
      </w:r>
      <w:proofErr w:type="gramEnd"/>
      <w:r w:rsidRPr="000626C7">
        <w:rPr>
          <w:rFonts w:ascii="Arial Narrow" w:hAnsi="Arial Narrow"/>
        </w:rPr>
        <w:t xml:space="preserve"> cuatro por ciento) sobre el importe de la misma, deducidos los impuestos correspondientes, conforme a lo establecido en el Art. 41º de la Ley Nº 2051/2003, modificado por la Ley Nº 3439/2007 de Contrataciones Públicas. Para tener derecho a todo cobro, el Proveedor deberá presentar recibo de dinero membretado.</w:t>
      </w:r>
    </w:p>
    <w:p w:rsidR="008701E0" w:rsidRPr="000626C7" w:rsidRDefault="008701E0" w:rsidP="00BF715E">
      <w:pPr>
        <w:widowControl/>
        <w:adjustRightInd/>
        <w:spacing w:line="240" w:lineRule="auto"/>
        <w:textAlignment w:val="auto"/>
        <w:rPr>
          <w:rFonts w:ascii="Arial Narrow" w:hAnsi="Arial Narrow"/>
        </w:rPr>
      </w:pPr>
    </w:p>
    <w:p w:rsidR="008701E0" w:rsidRPr="000626C7" w:rsidRDefault="008701E0" w:rsidP="00554A69">
      <w:pPr>
        <w:pStyle w:val="Prrafodelista"/>
        <w:widowControl/>
        <w:numPr>
          <w:ilvl w:val="0"/>
          <w:numId w:val="7"/>
        </w:numPr>
        <w:tabs>
          <w:tab w:val="left" w:pos="142"/>
          <w:tab w:val="left" w:pos="284"/>
          <w:tab w:val="left" w:pos="426"/>
        </w:tabs>
        <w:adjustRightInd/>
        <w:spacing w:line="240" w:lineRule="auto"/>
        <w:ind w:left="0" w:firstLine="0"/>
        <w:textAlignment w:val="auto"/>
        <w:rPr>
          <w:rFonts w:ascii="Arial Narrow" w:hAnsi="Arial Narrow"/>
          <w:b/>
        </w:rPr>
      </w:pPr>
      <w:r w:rsidRPr="000626C7">
        <w:rPr>
          <w:rFonts w:ascii="Arial Narrow" w:hAnsi="Arial Narrow"/>
          <w:b/>
        </w:rPr>
        <w:t xml:space="preserve">En caso de mora, de los pagos previstos en el punto anterior por parte de la Convocante, la tasa de interés que se aplicará es del: </w:t>
      </w:r>
      <w:r w:rsidRPr="000626C7">
        <w:rPr>
          <w:rFonts w:ascii="Arial Narrow" w:hAnsi="Arial Narrow"/>
        </w:rPr>
        <w:t>0.1% (</w:t>
      </w:r>
      <w:proofErr w:type="gramStart"/>
      <w:r w:rsidRPr="000626C7">
        <w:rPr>
          <w:rFonts w:ascii="Arial Narrow" w:hAnsi="Arial Narrow"/>
        </w:rPr>
        <w:t>cero punto</w:t>
      </w:r>
      <w:proofErr w:type="gramEnd"/>
      <w:r w:rsidRPr="000626C7">
        <w:rPr>
          <w:rFonts w:ascii="Arial Narrow" w:hAnsi="Arial Narrow"/>
        </w:rPr>
        <w:t xml:space="preserve"> un por ciento) por cada día de atraso hasta que haya efectuado el pago completo. La mora será computada a partir del día siguiente del vencimiento del pago.</w:t>
      </w:r>
    </w:p>
    <w:p w:rsidR="008701E0" w:rsidRPr="000626C7" w:rsidRDefault="008701E0" w:rsidP="008701E0">
      <w:pPr>
        <w:pStyle w:val="Prrafodelista"/>
        <w:widowControl/>
        <w:tabs>
          <w:tab w:val="left" w:pos="142"/>
          <w:tab w:val="left" w:pos="284"/>
          <w:tab w:val="left" w:pos="426"/>
        </w:tabs>
        <w:adjustRightInd/>
        <w:spacing w:line="240" w:lineRule="auto"/>
        <w:ind w:left="0"/>
        <w:textAlignment w:val="auto"/>
        <w:rPr>
          <w:rFonts w:ascii="Arial Narrow" w:hAnsi="Arial Narrow"/>
          <w:b/>
        </w:rPr>
      </w:pPr>
    </w:p>
    <w:p w:rsidR="008701E0" w:rsidRPr="000626C7" w:rsidRDefault="008701E0" w:rsidP="00554A69">
      <w:pPr>
        <w:pStyle w:val="Prrafodelista"/>
        <w:widowControl/>
        <w:numPr>
          <w:ilvl w:val="0"/>
          <w:numId w:val="7"/>
        </w:numPr>
        <w:adjustRightInd/>
        <w:spacing w:line="240" w:lineRule="auto"/>
        <w:textAlignment w:val="auto"/>
        <w:rPr>
          <w:rFonts w:ascii="Arial Narrow" w:hAnsi="Arial Narrow"/>
        </w:rPr>
      </w:pPr>
      <w:r w:rsidRPr="000626C7">
        <w:rPr>
          <w:rFonts w:ascii="Arial Narrow" w:hAnsi="Arial Narrow"/>
          <w:b/>
        </w:rPr>
        <w:t xml:space="preserve"> Se otorgará Anticipo: </w:t>
      </w:r>
      <w:r w:rsidR="002F6B0D" w:rsidRPr="000626C7">
        <w:rPr>
          <w:rFonts w:ascii="Arial Narrow" w:hAnsi="Arial Narrow"/>
        </w:rPr>
        <w:t>No Aplica</w:t>
      </w:r>
      <w:r w:rsidRPr="000626C7">
        <w:rPr>
          <w:rFonts w:ascii="Arial Narrow" w:hAnsi="Arial Narrow"/>
        </w:rPr>
        <w:t>.</w:t>
      </w:r>
    </w:p>
    <w:p w:rsidR="002220F3" w:rsidRPr="000626C7" w:rsidRDefault="002220F3" w:rsidP="002220F3">
      <w:pPr>
        <w:pStyle w:val="Prrafodelista"/>
        <w:rPr>
          <w:rFonts w:ascii="Arial Narrow" w:hAnsi="Arial Narrow"/>
        </w:rPr>
      </w:pPr>
    </w:p>
    <w:p w:rsidR="002220F3" w:rsidRPr="000626C7" w:rsidRDefault="002220F3" w:rsidP="00554A69">
      <w:pPr>
        <w:pStyle w:val="Prrafodelista"/>
        <w:widowControl/>
        <w:numPr>
          <w:ilvl w:val="0"/>
          <w:numId w:val="7"/>
        </w:numPr>
        <w:tabs>
          <w:tab w:val="left" w:pos="426"/>
        </w:tabs>
        <w:adjustRightInd/>
        <w:spacing w:line="240" w:lineRule="auto"/>
        <w:ind w:left="0" w:firstLine="0"/>
        <w:textAlignment w:val="auto"/>
        <w:rPr>
          <w:rFonts w:ascii="Arial Narrow" w:hAnsi="Arial Narrow"/>
        </w:rPr>
      </w:pPr>
      <w:r w:rsidRPr="000626C7">
        <w:rPr>
          <w:rFonts w:ascii="Arial Narrow" w:hAnsi="Arial Narrow"/>
          <w:b/>
        </w:rPr>
        <w:t xml:space="preserve">El valor de la Garantía de Cumplimiento de Contrato es de: </w:t>
      </w:r>
      <w:r w:rsidRPr="000626C7">
        <w:rPr>
          <w:rFonts w:ascii="Arial Narrow" w:hAnsi="Arial Narrow"/>
        </w:rPr>
        <w:t>5% (cinco por ciento) del valor total del contrato/orden de compra.</w:t>
      </w:r>
    </w:p>
    <w:p w:rsidR="00384E09" w:rsidRPr="000626C7" w:rsidRDefault="00384E09" w:rsidP="00384E09">
      <w:pPr>
        <w:pStyle w:val="Prrafodelista"/>
        <w:widowControl/>
        <w:tabs>
          <w:tab w:val="left" w:pos="426"/>
        </w:tabs>
        <w:adjustRightInd/>
        <w:spacing w:line="240" w:lineRule="auto"/>
        <w:ind w:left="0"/>
        <w:textAlignment w:val="auto"/>
        <w:rPr>
          <w:rFonts w:ascii="Arial Narrow" w:hAnsi="Arial Narrow"/>
        </w:rPr>
      </w:pPr>
    </w:p>
    <w:p w:rsidR="00053D34" w:rsidRPr="000626C7" w:rsidRDefault="00053D34" w:rsidP="00554A69">
      <w:pPr>
        <w:pStyle w:val="Prrafodelista"/>
        <w:widowControl/>
        <w:numPr>
          <w:ilvl w:val="0"/>
          <w:numId w:val="7"/>
        </w:numPr>
        <w:tabs>
          <w:tab w:val="left" w:pos="567"/>
          <w:tab w:val="left" w:pos="709"/>
        </w:tabs>
        <w:adjustRightInd/>
        <w:spacing w:line="240" w:lineRule="auto"/>
        <w:ind w:left="0" w:firstLine="0"/>
        <w:textAlignment w:val="auto"/>
        <w:rPr>
          <w:rFonts w:ascii="Arial Narrow" w:hAnsi="Arial Narrow"/>
          <w:b/>
        </w:rPr>
      </w:pPr>
      <w:r w:rsidRPr="000626C7">
        <w:rPr>
          <w:rFonts w:ascii="Arial Narrow" w:hAnsi="Arial Narrow"/>
          <w:b/>
        </w:rPr>
        <w:t xml:space="preserve">La Convocante podrá aceptar la Garantía de Cumplimiento de Contrato en forma de Declaración Jurada: </w:t>
      </w:r>
      <w:r w:rsidRPr="000626C7">
        <w:rPr>
          <w:rFonts w:ascii="Arial Narrow" w:hAnsi="Arial Narrow"/>
        </w:rPr>
        <w:t>Sí. La Garantía de Fiel Cumplimiento de Contrato deberá extenderse por todo el periodo de ejecución del contrato más 30 (treinta) días posteriores a la vigencia del mismo.</w:t>
      </w:r>
    </w:p>
    <w:p w:rsidR="00384E09" w:rsidRPr="000626C7" w:rsidRDefault="00384E09" w:rsidP="00384E09">
      <w:pPr>
        <w:pStyle w:val="Prrafodelista"/>
        <w:widowControl/>
        <w:tabs>
          <w:tab w:val="left" w:pos="567"/>
          <w:tab w:val="left" w:pos="709"/>
        </w:tabs>
        <w:adjustRightInd/>
        <w:spacing w:line="240" w:lineRule="auto"/>
        <w:ind w:left="0"/>
        <w:textAlignment w:val="auto"/>
        <w:rPr>
          <w:rFonts w:ascii="Arial Narrow" w:hAnsi="Arial Narrow"/>
          <w:b/>
        </w:rPr>
      </w:pPr>
    </w:p>
    <w:p w:rsidR="00053D34" w:rsidRPr="000626C7" w:rsidRDefault="00053D34" w:rsidP="00554A69">
      <w:pPr>
        <w:pStyle w:val="Prrafodelista"/>
        <w:widowControl/>
        <w:numPr>
          <w:ilvl w:val="0"/>
          <w:numId w:val="7"/>
        </w:numPr>
        <w:tabs>
          <w:tab w:val="left" w:pos="284"/>
          <w:tab w:val="left" w:pos="567"/>
        </w:tabs>
        <w:adjustRightInd/>
        <w:spacing w:line="240" w:lineRule="auto"/>
        <w:ind w:left="0" w:firstLine="0"/>
        <w:textAlignment w:val="auto"/>
        <w:rPr>
          <w:rFonts w:ascii="Arial Narrow" w:hAnsi="Arial Narrow"/>
          <w:b/>
        </w:rPr>
      </w:pPr>
      <w:r w:rsidRPr="000626C7">
        <w:rPr>
          <w:rFonts w:ascii="Arial Narrow" w:hAnsi="Arial Narrow"/>
          <w:b/>
        </w:rPr>
        <w:lastRenderedPageBreak/>
        <w:t xml:space="preserve">La liberación de la Garantía de Cumplimiento tendrá lugar: </w:t>
      </w:r>
      <w:r w:rsidRPr="000626C7">
        <w:rPr>
          <w:rFonts w:ascii="Arial Narrow" w:hAnsi="Arial Narrow"/>
        </w:rPr>
        <w:t>la liberación de este compromiso se dará a los 28 (veintiocho) días corridos, de haberse dado el cumplimiento total de las obligaciones por parte del proveedor.</w:t>
      </w:r>
    </w:p>
    <w:p w:rsidR="00053D34" w:rsidRPr="000626C7" w:rsidRDefault="00053D34" w:rsidP="00053D34">
      <w:pPr>
        <w:pStyle w:val="Prrafodelista"/>
        <w:widowControl/>
        <w:adjustRightInd/>
        <w:spacing w:line="240" w:lineRule="auto"/>
        <w:ind w:left="0"/>
        <w:textAlignment w:val="auto"/>
        <w:rPr>
          <w:rFonts w:ascii="Arial Narrow" w:hAnsi="Arial Narrow"/>
          <w:b/>
        </w:rPr>
      </w:pPr>
    </w:p>
    <w:p w:rsidR="00053D34" w:rsidRPr="000626C7" w:rsidRDefault="00053D34" w:rsidP="00554A69">
      <w:pPr>
        <w:pStyle w:val="Prrafodelista"/>
        <w:widowControl/>
        <w:numPr>
          <w:ilvl w:val="0"/>
          <w:numId w:val="7"/>
        </w:numPr>
        <w:tabs>
          <w:tab w:val="left" w:pos="426"/>
        </w:tabs>
        <w:adjustRightInd/>
        <w:spacing w:after="240" w:line="240" w:lineRule="auto"/>
        <w:ind w:left="0" w:firstLine="0"/>
        <w:textAlignment w:val="auto"/>
        <w:rPr>
          <w:rFonts w:ascii="Arial Narrow" w:hAnsi="Arial Narrow"/>
          <w:b/>
        </w:rPr>
      </w:pPr>
      <w:r w:rsidRPr="000626C7">
        <w:rPr>
          <w:rFonts w:ascii="Arial Narrow" w:hAnsi="Arial Narrow"/>
          <w:b/>
        </w:rPr>
        <w:t>Obligatoriedad de declarar Información del Personal del contratista en el SICP.</w:t>
      </w:r>
    </w:p>
    <w:p w:rsidR="00053D34" w:rsidRPr="000626C7" w:rsidRDefault="00053D34" w:rsidP="002104B0">
      <w:pPr>
        <w:pStyle w:val="Prrafodelista"/>
        <w:tabs>
          <w:tab w:val="left" w:leader="hyphen" w:pos="9180"/>
        </w:tabs>
        <w:spacing w:after="240" w:line="240" w:lineRule="auto"/>
        <w:ind w:left="284" w:firstLine="283"/>
        <w:rPr>
          <w:rFonts w:ascii="Arial Narrow" w:hAnsi="Arial Narrow"/>
        </w:rPr>
      </w:pPr>
      <w:r w:rsidRPr="000626C7">
        <w:rPr>
          <w:rFonts w:ascii="Arial Narrow" w:hAnsi="Arial Narrow"/>
        </w:rPr>
        <w:t xml:space="preserve">32.1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 </w:t>
      </w:r>
    </w:p>
    <w:p w:rsidR="00053D34" w:rsidRPr="000626C7" w:rsidRDefault="00053D34" w:rsidP="00053D34">
      <w:pPr>
        <w:pStyle w:val="Default"/>
        <w:ind w:left="284" w:firstLine="283"/>
        <w:jc w:val="both"/>
        <w:rPr>
          <w:rFonts w:ascii="Arial Narrow" w:hAnsi="Arial Narrow" w:cs="Times New Roman"/>
          <w:color w:val="auto"/>
          <w:lang w:eastAsia="en-US"/>
        </w:rPr>
      </w:pPr>
      <w:r w:rsidRPr="000626C7">
        <w:rPr>
          <w:rFonts w:ascii="Arial Narrow" w:hAnsi="Arial Narrow" w:cs="Times New Roman"/>
          <w:color w:val="auto"/>
          <w:lang w:eastAsia="en-US"/>
        </w:rPr>
        <w:t>32.2 Cuando ocurra algún cambio en la nómina del personal o de los subcontratistas propuestos, el proveedor o contratista está obligado a actualizar el FIP.</w:t>
      </w:r>
    </w:p>
    <w:p w:rsidR="00053D34" w:rsidRPr="000626C7" w:rsidRDefault="00053D34" w:rsidP="00053D34">
      <w:pPr>
        <w:pStyle w:val="Default"/>
        <w:ind w:left="284" w:firstLine="283"/>
        <w:jc w:val="both"/>
        <w:rPr>
          <w:rFonts w:ascii="Arial Narrow" w:hAnsi="Arial Narrow" w:cs="Times New Roman"/>
          <w:color w:val="auto"/>
          <w:lang w:eastAsia="en-US"/>
        </w:rPr>
      </w:pPr>
    </w:p>
    <w:p w:rsidR="00053D34" w:rsidRPr="000626C7" w:rsidRDefault="00053D34" w:rsidP="00053D34">
      <w:pPr>
        <w:pStyle w:val="Default"/>
        <w:ind w:left="284" w:firstLine="283"/>
        <w:jc w:val="both"/>
        <w:rPr>
          <w:rFonts w:ascii="Arial Narrow" w:hAnsi="Arial Narrow" w:cs="Times New Roman"/>
          <w:color w:val="auto"/>
          <w:lang w:eastAsia="en-US"/>
        </w:rPr>
      </w:pPr>
      <w:r w:rsidRPr="000626C7">
        <w:rPr>
          <w:rFonts w:ascii="Arial Narrow" w:hAnsi="Arial Narrow" w:cs="Times New Roman"/>
          <w:color w:val="auto"/>
          <w:lang w:eastAsia="en-US"/>
        </w:rPr>
        <w:t>32.3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053D34" w:rsidRPr="000626C7" w:rsidRDefault="00053D34" w:rsidP="00053D34">
      <w:pPr>
        <w:pStyle w:val="Default"/>
        <w:ind w:left="284" w:firstLine="283"/>
        <w:jc w:val="both"/>
        <w:rPr>
          <w:rFonts w:ascii="Arial Narrow" w:hAnsi="Arial Narrow" w:cs="Times New Roman"/>
          <w:color w:val="auto"/>
          <w:lang w:eastAsia="en-US"/>
        </w:rPr>
      </w:pPr>
    </w:p>
    <w:p w:rsidR="00053D34" w:rsidRPr="000626C7" w:rsidRDefault="00053D34" w:rsidP="00053D34">
      <w:pPr>
        <w:pStyle w:val="Default"/>
        <w:ind w:left="284" w:firstLine="283"/>
        <w:jc w:val="both"/>
        <w:rPr>
          <w:rFonts w:ascii="Arial Narrow" w:hAnsi="Arial Narrow" w:cs="Times New Roman"/>
          <w:color w:val="auto"/>
          <w:lang w:eastAsia="en-US"/>
        </w:rPr>
      </w:pPr>
      <w:r w:rsidRPr="000626C7">
        <w:rPr>
          <w:rFonts w:ascii="Arial Narrow" w:hAnsi="Arial Narrow" w:cs="Times New Roman"/>
          <w:color w:val="auto"/>
          <w:lang w:eastAsia="en-US"/>
        </w:rPr>
        <w:t xml:space="preserve">32.4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 </w:t>
      </w:r>
    </w:p>
    <w:p w:rsidR="00053D34" w:rsidRPr="000626C7" w:rsidRDefault="00053D34" w:rsidP="00053D34">
      <w:pPr>
        <w:pStyle w:val="Default"/>
        <w:ind w:left="284" w:firstLine="283"/>
        <w:jc w:val="both"/>
        <w:rPr>
          <w:rFonts w:ascii="Arial Narrow" w:hAnsi="Arial Narrow" w:cs="Times New Roman"/>
          <w:color w:val="auto"/>
          <w:lang w:eastAsia="en-US"/>
        </w:rPr>
      </w:pPr>
    </w:p>
    <w:p w:rsidR="00053D34" w:rsidRPr="000626C7" w:rsidRDefault="00053D34" w:rsidP="00053D34">
      <w:pPr>
        <w:pStyle w:val="Default"/>
        <w:ind w:left="284" w:firstLine="283"/>
        <w:jc w:val="both"/>
        <w:rPr>
          <w:rFonts w:ascii="Arial Narrow" w:hAnsi="Arial Narrow" w:cs="Times New Roman"/>
          <w:color w:val="auto"/>
          <w:lang w:eastAsia="en-US"/>
        </w:rPr>
      </w:pPr>
      <w:r w:rsidRPr="000626C7">
        <w:rPr>
          <w:rFonts w:ascii="Arial Narrow" w:hAnsi="Arial Narrow" w:cs="Times New Roman"/>
          <w:color w:val="auto"/>
          <w:lang w:eastAsia="en-US"/>
        </w:rPr>
        <w:t>32.5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053D34" w:rsidRPr="000626C7" w:rsidRDefault="00053D34" w:rsidP="00053D34">
      <w:pPr>
        <w:pStyle w:val="Default"/>
        <w:ind w:left="284" w:firstLine="283"/>
        <w:jc w:val="both"/>
        <w:rPr>
          <w:rFonts w:ascii="Arial Narrow" w:hAnsi="Arial Narrow" w:cs="Times New Roman"/>
          <w:color w:val="auto"/>
          <w:lang w:eastAsia="en-US"/>
        </w:rPr>
      </w:pPr>
    </w:p>
    <w:p w:rsidR="00053D34" w:rsidRPr="000626C7" w:rsidRDefault="00053D34" w:rsidP="00053D34">
      <w:pPr>
        <w:pStyle w:val="Default"/>
        <w:ind w:left="284" w:firstLine="283"/>
        <w:jc w:val="both"/>
        <w:rPr>
          <w:rFonts w:ascii="Arial Narrow" w:hAnsi="Arial Narrow" w:cs="Times New Roman"/>
          <w:color w:val="auto"/>
          <w:lang w:eastAsia="en-US"/>
        </w:rPr>
      </w:pPr>
      <w:r w:rsidRPr="000626C7">
        <w:rPr>
          <w:rFonts w:ascii="Arial Narrow" w:hAnsi="Arial Narrow" w:cs="Times New Roman"/>
          <w:color w:val="auto"/>
          <w:lang w:eastAsia="en-US"/>
        </w:rPr>
        <w:t>32.6</w:t>
      </w:r>
      <w:r w:rsidRPr="000626C7">
        <w:rPr>
          <w:rFonts w:ascii="Arial Narrow" w:hAnsi="Arial Narrow" w:cs="Times New Roman"/>
          <w:color w:val="auto"/>
          <w:lang w:eastAsia="en-US"/>
        </w:rPr>
        <w:tab/>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053D34" w:rsidRPr="000626C7" w:rsidRDefault="00053D34" w:rsidP="00053D34">
      <w:pPr>
        <w:pStyle w:val="Default"/>
        <w:ind w:left="284" w:firstLine="283"/>
        <w:jc w:val="both"/>
        <w:rPr>
          <w:rFonts w:ascii="Arial Narrow" w:hAnsi="Arial Narrow" w:cs="Times New Roman"/>
          <w:color w:val="auto"/>
          <w:lang w:eastAsia="en-US"/>
        </w:rPr>
      </w:pPr>
    </w:p>
    <w:p w:rsidR="00053D34" w:rsidRPr="000626C7" w:rsidRDefault="00053D34" w:rsidP="00053D34">
      <w:pPr>
        <w:pStyle w:val="Default"/>
        <w:ind w:left="284" w:firstLine="283"/>
        <w:jc w:val="both"/>
        <w:rPr>
          <w:rFonts w:ascii="Arial Narrow" w:hAnsi="Arial Narrow" w:cs="Times New Roman"/>
          <w:color w:val="auto"/>
          <w:lang w:eastAsia="en-US"/>
        </w:rPr>
      </w:pPr>
      <w:r w:rsidRPr="000626C7">
        <w:rPr>
          <w:rFonts w:ascii="Arial Narrow" w:hAnsi="Arial Narrow" w:cs="Times New Roman"/>
          <w:color w:val="auto"/>
          <w:lang w:eastAsia="en-US"/>
        </w:rPr>
        <w:t>32.7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D56B1A" w:rsidRPr="000626C7" w:rsidRDefault="00D56B1A" w:rsidP="00053D34">
      <w:pPr>
        <w:pStyle w:val="Default"/>
        <w:ind w:left="284" w:firstLine="283"/>
        <w:jc w:val="both"/>
        <w:rPr>
          <w:rFonts w:ascii="Arial Narrow" w:hAnsi="Arial Narrow" w:cs="Times New Roman"/>
          <w:color w:val="auto"/>
          <w:lang w:eastAsia="en-US"/>
        </w:rPr>
      </w:pPr>
    </w:p>
    <w:p w:rsidR="00D56B1A" w:rsidRPr="000626C7" w:rsidRDefault="00D56B1A" w:rsidP="00554A69">
      <w:pPr>
        <w:pStyle w:val="Prrafodelista"/>
        <w:widowControl/>
        <w:numPr>
          <w:ilvl w:val="0"/>
          <w:numId w:val="7"/>
        </w:numPr>
        <w:tabs>
          <w:tab w:val="left" w:pos="426"/>
        </w:tabs>
        <w:adjustRightInd/>
        <w:spacing w:line="240" w:lineRule="auto"/>
        <w:ind w:left="0" w:firstLine="0"/>
        <w:contextualSpacing/>
        <w:textAlignment w:val="auto"/>
        <w:rPr>
          <w:rFonts w:ascii="Arial Narrow" w:hAnsi="Arial Narrow"/>
          <w:lang w:val="es-MX"/>
        </w:rPr>
      </w:pPr>
      <w:r w:rsidRPr="000626C7">
        <w:rPr>
          <w:rFonts w:ascii="Arial Narrow" w:hAnsi="Arial Narrow"/>
          <w:b/>
        </w:rPr>
        <w:t xml:space="preserve">El lugar de entrega de los bienes o prestación de los servicios es: </w:t>
      </w:r>
      <w:r w:rsidRPr="000626C7">
        <w:rPr>
          <w:rFonts w:ascii="Arial Narrow" w:hAnsi="Arial Narrow"/>
          <w:lang w:val="es-MX"/>
        </w:rPr>
        <w:t>Departamento de Patrimonio del RECTORADO – U.N.C., sito en Ruta V Gral. Bernardino Caballero Km. 2 – Campus Universitario.</w:t>
      </w:r>
    </w:p>
    <w:p w:rsidR="00C94B21" w:rsidRPr="000626C7" w:rsidRDefault="00C94B21" w:rsidP="00C94B21">
      <w:pPr>
        <w:pStyle w:val="Prrafodelista"/>
        <w:widowControl/>
        <w:tabs>
          <w:tab w:val="left" w:pos="426"/>
        </w:tabs>
        <w:adjustRightInd/>
        <w:spacing w:line="240" w:lineRule="auto"/>
        <w:ind w:left="0"/>
        <w:contextualSpacing/>
        <w:textAlignment w:val="auto"/>
        <w:rPr>
          <w:rFonts w:ascii="Arial Narrow" w:hAnsi="Arial Narrow"/>
          <w:lang w:val="es-MX"/>
        </w:rPr>
      </w:pPr>
    </w:p>
    <w:p w:rsidR="00090C7D" w:rsidRPr="000626C7" w:rsidRDefault="00090C7D" w:rsidP="00554A69">
      <w:pPr>
        <w:pStyle w:val="Prrafodelista"/>
        <w:numPr>
          <w:ilvl w:val="0"/>
          <w:numId w:val="7"/>
        </w:numPr>
        <w:tabs>
          <w:tab w:val="left" w:pos="426"/>
        </w:tabs>
        <w:spacing w:line="240" w:lineRule="auto"/>
        <w:ind w:left="0" w:firstLine="0"/>
        <w:rPr>
          <w:rFonts w:ascii="Arial Narrow" w:eastAsia="Arial Unicode MS" w:hAnsi="Arial Narrow"/>
        </w:rPr>
      </w:pPr>
      <w:r w:rsidRPr="000626C7">
        <w:rPr>
          <w:rFonts w:ascii="Arial Narrow" w:hAnsi="Arial Narrow"/>
          <w:b/>
        </w:rPr>
        <w:lastRenderedPageBreak/>
        <w:t xml:space="preserve">El valor de las multas será: </w:t>
      </w:r>
      <w:r w:rsidRPr="000626C7">
        <w:rPr>
          <w:rFonts w:ascii="Arial Narrow" w:eastAsia="Arial Unicode MS" w:hAnsi="Arial Narrow"/>
        </w:rPr>
        <w:t>del 0.1% (</w:t>
      </w:r>
      <w:proofErr w:type="gramStart"/>
      <w:r w:rsidRPr="000626C7">
        <w:rPr>
          <w:rFonts w:ascii="Arial Narrow" w:eastAsia="Arial Unicode MS" w:hAnsi="Arial Narrow"/>
        </w:rPr>
        <w:t>cero punto</w:t>
      </w:r>
      <w:proofErr w:type="gramEnd"/>
      <w:r w:rsidRPr="000626C7">
        <w:rPr>
          <w:rFonts w:ascii="Arial Narrow" w:eastAsia="Arial Unicode MS" w:hAnsi="Arial Narrow"/>
        </w:rPr>
        <w:t xml:space="preserve"> un por ciento) por cada día de atraso en la prestación de los servicios contratados. </w:t>
      </w:r>
    </w:p>
    <w:p w:rsidR="00A408A5" w:rsidRPr="000626C7" w:rsidRDefault="00A408A5" w:rsidP="00334E96">
      <w:pPr>
        <w:widowControl/>
        <w:adjustRightInd/>
        <w:spacing w:line="240" w:lineRule="auto"/>
        <w:textAlignment w:val="auto"/>
        <w:rPr>
          <w:rFonts w:ascii="Arial Narrow" w:hAnsi="Arial Narrow"/>
          <w:b/>
          <w:i/>
        </w:rPr>
      </w:pPr>
    </w:p>
    <w:p w:rsidR="00283D8A" w:rsidRPr="00283D8A" w:rsidRDefault="00283D8A" w:rsidP="00554A69">
      <w:pPr>
        <w:pStyle w:val="Prrafodelista"/>
        <w:numPr>
          <w:ilvl w:val="0"/>
          <w:numId w:val="7"/>
        </w:numPr>
        <w:tabs>
          <w:tab w:val="left" w:pos="426"/>
        </w:tabs>
        <w:spacing w:line="240" w:lineRule="auto"/>
        <w:ind w:left="0" w:firstLine="0"/>
        <w:rPr>
          <w:rFonts w:ascii="Arial Narrow" w:eastAsia="Arial Unicode MS" w:hAnsi="Arial Narrow"/>
        </w:rPr>
      </w:pPr>
      <w:r w:rsidRPr="00283D8A">
        <w:rPr>
          <w:rFonts w:ascii="Arial Narrow" w:eastAsia="Arial Unicode MS" w:hAnsi="Arial Narrow"/>
          <w:b/>
        </w:rPr>
        <w:t>Vigencia del contrato:</w:t>
      </w:r>
      <w:r w:rsidR="001B6E56">
        <w:rPr>
          <w:rFonts w:ascii="Arial Narrow" w:eastAsia="Arial Unicode MS" w:hAnsi="Arial Narrow"/>
        </w:rPr>
        <w:t xml:space="preserve"> El plazo de vigencia del</w:t>
      </w:r>
      <w:r w:rsidRPr="00283D8A">
        <w:rPr>
          <w:rFonts w:ascii="Arial Narrow" w:eastAsia="Arial Unicode MS" w:hAnsi="Arial Narrow"/>
        </w:rPr>
        <w:t xml:space="preserve"> Contrato es hasta el cumplimiento total de las obligaciones.</w:t>
      </w:r>
    </w:p>
    <w:p w:rsidR="00FA47D0" w:rsidRPr="000626C7" w:rsidRDefault="00FA47D0"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C273BF" w:rsidRPr="000626C7" w:rsidRDefault="00C273BF" w:rsidP="00334E96">
      <w:pPr>
        <w:widowControl/>
        <w:adjustRightInd/>
        <w:spacing w:line="240" w:lineRule="auto"/>
        <w:textAlignment w:val="auto"/>
        <w:rPr>
          <w:rFonts w:ascii="Arial Narrow" w:hAnsi="Arial Narrow"/>
          <w:b/>
          <w:i/>
          <w:lang w:val="es-AR"/>
        </w:rPr>
      </w:pPr>
    </w:p>
    <w:p w:rsidR="00764CB0" w:rsidRPr="000626C7" w:rsidRDefault="00764CB0" w:rsidP="00334E96">
      <w:pPr>
        <w:widowControl/>
        <w:adjustRightInd/>
        <w:spacing w:line="240" w:lineRule="auto"/>
        <w:textAlignment w:val="auto"/>
        <w:rPr>
          <w:rFonts w:ascii="Arial Narrow" w:hAnsi="Arial Narrow"/>
          <w:b/>
          <w:i/>
          <w:lang w:val="es-AR"/>
        </w:rPr>
      </w:pPr>
    </w:p>
    <w:p w:rsidR="00764CB0" w:rsidRPr="000626C7" w:rsidRDefault="00764CB0" w:rsidP="00334E96">
      <w:pPr>
        <w:widowControl/>
        <w:adjustRightInd/>
        <w:spacing w:line="240" w:lineRule="auto"/>
        <w:textAlignment w:val="auto"/>
        <w:rPr>
          <w:rFonts w:ascii="Arial Narrow" w:hAnsi="Arial Narrow"/>
          <w:b/>
          <w:i/>
          <w:lang w:val="es-AR"/>
        </w:rPr>
      </w:pPr>
    </w:p>
    <w:p w:rsidR="00764CB0" w:rsidRPr="000626C7" w:rsidRDefault="00764CB0" w:rsidP="00334E96">
      <w:pPr>
        <w:widowControl/>
        <w:adjustRightInd/>
        <w:spacing w:line="240" w:lineRule="auto"/>
        <w:textAlignment w:val="auto"/>
        <w:rPr>
          <w:rFonts w:ascii="Arial Narrow" w:hAnsi="Arial Narrow"/>
          <w:b/>
          <w:i/>
          <w:lang w:val="es-AR"/>
        </w:rPr>
      </w:pPr>
    </w:p>
    <w:p w:rsidR="00764CB0" w:rsidRPr="000626C7" w:rsidRDefault="00764CB0" w:rsidP="00334E96">
      <w:pPr>
        <w:widowControl/>
        <w:adjustRightInd/>
        <w:spacing w:line="240" w:lineRule="auto"/>
        <w:textAlignment w:val="auto"/>
        <w:rPr>
          <w:rFonts w:ascii="Arial Narrow" w:hAnsi="Arial Narrow"/>
          <w:b/>
          <w:i/>
          <w:lang w:val="es-AR"/>
        </w:rPr>
      </w:pPr>
    </w:p>
    <w:p w:rsidR="00764CB0" w:rsidRDefault="00764CB0"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9A1B1B" w:rsidRDefault="009A1B1B"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0B7946" w:rsidRDefault="000B7946" w:rsidP="00334E96">
      <w:pPr>
        <w:widowControl/>
        <w:adjustRightInd/>
        <w:spacing w:line="240" w:lineRule="auto"/>
        <w:textAlignment w:val="auto"/>
        <w:rPr>
          <w:rFonts w:ascii="Arial Narrow" w:hAnsi="Arial Narrow"/>
          <w:b/>
          <w:i/>
          <w:lang w:val="es-AR"/>
        </w:rPr>
      </w:pPr>
    </w:p>
    <w:p w:rsidR="00DB26E7" w:rsidRPr="00C06A36" w:rsidRDefault="00E15C7D" w:rsidP="00E15C7D">
      <w:pPr>
        <w:spacing w:line="360" w:lineRule="auto"/>
        <w:jc w:val="center"/>
        <w:outlineLvl w:val="0"/>
        <w:rPr>
          <w:rFonts w:ascii="Arial Narrow" w:hAnsi="Arial Narrow"/>
          <w:b/>
          <w:sz w:val="28"/>
          <w:szCs w:val="28"/>
          <w:lang w:val="es-ES"/>
        </w:rPr>
      </w:pPr>
      <w:r w:rsidRPr="00C06A36">
        <w:rPr>
          <w:rFonts w:ascii="Arial Narrow" w:hAnsi="Arial Narrow"/>
          <w:b/>
          <w:sz w:val="28"/>
          <w:szCs w:val="28"/>
          <w:lang w:val="es-ES"/>
        </w:rPr>
        <w:t>ANEXO C</w:t>
      </w:r>
    </w:p>
    <w:p w:rsidR="00DB26E7" w:rsidRPr="00C06A36" w:rsidRDefault="00DB26E7" w:rsidP="00E92E4C">
      <w:pPr>
        <w:spacing w:after="240" w:line="276" w:lineRule="auto"/>
        <w:jc w:val="center"/>
        <w:rPr>
          <w:rFonts w:ascii="Arial Narrow" w:hAnsi="Arial Narrow"/>
          <w:b/>
          <w:sz w:val="28"/>
          <w:szCs w:val="28"/>
          <w:lang w:val="es-ES"/>
        </w:rPr>
      </w:pPr>
      <w:r w:rsidRPr="00C06A36">
        <w:rPr>
          <w:rFonts w:ascii="Arial Narrow" w:hAnsi="Arial Narrow"/>
          <w:b/>
          <w:sz w:val="28"/>
          <w:szCs w:val="28"/>
          <w:lang w:val="es-ES"/>
        </w:rPr>
        <w:t>Especificaciones técnicas de los bienes o servicios a ser adquiridos</w:t>
      </w:r>
    </w:p>
    <w:p w:rsidR="00DB26E7" w:rsidRPr="000626C7" w:rsidRDefault="00DB26E7" w:rsidP="00554A69">
      <w:pPr>
        <w:pStyle w:val="Prrafodelista"/>
        <w:numPr>
          <w:ilvl w:val="0"/>
          <w:numId w:val="13"/>
        </w:numPr>
        <w:spacing w:line="276" w:lineRule="auto"/>
        <w:rPr>
          <w:rFonts w:ascii="Arial Narrow" w:hAnsi="Arial Narrow"/>
          <w:b/>
          <w:u w:val="single"/>
        </w:rPr>
      </w:pPr>
      <w:r w:rsidRPr="000626C7">
        <w:rPr>
          <w:rFonts w:ascii="Arial Narrow" w:hAnsi="Arial Narrow"/>
          <w:b/>
          <w:u w:val="single"/>
        </w:rPr>
        <w:t>Especificaciones Técnicas</w:t>
      </w:r>
    </w:p>
    <w:tbl>
      <w:tblPr>
        <w:tblpPr w:leftFromText="141" w:rightFromText="141" w:vertAnchor="text" w:horzAnchor="margin" w:tblpX="-495" w:tblpY="252"/>
        <w:tblW w:w="58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45"/>
        <w:gridCol w:w="1274"/>
        <w:gridCol w:w="4090"/>
        <w:gridCol w:w="1149"/>
        <w:gridCol w:w="1133"/>
        <w:gridCol w:w="1473"/>
      </w:tblGrid>
      <w:tr w:rsidR="004737E3" w:rsidRPr="000626C7" w:rsidTr="00A8072D">
        <w:trPr>
          <w:trHeight w:val="561"/>
        </w:trPr>
        <w:tc>
          <w:tcPr>
            <w:tcW w:w="469" w:type="pct"/>
            <w:shd w:val="clear" w:color="auto" w:fill="D9D9D9" w:themeFill="background1" w:themeFillShade="D9"/>
            <w:vAlign w:val="center"/>
          </w:tcPr>
          <w:p w:rsidR="00AF15E0" w:rsidRPr="000626C7" w:rsidRDefault="00AF15E0" w:rsidP="004737E3">
            <w:pPr>
              <w:suppressAutoHyphens/>
              <w:spacing w:line="240" w:lineRule="auto"/>
              <w:jc w:val="center"/>
              <w:rPr>
                <w:rFonts w:ascii="Arial Narrow" w:hAnsi="Arial Narrow"/>
                <w:b/>
                <w:lang w:val="es-ES"/>
              </w:rPr>
            </w:pPr>
            <w:r w:rsidRPr="000626C7">
              <w:rPr>
                <w:rFonts w:ascii="Arial Narrow" w:hAnsi="Arial Narrow"/>
                <w:b/>
                <w:lang w:val="es-ES"/>
              </w:rPr>
              <w:t>Items</w:t>
            </w:r>
          </w:p>
        </w:tc>
        <w:tc>
          <w:tcPr>
            <w:tcW w:w="633" w:type="pct"/>
            <w:shd w:val="clear" w:color="auto" w:fill="D9D9D9" w:themeFill="background1" w:themeFillShade="D9"/>
            <w:vAlign w:val="center"/>
          </w:tcPr>
          <w:p w:rsidR="00AF15E0" w:rsidRPr="000626C7" w:rsidRDefault="00AF15E0" w:rsidP="004737E3">
            <w:pPr>
              <w:suppressAutoHyphens/>
              <w:spacing w:line="240" w:lineRule="auto"/>
              <w:jc w:val="center"/>
              <w:rPr>
                <w:rFonts w:ascii="Arial Narrow" w:hAnsi="Arial Narrow"/>
                <w:b/>
                <w:lang w:val="es-ES"/>
              </w:rPr>
            </w:pPr>
            <w:r w:rsidRPr="000626C7">
              <w:rPr>
                <w:rFonts w:ascii="Arial Narrow" w:hAnsi="Arial Narrow"/>
                <w:b/>
                <w:lang w:val="es-ES"/>
              </w:rPr>
              <w:t>Código de Catálogo</w:t>
            </w:r>
          </w:p>
        </w:tc>
        <w:tc>
          <w:tcPr>
            <w:tcW w:w="2032" w:type="pct"/>
            <w:shd w:val="clear" w:color="auto" w:fill="D9D9D9" w:themeFill="background1" w:themeFillShade="D9"/>
            <w:vAlign w:val="center"/>
          </w:tcPr>
          <w:p w:rsidR="00AF15E0" w:rsidRPr="000626C7" w:rsidRDefault="00AF15E0" w:rsidP="004737E3">
            <w:pPr>
              <w:suppressAutoHyphens/>
              <w:spacing w:line="240" w:lineRule="auto"/>
              <w:jc w:val="center"/>
              <w:rPr>
                <w:rFonts w:ascii="Arial Narrow" w:hAnsi="Arial Narrow"/>
                <w:b/>
                <w:lang w:val="es-ES"/>
              </w:rPr>
            </w:pPr>
            <w:r w:rsidRPr="000626C7">
              <w:rPr>
                <w:rFonts w:ascii="Arial Narrow" w:hAnsi="Arial Narrow"/>
                <w:b/>
                <w:lang w:val="es-ES"/>
              </w:rPr>
              <w:t>Descripción del Bien/Servicio</w:t>
            </w:r>
          </w:p>
        </w:tc>
        <w:tc>
          <w:tcPr>
            <w:tcW w:w="571" w:type="pct"/>
            <w:shd w:val="clear" w:color="auto" w:fill="D9D9D9" w:themeFill="background1" w:themeFillShade="D9"/>
          </w:tcPr>
          <w:p w:rsidR="00AF15E0" w:rsidRPr="000626C7" w:rsidRDefault="00AF15E0" w:rsidP="004737E3">
            <w:pPr>
              <w:spacing w:line="240" w:lineRule="auto"/>
              <w:jc w:val="center"/>
              <w:rPr>
                <w:rFonts w:ascii="Arial Narrow" w:hAnsi="Arial Narrow"/>
                <w:b/>
              </w:rPr>
            </w:pPr>
            <w:r w:rsidRPr="000626C7">
              <w:rPr>
                <w:rFonts w:ascii="Arial Narrow" w:hAnsi="Arial Narrow"/>
                <w:b/>
              </w:rPr>
              <w:t>Unidad de Medida</w:t>
            </w:r>
          </w:p>
        </w:tc>
        <w:tc>
          <w:tcPr>
            <w:tcW w:w="563" w:type="pct"/>
            <w:shd w:val="clear" w:color="auto" w:fill="D9D9D9" w:themeFill="background1" w:themeFillShade="D9"/>
          </w:tcPr>
          <w:p w:rsidR="00AF15E0" w:rsidRPr="000626C7" w:rsidRDefault="00AF15E0" w:rsidP="004737E3">
            <w:pPr>
              <w:spacing w:line="240" w:lineRule="auto"/>
              <w:jc w:val="center"/>
              <w:rPr>
                <w:rFonts w:ascii="Arial Narrow" w:hAnsi="Arial Narrow"/>
                <w:b/>
              </w:rPr>
            </w:pPr>
            <w:r w:rsidRPr="000626C7">
              <w:rPr>
                <w:rFonts w:ascii="Arial Narrow" w:hAnsi="Arial Narrow"/>
                <w:b/>
              </w:rPr>
              <w:t>Cantidad</w:t>
            </w:r>
          </w:p>
        </w:tc>
        <w:tc>
          <w:tcPr>
            <w:tcW w:w="732" w:type="pct"/>
            <w:shd w:val="clear" w:color="auto" w:fill="D9D9D9" w:themeFill="background1" w:themeFillShade="D9"/>
          </w:tcPr>
          <w:p w:rsidR="00AF15E0" w:rsidRPr="000626C7" w:rsidRDefault="00AF15E0" w:rsidP="004737E3">
            <w:pPr>
              <w:spacing w:line="240" w:lineRule="auto"/>
              <w:jc w:val="center"/>
              <w:rPr>
                <w:rFonts w:ascii="Arial Narrow" w:hAnsi="Arial Narrow"/>
                <w:b/>
              </w:rPr>
            </w:pPr>
            <w:r w:rsidRPr="000626C7">
              <w:rPr>
                <w:rFonts w:ascii="Arial Narrow" w:hAnsi="Arial Narrow"/>
                <w:b/>
              </w:rPr>
              <w:t>Presentación</w:t>
            </w:r>
          </w:p>
        </w:tc>
      </w:tr>
      <w:tr w:rsidR="001031A0" w:rsidRPr="000626C7" w:rsidTr="00ED4057">
        <w:trPr>
          <w:trHeight w:val="438"/>
        </w:trPr>
        <w:tc>
          <w:tcPr>
            <w:tcW w:w="5000" w:type="pct"/>
            <w:gridSpan w:val="6"/>
            <w:shd w:val="clear" w:color="auto" w:fill="D6E3BC" w:themeFill="accent3" w:themeFillTint="66"/>
            <w:vAlign w:val="center"/>
          </w:tcPr>
          <w:p w:rsidR="001031A0" w:rsidRPr="000626C7" w:rsidRDefault="001031A0" w:rsidP="001031A0">
            <w:pPr>
              <w:rPr>
                <w:rFonts w:ascii="Arial Narrow" w:hAnsi="Arial Narrow"/>
                <w:b/>
                <w:bCs/>
              </w:rPr>
            </w:pPr>
            <w:r w:rsidRPr="000626C7">
              <w:rPr>
                <w:rFonts w:ascii="Arial Narrow" w:hAnsi="Arial Narrow"/>
                <w:b/>
                <w:bCs/>
              </w:rPr>
              <w:t xml:space="preserve">Unidad Responsable: </w:t>
            </w:r>
            <w:r w:rsidRPr="000626C7">
              <w:rPr>
                <w:rFonts w:ascii="Arial Narrow" w:hAnsi="Arial Narrow"/>
                <w:bCs/>
              </w:rPr>
              <w:t xml:space="preserve"> Facultad de Ciencias Agrarias.</w:t>
            </w:r>
            <w:r w:rsidRPr="000626C7">
              <w:rPr>
                <w:rFonts w:ascii="Arial Narrow" w:hAnsi="Arial Narrow"/>
                <w:b/>
                <w:bCs/>
              </w:rPr>
              <w:t xml:space="preserve"> F.F. </w:t>
            </w:r>
            <w:r w:rsidRPr="000626C7">
              <w:rPr>
                <w:rFonts w:ascii="Arial Narrow" w:hAnsi="Arial Narrow"/>
                <w:bCs/>
              </w:rPr>
              <w:t>30 (Recursos Propios)</w:t>
            </w:r>
          </w:p>
        </w:tc>
      </w:tr>
      <w:tr w:rsidR="005651BF" w:rsidRPr="000626C7" w:rsidTr="005651BF">
        <w:trPr>
          <w:trHeight w:val="1327"/>
        </w:trPr>
        <w:tc>
          <w:tcPr>
            <w:tcW w:w="469" w:type="pct"/>
            <w:vAlign w:val="center"/>
          </w:tcPr>
          <w:p w:rsidR="005651BF" w:rsidRPr="000626C7" w:rsidRDefault="005651BF" w:rsidP="00BA2552">
            <w:pPr>
              <w:suppressAutoHyphens/>
              <w:spacing w:line="240" w:lineRule="auto"/>
              <w:jc w:val="center"/>
              <w:rPr>
                <w:rFonts w:ascii="Arial Narrow" w:hAnsi="Arial Narrow"/>
              </w:rPr>
            </w:pPr>
            <w:r w:rsidRPr="000626C7">
              <w:rPr>
                <w:rFonts w:ascii="Arial Narrow" w:hAnsi="Arial Narrow"/>
              </w:rPr>
              <w:t>0</w:t>
            </w:r>
            <w:r w:rsidR="00BA2552">
              <w:rPr>
                <w:rFonts w:ascii="Arial Narrow" w:hAnsi="Arial Narrow"/>
              </w:rPr>
              <w:t>1</w:t>
            </w:r>
          </w:p>
        </w:tc>
        <w:tc>
          <w:tcPr>
            <w:tcW w:w="633" w:type="pct"/>
            <w:shd w:val="clear" w:color="auto" w:fill="auto"/>
          </w:tcPr>
          <w:p w:rsidR="00485394" w:rsidRDefault="00485394" w:rsidP="005651BF">
            <w:pPr>
              <w:spacing w:line="240" w:lineRule="auto"/>
              <w:jc w:val="center"/>
              <w:rPr>
                <w:rFonts w:ascii="Arial Narrow" w:hAnsi="Arial Narrow"/>
              </w:rPr>
            </w:pPr>
          </w:p>
          <w:p w:rsidR="005651BF" w:rsidRPr="000626C7" w:rsidRDefault="00485394" w:rsidP="005651BF">
            <w:pPr>
              <w:spacing w:line="240" w:lineRule="auto"/>
              <w:jc w:val="center"/>
              <w:rPr>
                <w:rFonts w:ascii="Arial Narrow" w:hAnsi="Arial Narrow"/>
              </w:rPr>
            </w:pPr>
            <w:r w:rsidRPr="00485394">
              <w:rPr>
                <w:rFonts w:ascii="Arial Narrow" w:hAnsi="Arial Narrow"/>
              </w:rPr>
              <w:t>41121808-002</w:t>
            </w:r>
          </w:p>
        </w:tc>
        <w:tc>
          <w:tcPr>
            <w:tcW w:w="2032" w:type="pct"/>
            <w:shd w:val="clear" w:color="auto" w:fill="auto"/>
          </w:tcPr>
          <w:p w:rsidR="005651BF" w:rsidRPr="000626C7" w:rsidRDefault="005651BF" w:rsidP="005651BF">
            <w:pPr>
              <w:spacing w:line="276" w:lineRule="auto"/>
              <w:rPr>
                <w:rFonts w:ascii="Arial Narrow" w:hAnsi="Arial Narrow"/>
              </w:rPr>
            </w:pPr>
            <w:r w:rsidRPr="00D048DA">
              <w:rPr>
                <w:rFonts w:ascii="Arial Narrow" w:hAnsi="Arial Narrow"/>
              </w:rPr>
              <w:t>Bureta "O"</w:t>
            </w:r>
            <w:r>
              <w:rPr>
                <w:rFonts w:ascii="Arial Narrow" w:hAnsi="Arial Narrow"/>
              </w:rPr>
              <w:t xml:space="preserve"> </w:t>
            </w:r>
            <w:r w:rsidRPr="00D048DA">
              <w:rPr>
                <w:rFonts w:ascii="Arial Narrow" w:hAnsi="Arial Narrow"/>
              </w:rPr>
              <w:t>Automática</w:t>
            </w:r>
            <w:r>
              <w:rPr>
                <w:rFonts w:ascii="Arial Narrow" w:hAnsi="Arial Narrow"/>
              </w:rPr>
              <w:t xml:space="preserve">, </w:t>
            </w:r>
            <w:r w:rsidRPr="00D048DA">
              <w:rPr>
                <w:rFonts w:ascii="Arial Narrow" w:hAnsi="Arial Narrow"/>
              </w:rPr>
              <w:t>llenado interno (volumen) de 25 ml, con frasco de vidrio claro de 2000 ml.</w:t>
            </w:r>
            <w:r>
              <w:rPr>
                <w:rFonts w:ascii="Arial Narrow" w:hAnsi="Arial Narrow"/>
              </w:rPr>
              <w:t xml:space="preserve"> </w:t>
            </w:r>
            <w:r w:rsidRPr="00D048DA">
              <w:rPr>
                <w:rFonts w:ascii="Arial Narrow" w:hAnsi="Arial Narrow"/>
              </w:rPr>
              <w:t>Incluye: bomba de goma (perita).</w:t>
            </w:r>
          </w:p>
        </w:tc>
        <w:tc>
          <w:tcPr>
            <w:tcW w:w="571" w:type="pct"/>
            <w:vAlign w:val="center"/>
          </w:tcPr>
          <w:p w:rsidR="005651BF" w:rsidRPr="000626C7" w:rsidRDefault="005651BF" w:rsidP="005651BF">
            <w:pPr>
              <w:jc w:val="center"/>
              <w:rPr>
                <w:rFonts w:ascii="Arial Narrow" w:hAnsi="Arial Narrow"/>
                <w:bCs/>
              </w:rPr>
            </w:pPr>
            <w:r w:rsidRPr="000626C7">
              <w:rPr>
                <w:rFonts w:ascii="Arial Narrow" w:hAnsi="Arial Narrow"/>
                <w:bCs/>
              </w:rPr>
              <w:t>Unidad</w:t>
            </w:r>
          </w:p>
        </w:tc>
        <w:tc>
          <w:tcPr>
            <w:tcW w:w="563" w:type="pct"/>
            <w:vAlign w:val="center"/>
          </w:tcPr>
          <w:p w:rsidR="005651BF" w:rsidRPr="000626C7" w:rsidRDefault="001217DA" w:rsidP="005651BF">
            <w:pPr>
              <w:jc w:val="center"/>
              <w:rPr>
                <w:rFonts w:ascii="Arial Narrow" w:hAnsi="Arial Narrow"/>
                <w:bCs/>
              </w:rPr>
            </w:pPr>
            <w:r>
              <w:rPr>
                <w:rFonts w:ascii="Arial Narrow" w:hAnsi="Arial Narrow"/>
                <w:bCs/>
              </w:rPr>
              <w:t>01</w:t>
            </w:r>
          </w:p>
        </w:tc>
        <w:tc>
          <w:tcPr>
            <w:tcW w:w="732" w:type="pct"/>
            <w:vAlign w:val="center"/>
          </w:tcPr>
          <w:p w:rsidR="005651BF" w:rsidRPr="000626C7" w:rsidRDefault="005651BF" w:rsidP="005651BF">
            <w:pPr>
              <w:jc w:val="center"/>
              <w:rPr>
                <w:rFonts w:ascii="Arial Narrow" w:hAnsi="Arial Narrow"/>
                <w:bCs/>
              </w:rPr>
            </w:pPr>
            <w:r w:rsidRPr="000626C7">
              <w:rPr>
                <w:rFonts w:ascii="Arial Narrow" w:hAnsi="Arial Narrow"/>
                <w:bCs/>
              </w:rPr>
              <w:t>Unidad</w:t>
            </w:r>
          </w:p>
        </w:tc>
      </w:tr>
      <w:tr w:rsidR="005651BF" w:rsidRPr="000626C7" w:rsidTr="005651BF">
        <w:trPr>
          <w:trHeight w:val="1894"/>
        </w:trPr>
        <w:tc>
          <w:tcPr>
            <w:tcW w:w="469" w:type="pct"/>
            <w:vAlign w:val="center"/>
          </w:tcPr>
          <w:p w:rsidR="005651BF" w:rsidRPr="000626C7" w:rsidRDefault="005651BF" w:rsidP="00BA2552">
            <w:pPr>
              <w:suppressAutoHyphens/>
              <w:spacing w:line="240" w:lineRule="auto"/>
              <w:jc w:val="center"/>
              <w:rPr>
                <w:rFonts w:ascii="Arial Narrow" w:hAnsi="Arial Narrow"/>
              </w:rPr>
            </w:pPr>
            <w:r>
              <w:rPr>
                <w:rFonts w:ascii="Arial Narrow" w:hAnsi="Arial Narrow"/>
              </w:rPr>
              <w:t>0</w:t>
            </w:r>
            <w:r w:rsidR="00BA2552">
              <w:rPr>
                <w:rFonts w:ascii="Arial Narrow" w:hAnsi="Arial Narrow"/>
              </w:rPr>
              <w:t>2</w:t>
            </w:r>
          </w:p>
        </w:tc>
        <w:tc>
          <w:tcPr>
            <w:tcW w:w="633" w:type="pct"/>
            <w:shd w:val="clear" w:color="auto" w:fill="auto"/>
          </w:tcPr>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7D37AD" w:rsidRDefault="007D37AD" w:rsidP="005651BF">
            <w:pPr>
              <w:spacing w:line="240" w:lineRule="auto"/>
              <w:jc w:val="center"/>
              <w:rPr>
                <w:rFonts w:ascii="Arial Narrow" w:hAnsi="Arial Narrow"/>
              </w:rPr>
            </w:pPr>
          </w:p>
          <w:p w:rsidR="005651BF" w:rsidRPr="000626C7" w:rsidRDefault="001217DA" w:rsidP="005651BF">
            <w:pPr>
              <w:spacing w:line="240" w:lineRule="auto"/>
              <w:jc w:val="center"/>
              <w:rPr>
                <w:rFonts w:ascii="Arial Narrow" w:hAnsi="Arial Narrow"/>
              </w:rPr>
            </w:pPr>
            <w:r w:rsidRPr="001217DA">
              <w:rPr>
                <w:rFonts w:ascii="Arial Narrow" w:hAnsi="Arial Narrow"/>
              </w:rPr>
              <w:t>41111502</w:t>
            </w:r>
            <w:r w:rsidR="007D37AD" w:rsidRPr="001217DA">
              <w:rPr>
                <w:rFonts w:ascii="Arial Narrow" w:hAnsi="Arial Narrow"/>
              </w:rPr>
              <w:t>-001</w:t>
            </w:r>
          </w:p>
        </w:tc>
        <w:tc>
          <w:tcPr>
            <w:tcW w:w="2032" w:type="pct"/>
            <w:shd w:val="clear" w:color="auto" w:fill="auto"/>
          </w:tcPr>
          <w:p w:rsidR="005651BF" w:rsidRPr="00660EF0" w:rsidRDefault="005651BF" w:rsidP="005651BF">
            <w:pPr>
              <w:spacing w:line="276" w:lineRule="auto"/>
              <w:rPr>
                <w:rFonts w:ascii="Arial Narrow" w:hAnsi="Arial Narrow"/>
              </w:rPr>
            </w:pPr>
            <w:r w:rsidRPr="00660EF0">
              <w:rPr>
                <w:rFonts w:ascii="Arial Narrow" w:hAnsi="Arial Narrow"/>
              </w:rPr>
              <w:t>Balanza electrónica de precisión</w:t>
            </w:r>
            <w:r>
              <w:rPr>
                <w:rFonts w:ascii="Arial Narrow" w:hAnsi="Arial Narrow"/>
              </w:rPr>
              <w:t xml:space="preserve">. </w:t>
            </w:r>
            <w:r w:rsidR="001217DA">
              <w:rPr>
                <w:rFonts w:ascii="Arial Narrow" w:hAnsi="Arial Narrow"/>
              </w:rPr>
              <w:t>Capacidad: 3100 gramos como má</w:t>
            </w:r>
            <w:r w:rsidRPr="00660EF0">
              <w:rPr>
                <w:rFonts w:ascii="Arial Narrow" w:hAnsi="Arial Narrow"/>
              </w:rPr>
              <w:t>x.</w:t>
            </w:r>
            <w:r w:rsidR="0023137E">
              <w:rPr>
                <w:rFonts w:ascii="Arial Narrow" w:hAnsi="Arial Narrow"/>
              </w:rPr>
              <w:t xml:space="preserve"> </w:t>
            </w:r>
            <w:r w:rsidRPr="00660EF0">
              <w:rPr>
                <w:rFonts w:ascii="Arial Narrow" w:hAnsi="Arial Narrow"/>
              </w:rPr>
              <w:t>Voltios: 90 - 260</w:t>
            </w:r>
          </w:p>
          <w:p w:rsidR="005651BF" w:rsidRPr="000626C7" w:rsidRDefault="005651BF" w:rsidP="0023137E">
            <w:pPr>
              <w:spacing w:line="276" w:lineRule="auto"/>
              <w:rPr>
                <w:rFonts w:ascii="Arial Narrow" w:hAnsi="Arial Narrow"/>
                <w:b/>
              </w:rPr>
            </w:pPr>
            <w:r w:rsidRPr="00660EF0">
              <w:rPr>
                <w:rFonts w:ascii="Arial Narrow" w:hAnsi="Arial Narrow"/>
              </w:rPr>
              <w:t>Legibilidad (d): 0,01 g</w:t>
            </w:r>
            <w:r w:rsidR="0023137E">
              <w:rPr>
                <w:rFonts w:ascii="Arial Narrow" w:hAnsi="Arial Narrow"/>
              </w:rPr>
              <w:t xml:space="preserve">. </w:t>
            </w:r>
            <w:proofErr w:type="spellStart"/>
            <w:r w:rsidRPr="00660EF0">
              <w:rPr>
                <w:rFonts w:ascii="Arial Narrow" w:hAnsi="Arial Narrow"/>
              </w:rPr>
              <w:t>Linearidad</w:t>
            </w:r>
            <w:proofErr w:type="spellEnd"/>
            <w:r w:rsidRPr="00660EF0">
              <w:rPr>
                <w:rFonts w:ascii="Arial Narrow" w:hAnsi="Arial Narrow"/>
              </w:rPr>
              <w:t xml:space="preserve"> (e): de +/- 0,02 g</w:t>
            </w:r>
            <w:r w:rsidR="0023137E">
              <w:rPr>
                <w:rFonts w:ascii="Arial Narrow" w:hAnsi="Arial Narrow"/>
              </w:rPr>
              <w:t xml:space="preserve">. </w:t>
            </w:r>
            <w:r w:rsidRPr="00660EF0">
              <w:rPr>
                <w:rFonts w:ascii="Arial Narrow" w:hAnsi="Arial Narrow"/>
              </w:rPr>
              <w:t>Dimensión plato (cm): 13,5. Max.</w:t>
            </w:r>
            <w:r w:rsidR="0023137E">
              <w:rPr>
                <w:rFonts w:ascii="Arial Narrow" w:hAnsi="Arial Narrow"/>
              </w:rPr>
              <w:t xml:space="preserve"> </w:t>
            </w:r>
            <w:r w:rsidRPr="00660EF0">
              <w:rPr>
                <w:rFonts w:ascii="Arial Narrow" w:hAnsi="Arial Narrow"/>
              </w:rPr>
              <w:t>Dimensión externa: 30x19x8 aprox.</w:t>
            </w:r>
            <w:r w:rsidR="0023137E">
              <w:rPr>
                <w:rFonts w:ascii="Arial Narrow" w:hAnsi="Arial Narrow"/>
              </w:rPr>
              <w:t xml:space="preserve"> </w:t>
            </w:r>
            <w:r w:rsidRPr="00660EF0">
              <w:rPr>
                <w:rFonts w:ascii="Arial Narrow" w:hAnsi="Arial Narrow"/>
              </w:rPr>
              <w:t>Con calibración: interna o externa.</w:t>
            </w:r>
            <w:r w:rsidR="0023137E">
              <w:rPr>
                <w:rFonts w:ascii="Arial Narrow" w:hAnsi="Arial Narrow"/>
              </w:rPr>
              <w:t xml:space="preserve"> </w:t>
            </w:r>
            <w:r w:rsidRPr="00660EF0">
              <w:rPr>
                <w:rFonts w:ascii="Arial Narrow" w:hAnsi="Arial Narrow"/>
              </w:rPr>
              <w:t>Teclado resistente al agua y al disolvente.</w:t>
            </w:r>
            <w:r w:rsidR="0023137E">
              <w:rPr>
                <w:rFonts w:ascii="Arial Narrow" w:hAnsi="Arial Narrow"/>
              </w:rPr>
              <w:t xml:space="preserve"> </w:t>
            </w:r>
            <w:r w:rsidRPr="00660EF0">
              <w:rPr>
                <w:rFonts w:ascii="Arial Narrow" w:hAnsi="Arial Narrow"/>
              </w:rPr>
              <w:t>Patas regulables para nivelar la balanza, indicador de nivel. Pantalla LCD para una fácil visualización. Tara hasta la máxima capacidad. Tiempo de estabilización ajustable máximo 4 a 10 segundo. Cable de alimentación con doble aislamiento y enchufe de tres puntas, dos fases y uno tierra. Cubierta pl</w:t>
            </w:r>
            <w:r>
              <w:rPr>
                <w:rFonts w:ascii="Arial Narrow" w:hAnsi="Arial Narrow"/>
              </w:rPr>
              <w:t xml:space="preserve">ástica y manual de instrucciones </w:t>
            </w:r>
            <w:r w:rsidR="0023137E">
              <w:rPr>
                <w:rFonts w:ascii="Arial Narrow" w:hAnsi="Arial Narrow"/>
              </w:rPr>
              <w:t xml:space="preserve">en español. Incluye </w:t>
            </w:r>
            <w:r w:rsidRPr="00660EF0">
              <w:rPr>
                <w:rFonts w:ascii="Arial Narrow" w:hAnsi="Arial Narrow"/>
              </w:rPr>
              <w:t xml:space="preserve">garantía </w:t>
            </w:r>
            <w:r w:rsidR="0023137E">
              <w:rPr>
                <w:rFonts w:ascii="Arial Narrow" w:hAnsi="Arial Narrow"/>
              </w:rPr>
              <w:t>escrita mínima de</w:t>
            </w:r>
            <w:r w:rsidRPr="00660EF0">
              <w:rPr>
                <w:rFonts w:ascii="Arial Narrow" w:hAnsi="Arial Narrow"/>
              </w:rPr>
              <w:t xml:space="preserve"> un año</w:t>
            </w:r>
            <w:r w:rsidR="0023137E">
              <w:rPr>
                <w:rFonts w:ascii="Arial Narrow" w:hAnsi="Arial Narrow"/>
              </w:rPr>
              <w:t>.</w:t>
            </w:r>
          </w:p>
        </w:tc>
        <w:tc>
          <w:tcPr>
            <w:tcW w:w="571" w:type="pct"/>
            <w:vAlign w:val="center"/>
          </w:tcPr>
          <w:p w:rsidR="005651BF" w:rsidRPr="000626C7" w:rsidRDefault="005651BF" w:rsidP="005651BF">
            <w:pPr>
              <w:jc w:val="center"/>
              <w:rPr>
                <w:rFonts w:ascii="Arial Narrow" w:hAnsi="Arial Narrow"/>
                <w:bCs/>
              </w:rPr>
            </w:pPr>
            <w:r w:rsidRPr="000626C7">
              <w:rPr>
                <w:rFonts w:ascii="Arial Narrow" w:hAnsi="Arial Narrow"/>
                <w:bCs/>
              </w:rPr>
              <w:t>Unidad</w:t>
            </w:r>
          </w:p>
        </w:tc>
        <w:tc>
          <w:tcPr>
            <w:tcW w:w="563" w:type="pct"/>
            <w:vAlign w:val="center"/>
          </w:tcPr>
          <w:p w:rsidR="005651BF" w:rsidRPr="000626C7" w:rsidRDefault="0023137E" w:rsidP="005651BF">
            <w:pPr>
              <w:jc w:val="center"/>
              <w:rPr>
                <w:rFonts w:ascii="Arial Narrow" w:hAnsi="Arial Narrow"/>
                <w:bCs/>
              </w:rPr>
            </w:pPr>
            <w:r>
              <w:rPr>
                <w:rFonts w:ascii="Arial Narrow" w:hAnsi="Arial Narrow"/>
                <w:bCs/>
              </w:rPr>
              <w:t>01</w:t>
            </w:r>
          </w:p>
        </w:tc>
        <w:tc>
          <w:tcPr>
            <w:tcW w:w="732" w:type="pct"/>
            <w:vAlign w:val="center"/>
          </w:tcPr>
          <w:p w:rsidR="005651BF" w:rsidRPr="000626C7" w:rsidRDefault="005651BF" w:rsidP="005651BF">
            <w:pPr>
              <w:jc w:val="center"/>
              <w:rPr>
                <w:rFonts w:ascii="Arial Narrow" w:hAnsi="Arial Narrow"/>
                <w:bCs/>
              </w:rPr>
            </w:pPr>
            <w:r w:rsidRPr="000626C7">
              <w:rPr>
                <w:rFonts w:ascii="Arial Narrow" w:hAnsi="Arial Narrow"/>
                <w:bCs/>
              </w:rPr>
              <w:t>Unidad</w:t>
            </w:r>
          </w:p>
        </w:tc>
      </w:tr>
      <w:tr w:rsidR="005651BF" w:rsidRPr="000626C7" w:rsidTr="0028794B">
        <w:trPr>
          <w:trHeight w:val="4809"/>
        </w:trPr>
        <w:tc>
          <w:tcPr>
            <w:tcW w:w="469" w:type="pct"/>
            <w:vAlign w:val="center"/>
          </w:tcPr>
          <w:p w:rsidR="005651BF" w:rsidRPr="000626C7" w:rsidRDefault="005651BF" w:rsidP="00BA2552">
            <w:pPr>
              <w:suppressAutoHyphens/>
              <w:spacing w:line="240" w:lineRule="auto"/>
              <w:jc w:val="center"/>
              <w:rPr>
                <w:rFonts w:ascii="Arial Narrow" w:hAnsi="Arial Narrow"/>
              </w:rPr>
            </w:pPr>
            <w:r>
              <w:rPr>
                <w:rFonts w:ascii="Arial Narrow" w:hAnsi="Arial Narrow"/>
              </w:rPr>
              <w:lastRenderedPageBreak/>
              <w:t>0</w:t>
            </w:r>
            <w:r w:rsidR="00BA2552">
              <w:rPr>
                <w:rFonts w:ascii="Arial Narrow" w:hAnsi="Arial Narrow"/>
              </w:rPr>
              <w:t>3</w:t>
            </w:r>
          </w:p>
        </w:tc>
        <w:tc>
          <w:tcPr>
            <w:tcW w:w="633" w:type="pct"/>
            <w:shd w:val="clear" w:color="auto" w:fill="auto"/>
          </w:tcPr>
          <w:p w:rsidR="007D37AD" w:rsidRDefault="007D37AD"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28794B" w:rsidRDefault="0028794B" w:rsidP="005651BF">
            <w:pPr>
              <w:spacing w:line="240" w:lineRule="auto"/>
              <w:jc w:val="center"/>
              <w:rPr>
                <w:rFonts w:ascii="Arial Narrow" w:hAnsi="Arial Narrow"/>
              </w:rPr>
            </w:pPr>
          </w:p>
          <w:p w:rsidR="005651BF" w:rsidRPr="000626C7" w:rsidRDefault="007D37AD" w:rsidP="005651BF">
            <w:pPr>
              <w:spacing w:line="240" w:lineRule="auto"/>
              <w:jc w:val="center"/>
              <w:rPr>
                <w:rFonts w:ascii="Arial Narrow" w:hAnsi="Arial Narrow"/>
              </w:rPr>
            </w:pPr>
            <w:r w:rsidRPr="007D37AD">
              <w:rPr>
                <w:rFonts w:ascii="Arial Narrow" w:hAnsi="Arial Narrow"/>
              </w:rPr>
              <w:t>41113314-004</w:t>
            </w:r>
          </w:p>
        </w:tc>
        <w:tc>
          <w:tcPr>
            <w:tcW w:w="2032" w:type="pct"/>
            <w:shd w:val="clear" w:color="auto" w:fill="auto"/>
          </w:tcPr>
          <w:p w:rsidR="005651BF" w:rsidRPr="000626C7" w:rsidRDefault="005651BF" w:rsidP="00EE4817">
            <w:pPr>
              <w:spacing w:line="276" w:lineRule="auto"/>
              <w:rPr>
                <w:rFonts w:ascii="Arial Narrow" w:hAnsi="Arial Narrow"/>
              </w:rPr>
            </w:pPr>
            <w:proofErr w:type="spellStart"/>
            <w:r w:rsidRPr="00AC6DAB">
              <w:rPr>
                <w:rFonts w:ascii="Arial Narrow" w:hAnsi="Arial Narrow"/>
              </w:rPr>
              <w:t>Conductivimetro</w:t>
            </w:r>
            <w:proofErr w:type="spellEnd"/>
            <w:r w:rsidRPr="00AC6DAB">
              <w:rPr>
                <w:rFonts w:ascii="Arial Narrow" w:hAnsi="Arial Narrow"/>
              </w:rPr>
              <w:t xml:space="preserve"> </w:t>
            </w:r>
            <w:proofErr w:type="spellStart"/>
            <w:r w:rsidRPr="00AC6DAB">
              <w:rPr>
                <w:rFonts w:ascii="Arial Narrow" w:hAnsi="Arial Narrow"/>
              </w:rPr>
              <w:t>microprocesado</w:t>
            </w:r>
            <w:proofErr w:type="spellEnd"/>
            <w:r w:rsidRPr="00AC6DAB">
              <w:rPr>
                <w:rFonts w:ascii="Arial Narrow" w:hAnsi="Arial Narrow"/>
              </w:rPr>
              <w:t xml:space="preserve"> de mesa</w:t>
            </w:r>
            <w:r>
              <w:rPr>
                <w:rFonts w:ascii="Arial Narrow" w:hAnsi="Arial Narrow"/>
              </w:rPr>
              <w:t xml:space="preserve">. </w:t>
            </w:r>
            <w:r w:rsidR="00EE4817">
              <w:rPr>
                <w:rFonts w:ascii="Arial Narrow" w:hAnsi="Arial Narrow"/>
              </w:rPr>
              <w:t>Voltios: 220 como má</w:t>
            </w:r>
            <w:r w:rsidRPr="00AC6DAB">
              <w:rPr>
                <w:rFonts w:ascii="Arial Narrow" w:hAnsi="Arial Narrow"/>
              </w:rPr>
              <w:t>x.</w:t>
            </w:r>
            <w:r w:rsidR="00EE4817">
              <w:rPr>
                <w:rFonts w:ascii="Arial Narrow" w:hAnsi="Arial Narrow"/>
              </w:rPr>
              <w:t xml:space="preserve"> </w:t>
            </w:r>
            <w:r w:rsidRPr="00AC6DAB">
              <w:rPr>
                <w:rFonts w:ascii="Arial Narrow" w:hAnsi="Arial Narrow"/>
              </w:rPr>
              <w:t>Vatios: 10</w:t>
            </w:r>
            <w:r w:rsidR="00EE4817">
              <w:rPr>
                <w:rFonts w:ascii="Arial Narrow" w:hAnsi="Arial Narrow"/>
              </w:rPr>
              <w:t xml:space="preserve">. </w:t>
            </w:r>
            <w:r w:rsidRPr="00AC6DAB">
              <w:rPr>
                <w:rFonts w:ascii="Arial Narrow" w:hAnsi="Arial Narrow"/>
              </w:rPr>
              <w:t>Dimensión externa: como max.20x20x10</w:t>
            </w:r>
            <w:r w:rsidR="00EE4817">
              <w:rPr>
                <w:rFonts w:ascii="Arial Narrow" w:hAnsi="Arial Narrow"/>
              </w:rPr>
              <w:t xml:space="preserve">. </w:t>
            </w:r>
            <w:r w:rsidRPr="00AC6DAB">
              <w:rPr>
                <w:rFonts w:ascii="Arial Narrow" w:hAnsi="Arial Narrow"/>
              </w:rPr>
              <w:t>Precisión: +/- 1% (fondo de escala)</w:t>
            </w:r>
            <w:r w:rsidR="00EE4817">
              <w:rPr>
                <w:rFonts w:ascii="Arial Narrow" w:hAnsi="Arial Narrow"/>
              </w:rPr>
              <w:t xml:space="preserve">. </w:t>
            </w:r>
            <w:r w:rsidRPr="00AC6DAB">
              <w:rPr>
                <w:rFonts w:ascii="Arial Narrow" w:hAnsi="Arial Narrow"/>
              </w:rPr>
              <w:t xml:space="preserve">Presentación de la información en </w:t>
            </w:r>
            <w:proofErr w:type="spellStart"/>
            <w:r w:rsidRPr="00AC6DAB">
              <w:rPr>
                <w:rFonts w:ascii="Arial Narrow" w:hAnsi="Arial Narrow"/>
              </w:rPr>
              <w:t>display</w:t>
            </w:r>
            <w:proofErr w:type="spellEnd"/>
            <w:r w:rsidRPr="00AC6DAB">
              <w:rPr>
                <w:rFonts w:ascii="Arial Narrow" w:hAnsi="Arial Narrow"/>
              </w:rPr>
              <w:t xml:space="preserve"> de cristal líquido en dos líneas de 16 caracteres, de fácil visualización.</w:t>
            </w:r>
            <w:r w:rsidR="00EE4817">
              <w:rPr>
                <w:rFonts w:ascii="Arial Narrow" w:hAnsi="Arial Narrow"/>
              </w:rPr>
              <w:t xml:space="preserve"> </w:t>
            </w:r>
            <w:r w:rsidRPr="00AC6DAB">
              <w:rPr>
                <w:rFonts w:ascii="Arial Narrow" w:hAnsi="Arial Narrow"/>
              </w:rPr>
              <w:t xml:space="preserve">Célula de medición de vidrio y platino negro. Rango de medición de conductividad: 0 a 19.999 </w:t>
            </w:r>
            <w:proofErr w:type="spellStart"/>
            <w:r w:rsidRPr="00AC6DAB">
              <w:rPr>
                <w:rFonts w:ascii="Arial Narrow" w:hAnsi="Arial Narrow"/>
              </w:rPr>
              <w:t>microSiemens</w:t>
            </w:r>
            <w:proofErr w:type="spellEnd"/>
            <w:r w:rsidRPr="00AC6DAB">
              <w:rPr>
                <w:rFonts w:ascii="Arial Narrow" w:hAnsi="Arial Narrow"/>
              </w:rPr>
              <w:t>, con configuraciones de rango de sensibilidad, con selección automática de rango de lectura.</w:t>
            </w:r>
            <w:r w:rsidR="00EE4817">
              <w:rPr>
                <w:rFonts w:ascii="Arial Narrow" w:hAnsi="Arial Narrow"/>
              </w:rPr>
              <w:t xml:space="preserve"> </w:t>
            </w:r>
            <w:r w:rsidRPr="00AC6DAB">
              <w:rPr>
                <w:rFonts w:ascii="Arial Narrow" w:hAnsi="Arial Narrow"/>
              </w:rPr>
              <w:t>Célula de medición y con solución de estándar. Cable de alimentación con doble aislamiento y enchufe de tres puntas, dos fases y uno tierra. Cubierta plástica y manual de instru</w:t>
            </w:r>
            <w:r w:rsidR="00EE4817">
              <w:rPr>
                <w:rFonts w:ascii="Arial Narrow" w:hAnsi="Arial Narrow"/>
              </w:rPr>
              <w:t xml:space="preserve">cciones. Manual de instrucciones en español. </w:t>
            </w:r>
            <w:r w:rsidR="00EE4817" w:rsidRPr="00EE4817">
              <w:rPr>
                <w:rFonts w:ascii="Arial Narrow" w:hAnsi="Arial Narrow"/>
              </w:rPr>
              <w:t>Incluye garantía escrita mínima de un año.</w:t>
            </w:r>
          </w:p>
        </w:tc>
        <w:tc>
          <w:tcPr>
            <w:tcW w:w="571" w:type="pct"/>
            <w:vAlign w:val="center"/>
          </w:tcPr>
          <w:p w:rsidR="005651BF" w:rsidRPr="000626C7" w:rsidRDefault="005651BF" w:rsidP="005651BF">
            <w:pPr>
              <w:jc w:val="center"/>
              <w:rPr>
                <w:rFonts w:ascii="Arial Narrow" w:hAnsi="Arial Narrow"/>
                <w:bCs/>
              </w:rPr>
            </w:pPr>
            <w:r w:rsidRPr="000626C7">
              <w:rPr>
                <w:rFonts w:ascii="Arial Narrow" w:hAnsi="Arial Narrow"/>
                <w:bCs/>
              </w:rPr>
              <w:t>Unidad</w:t>
            </w:r>
          </w:p>
        </w:tc>
        <w:tc>
          <w:tcPr>
            <w:tcW w:w="563" w:type="pct"/>
            <w:vAlign w:val="center"/>
          </w:tcPr>
          <w:p w:rsidR="005651BF" w:rsidRPr="000626C7" w:rsidRDefault="00EE4817" w:rsidP="005651BF">
            <w:pPr>
              <w:jc w:val="center"/>
              <w:rPr>
                <w:rFonts w:ascii="Arial Narrow" w:hAnsi="Arial Narrow"/>
                <w:bCs/>
              </w:rPr>
            </w:pPr>
            <w:r>
              <w:rPr>
                <w:rFonts w:ascii="Arial Narrow" w:hAnsi="Arial Narrow"/>
                <w:bCs/>
              </w:rPr>
              <w:t>01</w:t>
            </w:r>
          </w:p>
        </w:tc>
        <w:tc>
          <w:tcPr>
            <w:tcW w:w="732" w:type="pct"/>
            <w:vAlign w:val="center"/>
          </w:tcPr>
          <w:p w:rsidR="005651BF" w:rsidRPr="000626C7" w:rsidRDefault="005651BF" w:rsidP="005651BF">
            <w:pPr>
              <w:jc w:val="center"/>
              <w:rPr>
                <w:rFonts w:ascii="Arial Narrow" w:hAnsi="Arial Narrow"/>
                <w:bCs/>
              </w:rPr>
            </w:pPr>
            <w:r w:rsidRPr="000626C7">
              <w:rPr>
                <w:rFonts w:ascii="Arial Narrow" w:hAnsi="Arial Narrow"/>
                <w:bCs/>
              </w:rPr>
              <w:t>Unidad</w:t>
            </w:r>
          </w:p>
        </w:tc>
      </w:tr>
    </w:tbl>
    <w:p w:rsidR="008C5872" w:rsidRPr="000626C7" w:rsidRDefault="008C5872" w:rsidP="00EB0F3A">
      <w:pPr>
        <w:spacing w:line="276" w:lineRule="auto"/>
        <w:rPr>
          <w:rFonts w:ascii="Arial Narrow" w:hAnsi="Arial Narrow"/>
          <w:b/>
          <w:u w:val="single"/>
          <w:lang w:val="es-ES_tradnl"/>
        </w:rPr>
      </w:pPr>
    </w:p>
    <w:p w:rsidR="004E0100" w:rsidRDefault="004E0100" w:rsidP="00EB0F3A">
      <w:pPr>
        <w:spacing w:line="276" w:lineRule="auto"/>
        <w:rPr>
          <w:rFonts w:ascii="Arial Narrow" w:hAnsi="Arial Narrow"/>
          <w:b/>
          <w:u w:val="single"/>
          <w:lang w:val="es-ES_tradnl"/>
        </w:rPr>
      </w:pPr>
    </w:p>
    <w:p w:rsidR="00DB26E7" w:rsidRPr="000626C7" w:rsidRDefault="00DB26E7" w:rsidP="00417E09">
      <w:pPr>
        <w:pStyle w:val="SectionVIHeader"/>
        <w:spacing w:before="0" w:after="0" w:line="240" w:lineRule="auto"/>
        <w:jc w:val="left"/>
        <w:rPr>
          <w:rFonts w:ascii="Arial Narrow" w:hAnsi="Arial Narrow"/>
          <w:bCs/>
          <w:sz w:val="24"/>
          <w:szCs w:val="24"/>
          <w:u w:val="single"/>
          <w:lang w:val="es-ES"/>
        </w:rPr>
      </w:pPr>
      <w:bookmarkStart w:id="8" w:name="_Toc228071956"/>
      <w:r w:rsidRPr="000626C7">
        <w:rPr>
          <w:rFonts w:ascii="Arial Narrow" w:hAnsi="Arial Narrow"/>
          <w:bCs/>
          <w:sz w:val="24"/>
          <w:szCs w:val="24"/>
          <w:lang w:val="es-ES"/>
        </w:rPr>
        <w:t xml:space="preserve">2. </w:t>
      </w:r>
      <w:r w:rsidR="00D0590A" w:rsidRPr="000626C7">
        <w:rPr>
          <w:rFonts w:ascii="Arial Narrow" w:hAnsi="Arial Narrow"/>
          <w:bCs/>
          <w:sz w:val="24"/>
          <w:szCs w:val="24"/>
          <w:u w:val="single"/>
          <w:lang w:val="es-ES"/>
        </w:rPr>
        <w:t>Plan de Entrega</w:t>
      </w:r>
    </w:p>
    <w:p w:rsidR="00DB26E7" w:rsidRPr="000626C7" w:rsidRDefault="00DB26E7" w:rsidP="00417E09">
      <w:pPr>
        <w:pStyle w:val="SectionVIHeader"/>
        <w:spacing w:before="0" w:after="0" w:line="240" w:lineRule="auto"/>
        <w:jc w:val="left"/>
        <w:rPr>
          <w:rFonts w:ascii="Arial Narrow" w:hAnsi="Arial Narrow"/>
          <w:b w:val="0"/>
          <w:bCs/>
          <w:sz w:val="24"/>
          <w:szCs w:val="24"/>
          <w:u w:val="single"/>
          <w:lang w:val="es-ES"/>
        </w:rPr>
      </w:pPr>
    </w:p>
    <w:bookmarkEnd w:id="8"/>
    <w:p w:rsidR="00577AAE" w:rsidRPr="000626C7" w:rsidRDefault="00016E63" w:rsidP="00D042AF">
      <w:pPr>
        <w:spacing w:line="276" w:lineRule="auto"/>
        <w:ind w:right="-709"/>
        <w:rPr>
          <w:rFonts w:ascii="Arial Narrow" w:hAnsi="Arial Narrow"/>
          <w:lang w:val="es-MX"/>
        </w:rPr>
      </w:pPr>
      <w:r w:rsidRPr="000626C7">
        <w:rPr>
          <w:rFonts w:ascii="Arial Narrow" w:hAnsi="Arial Narrow"/>
          <w:lang w:val="es-MX"/>
        </w:rPr>
        <w:t xml:space="preserve">Todos los bienes adjudicados serán recepcionados por el Jefe de Patrimonio del Rectorado: Ing. Com. </w:t>
      </w:r>
      <w:r w:rsidR="00B201D0">
        <w:rPr>
          <w:rFonts w:ascii="Arial Narrow" w:hAnsi="Arial Narrow"/>
          <w:lang w:val="es-MX"/>
        </w:rPr>
        <w:t>Juan Eduardo Velázquez</w:t>
      </w:r>
      <w:r w:rsidR="006678D8">
        <w:rPr>
          <w:rFonts w:ascii="Arial Narrow" w:hAnsi="Arial Narrow"/>
          <w:lang w:val="es-MX"/>
        </w:rPr>
        <w:t xml:space="preserve"> Prieto</w:t>
      </w:r>
      <w:r w:rsidRPr="000626C7">
        <w:rPr>
          <w:rFonts w:ascii="Arial Narrow" w:hAnsi="Arial Narrow"/>
          <w:lang w:val="es-MX"/>
        </w:rPr>
        <w:t>, Tel. Nº 0331 241 069/240 883, Celular Nº 0984 266 4</w:t>
      </w:r>
      <w:r w:rsidR="00B201D0">
        <w:rPr>
          <w:rFonts w:ascii="Arial Narrow" w:hAnsi="Arial Narrow"/>
          <w:lang w:val="es-MX"/>
        </w:rPr>
        <w:t>48</w:t>
      </w:r>
      <w:r w:rsidRPr="000626C7">
        <w:rPr>
          <w:rFonts w:ascii="Arial Narrow" w:hAnsi="Arial Narrow"/>
          <w:lang w:val="es-MX"/>
        </w:rPr>
        <w:t xml:space="preserve"> en un plazo no mayor a </w:t>
      </w:r>
      <w:r w:rsidR="00030078">
        <w:rPr>
          <w:rFonts w:ascii="Arial Narrow" w:hAnsi="Arial Narrow"/>
          <w:lang w:val="es-MX"/>
        </w:rPr>
        <w:t>15</w:t>
      </w:r>
      <w:r w:rsidRPr="000626C7">
        <w:rPr>
          <w:rFonts w:ascii="Arial Narrow" w:hAnsi="Arial Narrow"/>
          <w:lang w:val="es-MX"/>
        </w:rPr>
        <w:t xml:space="preserve"> (</w:t>
      </w:r>
      <w:r w:rsidR="00030078">
        <w:rPr>
          <w:rFonts w:ascii="Arial Narrow" w:hAnsi="Arial Narrow"/>
          <w:lang w:val="es-MX"/>
        </w:rPr>
        <w:t>quinc</w:t>
      </w:r>
      <w:r w:rsidR="00525234">
        <w:rPr>
          <w:rFonts w:ascii="Arial Narrow" w:hAnsi="Arial Narrow"/>
          <w:lang w:val="es-MX"/>
        </w:rPr>
        <w:t>e</w:t>
      </w:r>
      <w:r w:rsidRPr="000626C7">
        <w:rPr>
          <w:rFonts w:ascii="Arial Narrow" w:hAnsi="Arial Narrow"/>
          <w:lang w:val="es-MX"/>
        </w:rPr>
        <w:t xml:space="preserve">) días corridos, contados a partir de la recepción de la orden de compra por parte de la empresa adjudicada. En casos excepcionales o en ausencia del responsable, la Dirección Gral. de Administración y Finanzas designará a un funcionario para </w:t>
      </w:r>
      <w:proofErr w:type="spellStart"/>
      <w:r w:rsidRPr="000626C7">
        <w:rPr>
          <w:rFonts w:ascii="Arial Narrow" w:hAnsi="Arial Narrow"/>
          <w:lang w:val="es-MX"/>
        </w:rPr>
        <w:t>recepcionar</w:t>
      </w:r>
      <w:proofErr w:type="spellEnd"/>
      <w:r w:rsidRPr="000626C7">
        <w:rPr>
          <w:rFonts w:ascii="Arial Narrow" w:hAnsi="Arial Narrow"/>
          <w:lang w:val="es-MX"/>
        </w:rPr>
        <w:t xml:space="preserve"> los bienes adjudicados.</w:t>
      </w:r>
    </w:p>
    <w:p w:rsidR="00577AAE" w:rsidRPr="000626C7" w:rsidRDefault="00577AAE" w:rsidP="00040670">
      <w:pPr>
        <w:spacing w:line="276" w:lineRule="auto"/>
        <w:rPr>
          <w:rFonts w:ascii="Arial Narrow" w:hAnsi="Arial Narrow"/>
          <w:lang w:val="es-MX"/>
        </w:rPr>
      </w:pPr>
    </w:p>
    <w:p w:rsidR="00577AAE" w:rsidRPr="000626C7" w:rsidRDefault="00577AAE" w:rsidP="00040670">
      <w:pPr>
        <w:spacing w:line="276" w:lineRule="auto"/>
        <w:rPr>
          <w:rFonts w:ascii="Arial Narrow" w:hAnsi="Arial Narrow"/>
          <w:lang w:val="es-MX"/>
        </w:rPr>
      </w:pPr>
    </w:p>
    <w:p w:rsidR="00FE4CF3" w:rsidRPr="00FE4CF3" w:rsidRDefault="00FE4CF3" w:rsidP="00FE4CF3">
      <w:pPr>
        <w:spacing w:line="276" w:lineRule="auto"/>
        <w:rPr>
          <w:rFonts w:ascii="Arial Narrow" w:hAnsi="Arial Narrow"/>
          <w:b/>
          <w:u w:val="single"/>
          <w:lang w:val="es-ES"/>
        </w:rPr>
      </w:pPr>
      <w:r w:rsidRPr="00FE4CF3">
        <w:rPr>
          <w:rFonts w:ascii="Arial Narrow" w:hAnsi="Arial Narrow"/>
          <w:b/>
          <w:lang w:val="es-ES"/>
        </w:rPr>
        <w:t xml:space="preserve">3. </w:t>
      </w:r>
      <w:r w:rsidRPr="00FE4CF3">
        <w:rPr>
          <w:rFonts w:ascii="Arial Narrow" w:hAnsi="Arial Narrow"/>
          <w:b/>
          <w:u w:val="single"/>
          <w:lang w:val="es-ES"/>
        </w:rPr>
        <w:t>Distribución en caso de abastecimiento simultáneo</w:t>
      </w:r>
    </w:p>
    <w:p w:rsidR="004E0100" w:rsidRDefault="004E0100" w:rsidP="00040670">
      <w:pPr>
        <w:spacing w:line="276" w:lineRule="auto"/>
        <w:rPr>
          <w:rFonts w:ascii="Arial Narrow" w:hAnsi="Arial Narrow"/>
          <w:lang w:val="es-ES"/>
        </w:rPr>
      </w:pPr>
    </w:p>
    <w:p w:rsidR="00FE4CF3" w:rsidRPr="00FE4CF3" w:rsidRDefault="00FE4CF3" w:rsidP="00040670">
      <w:pPr>
        <w:spacing w:line="276" w:lineRule="auto"/>
        <w:rPr>
          <w:rFonts w:ascii="Arial Narrow" w:hAnsi="Arial Narrow"/>
          <w:lang w:val="es-ES"/>
        </w:rPr>
      </w:pPr>
      <w:r>
        <w:rPr>
          <w:rFonts w:ascii="Arial Narrow" w:hAnsi="Arial Narrow"/>
          <w:lang w:val="es-ES"/>
        </w:rPr>
        <w:t>No Aplica.</w:t>
      </w:r>
    </w:p>
    <w:p w:rsidR="004E0100" w:rsidRPr="000626C7" w:rsidRDefault="004E0100" w:rsidP="00040670">
      <w:pPr>
        <w:spacing w:line="276" w:lineRule="auto"/>
        <w:rPr>
          <w:rFonts w:ascii="Arial Narrow" w:hAnsi="Arial Narrow"/>
          <w:lang w:val="es-MX"/>
        </w:rPr>
      </w:pPr>
    </w:p>
    <w:p w:rsidR="004E0100" w:rsidRPr="000626C7" w:rsidRDefault="004E0100" w:rsidP="00040670">
      <w:pPr>
        <w:spacing w:line="276" w:lineRule="auto"/>
        <w:rPr>
          <w:rFonts w:ascii="Arial Narrow" w:hAnsi="Arial Narrow"/>
          <w:lang w:val="es-MX"/>
        </w:rPr>
      </w:pPr>
    </w:p>
    <w:p w:rsidR="004E0100" w:rsidRPr="000626C7" w:rsidRDefault="004E0100" w:rsidP="00040670">
      <w:pPr>
        <w:spacing w:line="276" w:lineRule="auto"/>
        <w:rPr>
          <w:rFonts w:ascii="Arial Narrow" w:hAnsi="Arial Narrow"/>
          <w:lang w:val="es-MX"/>
        </w:rPr>
      </w:pPr>
    </w:p>
    <w:p w:rsidR="004E0100" w:rsidRDefault="004E0100" w:rsidP="00040670">
      <w:pPr>
        <w:spacing w:line="276" w:lineRule="auto"/>
        <w:rPr>
          <w:rFonts w:ascii="Arial Narrow" w:hAnsi="Arial Narrow"/>
          <w:lang w:val="es-MX"/>
        </w:rPr>
      </w:pPr>
    </w:p>
    <w:p w:rsidR="00596C5E" w:rsidRDefault="00596C5E" w:rsidP="00040670">
      <w:pPr>
        <w:spacing w:line="276" w:lineRule="auto"/>
        <w:rPr>
          <w:rFonts w:ascii="Arial Narrow" w:hAnsi="Arial Narrow"/>
          <w:lang w:val="es-MX"/>
        </w:rPr>
      </w:pPr>
    </w:p>
    <w:p w:rsidR="00596C5E" w:rsidRDefault="00596C5E" w:rsidP="00040670">
      <w:pPr>
        <w:spacing w:line="276" w:lineRule="auto"/>
        <w:rPr>
          <w:rFonts w:ascii="Arial Narrow" w:hAnsi="Arial Narrow"/>
          <w:lang w:val="es-MX"/>
        </w:rPr>
      </w:pPr>
    </w:p>
    <w:p w:rsidR="00596C5E" w:rsidRDefault="00596C5E" w:rsidP="00040670">
      <w:pPr>
        <w:spacing w:line="276" w:lineRule="auto"/>
        <w:rPr>
          <w:rFonts w:ascii="Arial Narrow" w:hAnsi="Arial Narrow"/>
          <w:lang w:val="es-MX"/>
        </w:rPr>
      </w:pPr>
    </w:p>
    <w:p w:rsidR="00596C5E" w:rsidRDefault="00596C5E" w:rsidP="00040670">
      <w:pPr>
        <w:spacing w:line="276" w:lineRule="auto"/>
        <w:rPr>
          <w:rFonts w:ascii="Arial Narrow" w:hAnsi="Arial Narrow"/>
          <w:lang w:val="es-MX"/>
        </w:rPr>
      </w:pPr>
    </w:p>
    <w:p w:rsidR="00FA5158" w:rsidRDefault="00FA5158" w:rsidP="00040670">
      <w:pPr>
        <w:spacing w:line="276" w:lineRule="auto"/>
        <w:rPr>
          <w:rFonts w:ascii="Arial Narrow" w:hAnsi="Arial Narrow"/>
          <w:lang w:val="es-MX"/>
        </w:rPr>
      </w:pPr>
    </w:p>
    <w:p w:rsidR="00FA5158" w:rsidRDefault="00FA5158" w:rsidP="00040670">
      <w:pPr>
        <w:spacing w:line="276" w:lineRule="auto"/>
        <w:rPr>
          <w:rFonts w:ascii="Arial Narrow" w:hAnsi="Arial Narrow"/>
          <w:lang w:val="es-MX"/>
        </w:rPr>
      </w:pPr>
    </w:p>
    <w:p w:rsidR="00FA5158" w:rsidRDefault="00FA5158" w:rsidP="00040670">
      <w:pPr>
        <w:spacing w:line="276" w:lineRule="auto"/>
        <w:rPr>
          <w:rFonts w:ascii="Arial Narrow" w:hAnsi="Arial Narrow"/>
          <w:lang w:val="es-MX"/>
        </w:rPr>
      </w:pPr>
    </w:p>
    <w:p w:rsidR="00FA5158" w:rsidRDefault="00FA5158" w:rsidP="00040670">
      <w:pPr>
        <w:spacing w:line="276" w:lineRule="auto"/>
        <w:rPr>
          <w:rFonts w:ascii="Arial Narrow" w:hAnsi="Arial Narrow"/>
          <w:lang w:val="es-MX"/>
        </w:rPr>
      </w:pPr>
    </w:p>
    <w:p w:rsidR="004E0100" w:rsidRPr="000626C7" w:rsidRDefault="004E0100" w:rsidP="00040670">
      <w:pPr>
        <w:spacing w:line="276" w:lineRule="auto"/>
        <w:rPr>
          <w:rFonts w:ascii="Arial Narrow" w:hAnsi="Arial Narrow"/>
          <w:lang w:val="es-MX"/>
        </w:rPr>
      </w:pPr>
    </w:p>
    <w:p w:rsidR="004E0100" w:rsidRPr="000626C7" w:rsidRDefault="004E0100" w:rsidP="00040670">
      <w:pPr>
        <w:spacing w:line="276" w:lineRule="auto"/>
        <w:rPr>
          <w:rFonts w:ascii="Arial Narrow" w:hAnsi="Arial Narrow"/>
          <w:lang w:val="es-MX"/>
        </w:rPr>
      </w:pPr>
    </w:p>
    <w:p w:rsidR="00FE4CF3" w:rsidRPr="00FE4CF3" w:rsidRDefault="00FE4CF3" w:rsidP="00FE4CF3">
      <w:pPr>
        <w:spacing w:line="360" w:lineRule="auto"/>
        <w:jc w:val="center"/>
        <w:rPr>
          <w:rFonts w:ascii="Arial Narrow" w:hAnsi="Arial Narrow"/>
          <w:b/>
          <w:sz w:val="36"/>
          <w:szCs w:val="36"/>
        </w:rPr>
      </w:pPr>
      <w:r w:rsidRPr="00FE4CF3">
        <w:rPr>
          <w:rFonts w:ascii="Arial Narrow" w:hAnsi="Arial Narrow"/>
          <w:b/>
          <w:sz w:val="36"/>
          <w:szCs w:val="36"/>
          <w:highlight w:val="yellow"/>
          <w:lang w:val="es-ES"/>
        </w:rPr>
        <w:t>EL ANEXO D – FORMULARIOS, SE ENCUENTRA EN ARCHIVO APARTE</w:t>
      </w:r>
    </w:p>
    <w:p w:rsidR="004E0100" w:rsidRPr="000626C7" w:rsidRDefault="004E0100" w:rsidP="00040670">
      <w:pPr>
        <w:spacing w:line="276" w:lineRule="auto"/>
        <w:rPr>
          <w:rFonts w:ascii="Arial Narrow" w:hAnsi="Arial Narrow"/>
          <w:lang w:val="es-MX"/>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E92E4C" w:rsidRPr="000626C7" w:rsidRDefault="00E92E4C" w:rsidP="0087080C">
      <w:pPr>
        <w:spacing w:line="240" w:lineRule="auto"/>
        <w:jc w:val="center"/>
        <w:rPr>
          <w:rFonts w:ascii="Arial Narrow" w:hAnsi="Arial Narrow"/>
          <w:b/>
        </w:rPr>
      </w:pPr>
    </w:p>
    <w:p w:rsidR="008474E5" w:rsidRPr="000626C7" w:rsidRDefault="008474E5" w:rsidP="0087080C">
      <w:pPr>
        <w:spacing w:line="240" w:lineRule="auto"/>
        <w:jc w:val="center"/>
        <w:rPr>
          <w:rFonts w:ascii="Arial Narrow" w:hAnsi="Arial Narrow"/>
          <w:b/>
        </w:rPr>
      </w:pPr>
    </w:p>
    <w:p w:rsidR="0039095B" w:rsidRDefault="0039095B" w:rsidP="00384B9F">
      <w:pPr>
        <w:spacing w:line="276" w:lineRule="auto"/>
        <w:jc w:val="center"/>
        <w:rPr>
          <w:rFonts w:ascii="Arial Narrow" w:hAnsi="Arial Narrow"/>
          <w:b/>
        </w:rPr>
      </w:pPr>
    </w:p>
    <w:p w:rsidR="00FE4CF3" w:rsidRDefault="00FE4CF3" w:rsidP="00384B9F">
      <w:pPr>
        <w:spacing w:line="276" w:lineRule="auto"/>
        <w:jc w:val="center"/>
        <w:rPr>
          <w:rFonts w:ascii="Arial Narrow" w:hAnsi="Arial Narrow"/>
          <w:b/>
        </w:rPr>
      </w:pPr>
    </w:p>
    <w:p w:rsidR="00FE4CF3" w:rsidRDefault="00FE4CF3" w:rsidP="00384B9F">
      <w:pPr>
        <w:spacing w:line="276" w:lineRule="auto"/>
        <w:jc w:val="center"/>
        <w:rPr>
          <w:rFonts w:ascii="Arial Narrow" w:hAnsi="Arial Narrow"/>
          <w:b/>
        </w:rPr>
      </w:pPr>
    </w:p>
    <w:p w:rsidR="00596C5E" w:rsidRDefault="00596C5E" w:rsidP="00384B9F">
      <w:pPr>
        <w:spacing w:line="276" w:lineRule="auto"/>
        <w:jc w:val="center"/>
        <w:rPr>
          <w:rFonts w:ascii="Arial Narrow" w:hAnsi="Arial Narrow"/>
          <w:b/>
        </w:rPr>
      </w:pPr>
    </w:p>
    <w:p w:rsidR="008439F7" w:rsidRPr="00405035" w:rsidRDefault="008439F7" w:rsidP="00384B9F">
      <w:pPr>
        <w:spacing w:line="276" w:lineRule="auto"/>
        <w:jc w:val="center"/>
        <w:rPr>
          <w:rFonts w:ascii="Arial Narrow" w:hAnsi="Arial Narrow"/>
          <w:b/>
          <w:sz w:val="16"/>
          <w:szCs w:val="16"/>
        </w:rPr>
      </w:pPr>
    </w:p>
    <w:p w:rsidR="00AC2E87" w:rsidRPr="008439F7" w:rsidRDefault="00AC2E87" w:rsidP="00384B9F">
      <w:pPr>
        <w:spacing w:line="276" w:lineRule="auto"/>
        <w:jc w:val="center"/>
        <w:rPr>
          <w:rFonts w:ascii="Arial Narrow" w:hAnsi="Arial Narrow"/>
          <w:b/>
          <w:sz w:val="28"/>
          <w:szCs w:val="28"/>
        </w:rPr>
      </w:pPr>
      <w:r w:rsidRPr="008439F7">
        <w:rPr>
          <w:rFonts w:ascii="Arial Narrow" w:hAnsi="Arial Narrow"/>
          <w:b/>
          <w:sz w:val="28"/>
          <w:szCs w:val="28"/>
        </w:rPr>
        <w:t>ANEXO E</w:t>
      </w:r>
    </w:p>
    <w:p w:rsidR="0087080C" w:rsidRPr="000626C7" w:rsidRDefault="0087080C" w:rsidP="00384B9F">
      <w:pPr>
        <w:spacing w:line="276" w:lineRule="auto"/>
        <w:jc w:val="center"/>
        <w:rPr>
          <w:rFonts w:ascii="Arial Narrow" w:hAnsi="Arial Narrow"/>
          <w:b/>
        </w:rPr>
      </w:pPr>
      <w:r w:rsidRPr="008439F7">
        <w:rPr>
          <w:rFonts w:ascii="Arial Narrow" w:hAnsi="Arial Narrow"/>
          <w:b/>
          <w:sz w:val="28"/>
          <w:szCs w:val="28"/>
        </w:rPr>
        <w:t>DOCUMENTOS DE LA OFERTA</w:t>
      </w:r>
    </w:p>
    <w:p w:rsidR="008D57B9" w:rsidRPr="008911F5" w:rsidRDefault="008D57B9" w:rsidP="00417E09">
      <w:pPr>
        <w:numPr>
          <w:ilvl w:val="12"/>
          <w:numId w:val="0"/>
        </w:numPr>
        <w:tabs>
          <w:tab w:val="left" w:leader="underscore" w:pos="7200"/>
        </w:tabs>
        <w:suppressAutoHyphens/>
        <w:spacing w:line="240" w:lineRule="auto"/>
        <w:rPr>
          <w:rFonts w:ascii="Arial Narrow" w:hAnsi="Arial Narrow"/>
          <w:sz w:val="16"/>
          <w:szCs w:val="16"/>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07A02" w:rsidRPr="00F07A02" w:rsidTr="00F07A02">
        <w:trPr>
          <w:trHeight w:val="727"/>
          <w:jc w:val="center"/>
        </w:trPr>
        <w:tc>
          <w:tcPr>
            <w:tcW w:w="10231" w:type="dxa"/>
            <w:shd w:val="clear" w:color="auto" w:fill="BFBFBF"/>
            <w:vAlign w:val="center"/>
          </w:tcPr>
          <w:p w:rsidR="00F07A02" w:rsidRPr="00F07A02" w:rsidRDefault="00F07A02" w:rsidP="00554A69">
            <w:pPr>
              <w:widowControl/>
              <w:numPr>
                <w:ilvl w:val="0"/>
                <w:numId w:val="11"/>
              </w:numPr>
              <w:adjustRightInd/>
              <w:spacing w:after="200" w:line="240" w:lineRule="auto"/>
              <w:ind w:left="21"/>
              <w:contextualSpacing/>
              <w:jc w:val="center"/>
              <w:textAlignment w:val="auto"/>
              <w:rPr>
                <w:rFonts w:ascii="Calibri" w:eastAsia="Calibri" w:hAnsi="Calibri"/>
                <w:sz w:val="22"/>
                <w:szCs w:val="22"/>
              </w:rPr>
            </w:pPr>
            <w:r w:rsidRPr="00F07A02">
              <w:rPr>
                <w:rFonts w:ascii="Arial" w:eastAsia="Calibri" w:hAnsi="Arial" w:cs="Arial"/>
                <w:b/>
                <w:sz w:val="22"/>
                <w:szCs w:val="22"/>
              </w:rPr>
              <w:t>Documentos comunes para Personas Físicas y Jurídicas.</w:t>
            </w:r>
          </w:p>
        </w:tc>
      </w:tr>
      <w:tr w:rsidR="00F07A02" w:rsidRPr="00F07A02" w:rsidTr="00F07A02">
        <w:trPr>
          <w:trHeight w:val="981"/>
          <w:jc w:val="center"/>
        </w:trPr>
        <w:tc>
          <w:tcPr>
            <w:tcW w:w="10231" w:type="dxa"/>
          </w:tcPr>
          <w:p w:rsidR="00F07A02" w:rsidRPr="00F07A02" w:rsidRDefault="00F07A02" w:rsidP="00554A69">
            <w:pPr>
              <w:widowControl/>
              <w:numPr>
                <w:ilvl w:val="3"/>
                <w:numId w:val="22"/>
              </w:numPr>
              <w:adjustRightInd/>
              <w:spacing w:after="200" w:line="240" w:lineRule="auto"/>
              <w:ind w:left="407" w:hanging="426"/>
              <w:jc w:val="left"/>
              <w:textAlignment w:val="auto"/>
              <w:rPr>
                <w:rFonts w:ascii="Arial" w:eastAsia="Calibri" w:hAnsi="Arial" w:cs="Arial"/>
                <w:b/>
                <w:sz w:val="22"/>
                <w:szCs w:val="22"/>
              </w:rPr>
            </w:pPr>
            <w:r w:rsidRPr="00F07A02">
              <w:rPr>
                <w:rFonts w:ascii="Arial" w:eastAsia="Calibri" w:hAnsi="Arial" w:cs="Arial"/>
                <w:b/>
                <w:sz w:val="22"/>
                <w:szCs w:val="22"/>
              </w:rPr>
              <w:t>Formulario de Oferta *</w:t>
            </w:r>
          </w:p>
          <w:p w:rsidR="00F07A02" w:rsidRPr="00F07A02" w:rsidRDefault="00F07A02" w:rsidP="00F07A02">
            <w:pPr>
              <w:widowControl/>
              <w:adjustRightInd/>
              <w:spacing w:after="200" w:line="276" w:lineRule="auto"/>
              <w:ind w:left="-113"/>
              <w:jc w:val="left"/>
              <w:textAlignment w:val="auto"/>
              <w:rPr>
                <w:rFonts w:ascii="Arial" w:eastAsia="Calibri" w:hAnsi="Arial" w:cs="Arial"/>
                <w:sz w:val="22"/>
                <w:szCs w:val="22"/>
              </w:rPr>
            </w:pPr>
            <w:r w:rsidRPr="00F07A02">
              <w:rPr>
                <w:rFonts w:ascii="Arial" w:eastAsia="Calibri" w:hAnsi="Arial" w:cs="Arial"/>
                <w:i/>
                <w:sz w:val="22"/>
                <w:szCs w:val="22"/>
              </w:rPr>
              <w:t xml:space="preserve">[El formulario de oferta debe ser completado y firmado por el oferente conforme al modelo indicado en  el anexo D] </w:t>
            </w:r>
          </w:p>
        </w:tc>
      </w:tr>
      <w:tr w:rsidR="00F07A02" w:rsidRPr="00F07A02" w:rsidTr="00F07A02">
        <w:trPr>
          <w:trHeight w:val="304"/>
          <w:jc w:val="center"/>
        </w:trPr>
        <w:tc>
          <w:tcPr>
            <w:tcW w:w="10231" w:type="dxa"/>
          </w:tcPr>
          <w:p w:rsidR="00F07A02" w:rsidRPr="00F07A02" w:rsidRDefault="00F07A02" w:rsidP="00F07A02">
            <w:pPr>
              <w:widowControl/>
              <w:adjustRightInd/>
              <w:spacing w:after="200" w:line="276" w:lineRule="auto"/>
              <w:jc w:val="left"/>
              <w:textAlignment w:val="auto"/>
              <w:rPr>
                <w:rFonts w:ascii="Arial" w:eastAsia="Calibri" w:hAnsi="Arial" w:cs="Arial"/>
                <w:sz w:val="22"/>
                <w:szCs w:val="22"/>
              </w:rPr>
            </w:pPr>
            <w:r w:rsidRPr="00F07A02">
              <w:rPr>
                <w:rFonts w:ascii="Arial" w:eastAsia="Calibri" w:hAnsi="Arial" w:cs="Arial"/>
                <w:b/>
                <w:sz w:val="22"/>
                <w:szCs w:val="22"/>
              </w:rPr>
              <w:t>Garantía de Mantenimiento de Oferta*</w:t>
            </w:r>
          </w:p>
        </w:tc>
      </w:tr>
      <w:tr w:rsidR="00F07A02" w:rsidRPr="00F07A02" w:rsidTr="00F07A02">
        <w:trPr>
          <w:trHeight w:val="1219"/>
          <w:jc w:val="center"/>
        </w:trPr>
        <w:tc>
          <w:tcPr>
            <w:tcW w:w="10231" w:type="dxa"/>
            <w:tcBorders>
              <w:top w:val="single" w:sz="4" w:space="0" w:color="auto"/>
              <w:left w:val="single" w:sz="4" w:space="0" w:color="auto"/>
              <w:bottom w:val="single" w:sz="4" w:space="0" w:color="auto"/>
              <w:right w:val="single" w:sz="4" w:space="0" w:color="auto"/>
            </w:tcBorders>
          </w:tcPr>
          <w:p w:rsidR="00F07A02" w:rsidRPr="00F07A02" w:rsidRDefault="00F07A02" w:rsidP="00F07A02">
            <w:pPr>
              <w:widowControl/>
              <w:adjustRightInd/>
              <w:spacing w:after="200" w:line="276" w:lineRule="auto"/>
              <w:textAlignment w:val="auto"/>
              <w:rPr>
                <w:rFonts w:ascii="Arial" w:eastAsia="Calibri" w:hAnsi="Arial" w:cs="Arial"/>
                <w:sz w:val="22"/>
                <w:szCs w:val="22"/>
              </w:rPr>
            </w:pPr>
            <w:r w:rsidRPr="00F07A02">
              <w:rPr>
                <w:rFonts w:ascii="Arial" w:eastAsia="Calibri" w:hAnsi="Arial" w:cs="Arial"/>
                <w:b/>
                <w:sz w:val="22"/>
                <w:szCs w:val="22"/>
              </w:rPr>
              <w:t xml:space="preserve">Declaración jurada de no hallarse comprendido en las prohibiciones o limitaciones para contratar establecidas en el artículo 40 y de integridad conforme al artículo 20, inc. </w:t>
            </w:r>
            <w:r w:rsidRPr="00F07A02">
              <w:rPr>
                <w:rFonts w:ascii="Arial" w:eastAsia="Calibri" w:hAnsi="Arial" w:cs="Arial"/>
                <w:b/>
                <w:i/>
                <w:sz w:val="22"/>
                <w:szCs w:val="22"/>
              </w:rPr>
              <w:t>“w”</w:t>
            </w:r>
            <w:r w:rsidRPr="00F07A02">
              <w:rPr>
                <w:rFonts w:ascii="Arial" w:eastAsia="Calibri" w:hAnsi="Arial" w:cs="Arial"/>
                <w:b/>
                <w:sz w:val="22"/>
                <w:szCs w:val="22"/>
              </w:rPr>
              <w:t>, ambos de la Ley N° 2051/03, de acuerdo con lo dispuesto en la Resolución N° 330/07 de la Dirección General de Contrataciones Públicas. *</w:t>
            </w:r>
          </w:p>
        </w:tc>
      </w:tr>
      <w:tr w:rsidR="00F07A02" w:rsidRPr="00F07A02" w:rsidTr="00AB372F">
        <w:trPr>
          <w:jc w:val="center"/>
        </w:trPr>
        <w:tc>
          <w:tcPr>
            <w:tcW w:w="10231" w:type="dxa"/>
            <w:tcBorders>
              <w:top w:val="single" w:sz="4" w:space="0" w:color="auto"/>
              <w:left w:val="single" w:sz="4" w:space="0" w:color="auto"/>
              <w:bottom w:val="single" w:sz="4" w:space="0" w:color="auto"/>
              <w:right w:val="single" w:sz="4" w:space="0" w:color="auto"/>
            </w:tcBorders>
          </w:tcPr>
          <w:p w:rsidR="00F07A02" w:rsidRPr="00F07A02" w:rsidRDefault="00F07A02" w:rsidP="00F07A02">
            <w:pPr>
              <w:widowControl/>
              <w:adjustRightInd/>
              <w:spacing w:after="200" w:line="276" w:lineRule="auto"/>
              <w:textAlignment w:val="auto"/>
              <w:rPr>
                <w:rFonts w:ascii="Arial" w:eastAsia="Calibri" w:hAnsi="Arial" w:cs="Arial"/>
                <w:sz w:val="22"/>
                <w:szCs w:val="22"/>
              </w:rPr>
            </w:pPr>
            <w:r w:rsidRPr="00F07A02">
              <w:rPr>
                <w:rFonts w:ascii="Arial" w:eastAsia="Calibri" w:hAnsi="Arial" w:cs="Arial"/>
                <w:b/>
                <w:sz w:val="22"/>
                <w:szCs w:val="22"/>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F07A02" w:rsidRPr="00F07A02" w:rsidRDefault="00F07A02" w:rsidP="00F07A02">
      <w:pPr>
        <w:widowControl/>
        <w:adjustRightInd/>
        <w:spacing w:line="240" w:lineRule="auto"/>
        <w:jc w:val="left"/>
        <w:textAlignment w:val="auto"/>
        <w:rPr>
          <w:rFonts w:ascii="Arial" w:eastAsia="Calibri" w:hAnsi="Arial" w:cs="Arial"/>
          <w:szCs w:val="22"/>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F07A02" w:rsidRPr="00F07A02" w:rsidTr="00F07A02">
        <w:trPr>
          <w:gridAfter w:val="1"/>
          <w:wAfter w:w="112" w:type="dxa"/>
          <w:trHeight w:val="44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07A02" w:rsidRPr="00F07A02" w:rsidRDefault="00F07A02" w:rsidP="00554A69">
            <w:pPr>
              <w:widowControl/>
              <w:numPr>
                <w:ilvl w:val="0"/>
                <w:numId w:val="11"/>
              </w:numPr>
              <w:adjustRightInd/>
              <w:spacing w:after="200" w:line="240" w:lineRule="auto"/>
              <w:ind w:left="0"/>
              <w:contextualSpacing/>
              <w:jc w:val="center"/>
              <w:textAlignment w:val="auto"/>
              <w:rPr>
                <w:rFonts w:ascii="Arial" w:eastAsia="Calibri" w:hAnsi="Arial" w:cs="Arial"/>
                <w:b/>
                <w:szCs w:val="22"/>
                <w:lang w:val="es-MX"/>
              </w:rPr>
            </w:pPr>
            <w:r w:rsidRPr="00F07A02">
              <w:rPr>
                <w:rFonts w:ascii="Arial" w:eastAsia="Calibri" w:hAnsi="Arial" w:cs="Arial"/>
                <w:b/>
                <w:szCs w:val="22"/>
              </w:rPr>
              <w:t>Documentos legales para Oferentes individuales que sean Personas Físicas.</w:t>
            </w:r>
          </w:p>
          <w:p w:rsidR="00F07A02" w:rsidRPr="00F07A02" w:rsidRDefault="00F07A02" w:rsidP="00F07A02">
            <w:pPr>
              <w:widowControl/>
              <w:adjustRightInd/>
              <w:spacing w:line="240" w:lineRule="auto"/>
              <w:jc w:val="center"/>
              <w:textAlignment w:val="auto"/>
              <w:rPr>
                <w:rFonts w:ascii="Arial" w:eastAsia="Calibri" w:hAnsi="Arial" w:cs="Arial"/>
                <w:b/>
                <w:szCs w:val="22"/>
              </w:rPr>
            </w:pPr>
          </w:p>
        </w:tc>
      </w:tr>
      <w:tr w:rsidR="00F07A02" w:rsidRPr="00F07A02" w:rsidTr="00AB372F">
        <w:trPr>
          <w:gridAfter w:val="1"/>
          <w:wAfter w:w="112" w:type="dxa"/>
          <w:trHeight w:val="281"/>
          <w:jc w:val="center"/>
        </w:trPr>
        <w:tc>
          <w:tcPr>
            <w:tcW w:w="10269" w:type="dxa"/>
            <w:gridSpan w:val="2"/>
          </w:tcPr>
          <w:p w:rsidR="00F07A02" w:rsidRPr="00F07A02" w:rsidRDefault="00F07A02" w:rsidP="00554A69">
            <w:pPr>
              <w:widowControl/>
              <w:numPr>
                <w:ilvl w:val="0"/>
                <w:numId w:val="23"/>
              </w:numPr>
              <w:adjustRightInd/>
              <w:spacing w:after="200" w:line="240" w:lineRule="auto"/>
              <w:ind w:left="303"/>
              <w:contextualSpacing/>
              <w:jc w:val="left"/>
              <w:textAlignment w:val="auto"/>
              <w:rPr>
                <w:rFonts w:ascii="Arial" w:eastAsia="Calibri" w:hAnsi="Arial" w:cs="Arial"/>
                <w:szCs w:val="22"/>
              </w:rPr>
            </w:pPr>
            <w:r w:rsidRPr="00F07A02">
              <w:rPr>
                <w:rFonts w:ascii="Arial" w:eastAsia="Calibri" w:hAnsi="Arial" w:cs="Arial"/>
                <w:szCs w:val="22"/>
              </w:rPr>
              <w:t>Fotocopia simple de la cédula de identidad del firmante de la oferta*.</w:t>
            </w:r>
          </w:p>
        </w:tc>
      </w:tr>
      <w:tr w:rsidR="00F07A02" w:rsidRPr="00F07A02" w:rsidTr="00AB372F">
        <w:trPr>
          <w:gridAfter w:val="1"/>
          <w:wAfter w:w="112" w:type="dxa"/>
          <w:trHeight w:val="271"/>
          <w:jc w:val="center"/>
        </w:trPr>
        <w:tc>
          <w:tcPr>
            <w:tcW w:w="10269" w:type="dxa"/>
            <w:gridSpan w:val="2"/>
          </w:tcPr>
          <w:p w:rsidR="00F07A02" w:rsidRPr="00F07A02" w:rsidRDefault="00F07A02" w:rsidP="00554A69">
            <w:pPr>
              <w:widowControl/>
              <w:numPr>
                <w:ilvl w:val="0"/>
                <w:numId w:val="23"/>
              </w:numPr>
              <w:adjustRightInd/>
              <w:spacing w:after="200" w:line="240" w:lineRule="auto"/>
              <w:ind w:left="303"/>
              <w:contextualSpacing/>
              <w:jc w:val="left"/>
              <w:textAlignment w:val="auto"/>
              <w:rPr>
                <w:rFonts w:ascii="Arial" w:eastAsia="Calibri" w:hAnsi="Arial" w:cs="Arial"/>
                <w:szCs w:val="22"/>
              </w:rPr>
            </w:pPr>
            <w:r w:rsidRPr="00F07A02">
              <w:rPr>
                <w:rFonts w:ascii="Arial" w:eastAsia="Calibri" w:hAnsi="Arial" w:cs="Arial"/>
                <w:szCs w:val="22"/>
              </w:rPr>
              <w:t>Constancia de Inscripción en el registro único de contribuyentes - RUC</w:t>
            </w:r>
          </w:p>
        </w:tc>
      </w:tr>
      <w:tr w:rsidR="00F07A02" w:rsidRPr="00F07A02" w:rsidTr="00AB372F">
        <w:trPr>
          <w:gridAfter w:val="1"/>
          <w:wAfter w:w="112" w:type="dxa"/>
          <w:trHeight w:val="275"/>
          <w:jc w:val="center"/>
        </w:trPr>
        <w:tc>
          <w:tcPr>
            <w:tcW w:w="10269" w:type="dxa"/>
            <w:gridSpan w:val="2"/>
          </w:tcPr>
          <w:p w:rsidR="00F07A02" w:rsidRPr="00F07A02" w:rsidRDefault="00F07A02" w:rsidP="00554A69">
            <w:pPr>
              <w:widowControl/>
              <w:numPr>
                <w:ilvl w:val="0"/>
                <w:numId w:val="23"/>
              </w:numPr>
              <w:adjustRightInd/>
              <w:spacing w:after="200" w:line="240" w:lineRule="auto"/>
              <w:ind w:left="303"/>
              <w:contextualSpacing/>
              <w:jc w:val="left"/>
              <w:textAlignment w:val="auto"/>
              <w:rPr>
                <w:rFonts w:ascii="Arial" w:eastAsia="Calibri" w:hAnsi="Arial" w:cs="Arial"/>
                <w:szCs w:val="22"/>
              </w:rPr>
            </w:pPr>
            <w:r w:rsidRPr="00F07A02">
              <w:rPr>
                <w:rFonts w:ascii="Arial" w:eastAsia="Calibri" w:hAnsi="Arial" w:cs="Arial"/>
                <w:szCs w:val="22"/>
              </w:rPr>
              <w:t>Fotocopia simple de su certificado de cumplimiento tributario vigente.</w:t>
            </w:r>
          </w:p>
        </w:tc>
      </w:tr>
      <w:tr w:rsidR="00F07A02" w:rsidRPr="00F07A02" w:rsidTr="00AB372F">
        <w:trPr>
          <w:gridAfter w:val="1"/>
          <w:wAfter w:w="112" w:type="dxa"/>
          <w:trHeight w:val="313"/>
          <w:jc w:val="center"/>
        </w:trPr>
        <w:tc>
          <w:tcPr>
            <w:tcW w:w="10269" w:type="dxa"/>
            <w:gridSpan w:val="2"/>
          </w:tcPr>
          <w:p w:rsidR="00F07A02" w:rsidRPr="00F07A02" w:rsidRDefault="00F07A02" w:rsidP="00554A69">
            <w:pPr>
              <w:widowControl/>
              <w:numPr>
                <w:ilvl w:val="0"/>
                <w:numId w:val="23"/>
              </w:numPr>
              <w:adjustRightInd/>
              <w:spacing w:after="200" w:line="240" w:lineRule="auto"/>
              <w:ind w:left="303"/>
              <w:contextualSpacing/>
              <w:jc w:val="left"/>
              <w:textAlignment w:val="auto"/>
              <w:rPr>
                <w:rFonts w:ascii="Arial" w:eastAsia="Calibri" w:hAnsi="Arial" w:cs="Arial"/>
                <w:szCs w:val="22"/>
              </w:rPr>
            </w:pPr>
            <w:r w:rsidRPr="00F07A02">
              <w:rPr>
                <w:rFonts w:ascii="Arial" w:eastAsia="Calibri" w:hAnsi="Arial" w:cs="Arial"/>
                <w:szCs w:val="22"/>
              </w:rPr>
              <w:t>Fotocopia simple de la patente Municipal del Oferente.</w:t>
            </w:r>
          </w:p>
        </w:tc>
      </w:tr>
      <w:tr w:rsidR="00F07A02" w:rsidRPr="00F07A02" w:rsidTr="00AB372F">
        <w:trPr>
          <w:gridAfter w:val="1"/>
          <w:wAfter w:w="112" w:type="dxa"/>
          <w:trHeight w:val="500"/>
          <w:jc w:val="center"/>
        </w:trPr>
        <w:tc>
          <w:tcPr>
            <w:tcW w:w="10269" w:type="dxa"/>
            <w:gridSpan w:val="2"/>
          </w:tcPr>
          <w:p w:rsidR="00F07A02" w:rsidRPr="00F07A02" w:rsidRDefault="00F07A02" w:rsidP="00554A69">
            <w:pPr>
              <w:widowControl/>
              <w:numPr>
                <w:ilvl w:val="0"/>
                <w:numId w:val="23"/>
              </w:numPr>
              <w:adjustRightInd/>
              <w:spacing w:after="200" w:line="240" w:lineRule="auto"/>
              <w:ind w:left="303"/>
              <w:contextualSpacing/>
              <w:jc w:val="left"/>
              <w:textAlignment w:val="auto"/>
              <w:rPr>
                <w:rFonts w:ascii="Arial" w:eastAsia="Calibri" w:hAnsi="Arial" w:cs="Arial"/>
                <w:szCs w:val="22"/>
              </w:rPr>
            </w:pPr>
            <w:r w:rsidRPr="00F07A02">
              <w:rPr>
                <w:rFonts w:ascii="Arial" w:eastAsia="Calibri" w:hAnsi="Arial" w:cs="Arial"/>
                <w:szCs w:val="22"/>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F07A02" w:rsidRPr="00F07A02" w:rsidTr="00AB372F">
        <w:trPr>
          <w:gridAfter w:val="1"/>
          <w:wAfter w:w="112" w:type="dxa"/>
          <w:trHeight w:val="500"/>
          <w:jc w:val="center"/>
        </w:trPr>
        <w:tc>
          <w:tcPr>
            <w:tcW w:w="10269" w:type="dxa"/>
            <w:gridSpan w:val="2"/>
          </w:tcPr>
          <w:p w:rsidR="00F07A02" w:rsidRPr="00F07A02" w:rsidRDefault="00F07A02" w:rsidP="00554A69">
            <w:pPr>
              <w:widowControl/>
              <w:numPr>
                <w:ilvl w:val="0"/>
                <w:numId w:val="23"/>
              </w:numPr>
              <w:adjustRightInd/>
              <w:spacing w:after="200" w:line="240" w:lineRule="auto"/>
              <w:ind w:left="303"/>
              <w:contextualSpacing/>
              <w:jc w:val="left"/>
              <w:textAlignment w:val="auto"/>
              <w:rPr>
                <w:rFonts w:ascii="Arial" w:eastAsia="Calibri" w:hAnsi="Arial" w:cs="Arial"/>
                <w:szCs w:val="22"/>
              </w:rPr>
            </w:pPr>
            <w:r w:rsidRPr="00F07A02">
              <w:rPr>
                <w:rFonts w:ascii="Arial" w:eastAsia="Calibri" w:hAnsi="Arial" w:cs="Arial"/>
                <w:szCs w:val="22"/>
              </w:rPr>
              <w:t xml:space="preserve">Fotocopia simple del Cumplimiento Tributario vigente. </w:t>
            </w:r>
          </w:p>
        </w:tc>
      </w:tr>
      <w:tr w:rsidR="00F07A02" w:rsidRPr="00F07A02" w:rsidTr="00AB37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F07A02" w:rsidRPr="00F07A02" w:rsidRDefault="00F07A02" w:rsidP="00F07A02">
            <w:pPr>
              <w:spacing w:line="240" w:lineRule="auto"/>
              <w:rPr>
                <w:rFonts w:ascii="Arial" w:eastAsia="Arial Unicode MS" w:hAnsi="Arial" w:cs="Arial"/>
                <w:b/>
                <w:szCs w:val="28"/>
                <w:lang w:eastAsia="es-ES"/>
              </w:rPr>
            </w:pPr>
          </w:p>
        </w:tc>
      </w:tr>
    </w:tbl>
    <w:p w:rsidR="00F07A02" w:rsidRPr="00F07A02" w:rsidRDefault="00F07A02" w:rsidP="00F07A02">
      <w:pPr>
        <w:spacing w:line="240" w:lineRule="auto"/>
        <w:ind w:left="21"/>
        <w:rPr>
          <w:rFonts w:ascii="Arial" w:eastAsia="Arial Unicode MS" w:hAnsi="Arial" w:cs="Arial"/>
          <w:b/>
          <w:szCs w:val="28"/>
          <w:lang w:eastAsia="es-ES"/>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07A02" w:rsidRPr="00F07A02" w:rsidTr="00F07A02">
        <w:trPr>
          <w:trHeight w:val="574"/>
          <w:jc w:val="center"/>
        </w:trPr>
        <w:tc>
          <w:tcPr>
            <w:tcW w:w="10231" w:type="dxa"/>
            <w:tcBorders>
              <w:top w:val="single" w:sz="2" w:space="0" w:color="auto"/>
              <w:bottom w:val="nil"/>
            </w:tcBorders>
            <w:shd w:val="clear" w:color="auto" w:fill="BFBFBF"/>
            <w:vAlign w:val="center"/>
          </w:tcPr>
          <w:p w:rsidR="00F07A02" w:rsidRPr="00F07A02" w:rsidRDefault="00F07A02" w:rsidP="00554A69">
            <w:pPr>
              <w:widowControl/>
              <w:numPr>
                <w:ilvl w:val="0"/>
                <w:numId w:val="11"/>
              </w:numPr>
              <w:adjustRightInd/>
              <w:spacing w:after="200" w:line="240" w:lineRule="auto"/>
              <w:ind w:left="21"/>
              <w:contextualSpacing/>
              <w:jc w:val="center"/>
              <w:textAlignment w:val="auto"/>
              <w:rPr>
                <w:rFonts w:ascii="Calibri" w:eastAsia="Calibri" w:hAnsi="Calibri"/>
                <w:szCs w:val="22"/>
              </w:rPr>
            </w:pPr>
            <w:r w:rsidRPr="00F07A02">
              <w:rPr>
                <w:rFonts w:ascii="Arial" w:eastAsia="Calibri" w:hAnsi="Arial" w:cs="Arial"/>
                <w:b/>
                <w:szCs w:val="22"/>
              </w:rPr>
              <w:t>Documentos legales para Oferentes individuales que sean Personas Jurídicas</w:t>
            </w:r>
          </w:p>
        </w:tc>
      </w:tr>
      <w:tr w:rsidR="00F07A02" w:rsidRPr="00F07A02" w:rsidTr="00AB372F">
        <w:trPr>
          <w:trHeight w:val="1097"/>
          <w:jc w:val="center"/>
        </w:trPr>
        <w:tc>
          <w:tcPr>
            <w:tcW w:w="10231" w:type="dxa"/>
            <w:tcBorders>
              <w:top w:val="single" w:sz="2" w:space="0" w:color="auto"/>
              <w:bottom w:val="single" w:sz="2" w:space="0" w:color="auto"/>
            </w:tcBorders>
          </w:tcPr>
          <w:p w:rsidR="00F07A02" w:rsidRPr="00F07A02" w:rsidRDefault="00F07A02" w:rsidP="00554A69">
            <w:pPr>
              <w:widowControl/>
              <w:numPr>
                <w:ilvl w:val="0"/>
                <w:numId w:val="16"/>
              </w:numPr>
              <w:adjustRightInd/>
              <w:spacing w:after="200" w:line="240" w:lineRule="auto"/>
              <w:jc w:val="left"/>
              <w:textAlignment w:val="auto"/>
              <w:rPr>
                <w:rFonts w:ascii="Arial" w:eastAsia="Calibri" w:hAnsi="Arial" w:cs="Arial"/>
                <w:szCs w:val="22"/>
                <w:lang w:val="es-MX"/>
              </w:rPr>
            </w:pPr>
            <w:r w:rsidRPr="00F07A02">
              <w:rPr>
                <w:rFonts w:ascii="Arial" w:eastAsia="Calibri" w:hAnsi="Arial" w:cs="Arial"/>
                <w:szCs w:val="22"/>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F07A02" w:rsidRPr="00F07A02" w:rsidTr="00AB372F">
        <w:trPr>
          <w:trHeight w:val="570"/>
          <w:jc w:val="center"/>
        </w:trPr>
        <w:tc>
          <w:tcPr>
            <w:tcW w:w="10231" w:type="dxa"/>
            <w:tcBorders>
              <w:top w:val="single" w:sz="2" w:space="0" w:color="auto"/>
              <w:bottom w:val="single" w:sz="2" w:space="0" w:color="auto"/>
            </w:tcBorders>
          </w:tcPr>
          <w:p w:rsidR="00F07A02" w:rsidRPr="00F07A02" w:rsidRDefault="00F07A02" w:rsidP="00554A69">
            <w:pPr>
              <w:widowControl/>
              <w:numPr>
                <w:ilvl w:val="0"/>
                <w:numId w:val="16"/>
              </w:numPr>
              <w:adjustRightInd/>
              <w:spacing w:after="200" w:line="276" w:lineRule="auto"/>
              <w:contextualSpacing/>
              <w:jc w:val="left"/>
              <w:textAlignment w:val="auto"/>
              <w:rPr>
                <w:rFonts w:ascii="Arial" w:eastAsia="Calibri" w:hAnsi="Arial" w:cs="Arial"/>
                <w:b/>
                <w:szCs w:val="22"/>
              </w:rPr>
            </w:pPr>
            <w:r w:rsidRPr="00F07A02">
              <w:rPr>
                <w:rFonts w:ascii="Arial" w:eastAsia="Calibri" w:hAnsi="Arial" w:cs="Arial"/>
                <w:szCs w:val="22"/>
              </w:rPr>
              <w:lastRenderedPageBreak/>
              <w:t>Constancia de Inscripción en el registro único de contribuyentes - RUC</w:t>
            </w:r>
            <w:r w:rsidRPr="00F07A02" w:rsidDel="00AC6AF1">
              <w:rPr>
                <w:rFonts w:ascii="Arial" w:eastAsia="Calibri" w:hAnsi="Arial" w:cs="Arial"/>
                <w:szCs w:val="22"/>
              </w:rPr>
              <w:t xml:space="preserve"> </w:t>
            </w:r>
          </w:p>
        </w:tc>
      </w:tr>
      <w:tr w:rsidR="00F07A02" w:rsidRPr="00F07A02" w:rsidTr="00AB372F">
        <w:trPr>
          <w:trHeight w:val="570"/>
          <w:jc w:val="center"/>
        </w:trPr>
        <w:tc>
          <w:tcPr>
            <w:tcW w:w="10231" w:type="dxa"/>
            <w:tcBorders>
              <w:top w:val="single" w:sz="2" w:space="0" w:color="auto"/>
              <w:bottom w:val="single" w:sz="2" w:space="0" w:color="auto"/>
            </w:tcBorders>
          </w:tcPr>
          <w:p w:rsidR="00F07A02" w:rsidRPr="00F07A02" w:rsidRDefault="00F07A02" w:rsidP="00554A69">
            <w:pPr>
              <w:widowControl/>
              <w:numPr>
                <w:ilvl w:val="0"/>
                <w:numId w:val="16"/>
              </w:numPr>
              <w:adjustRightInd/>
              <w:spacing w:after="200" w:line="276" w:lineRule="auto"/>
              <w:contextualSpacing/>
              <w:jc w:val="left"/>
              <w:textAlignment w:val="auto"/>
              <w:rPr>
                <w:rFonts w:ascii="Arial" w:eastAsia="Calibri" w:hAnsi="Arial" w:cs="Arial"/>
                <w:b/>
                <w:szCs w:val="22"/>
              </w:rPr>
            </w:pPr>
            <w:r w:rsidRPr="00F07A02">
              <w:rPr>
                <w:rFonts w:ascii="Arial" w:eastAsia="Calibri" w:hAnsi="Arial" w:cs="Arial"/>
                <w:szCs w:val="22"/>
              </w:rPr>
              <w:t>Documentos de Identidad de los representantes o apoderados de la Sociedad, copia simple.</w:t>
            </w:r>
          </w:p>
        </w:tc>
      </w:tr>
      <w:tr w:rsidR="00F07A02" w:rsidRPr="00F07A02" w:rsidTr="00AB372F">
        <w:trPr>
          <w:trHeight w:val="1647"/>
          <w:jc w:val="center"/>
        </w:trPr>
        <w:tc>
          <w:tcPr>
            <w:tcW w:w="10231" w:type="dxa"/>
            <w:tcBorders>
              <w:top w:val="single" w:sz="2" w:space="0" w:color="auto"/>
              <w:bottom w:val="single" w:sz="2" w:space="0" w:color="auto"/>
            </w:tcBorders>
          </w:tcPr>
          <w:p w:rsidR="00F07A02" w:rsidRPr="00F07A02" w:rsidRDefault="00F07A02" w:rsidP="00554A69">
            <w:pPr>
              <w:widowControl/>
              <w:numPr>
                <w:ilvl w:val="0"/>
                <w:numId w:val="16"/>
              </w:numPr>
              <w:adjustRightInd/>
              <w:spacing w:after="200" w:line="240" w:lineRule="auto"/>
              <w:jc w:val="left"/>
              <w:textAlignment w:val="auto"/>
              <w:rPr>
                <w:rFonts w:ascii="Arial" w:eastAsia="Arial Unicode MS" w:hAnsi="Arial" w:cs="Arial"/>
                <w:b/>
                <w:szCs w:val="28"/>
                <w:lang w:eastAsia="es-ES"/>
              </w:rPr>
            </w:pPr>
            <w:r w:rsidRPr="00F07A02">
              <w:rPr>
                <w:rFonts w:ascii="Arial" w:eastAsia="Arial Unicode MS" w:hAnsi="Arial" w:cs="Arial"/>
                <w:szCs w:val="28"/>
                <w:lang w:eastAsia="es-ES"/>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F07A02">
              <w:rPr>
                <w:rFonts w:ascii="Arial" w:eastAsia="Arial Unicode MS" w:hAnsi="Arial" w:cs="Arial"/>
                <w:szCs w:val="28"/>
                <w:lang w:eastAsia="es-ES"/>
              </w:rPr>
              <w:t>ó</w:t>
            </w:r>
            <w:proofErr w:type="spellEnd"/>
            <w:r w:rsidRPr="00F07A02">
              <w:rPr>
                <w:rFonts w:ascii="Arial" w:eastAsia="Arial Unicode MS" w:hAnsi="Arial" w:cs="Arial"/>
                <w:szCs w:val="28"/>
                <w:lang w:eastAsia="es-ES"/>
              </w:rPr>
              <w:t xml:space="preserve"> los documentos societarios que justifiquen la representación del firmante, tales como las actas de asamblea y de directorio en el caso de las sociedades anónimas.*</w:t>
            </w:r>
          </w:p>
        </w:tc>
      </w:tr>
      <w:tr w:rsidR="00F07A02" w:rsidRPr="00F07A02" w:rsidTr="00AB372F">
        <w:trPr>
          <w:trHeight w:val="466"/>
          <w:jc w:val="center"/>
        </w:trPr>
        <w:tc>
          <w:tcPr>
            <w:tcW w:w="10231" w:type="dxa"/>
            <w:tcBorders>
              <w:top w:val="single" w:sz="2" w:space="0" w:color="auto"/>
              <w:bottom w:val="single" w:sz="2" w:space="0" w:color="auto"/>
            </w:tcBorders>
          </w:tcPr>
          <w:p w:rsidR="00F07A02" w:rsidRPr="00F07A02" w:rsidRDefault="00F07A02" w:rsidP="00554A69">
            <w:pPr>
              <w:widowControl/>
              <w:numPr>
                <w:ilvl w:val="0"/>
                <w:numId w:val="16"/>
              </w:numPr>
              <w:adjustRightInd/>
              <w:spacing w:after="200" w:line="240" w:lineRule="auto"/>
              <w:jc w:val="left"/>
              <w:textAlignment w:val="auto"/>
              <w:rPr>
                <w:rFonts w:ascii="Arial" w:eastAsia="Arial Unicode MS" w:hAnsi="Arial" w:cs="Arial"/>
                <w:b/>
                <w:szCs w:val="28"/>
                <w:lang w:eastAsia="es-ES"/>
              </w:rPr>
            </w:pPr>
            <w:r w:rsidRPr="00F07A02">
              <w:rPr>
                <w:rFonts w:ascii="Arial" w:eastAsia="Arial Unicode MS" w:hAnsi="Arial" w:cs="Arial"/>
                <w:szCs w:val="28"/>
                <w:lang w:eastAsia="es-ES"/>
              </w:rPr>
              <w:t>Fotocopia simple del Certificado de Cumplimiento Tributario vigente.</w:t>
            </w:r>
          </w:p>
        </w:tc>
      </w:tr>
      <w:tr w:rsidR="00F07A02" w:rsidRPr="00F07A02" w:rsidTr="00AB372F">
        <w:trPr>
          <w:trHeight w:val="466"/>
          <w:jc w:val="center"/>
        </w:trPr>
        <w:tc>
          <w:tcPr>
            <w:tcW w:w="10231" w:type="dxa"/>
            <w:tcBorders>
              <w:top w:val="single" w:sz="2" w:space="0" w:color="auto"/>
              <w:bottom w:val="single" w:sz="2" w:space="0" w:color="auto"/>
            </w:tcBorders>
          </w:tcPr>
          <w:p w:rsidR="00F07A02" w:rsidRPr="00F07A02" w:rsidRDefault="00F07A02" w:rsidP="00554A69">
            <w:pPr>
              <w:widowControl/>
              <w:numPr>
                <w:ilvl w:val="0"/>
                <w:numId w:val="16"/>
              </w:numPr>
              <w:adjustRightInd/>
              <w:spacing w:after="200" w:line="240" w:lineRule="auto"/>
              <w:jc w:val="left"/>
              <w:textAlignment w:val="auto"/>
              <w:rPr>
                <w:rFonts w:ascii="Arial" w:eastAsia="Arial Unicode MS" w:hAnsi="Arial" w:cs="Arial"/>
                <w:b/>
                <w:szCs w:val="28"/>
                <w:lang w:eastAsia="es-ES"/>
              </w:rPr>
            </w:pPr>
            <w:r w:rsidRPr="00F07A02">
              <w:rPr>
                <w:rFonts w:ascii="Arial" w:eastAsia="Arial Unicode MS" w:hAnsi="Arial" w:cs="Arial"/>
                <w:szCs w:val="28"/>
                <w:lang w:eastAsia="es-ES"/>
              </w:rPr>
              <w:t>Fotocopia simple de la patente Municipal del Oferente.</w:t>
            </w:r>
          </w:p>
        </w:tc>
      </w:tr>
    </w:tbl>
    <w:p w:rsidR="00F07A02" w:rsidRPr="00F07A02" w:rsidRDefault="00F07A02" w:rsidP="00F07A02">
      <w:pPr>
        <w:spacing w:line="240" w:lineRule="auto"/>
        <w:ind w:left="21"/>
        <w:rPr>
          <w:rFonts w:ascii="Arial" w:eastAsia="Arial Unicode MS" w:hAnsi="Arial" w:cs="Arial"/>
          <w:b/>
          <w:szCs w:val="28"/>
          <w:lang w:eastAsia="es-ES"/>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F07A02" w:rsidRPr="00F07A02" w:rsidTr="00F07A02">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vAlign w:val="center"/>
          </w:tcPr>
          <w:p w:rsidR="00F07A02" w:rsidRPr="00F07A02" w:rsidRDefault="00F07A02" w:rsidP="00554A69">
            <w:pPr>
              <w:widowControl/>
              <w:numPr>
                <w:ilvl w:val="0"/>
                <w:numId w:val="11"/>
              </w:numPr>
              <w:adjustRightInd/>
              <w:spacing w:after="200" w:line="240" w:lineRule="auto"/>
              <w:ind w:left="0"/>
              <w:contextualSpacing/>
              <w:jc w:val="center"/>
              <w:textAlignment w:val="auto"/>
              <w:rPr>
                <w:rFonts w:ascii="Calibri" w:eastAsia="Calibri" w:hAnsi="Calibri"/>
                <w:szCs w:val="22"/>
              </w:rPr>
            </w:pPr>
            <w:r w:rsidRPr="00F07A02">
              <w:rPr>
                <w:rFonts w:ascii="Arial" w:eastAsia="Calibri" w:hAnsi="Arial" w:cs="Arial"/>
                <w:b/>
                <w:szCs w:val="22"/>
              </w:rPr>
              <w:t>Documentos legales para Oferentes en Consorcio</w:t>
            </w:r>
          </w:p>
        </w:tc>
      </w:tr>
      <w:tr w:rsidR="00F07A02" w:rsidRPr="00F07A02" w:rsidTr="00F07A02">
        <w:trPr>
          <w:trHeight w:val="1567"/>
          <w:jc w:val="center"/>
        </w:trPr>
        <w:tc>
          <w:tcPr>
            <w:tcW w:w="10194" w:type="dxa"/>
            <w:tcBorders>
              <w:top w:val="single" w:sz="2" w:space="0" w:color="auto"/>
              <w:bottom w:val="single" w:sz="2" w:space="0" w:color="auto"/>
            </w:tcBorders>
          </w:tcPr>
          <w:p w:rsidR="00F07A02" w:rsidRPr="00F07A02" w:rsidRDefault="00F07A02" w:rsidP="00F07A02">
            <w:pPr>
              <w:widowControl/>
              <w:adjustRightInd/>
              <w:spacing w:after="200" w:line="276" w:lineRule="auto"/>
              <w:jc w:val="left"/>
              <w:textAlignment w:val="auto"/>
              <w:rPr>
                <w:rFonts w:ascii="Arial" w:eastAsia="Calibri" w:hAnsi="Arial" w:cs="Arial"/>
                <w:szCs w:val="22"/>
              </w:rPr>
            </w:pPr>
            <w:r w:rsidRPr="00F07A02">
              <w:rPr>
                <w:rFonts w:ascii="Arial" w:eastAsia="Calibri" w:hAnsi="Arial" w:cs="Arial"/>
                <w:szCs w:val="22"/>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F07A02" w:rsidRPr="00F07A02" w:rsidTr="00F07A02">
        <w:trPr>
          <w:trHeight w:val="1905"/>
          <w:jc w:val="center"/>
        </w:trPr>
        <w:tc>
          <w:tcPr>
            <w:tcW w:w="10194" w:type="dxa"/>
            <w:tcBorders>
              <w:top w:val="single" w:sz="2" w:space="0" w:color="auto"/>
              <w:bottom w:val="single" w:sz="2" w:space="0" w:color="auto"/>
            </w:tcBorders>
          </w:tcPr>
          <w:p w:rsidR="00F07A02" w:rsidRPr="00F07A02" w:rsidRDefault="00F07A02" w:rsidP="00F07A02">
            <w:pPr>
              <w:widowControl/>
              <w:adjustRightInd/>
              <w:spacing w:after="200" w:line="276" w:lineRule="auto"/>
              <w:jc w:val="left"/>
              <w:textAlignment w:val="auto"/>
              <w:rPr>
                <w:rFonts w:ascii="Arial" w:eastAsia="Calibri" w:hAnsi="Arial" w:cs="Arial"/>
                <w:szCs w:val="22"/>
              </w:rPr>
            </w:pPr>
            <w:r w:rsidRPr="00F07A02">
              <w:rPr>
                <w:rFonts w:ascii="Arial" w:eastAsia="Calibri" w:hAnsi="Arial" w:cs="Arial"/>
                <w:szCs w:val="22"/>
              </w:rPr>
              <w:t xml:space="preserve">Original o Fotocopia del Consorcio constituido o del acuerdo de intención de constituir el Consorcio en caso de resultar adjudicados y antes de la firma del contrato, en el que se indicarán con precisión los puntos establecidos en el artículo 48, incisos 2° </w:t>
            </w:r>
            <w:r w:rsidR="00596C5E" w:rsidRPr="00F07A02">
              <w:rPr>
                <w:rFonts w:ascii="Arial" w:eastAsia="Calibri" w:hAnsi="Arial" w:cs="Arial"/>
                <w:szCs w:val="22"/>
              </w:rPr>
              <w:t>y 3</w:t>
            </w:r>
            <w:r w:rsidRPr="00F07A02">
              <w:rPr>
                <w:rFonts w:ascii="Arial" w:eastAsia="Calibri" w:hAnsi="Arial" w:cs="Arial"/>
                <w:szCs w:val="22"/>
              </w:rPr>
              <w:t>°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F07A02" w:rsidRPr="00F07A02" w:rsidTr="00AB372F">
        <w:trPr>
          <w:trHeight w:val="2205"/>
          <w:jc w:val="center"/>
        </w:trPr>
        <w:tc>
          <w:tcPr>
            <w:tcW w:w="10194" w:type="dxa"/>
            <w:tcBorders>
              <w:top w:val="single" w:sz="2" w:space="0" w:color="auto"/>
              <w:bottom w:val="single" w:sz="2" w:space="0" w:color="auto"/>
            </w:tcBorders>
          </w:tcPr>
          <w:p w:rsidR="00F07A02" w:rsidRPr="00F07A02" w:rsidRDefault="00F07A02" w:rsidP="00554A69">
            <w:pPr>
              <w:widowControl/>
              <w:numPr>
                <w:ilvl w:val="0"/>
                <w:numId w:val="19"/>
              </w:numPr>
              <w:adjustRightInd/>
              <w:spacing w:after="200" w:line="276" w:lineRule="auto"/>
              <w:jc w:val="left"/>
              <w:textAlignment w:val="auto"/>
              <w:rPr>
                <w:rFonts w:ascii="Arial" w:eastAsia="Arial Unicode MS" w:hAnsi="Arial" w:cs="Arial"/>
                <w:szCs w:val="28"/>
                <w:lang w:eastAsia="es-ES"/>
              </w:rPr>
            </w:pPr>
            <w:r w:rsidRPr="00F07A02">
              <w:rPr>
                <w:rFonts w:ascii="Arial" w:eastAsia="Arial Unicode MS" w:hAnsi="Arial" w:cs="Arial"/>
                <w:szCs w:val="28"/>
                <w:lang w:eastAsia="es-ES"/>
              </w:rPr>
              <w:t xml:space="preserve">Fotocopia simple de los documentos que acrediten las facultades de los firmantes del acuerdo de intención de </w:t>
            </w:r>
            <w:proofErr w:type="spellStart"/>
            <w:r w:rsidRPr="00F07A02">
              <w:rPr>
                <w:rFonts w:ascii="Arial" w:eastAsia="Arial Unicode MS" w:hAnsi="Arial" w:cs="Arial"/>
                <w:szCs w:val="28"/>
                <w:lang w:eastAsia="es-ES"/>
              </w:rPr>
              <w:t>consorciarse</w:t>
            </w:r>
            <w:proofErr w:type="spellEnd"/>
            <w:r w:rsidRPr="00F07A02">
              <w:rPr>
                <w:rFonts w:ascii="Arial" w:eastAsia="Arial Unicode MS" w:hAnsi="Arial" w:cs="Arial"/>
                <w:szCs w:val="28"/>
                <w:lang w:eastAsia="es-ES"/>
              </w:rPr>
              <w:t>. Estos documentos pueden consistir en:</w:t>
            </w:r>
          </w:p>
          <w:p w:rsidR="00F07A02" w:rsidRPr="00F07A02" w:rsidRDefault="00F07A02" w:rsidP="00554A69">
            <w:pPr>
              <w:widowControl/>
              <w:numPr>
                <w:ilvl w:val="0"/>
                <w:numId w:val="20"/>
              </w:numPr>
              <w:adjustRightInd/>
              <w:spacing w:after="200" w:line="276" w:lineRule="auto"/>
              <w:contextualSpacing/>
              <w:jc w:val="left"/>
              <w:textAlignment w:val="auto"/>
              <w:rPr>
                <w:rFonts w:ascii="Arial" w:eastAsia="Calibri" w:hAnsi="Arial" w:cs="Arial"/>
                <w:szCs w:val="22"/>
              </w:rPr>
            </w:pPr>
            <w:r w:rsidRPr="00F07A02">
              <w:rPr>
                <w:rFonts w:ascii="Arial" w:eastAsia="Calibri" w:hAnsi="Arial" w:cs="Arial"/>
                <w:szCs w:val="22"/>
              </w:rPr>
              <w:t xml:space="preserve">un poder suficiente otorgado por escritura pública por cada Miembro del consorcio (no es necesario que esté inscripto en el Registro de Poderes); o </w:t>
            </w:r>
          </w:p>
          <w:p w:rsidR="00F07A02" w:rsidRPr="00F07A02" w:rsidRDefault="00F07A02" w:rsidP="00554A69">
            <w:pPr>
              <w:widowControl/>
              <w:numPr>
                <w:ilvl w:val="0"/>
                <w:numId w:val="20"/>
              </w:numPr>
              <w:adjustRightInd/>
              <w:spacing w:after="200" w:line="276" w:lineRule="auto"/>
              <w:contextualSpacing/>
              <w:jc w:val="left"/>
              <w:textAlignment w:val="auto"/>
              <w:rPr>
                <w:rFonts w:ascii="Arial" w:eastAsia="Calibri" w:hAnsi="Arial" w:cs="Arial"/>
                <w:szCs w:val="22"/>
              </w:rPr>
            </w:pPr>
            <w:r w:rsidRPr="00F07A02">
              <w:rPr>
                <w:rFonts w:ascii="Arial" w:eastAsia="Calibri" w:hAnsi="Arial" w:cs="Arial"/>
                <w:szCs w:val="22"/>
              </w:rPr>
              <w:t>los documentos societarios de cada Miembro del Consorcio, que justifiquen la representación del firmante, tales como actas de asamblea y de directorio en el caso de las sociedades anónimas.*</w:t>
            </w:r>
          </w:p>
        </w:tc>
      </w:tr>
      <w:tr w:rsidR="00F07A02" w:rsidRPr="00F07A02" w:rsidTr="00AB372F">
        <w:trPr>
          <w:trHeight w:val="2231"/>
          <w:jc w:val="center"/>
        </w:trPr>
        <w:tc>
          <w:tcPr>
            <w:tcW w:w="10194" w:type="dxa"/>
            <w:tcBorders>
              <w:top w:val="single" w:sz="2" w:space="0" w:color="auto"/>
              <w:bottom w:val="single" w:sz="2" w:space="0" w:color="auto"/>
            </w:tcBorders>
          </w:tcPr>
          <w:p w:rsidR="00F07A02" w:rsidRPr="00F07A02" w:rsidRDefault="00F07A02" w:rsidP="00554A69">
            <w:pPr>
              <w:widowControl/>
              <w:numPr>
                <w:ilvl w:val="0"/>
                <w:numId w:val="19"/>
              </w:numPr>
              <w:adjustRightInd/>
              <w:spacing w:after="200" w:line="240" w:lineRule="auto"/>
              <w:jc w:val="left"/>
              <w:textAlignment w:val="auto"/>
              <w:rPr>
                <w:rFonts w:ascii="Arial" w:eastAsia="Arial Unicode MS" w:hAnsi="Arial" w:cs="Arial"/>
                <w:szCs w:val="28"/>
                <w:lang w:eastAsia="es-ES"/>
              </w:rPr>
            </w:pPr>
            <w:r w:rsidRPr="00F07A02">
              <w:rPr>
                <w:rFonts w:ascii="Arial" w:eastAsia="Arial Unicode MS" w:hAnsi="Arial" w:cs="Arial"/>
                <w:szCs w:val="28"/>
                <w:lang w:eastAsia="es-ES"/>
              </w:rPr>
              <w:t xml:space="preserve">Fotocopia simple de los documentos que acrediten las facultades del firmante de la oferta para comprometer al Consorcio, cuando se haya formalizado el Consorcio. Estos documentos pueden consistir en: </w:t>
            </w:r>
          </w:p>
          <w:p w:rsidR="00F07A02" w:rsidRPr="00F07A02" w:rsidRDefault="00F07A02" w:rsidP="00554A69">
            <w:pPr>
              <w:widowControl/>
              <w:numPr>
                <w:ilvl w:val="0"/>
                <w:numId w:val="21"/>
              </w:numPr>
              <w:adjustRightInd/>
              <w:spacing w:after="200" w:line="240" w:lineRule="auto"/>
              <w:contextualSpacing/>
              <w:jc w:val="left"/>
              <w:textAlignment w:val="auto"/>
              <w:rPr>
                <w:rFonts w:ascii="Arial" w:eastAsia="Calibri" w:hAnsi="Arial" w:cs="Arial"/>
                <w:szCs w:val="22"/>
              </w:rPr>
            </w:pPr>
            <w:r w:rsidRPr="00F07A02">
              <w:rPr>
                <w:rFonts w:ascii="Arial" w:eastAsia="Calibri" w:hAnsi="Arial" w:cs="Arial"/>
                <w:szCs w:val="22"/>
              </w:rPr>
              <w:t>un poder suficiente otorgado por escritura pública por la Empresa Líder del consorcio (no es necesario que esté inscripto en el Registro de Poderes); o</w:t>
            </w:r>
          </w:p>
          <w:p w:rsidR="00F07A02" w:rsidRPr="00F07A02" w:rsidRDefault="00F07A02" w:rsidP="00554A69">
            <w:pPr>
              <w:widowControl/>
              <w:numPr>
                <w:ilvl w:val="0"/>
                <w:numId w:val="21"/>
              </w:numPr>
              <w:adjustRightInd/>
              <w:spacing w:after="200" w:line="276" w:lineRule="auto"/>
              <w:contextualSpacing/>
              <w:jc w:val="left"/>
              <w:textAlignment w:val="auto"/>
              <w:rPr>
                <w:rFonts w:ascii="Arial" w:eastAsia="Calibri" w:hAnsi="Arial" w:cs="Arial"/>
                <w:szCs w:val="22"/>
              </w:rPr>
            </w:pPr>
            <w:r w:rsidRPr="00F07A02">
              <w:rPr>
                <w:rFonts w:ascii="Arial" w:eastAsia="Calibri" w:hAnsi="Arial" w:cs="Arial"/>
                <w:szCs w:val="22"/>
              </w:rPr>
              <w:t>los documentos societarios de la Empresa Líder, que justifiquen la representación del firmante, tales como actas de asamblea y de directorio en el caso de las sociedades anónimas.</w:t>
            </w:r>
          </w:p>
        </w:tc>
      </w:tr>
    </w:tbl>
    <w:p w:rsidR="00F07A02" w:rsidRPr="00F07A02" w:rsidRDefault="00F07A02" w:rsidP="00F07A02">
      <w:pPr>
        <w:spacing w:line="240" w:lineRule="auto"/>
        <w:ind w:left="21"/>
        <w:rPr>
          <w:rFonts w:ascii="Arial" w:eastAsia="Arial Unicode MS" w:hAnsi="Arial" w:cs="Arial"/>
          <w:b/>
          <w:szCs w:val="28"/>
          <w:lang w:eastAsia="es-ES"/>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F07A02" w:rsidRPr="00F07A02" w:rsidTr="00F07A02">
        <w:trPr>
          <w:trHeight w:val="258"/>
          <w:jc w:val="center"/>
        </w:trPr>
        <w:tc>
          <w:tcPr>
            <w:tcW w:w="10231" w:type="dxa"/>
            <w:tcBorders>
              <w:top w:val="single" w:sz="2" w:space="0" w:color="auto"/>
              <w:bottom w:val="single" w:sz="2" w:space="0" w:color="auto"/>
            </w:tcBorders>
            <w:shd w:val="clear" w:color="auto" w:fill="BFBFBF"/>
            <w:vAlign w:val="center"/>
          </w:tcPr>
          <w:p w:rsidR="00F07A02" w:rsidRPr="00F07A02" w:rsidRDefault="00F07A02" w:rsidP="00554A69">
            <w:pPr>
              <w:widowControl/>
              <w:numPr>
                <w:ilvl w:val="0"/>
                <w:numId w:val="11"/>
              </w:numPr>
              <w:adjustRightInd/>
              <w:spacing w:after="200" w:line="240" w:lineRule="auto"/>
              <w:ind w:left="21" w:hanging="21"/>
              <w:contextualSpacing/>
              <w:jc w:val="center"/>
              <w:textAlignment w:val="auto"/>
              <w:rPr>
                <w:rFonts w:ascii="Arial" w:eastAsia="Arial Unicode MS" w:hAnsi="Arial" w:cs="Arial"/>
                <w:b/>
                <w:szCs w:val="22"/>
              </w:rPr>
            </w:pPr>
            <w:r w:rsidRPr="00F07A02">
              <w:rPr>
                <w:rFonts w:ascii="Arial" w:eastAsia="Calibri" w:hAnsi="Arial" w:cs="Arial"/>
                <w:b/>
                <w:szCs w:val="22"/>
              </w:rPr>
              <w:t>Otros documentos.</w:t>
            </w:r>
          </w:p>
          <w:p w:rsidR="00F07A02" w:rsidRPr="00F07A02" w:rsidRDefault="00F07A02" w:rsidP="00F07A02">
            <w:pPr>
              <w:widowControl/>
              <w:adjustRightInd/>
              <w:spacing w:line="240" w:lineRule="auto"/>
              <w:jc w:val="center"/>
              <w:textAlignment w:val="auto"/>
              <w:rPr>
                <w:rFonts w:ascii="Arial" w:eastAsia="Calibri" w:hAnsi="Arial" w:cs="Arial"/>
                <w:b/>
                <w:szCs w:val="22"/>
              </w:rPr>
            </w:pPr>
          </w:p>
        </w:tc>
      </w:tr>
      <w:tr w:rsidR="00F07A02" w:rsidRPr="00F07A02" w:rsidTr="00AB372F">
        <w:trPr>
          <w:trHeight w:val="564"/>
          <w:jc w:val="center"/>
        </w:trPr>
        <w:tc>
          <w:tcPr>
            <w:tcW w:w="10231" w:type="dxa"/>
            <w:tcBorders>
              <w:top w:val="single" w:sz="2" w:space="0" w:color="auto"/>
            </w:tcBorders>
          </w:tcPr>
          <w:p w:rsidR="003C39DA" w:rsidRPr="003C39DA" w:rsidRDefault="003C39DA" w:rsidP="003C39DA">
            <w:pPr>
              <w:widowControl/>
              <w:adjustRightInd/>
              <w:spacing w:line="276" w:lineRule="auto"/>
              <w:textAlignment w:val="auto"/>
              <w:rPr>
                <w:rFonts w:ascii="Arial" w:eastAsia="Calibri" w:hAnsi="Arial" w:cs="Arial"/>
                <w:szCs w:val="22"/>
              </w:rPr>
            </w:pPr>
            <w:r w:rsidRPr="003C39DA">
              <w:rPr>
                <w:rFonts w:ascii="Arial" w:eastAsia="Calibri" w:hAnsi="Arial" w:cs="Arial"/>
                <w:szCs w:val="22"/>
              </w:rPr>
              <w:t>Según lo establecido en los puntos 18 y 19 del Anexo B del P.B.C.:</w:t>
            </w:r>
          </w:p>
          <w:p w:rsidR="003C39DA" w:rsidRDefault="003C39DA" w:rsidP="00554A69">
            <w:pPr>
              <w:widowControl/>
              <w:numPr>
                <w:ilvl w:val="0"/>
                <w:numId w:val="17"/>
              </w:numPr>
              <w:adjustRightInd/>
              <w:spacing w:line="276" w:lineRule="auto"/>
              <w:textAlignment w:val="auto"/>
              <w:rPr>
                <w:rFonts w:ascii="Arial" w:eastAsia="Calibri" w:hAnsi="Arial" w:cs="Arial"/>
                <w:szCs w:val="22"/>
              </w:rPr>
            </w:pPr>
            <w:r w:rsidRPr="003C39DA">
              <w:rPr>
                <w:rFonts w:ascii="Arial" w:eastAsia="Calibri" w:hAnsi="Arial" w:cs="Arial"/>
                <w:szCs w:val="22"/>
              </w:rPr>
              <w:t xml:space="preserve">Copias de contratos y/o facturaciones de provisión de </w:t>
            </w:r>
            <w:r w:rsidR="00BA2552">
              <w:rPr>
                <w:rFonts w:ascii="Arial" w:eastAsia="Calibri" w:hAnsi="Arial" w:cs="Arial"/>
                <w:szCs w:val="22"/>
              </w:rPr>
              <w:t>equip</w:t>
            </w:r>
            <w:r w:rsidRPr="003C39DA">
              <w:rPr>
                <w:rFonts w:ascii="Arial" w:eastAsia="Calibri" w:hAnsi="Arial" w:cs="Arial"/>
                <w:szCs w:val="22"/>
              </w:rPr>
              <w:t xml:space="preserve">os de laboratorio, formalizados en los años </w:t>
            </w:r>
            <w:r w:rsidR="00946778">
              <w:rPr>
                <w:rFonts w:ascii="Arial" w:eastAsia="Calibri" w:hAnsi="Arial" w:cs="Arial"/>
                <w:szCs w:val="22"/>
              </w:rPr>
              <w:t>2016 y 2017</w:t>
            </w:r>
            <w:r w:rsidRPr="003C39DA">
              <w:rPr>
                <w:rFonts w:ascii="Arial" w:eastAsia="Calibri" w:hAnsi="Arial" w:cs="Arial"/>
                <w:szCs w:val="22"/>
              </w:rPr>
              <w:t>.</w:t>
            </w:r>
          </w:p>
          <w:p w:rsidR="00F07A02" w:rsidRPr="00F07A02" w:rsidRDefault="003C39DA" w:rsidP="00554A69">
            <w:pPr>
              <w:widowControl/>
              <w:numPr>
                <w:ilvl w:val="0"/>
                <w:numId w:val="17"/>
              </w:numPr>
              <w:adjustRightInd/>
              <w:spacing w:after="200" w:line="276" w:lineRule="auto"/>
              <w:textAlignment w:val="auto"/>
              <w:rPr>
                <w:rFonts w:ascii="Arial" w:eastAsia="Calibri" w:hAnsi="Arial" w:cs="Arial"/>
                <w:szCs w:val="22"/>
              </w:rPr>
            </w:pPr>
            <w:r w:rsidRPr="003C39DA">
              <w:rPr>
                <w:rFonts w:ascii="Arial" w:eastAsia="Calibri" w:hAnsi="Arial" w:cs="Arial"/>
                <w:szCs w:val="22"/>
              </w:rPr>
              <w:t>Certificado emitido por el MIC. El mismo es considerado un documento Formal, la no presentación del mismo, no será causal de descalificación.</w:t>
            </w:r>
          </w:p>
        </w:tc>
      </w:tr>
    </w:tbl>
    <w:p w:rsidR="00F07A02" w:rsidRPr="00F07A02" w:rsidRDefault="00F07A02" w:rsidP="00F07A02">
      <w:pPr>
        <w:spacing w:line="240" w:lineRule="auto"/>
        <w:ind w:left="21"/>
        <w:rPr>
          <w:rFonts w:ascii="Arial" w:eastAsia="Arial Unicode MS" w:hAnsi="Arial" w:cs="Arial"/>
          <w:b/>
          <w:szCs w:val="28"/>
          <w:lang w:eastAsia="es-ES"/>
        </w:rPr>
      </w:pPr>
    </w:p>
    <w:p w:rsidR="00F07A02" w:rsidRPr="00F07A02" w:rsidRDefault="00F07A02" w:rsidP="00F07A02">
      <w:pPr>
        <w:spacing w:line="240" w:lineRule="auto"/>
        <w:ind w:left="-567"/>
        <w:rPr>
          <w:rFonts w:ascii="Arial" w:eastAsia="Arial Unicode MS" w:hAnsi="Arial" w:cs="Arial"/>
          <w:b/>
          <w:lang w:eastAsia="es-ES"/>
        </w:rPr>
      </w:pPr>
      <w:r w:rsidRPr="00F07A02">
        <w:rPr>
          <w:rFonts w:ascii="Arial" w:eastAsia="Arial Unicode MS" w:hAnsi="Arial" w:cs="Arial"/>
          <w:b/>
          <w:lang w:eastAsia="es-ES"/>
        </w:rPr>
        <w:t xml:space="preserve">*Documentos Sustanciales: presentar con la oferta pues no son susceptibles de presentación posterior a la fecha de presentación y a apertura de </w:t>
      </w:r>
      <w:r w:rsidR="005B3F67" w:rsidRPr="00F07A02">
        <w:rPr>
          <w:rFonts w:ascii="Arial" w:eastAsia="Arial Unicode MS" w:hAnsi="Arial" w:cs="Arial"/>
          <w:b/>
          <w:lang w:eastAsia="es-ES"/>
        </w:rPr>
        <w:t>ofertas. -</w:t>
      </w:r>
    </w:p>
    <w:p w:rsidR="00F07A02" w:rsidRPr="00F07A02" w:rsidRDefault="00F07A02" w:rsidP="00F07A02">
      <w:pPr>
        <w:spacing w:line="240" w:lineRule="auto"/>
        <w:ind w:left="-567"/>
        <w:rPr>
          <w:rFonts w:ascii="Arial" w:eastAsia="Arial Unicode MS" w:hAnsi="Arial" w:cs="Arial"/>
          <w:b/>
          <w:lang w:eastAsia="es-ES"/>
        </w:rPr>
      </w:pPr>
    </w:p>
    <w:p w:rsidR="00F07A02" w:rsidRPr="00F07A02" w:rsidRDefault="00F07A02" w:rsidP="00F07A02">
      <w:pPr>
        <w:spacing w:line="240" w:lineRule="auto"/>
        <w:ind w:left="-567"/>
        <w:rPr>
          <w:rFonts w:ascii="Arial" w:eastAsia="Arial Unicode MS" w:hAnsi="Arial" w:cs="Arial"/>
          <w:lang w:val="es-MX" w:eastAsia="es-ES"/>
        </w:rPr>
      </w:pPr>
      <w:r w:rsidRPr="00F07A02">
        <w:rPr>
          <w:rFonts w:ascii="Arial" w:eastAsia="Arial Unicode MS" w:hAnsi="Arial" w:cs="Arial"/>
          <w:b/>
          <w:lang w:eastAsia="es-ES"/>
        </w:rPr>
        <w:t xml:space="preserve">Observación: </w:t>
      </w:r>
      <w:r w:rsidRPr="00F07A02">
        <w:rPr>
          <w:rFonts w:ascii="Arial" w:eastAsia="Arial Unicode MS" w:hAnsi="Arial" w:cs="Arial"/>
          <w:lang w:val="es-MX" w:eastAsia="es-ES"/>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F07A02">
        <w:rPr>
          <w:rFonts w:ascii="Arial" w:eastAsia="Arial Unicode MS" w:hAnsi="Arial" w:cs="Arial"/>
          <w:b/>
          <w:lang w:val="es-MX" w:eastAsia="es-ES"/>
        </w:rPr>
        <w:t xml:space="preserve"> “ACTIVO o HISTORICO</w:t>
      </w:r>
      <w:r w:rsidRPr="00F07A02">
        <w:rPr>
          <w:rFonts w:ascii="Arial" w:eastAsia="Arial Unicode MS" w:hAnsi="Arial" w:cs="Arial"/>
          <w:lang w:val="es-MX" w:eastAsia="es-ES"/>
        </w:rPr>
        <w:t xml:space="preserve">”. La inscripción en el SIPE no constituirá requisito previo para la presentación ni adjudicación de los oferentes; no </w:t>
      </w:r>
      <w:r w:rsidR="00124BD2" w:rsidRPr="00F07A02">
        <w:rPr>
          <w:rFonts w:ascii="Arial" w:eastAsia="Arial Unicode MS" w:hAnsi="Arial" w:cs="Arial"/>
          <w:lang w:val="es-MX" w:eastAsia="es-ES"/>
        </w:rPr>
        <w:t>obstante,</w:t>
      </w:r>
      <w:r w:rsidRPr="00F07A02">
        <w:rPr>
          <w:rFonts w:ascii="Arial" w:eastAsia="Arial Unicode MS" w:hAnsi="Arial" w:cs="Arial"/>
          <w:lang w:val="es-MX" w:eastAsia="es-ES"/>
        </w:rPr>
        <w:t xml:space="preserve"> los adjudicatarios deberán inscribirse al SIPE como requisito previo para la obtención del Código de Contratación. </w:t>
      </w: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Pr="00F07A02" w:rsidRDefault="00F07A02" w:rsidP="00F07A02">
      <w:pPr>
        <w:widowControl/>
        <w:adjustRightInd/>
        <w:spacing w:line="240" w:lineRule="auto"/>
        <w:jc w:val="center"/>
        <w:textAlignment w:val="auto"/>
        <w:rPr>
          <w:rFonts w:ascii="Arial" w:eastAsia="Calibri" w:hAnsi="Arial" w:cs="Arial"/>
          <w:b/>
          <w:sz w:val="40"/>
          <w:szCs w:val="22"/>
          <w:u w:val="single"/>
        </w:rPr>
      </w:pPr>
    </w:p>
    <w:p w:rsidR="00F07A02" w:rsidRDefault="00F07A02" w:rsidP="00124BD2">
      <w:pPr>
        <w:widowControl/>
        <w:adjustRightInd/>
        <w:spacing w:line="240" w:lineRule="auto"/>
        <w:textAlignment w:val="auto"/>
        <w:rPr>
          <w:rFonts w:ascii="Arial" w:eastAsia="Calibri" w:hAnsi="Arial" w:cs="Arial"/>
          <w:b/>
          <w:u w:val="single"/>
        </w:rPr>
      </w:pPr>
    </w:p>
    <w:p w:rsidR="003B31FC" w:rsidRDefault="003B31FC" w:rsidP="00124BD2">
      <w:pPr>
        <w:widowControl/>
        <w:adjustRightInd/>
        <w:spacing w:line="240" w:lineRule="auto"/>
        <w:textAlignment w:val="auto"/>
        <w:rPr>
          <w:rFonts w:ascii="Arial" w:eastAsia="Calibri" w:hAnsi="Arial" w:cs="Arial"/>
          <w:b/>
          <w:u w:val="single"/>
        </w:rPr>
      </w:pPr>
    </w:p>
    <w:p w:rsidR="003B31FC" w:rsidRPr="00F07A02" w:rsidRDefault="003B31FC" w:rsidP="00124BD2">
      <w:pPr>
        <w:widowControl/>
        <w:adjustRightInd/>
        <w:spacing w:line="240" w:lineRule="auto"/>
        <w:textAlignment w:val="auto"/>
        <w:rPr>
          <w:rFonts w:ascii="Arial" w:eastAsia="Calibri" w:hAnsi="Arial" w:cs="Arial"/>
          <w:b/>
          <w:u w:val="single"/>
        </w:rPr>
      </w:pPr>
    </w:p>
    <w:p w:rsidR="00F07A02" w:rsidRPr="00141465" w:rsidRDefault="00F07A02" w:rsidP="00074938">
      <w:pPr>
        <w:widowControl/>
        <w:adjustRightInd/>
        <w:spacing w:line="240" w:lineRule="auto"/>
        <w:jc w:val="center"/>
        <w:textAlignment w:val="auto"/>
        <w:rPr>
          <w:rFonts w:ascii="Arial" w:eastAsia="Calibri" w:hAnsi="Arial" w:cs="Arial"/>
          <w:b/>
          <w:sz w:val="28"/>
          <w:szCs w:val="28"/>
          <w:u w:val="single"/>
        </w:rPr>
      </w:pPr>
      <w:r w:rsidRPr="00141465">
        <w:rPr>
          <w:rFonts w:ascii="Arial" w:eastAsia="Calibri" w:hAnsi="Arial" w:cs="Arial"/>
          <w:b/>
          <w:sz w:val="28"/>
          <w:szCs w:val="28"/>
          <w:u w:val="single"/>
        </w:rPr>
        <w:t>DOCUMENTOS A PRESENTAR PARA LA FIRMA DEL CONTRA</w:t>
      </w:r>
      <w:r w:rsidR="00124BD2" w:rsidRPr="00141465">
        <w:rPr>
          <w:rFonts w:ascii="Arial" w:eastAsia="Calibri" w:hAnsi="Arial" w:cs="Arial"/>
          <w:b/>
          <w:sz w:val="28"/>
          <w:szCs w:val="28"/>
          <w:u w:val="single"/>
        </w:rPr>
        <w:t>TO O EMISIÓN DE ORDEN DE COMPRA</w:t>
      </w:r>
    </w:p>
    <w:p w:rsidR="00F07A02" w:rsidRPr="00F07A02" w:rsidRDefault="00F07A02" w:rsidP="00F07A02">
      <w:pPr>
        <w:widowControl/>
        <w:adjustRightInd/>
        <w:spacing w:line="240" w:lineRule="auto"/>
        <w:textAlignment w:val="auto"/>
        <w:rPr>
          <w:rFonts w:ascii="Arial" w:eastAsia="Calibri" w:hAnsi="Arial" w:cs="Arial"/>
          <w:b/>
          <w:i/>
          <w:sz w:val="16"/>
          <w:szCs w:val="16"/>
        </w:rPr>
      </w:pPr>
    </w:p>
    <w:p w:rsidR="00F07A02" w:rsidRPr="00F07A02" w:rsidRDefault="00F07A02" w:rsidP="005B3F67">
      <w:pPr>
        <w:tabs>
          <w:tab w:val="left" w:pos="407"/>
        </w:tabs>
        <w:suppressAutoHyphens/>
        <w:spacing w:after="120" w:line="276" w:lineRule="auto"/>
        <w:ind w:right="86"/>
        <w:rPr>
          <w:rFonts w:ascii="Arial" w:hAnsi="Arial" w:cs="Arial"/>
          <w:szCs w:val="20"/>
          <w:lang w:val="es-MX"/>
        </w:rPr>
      </w:pPr>
      <w:r w:rsidRPr="00F07A02">
        <w:rPr>
          <w:rFonts w:ascii="Arial" w:hAnsi="Arial" w:cs="Arial"/>
          <w:szCs w:val="20"/>
          <w:lang w:val="es-MX"/>
        </w:rPr>
        <w:t>Los siguientes documentos deberán ser para la firma del contrato cuando no hayan sido presentados junto con la oferta, y no consten como “activos” en el SIPE.</w:t>
      </w:r>
    </w:p>
    <w:p w:rsidR="00F07A02" w:rsidRPr="00F07A02" w:rsidRDefault="00F07A02" w:rsidP="00554A69">
      <w:pPr>
        <w:widowControl/>
        <w:numPr>
          <w:ilvl w:val="3"/>
          <w:numId w:val="4"/>
        </w:numPr>
        <w:adjustRightInd/>
        <w:spacing w:after="200" w:line="276" w:lineRule="auto"/>
        <w:ind w:left="407"/>
        <w:textAlignment w:val="auto"/>
        <w:rPr>
          <w:rFonts w:ascii="Arial" w:eastAsia="Calibri" w:hAnsi="Arial" w:cs="Arial"/>
          <w:b/>
          <w:szCs w:val="22"/>
        </w:rPr>
      </w:pPr>
      <w:r w:rsidRPr="00F07A02">
        <w:rPr>
          <w:rFonts w:ascii="Arial" w:eastAsia="Calibri" w:hAnsi="Arial" w:cs="Arial"/>
          <w:b/>
          <w:szCs w:val="22"/>
        </w:rPr>
        <w:t>Personas Físicas / Jurídicas</w:t>
      </w:r>
    </w:p>
    <w:p w:rsidR="00F07A02" w:rsidRPr="00F07A02" w:rsidRDefault="00F07A02" w:rsidP="00554A69">
      <w:pPr>
        <w:widowControl/>
        <w:numPr>
          <w:ilvl w:val="0"/>
          <w:numId w:val="9"/>
        </w:numPr>
        <w:tabs>
          <w:tab w:val="left" w:pos="407"/>
        </w:tabs>
        <w:suppressAutoHyphens/>
        <w:adjustRightInd/>
        <w:spacing w:after="120" w:line="276" w:lineRule="auto"/>
        <w:ind w:left="402" w:right="86" w:hanging="357"/>
        <w:textAlignment w:val="auto"/>
        <w:rPr>
          <w:rFonts w:ascii="Arial" w:hAnsi="Arial" w:cs="Arial"/>
          <w:lang w:val="es-MX"/>
        </w:rPr>
      </w:pPr>
      <w:r w:rsidRPr="00F07A02">
        <w:rPr>
          <w:rFonts w:ascii="Arial" w:hAnsi="Arial" w:cs="Arial"/>
          <w:szCs w:val="20"/>
          <w:lang w:val="es-MX"/>
        </w:rPr>
        <w:t xml:space="preserve">Certificado de no encontrarse en quiebra o en convocatoria de acreedores expedido por </w:t>
      </w:r>
      <w:smartTag w:uri="urn:schemas-microsoft-com:office:smarttags" w:element="PersonName">
        <w:smartTagPr>
          <w:attr w:name="ProductID" w:val="la Dirección General"/>
        </w:smartTagPr>
        <w:r w:rsidRPr="00F07A02">
          <w:rPr>
            <w:rFonts w:ascii="Arial" w:hAnsi="Arial" w:cs="Arial"/>
            <w:szCs w:val="20"/>
            <w:lang w:val="es-MX"/>
          </w:rPr>
          <w:t>la Dirección General</w:t>
        </w:r>
      </w:smartTag>
      <w:r w:rsidRPr="00F07A02">
        <w:rPr>
          <w:rFonts w:ascii="Arial" w:hAnsi="Arial" w:cs="Arial"/>
          <w:szCs w:val="20"/>
          <w:lang w:val="es-MX"/>
        </w:rPr>
        <w:t xml:space="preserve"> de Registros Públicos;</w:t>
      </w:r>
    </w:p>
    <w:p w:rsidR="00F07A02" w:rsidRPr="00F07A02" w:rsidRDefault="00F07A02" w:rsidP="00554A69">
      <w:pPr>
        <w:widowControl/>
        <w:numPr>
          <w:ilvl w:val="0"/>
          <w:numId w:val="9"/>
        </w:numPr>
        <w:tabs>
          <w:tab w:val="left" w:pos="407"/>
        </w:tabs>
        <w:suppressAutoHyphens/>
        <w:adjustRightInd/>
        <w:spacing w:after="120" w:line="276" w:lineRule="auto"/>
        <w:ind w:left="402" w:right="86" w:hanging="357"/>
        <w:textAlignment w:val="auto"/>
        <w:rPr>
          <w:rFonts w:ascii="Arial" w:hAnsi="Arial" w:cs="Arial"/>
          <w:szCs w:val="20"/>
          <w:lang w:val="es-MX"/>
        </w:rPr>
      </w:pPr>
      <w:r w:rsidRPr="00F07A02">
        <w:rPr>
          <w:rFonts w:ascii="Arial" w:hAnsi="Arial" w:cs="Arial"/>
          <w:szCs w:val="20"/>
          <w:lang w:val="es-MX"/>
        </w:rPr>
        <w:t xml:space="preserve">Certificado de no hallarse en interdicción judicial expedido por </w:t>
      </w:r>
      <w:smartTag w:uri="urn:schemas-microsoft-com:office:smarttags" w:element="PersonName">
        <w:smartTagPr>
          <w:attr w:name="ProductID" w:val="la Dirección General"/>
        </w:smartTagPr>
        <w:r w:rsidRPr="00F07A02">
          <w:rPr>
            <w:rFonts w:ascii="Arial" w:hAnsi="Arial" w:cs="Arial"/>
            <w:szCs w:val="20"/>
            <w:lang w:val="es-MX"/>
          </w:rPr>
          <w:t>la Dirección General</w:t>
        </w:r>
      </w:smartTag>
      <w:r w:rsidRPr="00F07A02">
        <w:rPr>
          <w:rFonts w:ascii="Arial" w:hAnsi="Arial" w:cs="Arial"/>
          <w:szCs w:val="20"/>
          <w:lang w:val="es-MX"/>
        </w:rPr>
        <w:t xml:space="preserve"> de Registros Públicos; </w:t>
      </w:r>
    </w:p>
    <w:p w:rsidR="00F07A02" w:rsidRPr="00F07A02" w:rsidRDefault="00F07A02" w:rsidP="00554A69">
      <w:pPr>
        <w:widowControl/>
        <w:numPr>
          <w:ilvl w:val="0"/>
          <w:numId w:val="9"/>
        </w:numPr>
        <w:tabs>
          <w:tab w:val="left" w:pos="407"/>
        </w:tabs>
        <w:suppressAutoHyphens/>
        <w:adjustRightInd/>
        <w:spacing w:after="120" w:line="276" w:lineRule="auto"/>
        <w:ind w:left="402" w:right="86" w:hanging="357"/>
        <w:textAlignment w:val="auto"/>
        <w:rPr>
          <w:rFonts w:ascii="Arial" w:hAnsi="Arial" w:cs="Arial"/>
          <w:szCs w:val="20"/>
          <w:lang w:val="es-MX"/>
        </w:rPr>
      </w:pPr>
      <w:r w:rsidRPr="00F07A02">
        <w:rPr>
          <w:rFonts w:ascii="Arial" w:hAnsi="Arial" w:cs="Arial"/>
          <w:szCs w:val="20"/>
          <w:lang w:val="es-MX"/>
        </w:rPr>
        <w:t>Constancia de no adeudar aporte obrero patronal expedida por el Instituto de Previsión Social.</w:t>
      </w:r>
    </w:p>
    <w:p w:rsidR="00F07A02" w:rsidRPr="00F07A02" w:rsidRDefault="00F07A02" w:rsidP="00554A69">
      <w:pPr>
        <w:widowControl/>
        <w:numPr>
          <w:ilvl w:val="0"/>
          <w:numId w:val="9"/>
        </w:numPr>
        <w:tabs>
          <w:tab w:val="left" w:pos="407"/>
        </w:tabs>
        <w:suppressAutoHyphens/>
        <w:adjustRightInd/>
        <w:spacing w:after="120" w:line="276" w:lineRule="auto"/>
        <w:ind w:left="402" w:right="86" w:hanging="357"/>
        <w:textAlignment w:val="auto"/>
        <w:rPr>
          <w:rFonts w:ascii="Arial" w:hAnsi="Arial" w:cs="Arial"/>
          <w:szCs w:val="20"/>
          <w:lang w:val="es-MX"/>
        </w:rPr>
      </w:pPr>
      <w:r w:rsidRPr="00F07A02">
        <w:rPr>
          <w:rFonts w:ascii="Arial" w:hAnsi="Arial" w:cs="Arial"/>
          <w:szCs w:val="20"/>
          <w:lang w:val="es-MX"/>
        </w:rPr>
        <w:t xml:space="preserve">En el caso que suscriba el contrato otra persona en su representación, acompañar poder suficiente del apoderado para asumir todas las obligaciones emergentes del contrato hasta su terminación. </w:t>
      </w:r>
    </w:p>
    <w:p w:rsidR="00F07A02" w:rsidRPr="00F07A02" w:rsidRDefault="00F07A02" w:rsidP="00554A69">
      <w:pPr>
        <w:widowControl/>
        <w:numPr>
          <w:ilvl w:val="3"/>
          <w:numId w:val="4"/>
        </w:numPr>
        <w:adjustRightInd/>
        <w:spacing w:after="200" w:line="276" w:lineRule="auto"/>
        <w:ind w:left="407"/>
        <w:textAlignment w:val="auto"/>
        <w:rPr>
          <w:rFonts w:ascii="Arial" w:eastAsia="Calibri" w:hAnsi="Arial" w:cs="Arial"/>
          <w:b/>
          <w:szCs w:val="22"/>
        </w:rPr>
      </w:pPr>
      <w:r w:rsidRPr="00F07A02">
        <w:rPr>
          <w:rFonts w:ascii="Arial" w:eastAsia="Calibri" w:hAnsi="Arial" w:cs="Arial"/>
          <w:b/>
          <w:szCs w:val="22"/>
        </w:rPr>
        <w:t>Documentos. Consorcios</w:t>
      </w:r>
    </w:p>
    <w:p w:rsidR="00F07A02" w:rsidRPr="00F07A02" w:rsidRDefault="00F07A02" w:rsidP="00554A69">
      <w:pPr>
        <w:widowControl/>
        <w:numPr>
          <w:ilvl w:val="0"/>
          <w:numId w:val="10"/>
        </w:numPr>
        <w:tabs>
          <w:tab w:val="left" w:pos="407"/>
        </w:tabs>
        <w:suppressAutoHyphens/>
        <w:adjustRightInd/>
        <w:spacing w:after="200" w:line="276" w:lineRule="auto"/>
        <w:ind w:left="407" w:right="86"/>
        <w:textAlignment w:val="auto"/>
        <w:rPr>
          <w:rFonts w:ascii="Arial" w:hAnsi="Arial" w:cs="Arial"/>
          <w:lang w:val="es-MX"/>
        </w:rPr>
      </w:pPr>
      <w:r w:rsidRPr="00F07A02">
        <w:rPr>
          <w:rFonts w:ascii="Arial" w:hAnsi="Arial" w:cs="Arial"/>
          <w:szCs w:val="20"/>
          <w:lang w:val="es-MX"/>
        </w:rPr>
        <w:t>Cada integrante del Consorcio que sea una persona física o jurídica deberá presentar los documentos requeridos para oferentes individuales especificados en los incisos (a), (b), (c) y (d) del apartado 1 precedente.</w:t>
      </w:r>
    </w:p>
    <w:p w:rsidR="00F07A02" w:rsidRPr="00F07A02" w:rsidRDefault="00F07A02" w:rsidP="00554A69">
      <w:pPr>
        <w:widowControl/>
        <w:numPr>
          <w:ilvl w:val="0"/>
          <w:numId w:val="10"/>
        </w:numPr>
        <w:tabs>
          <w:tab w:val="left" w:pos="407"/>
        </w:tabs>
        <w:suppressAutoHyphens/>
        <w:adjustRightInd/>
        <w:spacing w:after="200" w:line="276" w:lineRule="auto"/>
        <w:ind w:left="407" w:right="86"/>
        <w:textAlignment w:val="auto"/>
        <w:rPr>
          <w:rFonts w:ascii="Arial" w:hAnsi="Arial" w:cs="Arial"/>
          <w:szCs w:val="20"/>
          <w:lang w:val="es-MX"/>
        </w:rPr>
      </w:pPr>
      <w:r w:rsidRPr="00F07A02">
        <w:rPr>
          <w:rFonts w:ascii="Arial" w:hAnsi="Arial" w:cs="Arial"/>
          <w:szCs w:val="20"/>
          <w:lang w:val="es-MX"/>
        </w:rPr>
        <w:t>Consorcio constituido, en el que se establecerán con precisión los puntos establecidos en el artículo 48 inciso 4° del Decreto Reglamentario N° 5174/05. El Consorcio debe estar formalizado por Escritura Pública.</w:t>
      </w:r>
    </w:p>
    <w:p w:rsidR="00F07A02" w:rsidRPr="00F07A02" w:rsidRDefault="00F07A02" w:rsidP="00554A69">
      <w:pPr>
        <w:widowControl/>
        <w:numPr>
          <w:ilvl w:val="0"/>
          <w:numId w:val="10"/>
        </w:numPr>
        <w:tabs>
          <w:tab w:val="left" w:pos="407"/>
        </w:tabs>
        <w:suppressAutoHyphens/>
        <w:adjustRightInd/>
        <w:spacing w:after="200" w:line="276" w:lineRule="auto"/>
        <w:ind w:left="407" w:right="86"/>
        <w:textAlignment w:val="auto"/>
        <w:rPr>
          <w:rFonts w:ascii="Arial" w:hAnsi="Arial" w:cs="Arial"/>
          <w:szCs w:val="20"/>
          <w:lang w:val="es-MX"/>
        </w:rPr>
      </w:pPr>
      <w:r w:rsidRPr="00F07A02">
        <w:rPr>
          <w:rFonts w:ascii="Arial" w:hAnsi="Arial" w:cs="Arial"/>
          <w:szCs w:val="20"/>
          <w:lang w:val="es-MX"/>
        </w:rPr>
        <w:t>Documentos que acrediten las facultades del firmante del contrato para comprometer solidariamente al Consorcio.</w:t>
      </w:r>
    </w:p>
    <w:p w:rsidR="00F07A02" w:rsidRPr="00F07A02" w:rsidRDefault="00F07A02" w:rsidP="00554A69">
      <w:pPr>
        <w:widowControl/>
        <w:numPr>
          <w:ilvl w:val="0"/>
          <w:numId w:val="10"/>
        </w:numPr>
        <w:tabs>
          <w:tab w:val="left" w:pos="407"/>
        </w:tabs>
        <w:suppressAutoHyphens/>
        <w:adjustRightInd/>
        <w:spacing w:after="200" w:line="276" w:lineRule="auto"/>
        <w:ind w:left="407" w:right="86"/>
        <w:textAlignment w:val="auto"/>
        <w:rPr>
          <w:rFonts w:ascii="Arial" w:hAnsi="Arial" w:cs="Arial"/>
          <w:szCs w:val="20"/>
          <w:lang w:val="es-MX"/>
        </w:rPr>
      </w:pPr>
      <w:r w:rsidRPr="00F07A02">
        <w:rPr>
          <w:rFonts w:ascii="Arial" w:hAnsi="Arial" w:cs="Arial"/>
          <w:szCs w:val="20"/>
          <w:lang w:val="es-MX"/>
        </w:rPr>
        <w:t xml:space="preserve">En el caso que suscriba el contrato otra persona en su representación, acompañar poder suficiente del apoderado para asumir todas las obligaciones emergentes del contrato hasta su terminación. </w:t>
      </w:r>
    </w:p>
    <w:p w:rsidR="00F07A02" w:rsidRPr="00F07A02" w:rsidRDefault="00F07A02" w:rsidP="005B3F67">
      <w:pPr>
        <w:tabs>
          <w:tab w:val="left" w:pos="407"/>
        </w:tabs>
        <w:suppressAutoHyphens/>
        <w:spacing w:line="276" w:lineRule="auto"/>
        <w:ind w:left="407" w:right="86"/>
        <w:rPr>
          <w:rFonts w:ascii="Arial" w:hAnsi="Arial" w:cs="Arial"/>
          <w:sz w:val="16"/>
          <w:szCs w:val="16"/>
          <w:lang w:val="es-MX"/>
        </w:rPr>
      </w:pPr>
    </w:p>
    <w:p w:rsidR="00F07A02" w:rsidRPr="00F07A02" w:rsidRDefault="00F07A02" w:rsidP="00554A69">
      <w:pPr>
        <w:widowControl/>
        <w:numPr>
          <w:ilvl w:val="3"/>
          <w:numId w:val="4"/>
        </w:numPr>
        <w:adjustRightInd/>
        <w:spacing w:after="200" w:line="276" w:lineRule="auto"/>
        <w:ind w:left="407"/>
        <w:textAlignment w:val="auto"/>
        <w:rPr>
          <w:rFonts w:ascii="Arial" w:eastAsia="Calibri" w:hAnsi="Arial" w:cs="Arial"/>
          <w:b/>
          <w:szCs w:val="22"/>
        </w:rPr>
      </w:pPr>
      <w:r w:rsidRPr="00F07A02">
        <w:rPr>
          <w:rFonts w:ascii="Arial" w:eastAsia="Calibri" w:hAnsi="Arial" w:cs="Arial"/>
          <w:b/>
          <w:szCs w:val="22"/>
        </w:rPr>
        <w:t>Documentos de origen extranjero. Personas Físicas / Jurídicas y/o Consorcios</w:t>
      </w:r>
    </w:p>
    <w:p w:rsidR="00F07A02" w:rsidRPr="00F07A02" w:rsidRDefault="00F07A02" w:rsidP="00554A69">
      <w:pPr>
        <w:widowControl/>
        <w:numPr>
          <w:ilvl w:val="0"/>
          <w:numId w:val="12"/>
        </w:numPr>
        <w:tabs>
          <w:tab w:val="left" w:pos="407"/>
        </w:tabs>
        <w:suppressAutoHyphens/>
        <w:adjustRightInd/>
        <w:spacing w:after="200" w:line="276" w:lineRule="auto"/>
        <w:ind w:right="86"/>
        <w:textAlignment w:val="auto"/>
        <w:rPr>
          <w:rFonts w:ascii="Arial" w:hAnsi="Arial" w:cs="Arial"/>
          <w:sz w:val="22"/>
          <w:lang w:val="es-MX"/>
        </w:rPr>
      </w:pPr>
      <w:r w:rsidRPr="00F07A02">
        <w:rPr>
          <w:rFonts w:ascii="Arial" w:hAnsi="Arial" w:cs="Arial"/>
          <w:szCs w:val="20"/>
          <w:lang w:val="es-ES"/>
        </w:rPr>
        <w:t xml:space="preserve">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w:t>
      </w:r>
      <w:r w:rsidRPr="00F07A02">
        <w:rPr>
          <w:rFonts w:ascii="Arial" w:hAnsi="Arial" w:cs="Arial"/>
          <w:szCs w:val="20"/>
          <w:lang w:val="es-ES"/>
        </w:rPr>
        <w:lastRenderedPageBreak/>
        <w:t>1961”, caso contrario los documentos deberán ser legalizados por el Consulado Paraguayo del país de emisión del documento y del Ministerio de Relaciones Exteriores de la República del Paraguay.</w:t>
      </w:r>
    </w:p>
    <w:p w:rsidR="00F07A02" w:rsidRPr="00F07A02" w:rsidRDefault="00F07A02" w:rsidP="00554A69">
      <w:pPr>
        <w:widowControl/>
        <w:numPr>
          <w:ilvl w:val="0"/>
          <w:numId w:val="12"/>
        </w:numPr>
        <w:tabs>
          <w:tab w:val="left" w:pos="407"/>
        </w:tabs>
        <w:suppressAutoHyphens/>
        <w:adjustRightInd/>
        <w:spacing w:after="200" w:line="276" w:lineRule="auto"/>
        <w:ind w:right="86"/>
        <w:textAlignment w:val="auto"/>
        <w:rPr>
          <w:rFonts w:ascii="Arial" w:hAnsi="Arial" w:cs="Arial"/>
          <w:sz w:val="22"/>
          <w:lang w:val="es-MX"/>
        </w:rPr>
      </w:pPr>
      <w:r w:rsidRPr="00F07A02">
        <w:rPr>
          <w:rFonts w:ascii="Arial" w:hAnsi="Arial" w:cs="Arial"/>
          <w:szCs w:val="20"/>
          <w:lang w:val="es-ES"/>
        </w:rPr>
        <w:t xml:space="preserve">Los documentos de origen privado emitidos en el </w:t>
      </w:r>
      <w:r w:rsidR="00124BD2" w:rsidRPr="00F07A02">
        <w:rPr>
          <w:rFonts w:ascii="Arial" w:hAnsi="Arial" w:cs="Arial"/>
          <w:szCs w:val="20"/>
          <w:lang w:val="es-ES"/>
        </w:rPr>
        <w:t>extranjero, deberán</w:t>
      </w:r>
      <w:r w:rsidRPr="00F07A02">
        <w:rPr>
          <w:rFonts w:ascii="Arial" w:hAnsi="Arial" w:cs="Arial"/>
          <w:szCs w:val="20"/>
          <w:lang w:val="es-ES"/>
        </w:rPr>
        <w:t xml:space="preserve"> estar legalizados por el Consulado Paraguayo del país de emisión del documento y del Ministerio de Relaciones Exteriores de la República del Paraguay.</w:t>
      </w:r>
    </w:p>
    <w:p w:rsidR="008D57B9" w:rsidRPr="00F07A02" w:rsidRDefault="008D57B9" w:rsidP="005B3F67">
      <w:pPr>
        <w:numPr>
          <w:ilvl w:val="12"/>
          <w:numId w:val="0"/>
        </w:numPr>
        <w:tabs>
          <w:tab w:val="left" w:leader="underscore" w:pos="7200"/>
        </w:tabs>
        <w:suppressAutoHyphens/>
        <w:spacing w:line="276" w:lineRule="auto"/>
        <w:rPr>
          <w:rFonts w:ascii="Arial Narrow" w:hAnsi="Arial Narrow"/>
          <w:lang w:val="es-MX"/>
        </w:rPr>
      </w:pPr>
    </w:p>
    <w:p w:rsidR="008D57B9" w:rsidRPr="000626C7" w:rsidRDefault="008D57B9" w:rsidP="005B3F67">
      <w:pPr>
        <w:numPr>
          <w:ilvl w:val="12"/>
          <w:numId w:val="0"/>
        </w:numPr>
        <w:tabs>
          <w:tab w:val="left" w:leader="underscore" w:pos="7200"/>
        </w:tabs>
        <w:suppressAutoHyphens/>
        <w:spacing w:line="276" w:lineRule="auto"/>
        <w:rPr>
          <w:rFonts w:ascii="Arial Narrow" w:hAnsi="Arial Narrow"/>
        </w:rPr>
      </w:pPr>
    </w:p>
    <w:p w:rsidR="008D57B9" w:rsidRPr="000626C7" w:rsidRDefault="008D57B9" w:rsidP="005B3F67">
      <w:pPr>
        <w:numPr>
          <w:ilvl w:val="12"/>
          <w:numId w:val="0"/>
        </w:numPr>
        <w:tabs>
          <w:tab w:val="left" w:leader="underscore" w:pos="7200"/>
        </w:tabs>
        <w:suppressAutoHyphens/>
        <w:spacing w:line="276" w:lineRule="auto"/>
        <w:rPr>
          <w:rFonts w:ascii="Arial Narrow" w:hAnsi="Arial Narrow"/>
        </w:rPr>
      </w:pPr>
    </w:p>
    <w:p w:rsidR="00E3716D" w:rsidRPr="000626C7" w:rsidRDefault="00E3716D" w:rsidP="005B3F67">
      <w:pPr>
        <w:spacing w:line="276" w:lineRule="auto"/>
        <w:rPr>
          <w:rFonts w:ascii="Arial Narrow" w:hAnsi="Arial Narrow"/>
          <w:b/>
        </w:rPr>
      </w:pPr>
    </w:p>
    <w:p w:rsidR="00E3716D" w:rsidRPr="000626C7" w:rsidRDefault="00E3716D" w:rsidP="005B3F67">
      <w:pPr>
        <w:spacing w:line="276" w:lineRule="auto"/>
        <w:rPr>
          <w:rFonts w:ascii="Arial Narrow" w:hAnsi="Arial Narrow"/>
          <w:b/>
        </w:rPr>
      </w:pPr>
    </w:p>
    <w:p w:rsidR="00E3716D" w:rsidRPr="000626C7" w:rsidRDefault="00E3716D" w:rsidP="005B3F67">
      <w:pPr>
        <w:spacing w:line="276" w:lineRule="auto"/>
        <w:rPr>
          <w:rFonts w:ascii="Arial Narrow" w:hAnsi="Arial Narrow"/>
          <w:b/>
        </w:rPr>
      </w:pPr>
    </w:p>
    <w:p w:rsidR="00E3716D" w:rsidRPr="000626C7" w:rsidRDefault="00E3716D" w:rsidP="005B3F67">
      <w:pPr>
        <w:spacing w:line="276" w:lineRule="auto"/>
        <w:rPr>
          <w:rFonts w:ascii="Arial Narrow" w:hAnsi="Arial Narrow"/>
          <w:b/>
        </w:rPr>
      </w:pPr>
    </w:p>
    <w:p w:rsidR="00E3716D" w:rsidRPr="000626C7" w:rsidRDefault="00E3716D" w:rsidP="005B3F67">
      <w:pPr>
        <w:spacing w:line="276" w:lineRule="auto"/>
        <w:rPr>
          <w:rFonts w:ascii="Arial Narrow" w:hAnsi="Arial Narrow"/>
          <w:b/>
        </w:rPr>
      </w:pPr>
    </w:p>
    <w:p w:rsidR="00E3716D" w:rsidRPr="000626C7" w:rsidRDefault="00E3716D" w:rsidP="00124BD2">
      <w:pPr>
        <w:spacing w:line="276" w:lineRule="auto"/>
        <w:rPr>
          <w:rFonts w:ascii="Arial Narrow" w:hAnsi="Arial Narrow"/>
          <w:b/>
        </w:rPr>
      </w:pPr>
    </w:p>
    <w:p w:rsidR="00E3716D" w:rsidRPr="000626C7" w:rsidRDefault="00E3716D"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904677" w:rsidRPr="000626C7" w:rsidRDefault="00904677" w:rsidP="00E721B3">
      <w:pPr>
        <w:spacing w:line="276" w:lineRule="auto"/>
        <w:jc w:val="center"/>
        <w:rPr>
          <w:rFonts w:ascii="Arial Narrow" w:hAnsi="Arial Narrow"/>
          <w:b/>
        </w:rPr>
      </w:pPr>
    </w:p>
    <w:p w:rsidR="00904677" w:rsidRPr="000626C7" w:rsidRDefault="00904677" w:rsidP="00E721B3">
      <w:pPr>
        <w:spacing w:line="276" w:lineRule="auto"/>
        <w:jc w:val="center"/>
        <w:rPr>
          <w:rFonts w:ascii="Arial Narrow" w:hAnsi="Arial Narrow"/>
          <w:b/>
        </w:rPr>
      </w:pPr>
    </w:p>
    <w:p w:rsidR="00904677" w:rsidRPr="000626C7" w:rsidRDefault="00904677"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Pr="000626C7" w:rsidRDefault="0039095B" w:rsidP="00E721B3">
      <w:pPr>
        <w:spacing w:line="276" w:lineRule="auto"/>
        <w:jc w:val="center"/>
        <w:rPr>
          <w:rFonts w:ascii="Arial Narrow" w:hAnsi="Arial Narrow"/>
          <w:b/>
        </w:rPr>
      </w:pPr>
    </w:p>
    <w:p w:rsidR="0039095B" w:rsidRDefault="0039095B" w:rsidP="00E721B3">
      <w:pPr>
        <w:spacing w:line="276" w:lineRule="auto"/>
        <w:jc w:val="center"/>
        <w:rPr>
          <w:rFonts w:ascii="Arial Narrow" w:hAnsi="Arial Narrow"/>
          <w:b/>
        </w:rPr>
      </w:pPr>
    </w:p>
    <w:p w:rsidR="00F07A02" w:rsidRDefault="00F07A02" w:rsidP="00E721B3">
      <w:pPr>
        <w:spacing w:line="276" w:lineRule="auto"/>
        <w:jc w:val="center"/>
        <w:rPr>
          <w:rFonts w:ascii="Arial Narrow" w:hAnsi="Arial Narrow"/>
          <w:b/>
        </w:rPr>
      </w:pPr>
    </w:p>
    <w:p w:rsidR="00F07A02" w:rsidRPr="000626C7" w:rsidRDefault="00F07A02" w:rsidP="00E721B3">
      <w:pPr>
        <w:spacing w:line="276" w:lineRule="auto"/>
        <w:jc w:val="center"/>
        <w:rPr>
          <w:rFonts w:ascii="Arial Narrow" w:hAnsi="Arial Narrow"/>
          <w:b/>
        </w:rPr>
      </w:pPr>
    </w:p>
    <w:p w:rsidR="00D14B03" w:rsidRPr="000626C7" w:rsidRDefault="00D14B03" w:rsidP="00E721B3">
      <w:pPr>
        <w:spacing w:line="276" w:lineRule="auto"/>
        <w:jc w:val="center"/>
        <w:rPr>
          <w:rFonts w:ascii="Arial Narrow" w:hAnsi="Arial Narrow"/>
          <w:b/>
        </w:rPr>
      </w:pPr>
    </w:p>
    <w:p w:rsidR="001E3025" w:rsidRPr="000626C7" w:rsidRDefault="001E3025" w:rsidP="00C14EC2">
      <w:pPr>
        <w:tabs>
          <w:tab w:val="left" w:pos="2970"/>
        </w:tabs>
        <w:spacing w:line="240" w:lineRule="auto"/>
        <w:rPr>
          <w:rFonts w:ascii="Arial Narrow" w:hAnsi="Arial Narrow"/>
          <w:lang w:val="es-MX"/>
        </w:rPr>
        <w:sectPr w:rsidR="001E3025" w:rsidRPr="000626C7" w:rsidSect="00D177C5">
          <w:headerReference w:type="even" r:id="rId13"/>
          <w:headerReference w:type="default" r:id="rId14"/>
          <w:headerReference w:type="first" r:id="rId15"/>
          <w:pgSz w:w="11907" w:h="16839" w:code="9"/>
          <w:pgMar w:top="1418" w:right="1701" w:bottom="1418" w:left="1701" w:header="709" w:footer="709" w:gutter="0"/>
          <w:pgBorders w:offsetFrom="page">
            <w:top w:val="basicWideMidline" w:sz="1" w:space="24" w:color="4F6228" w:themeColor="accent3" w:themeShade="80"/>
            <w:left w:val="basicWideMidline" w:sz="1" w:space="24" w:color="4F6228" w:themeColor="accent3" w:themeShade="80"/>
            <w:bottom w:val="basicWideMidline" w:sz="1" w:space="24" w:color="4F6228" w:themeColor="accent3" w:themeShade="80"/>
            <w:right w:val="basicWideMidline" w:sz="1" w:space="24" w:color="4F6228" w:themeColor="accent3" w:themeShade="80"/>
          </w:pgBorders>
          <w:cols w:space="708"/>
          <w:docGrid w:linePitch="360"/>
        </w:sectPr>
      </w:pPr>
    </w:p>
    <w:p w:rsidR="00DB26E7" w:rsidRPr="000626C7" w:rsidRDefault="00DB26E7" w:rsidP="009E41E3">
      <w:pPr>
        <w:pStyle w:val="Listaconvietas"/>
        <w:rPr>
          <w:rFonts w:ascii="Arial Narrow" w:hAnsi="Arial Narrow"/>
        </w:rPr>
      </w:pPr>
    </w:p>
    <w:sectPr w:rsidR="00DB26E7" w:rsidRPr="000626C7" w:rsidSect="0066589D">
      <w:headerReference w:type="even" r:id="rId16"/>
      <w:headerReference w:type="default" r:id="rId17"/>
      <w:footerReference w:type="default" r:id="rId18"/>
      <w:headerReference w:type="first" r:id="rId19"/>
      <w:pgSz w:w="11907" w:h="16839" w:code="9"/>
      <w:pgMar w:top="851" w:right="1276" w:bottom="851" w:left="1418" w:header="680" w:footer="556"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C50" w:rsidRDefault="001B7C50">
      <w:r>
        <w:separator/>
      </w:r>
    </w:p>
  </w:endnote>
  <w:endnote w:type="continuationSeparator" w:id="0">
    <w:p w:rsidR="001B7C50" w:rsidRDefault="001B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imes New Roman Bold">
    <w:altName w:val="Times New Roman"/>
    <w:charset w:val="00"/>
    <w:family w:val="roman"/>
    <w:pitch w:val="variable"/>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Pr="009E41E3" w:rsidRDefault="004F43BC" w:rsidP="009E41E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C50" w:rsidRDefault="001B7C50">
      <w:r>
        <w:separator/>
      </w:r>
    </w:p>
  </w:footnote>
  <w:footnote w:type="continuationSeparator" w:id="0">
    <w:p w:rsidR="001B7C50" w:rsidRDefault="001B7C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Default="001B7C5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2" o:spid="_x0000_s2050" type="#_x0000_t136" style="position:absolute;left:0;text-align:left;margin-left:0;margin-top:0;width:524.55pt;height:74.9pt;rotation:315;z-index:-251660800;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27498"/>
      <w:docPartObj>
        <w:docPartGallery w:val="Page Numbers (Top of Page)"/>
        <w:docPartUnique/>
      </w:docPartObj>
    </w:sdtPr>
    <w:sdtEndPr/>
    <w:sdtContent>
      <w:p w:rsidR="004F43BC" w:rsidRDefault="004F43BC">
        <w:pPr>
          <w:pStyle w:val="Encabezado"/>
          <w:jc w:val="right"/>
        </w:pPr>
        <w:r>
          <w:fldChar w:fldCharType="begin"/>
        </w:r>
        <w:r>
          <w:instrText>PAGE   \* MERGEFORMAT</w:instrText>
        </w:r>
        <w:r>
          <w:fldChar w:fldCharType="separate"/>
        </w:r>
        <w:r w:rsidRPr="00346474">
          <w:rPr>
            <w:noProof/>
            <w:lang w:val="es-ES"/>
          </w:rPr>
          <w:t>3</w:t>
        </w:r>
        <w:r>
          <w:fldChar w:fldCharType="end"/>
        </w:r>
      </w:p>
    </w:sdtContent>
  </w:sdt>
  <w:p w:rsidR="004F43BC" w:rsidRPr="00E151BA" w:rsidRDefault="001B7C50" w:rsidP="000D1A67">
    <w:pPr>
      <w:rPr>
        <w:lang w:val="es-ES_tradnl"/>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3" o:spid="_x0000_s2051" type="#_x0000_t136" style="position:absolute;left:0;text-align:left;margin-left:0;margin-top:0;width:524.55pt;height:74.9pt;rotation:315;z-index:-251659776;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Default="001B7C5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1" o:spid="_x0000_s2049" type="#_x0000_t136" style="position:absolute;left:0;text-align:left;margin-left:0;margin-top:0;width:524.55pt;height:74.9pt;rotation:315;z-index:-251661824;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Default="001B7C5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5" o:spid="_x0000_s2053" type="#_x0000_t136" style="position:absolute;left:0;text-align:left;margin-left:0;margin-top:0;width:524.55pt;height:74.9pt;rotation:315;z-index:-251657728;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p w:rsidR="004F43BC" w:rsidRDefault="004F43BC"/>
  <w:p w:rsidR="004F43BC" w:rsidRDefault="004F43BC"/>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Pr="000626C7" w:rsidRDefault="004F43BC" w:rsidP="00417E09">
    <w:pPr>
      <w:pStyle w:val="Encabezado"/>
      <w:pBdr>
        <w:bottom w:val="single" w:sz="4" w:space="1" w:color="4F6228"/>
      </w:pBdr>
      <w:spacing w:line="240" w:lineRule="auto"/>
      <w:jc w:val="center"/>
      <w:rPr>
        <w:rFonts w:ascii="Arial Narrow" w:hAnsi="Arial Narrow"/>
        <w:b/>
        <w:w w:val="150"/>
        <w:sz w:val="22"/>
        <w:szCs w:val="22"/>
      </w:rPr>
    </w:pPr>
    <w:r w:rsidRPr="000626C7">
      <w:rPr>
        <w:rFonts w:ascii="Arial Narrow" w:hAnsi="Arial Narrow"/>
        <w:noProof/>
        <w:sz w:val="22"/>
        <w:szCs w:val="22"/>
        <w:lang w:eastAsia="es-PY"/>
      </w:rPr>
      <w:drawing>
        <wp:anchor distT="0" distB="0" distL="114300" distR="114300" simplePos="0" relativeHeight="251658240" behindDoc="0" locked="0" layoutInCell="1" allowOverlap="1" wp14:anchorId="5CBAD631" wp14:editId="06B809A5">
          <wp:simplePos x="0" y="0"/>
          <wp:positionH relativeFrom="column">
            <wp:posOffset>358140</wp:posOffset>
          </wp:positionH>
          <wp:positionV relativeFrom="paragraph">
            <wp:posOffset>6985</wp:posOffset>
          </wp:positionV>
          <wp:extent cx="685800" cy="628650"/>
          <wp:effectExtent l="0" t="0" r="0" b="0"/>
          <wp:wrapNone/>
          <wp:docPr id="7" name="Imagen 7" descr="Logo UNN 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N def"/>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85800" cy="628650"/>
                  </a:xfrm>
                  <a:prstGeom prst="rect">
                    <a:avLst/>
                  </a:prstGeom>
                  <a:noFill/>
                </pic:spPr>
              </pic:pic>
            </a:graphicData>
          </a:graphic>
          <wp14:sizeRelH relativeFrom="margin">
            <wp14:pctWidth>0</wp14:pctWidth>
          </wp14:sizeRelH>
          <wp14:sizeRelV relativeFrom="margin">
            <wp14:pctHeight>0</wp14:pctHeight>
          </wp14:sizeRelV>
        </wp:anchor>
      </w:drawing>
    </w:r>
    <w:r w:rsidR="001B7C50">
      <w:rPr>
        <w:rFonts w:ascii="Arial Narrow" w:hAnsi="Arial Narrow"/>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6" o:spid="_x0000_s2054" type="#_x0000_t136" style="position:absolute;left:0;text-align:left;margin-left:0;margin-top:0;width:524.55pt;height:74.9pt;rotation:315;z-index:-251656704;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r w:rsidRPr="000626C7">
      <w:rPr>
        <w:rFonts w:ascii="Arial Narrow" w:hAnsi="Arial Narrow"/>
        <w:b/>
        <w:w w:val="150"/>
        <w:sz w:val="22"/>
        <w:szCs w:val="22"/>
      </w:rPr>
      <w:t>Universidad Nacional de Concepción</w:t>
    </w:r>
  </w:p>
  <w:p w:rsidR="004F43BC" w:rsidRPr="000626C7" w:rsidRDefault="004F43BC" w:rsidP="00417E09">
    <w:pPr>
      <w:pStyle w:val="Encabezado"/>
      <w:pBdr>
        <w:bottom w:val="single" w:sz="4" w:space="1" w:color="4F6228"/>
      </w:pBdr>
      <w:spacing w:line="240" w:lineRule="auto"/>
      <w:jc w:val="center"/>
      <w:rPr>
        <w:rFonts w:ascii="Arial Narrow" w:hAnsi="Arial Narrow"/>
        <w:sz w:val="18"/>
        <w:szCs w:val="18"/>
      </w:rPr>
    </w:pPr>
    <w:r w:rsidRPr="000626C7">
      <w:rPr>
        <w:rFonts w:ascii="Arial Narrow" w:hAnsi="Arial Narrow"/>
        <w:sz w:val="18"/>
        <w:szCs w:val="18"/>
      </w:rPr>
      <w:t>Ruta V Gral. Bernardino Caballero Km. 2 – Campus Universitario</w:t>
    </w:r>
  </w:p>
  <w:p w:rsidR="004F43BC" w:rsidRPr="000626C7" w:rsidRDefault="004F43BC" w:rsidP="00417E09">
    <w:pPr>
      <w:pStyle w:val="Encabezado"/>
      <w:pBdr>
        <w:bottom w:val="single" w:sz="4" w:space="1" w:color="4F6228"/>
      </w:pBdr>
      <w:spacing w:line="240" w:lineRule="auto"/>
      <w:jc w:val="center"/>
      <w:rPr>
        <w:rFonts w:ascii="Arial Narrow" w:hAnsi="Arial Narrow"/>
        <w:sz w:val="18"/>
        <w:szCs w:val="18"/>
      </w:rPr>
    </w:pPr>
    <w:r w:rsidRPr="000626C7">
      <w:rPr>
        <w:rFonts w:ascii="Arial Narrow" w:hAnsi="Arial Narrow"/>
        <w:sz w:val="18"/>
        <w:szCs w:val="18"/>
      </w:rPr>
      <w:t>Tel. 0331 241 069/240 883 – Email: uncadmin@gmail.com</w:t>
    </w:r>
  </w:p>
  <w:p w:rsidR="004F43BC" w:rsidRPr="000626C7" w:rsidRDefault="004F43BC" w:rsidP="00417E09">
    <w:pPr>
      <w:pStyle w:val="Encabezado"/>
      <w:pBdr>
        <w:bottom w:val="single" w:sz="4" w:space="1" w:color="4F6228"/>
      </w:pBdr>
      <w:spacing w:line="240" w:lineRule="auto"/>
      <w:jc w:val="center"/>
      <w:rPr>
        <w:rFonts w:ascii="Arial Narrow" w:hAnsi="Arial Narrow"/>
      </w:rPr>
    </w:pPr>
    <w:r w:rsidRPr="000626C7">
      <w:rPr>
        <w:rFonts w:ascii="Arial Narrow" w:hAnsi="Arial Narrow"/>
      </w:rPr>
      <w:t>RECTORADO</w:t>
    </w:r>
  </w:p>
  <w:p w:rsidR="004F43BC" w:rsidRPr="000626C7" w:rsidRDefault="004F43BC" w:rsidP="00417E09">
    <w:pPr>
      <w:pStyle w:val="Encabezado"/>
      <w:pBdr>
        <w:bottom w:val="single" w:sz="4" w:space="1" w:color="4F6228"/>
      </w:pBdr>
      <w:spacing w:line="240" w:lineRule="auto"/>
      <w:jc w:val="center"/>
      <w:rPr>
        <w:rFonts w:ascii="Arial Narrow" w:hAnsi="Arial Narrow"/>
        <w:b/>
      </w:rPr>
    </w:pPr>
    <w:r w:rsidRPr="000626C7">
      <w:rPr>
        <w:rFonts w:ascii="Arial Narrow" w:hAnsi="Arial Narrow"/>
        <w:b/>
      </w:rPr>
      <w:t>UNIDAD OPERATIVA DE CONTRATACIONES (U.O.C.)</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Default="001B7C5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4" o:spid="_x0000_s2052" type="#_x0000_t136" style="position:absolute;left:0;text-align:left;margin-left:0;margin-top:0;width:524.55pt;height:74.9pt;rotation:315;z-index:-251658752;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p w:rsidR="004F43BC" w:rsidRDefault="004F43BC"/>
  <w:p w:rsidR="004F43BC" w:rsidRDefault="004F43BC"/>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Default="001B7C5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8" o:spid="_x0000_s2056" type="#_x0000_t136" style="position:absolute;left:0;text-align:left;margin-left:0;margin-top:0;width:524.55pt;height:74.9pt;rotation:315;z-index:-251654656;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r w:rsidR="004F43BC">
      <w:rPr>
        <w:rStyle w:val="Nmerodepgina"/>
      </w:rPr>
      <w:fldChar w:fldCharType="begin"/>
    </w:r>
    <w:r w:rsidR="004F43BC">
      <w:rPr>
        <w:rStyle w:val="Nmerodepgina"/>
      </w:rPr>
      <w:instrText xml:space="preserve"> PAGE </w:instrText>
    </w:r>
    <w:r w:rsidR="004F43BC">
      <w:rPr>
        <w:rStyle w:val="Nmerodepgina"/>
      </w:rPr>
      <w:fldChar w:fldCharType="separate"/>
    </w:r>
    <w:r w:rsidR="004F43BC">
      <w:rPr>
        <w:rStyle w:val="Nmerodepgina"/>
        <w:noProof/>
      </w:rPr>
      <w:t>120</w:t>
    </w:r>
    <w:r w:rsidR="004F43BC">
      <w:rPr>
        <w:rStyle w:val="Nmerodepgina"/>
      </w:rPr>
      <w:fldChar w:fldCharType="end"/>
    </w:r>
    <w:r w:rsidR="004F43BC">
      <w:tab/>
      <w:t>Llamado a Licitación</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Pr="009E41E3" w:rsidRDefault="004F43BC" w:rsidP="009E41E3">
    <w:pPr>
      <w:pStyle w:val="Encabezado"/>
      <w:pBdr>
        <w:bottom w:val="single" w:sz="4"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3BC" w:rsidRDefault="001B7C5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57287" o:spid="_x0000_s2055" type="#_x0000_t136" style="position:absolute;left:0;text-align:left;margin-left:0;margin-top:0;width:524.55pt;height:74.9pt;rotation:315;z-index:-251655680;mso-position-horizontal:center;mso-position-horizontal-relative:margin;mso-position-vertical:center;mso-position-vertical-relative:margin" o:allowincell="f" fillcolor="#4e6128 [1606]" stroked="f">
          <v:fill opacity=".5"/>
          <v:textpath style="font-family:&quot;Times New Roman&quot;;font-size:1pt" string="U.O.C.- U.N.C."/>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3788B"/>
    <w:multiLevelType w:val="hybridMultilevel"/>
    <w:tmpl w:val="CEF403B8"/>
    <w:lvl w:ilvl="0" w:tplc="3C0A0011">
      <w:start w:val="1"/>
      <w:numFmt w:val="decimal"/>
      <w:lvlText w:val="%1)"/>
      <w:lvlJc w:val="left"/>
      <w:pPr>
        <w:ind w:left="720" w:hanging="360"/>
      </w:pPr>
      <w:rPr>
        <w:rFonts w:cs="Times New Roman" w:hint="default"/>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1"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43270B"/>
    <w:multiLevelType w:val="multilevel"/>
    <w:tmpl w:val="3880FD74"/>
    <w:lvl w:ilvl="0">
      <w:start w:val="3"/>
      <w:numFmt w:val="decimal"/>
      <w:pStyle w:val="Textoindependiente2"/>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360"/>
      </w:pPr>
      <w:rPr>
        <w:rFonts w:cs="Times New Roman" w:hint="default"/>
      </w:rPr>
    </w:lvl>
    <w:lvl w:ilvl="2">
      <w:start w:val="1"/>
      <w:numFmt w:val="decimal"/>
      <w:lvlText w:val="%1.%2.%3"/>
      <w:lvlJc w:val="left"/>
      <w:pPr>
        <w:tabs>
          <w:tab w:val="num" w:pos="864"/>
        </w:tabs>
        <w:ind w:left="864" w:hanging="720"/>
      </w:pPr>
      <w:rPr>
        <w:rFonts w:cs="Times New Roman" w:hint="default"/>
      </w:rPr>
    </w:lvl>
    <w:lvl w:ilvl="3">
      <w:start w:val="1"/>
      <w:numFmt w:val="decimal"/>
      <w:lvlText w:val="%1.%2.%3.%4"/>
      <w:lvlJc w:val="left"/>
      <w:pPr>
        <w:tabs>
          <w:tab w:val="num" w:pos="936"/>
        </w:tabs>
        <w:ind w:left="936" w:hanging="720"/>
      </w:pPr>
      <w:rPr>
        <w:rFonts w:cs="Times New Roman" w:hint="default"/>
      </w:rPr>
    </w:lvl>
    <w:lvl w:ilvl="4">
      <w:start w:val="1"/>
      <w:numFmt w:val="decimal"/>
      <w:lvlText w:val="%1.%2.%3.%4.%5"/>
      <w:lvlJc w:val="left"/>
      <w:pPr>
        <w:tabs>
          <w:tab w:val="num" w:pos="1368"/>
        </w:tabs>
        <w:ind w:left="1368"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72"/>
        </w:tabs>
        <w:ind w:left="1872" w:hanging="1440"/>
      </w:pPr>
      <w:rPr>
        <w:rFonts w:cs="Times New Roman" w:hint="default"/>
      </w:rPr>
    </w:lvl>
    <w:lvl w:ilvl="7">
      <w:start w:val="1"/>
      <w:numFmt w:val="decimal"/>
      <w:lvlText w:val="%1.%2.%3.%4.%5.%6.%7.%8"/>
      <w:lvlJc w:val="left"/>
      <w:pPr>
        <w:tabs>
          <w:tab w:val="num" w:pos="1944"/>
        </w:tabs>
        <w:ind w:left="1944" w:hanging="1440"/>
      </w:pPr>
      <w:rPr>
        <w:rFonts w:cs="Times New Roman" w:hint="default"/>
      </w:rPr>
    </w:lvl>
    <w:lvl w:ilvl="8">
      <w:start w:val="1"/>
      <w:numFmt w:val="decimal"/>
      <w:lvlText w:val="%1.%2.%3.%4.%5.%6.%7.%8.%9"/>
      <w:lvlJc w:val="left"/>
      <w:pPr>
        <w:tabs>
          <w:tab w:val="num" w:pos="2376"/>
        </w:tabs>
        <w:ind w:left="2376" w:hanging="1800"/>
      </w:pPr>
      <w:rPr>
        <w:rFonts w:cs="Times New Roman" w:hint="default"/>
      </w:rPr>
    </w:lvl>
  </w:abstractNum>
  <w:abstractNum w:abstractNumId="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36813E11"/>
    <w:multiLevelType w:val="hybridMultilevel"/>
    <w:tmpl w:val="64521072"/>
    <w:lvl w:ilvl="0" w:tplc="3CC6082C">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39692660"/>
    <w:multiLevelType w:val="multilevel"/>
    <w:tmpl w:val="09C428AE"/>
    <w:lvl w:ilvl="0">
      <w:start w:val="1"/>
      <w:numFmt w:val="decimal"/>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pStyle w:val="Normala"/>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7" w15:restartNumberingAfterBreak="0">
    <w:nsid w:val="42213910"/>
    <w:multiLevelType w:val="hybridMultilevel"/>
    <w:tmpl w:val="B4F4A62A"/>
    <w:lvl w:ilvl="0" w:tplc="040A000F">
      <w:start w:val="1"/>
      <w:numFmt w:val="decimal"/>
      <w:lvlText w:val="%1."/>
      <w:lvlJc w:val="left"/>
      <w:pPr>
        <w:ind w:left="720" w:hanging="36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8"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9" w15:restartNumberingAfterBreak="0">
    <w:nsid w:val="47D02DC6"/>
    <w:multiLevelType w:val="hybridMultilevel"/>
    <w:tmpl w:val="02B422FA"/>
    <w:lvl w:ilvl="0" w:tplc="CEC04840">
      <w:start w:val="19"/>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1" w15:restartNumberingAfterBreak="0">
    <w:nsid w:val="4FE11E7C"/>
    <w:multiLevelType w:val="hybridMultilevel"/>
    <w:tmpl w:val="63E82E58"/>
    <w:lvl w:ilvl="0" w:tplc="E2160808">
      <w:start w:val="1"/>
      <w:numFmt w:val="lowerRoman"/>
      <w:lvlText w:val="%1."/>
      <w:lvlJc w:val="left"/>
      <w:pPr>
        <w:ind w:left="1287" w:hanging="720"/>
      </w:pPr>
      <w:rPr>
        <w:rFonts w:cs="Times New Roman" w:hint="default"/>
      </w:rPr>
    </w:lvl>
    <w:lvl w:ilvl="1" w:tplc="5ED4846E">
      <w:start w:val="4"/>
      <w:numFmt w:val="lowerLetter"/>
      <w:lvlText w:val="%2)"/>
      <w:lvlJc w:val="left"/>
      <w:pPr>
        <w:tabs>
          <w:tab w:val="num" w:pos="1647"/>
        </w:tabs>
        <w:ind w:left="1647" w:hanging="360"/>
      </w:pPr>
      <w:rPr>
        <w:rFonts w:cs="Times New Roman" w:hint="default"/>
      </w:rPr>
    </w:lvl>
    <w:lvl w:ilvl="2" w:tplc="3C0A001B" w:tentative="1">
      <w:start w:val="1"/>
      <w:numFmt w:val="lowerRoman"/>
      <w:lvlText w:val="%3."/>
      <w:lvlJc w:val="right"/>
      <w:pPr>
        <w:ind w:left="2367" w:hanging="180"/>
      </w:pPr>
      <w:rPr>
        <w:rFonts w:cs="Times New Roman"/>
      </w:rPr>
    </w:lvl>
    <w:lvl w:ilvl="3" w:tplc="3C0A000F" w:tentative="1">
      <w:start w:val="1"/>
      <w:numFmt w:val="decimal"/>
      <w:lvlText w:val="%4."/>
      <w:lvlJc w:val="left"/>
      <w:pPr>
        <w:ind w:left="3087" w:hanging="360"/>
      </w:pPr>
      <w:rPr>
        <w:rFonts w:cs="Times New Roman"/>
      </w:rPr>
    </w:lvl>
    <w:lvl w:ilvl="4" w:tplc="3C0A0019" w:tentative="1">
      <w:start w:val="1"/>
      <w:numFmt w:val="lowerLetter"/>
      <w:lvlText w:val="%5."/>
      <w:lvlJc w:val="left"/>
      <w:pPr>
        <w:ind w:left="3807" w:hanging="360"/>
      </w:pPr>
      <w:rPr>
        <w:rFonts w:cs="Times New Roman"/>
      </w:rPr>
    </w:lvl>
    <w:lvl w:ilvl="5" w:tplc="3C0A001B" w:tentative="1">
      <w:start w:val="1"/>
      <w:numFmt w:val="lowerRoman"/>
      <w:lvlText w:val="%6."/>
      <w:lvlJc w:val="right"/>
      <w:pPr>
        <w:ind w:left="4527" w:hanging="180"/>
      </w:pPr>
      <w:rPr>
        <w:rFonts w:cs="Times New Roman"/>
      </w:rPr>
    </w:lvl>
    <w:lvl w:ilvl="6" w:tplc="3C0A000F" w:tentative="1">
      <w:start w:val="1"/>
      <w:numFmt w:val="decimal"/>
      <w:lvlText w:val="%7."/>
      <w:lvlJc w:val="left"/>
      <w:pPr>
        <w:ind w:left="5247" w:hanging="360"/>
      </w:pPr>
      <w:rPr>
        <w:rFonts w:cs="Times New Roman"/>
      </w:rPr>
    </w:lvl>
    <w:lvl w:ilvl="7" w:tplc="3C0A0019" w:tentative="1">
      <w:start w:val="1"/>
      <w:numFmt w:val="lowerLetter"/>
      <w:lvlText w:val="%8."/>
      <w:lvlJc w:val="left"/>
      <w:pPr>
        <w:ind w:left="5967" w:hanging="360"/>
      </w:pPr>
      <w:rPr>
        <w:rFonts w:cs="Times New Roman"/>
      </w:rPr>
    </w:lvl>
    <w:lvl w:ilvl="8" w:tplc="3C0A001B" w:tentative="1">
      <w:start w:val="1"/>
      <w:numFmt w:val="lowerRoman"/>
      <w:lvlText w:val="%9."/>
      <w:lvlJc w:val="right"/>
      <w:pPr>
        <w:ind w:left="6687" w:hanging="180"/>
      </w:pPr>
      <w:rPr>
        <w:rFonts w:cs="Times New Roman"/>
      </w:rPr>
    </w:lvl>
  </w:abstractNum>
  <w:abstractNum w:abstractNumId="12"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cs="Times New Roman" w:hint="default"/>
        <w:color w:val="auto"/>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15:restartNumberingAfterBreak="0">
    <w:nsid w:val="596C5CF1"/>
    <w:multiLevelType w:val="hybridMultilevel"/>
    <w:tmpl w:val="312855D0"/>
    <w:lvl w:ilvl="0" w:tplc="3C0A0017">
      <w:start w:val="1"/>
      <w:numFmt w:val="lowerLetter"/>
      <w:lvlText w:val="%1)"/>
      <w:lvlJc w:val="left"/>
      <w:pPr>
        <w:ind w:left="720" w:hanging="360"/>
      </w:pPr>
      <w:rPr>
        <w:rFonts w:cs="Times New Roman" w:hint="default"/>
      </w:rPr>
    </w:lvl>
    <w:lvl w:ilvl="1" w:tplc="040A0001">
      <w:start w:val="1"/>
      <w:numFmt w:val="bullet"/>
      <w:lvlText w:val=""/>
      <w:lvlJc w:val="left"/>
      <w:pPr>
        <w:tabs>
          <w:tab w:val="num" w:pos="1440"/>
        </w:tabs>
        <w:ind w:left="1440" w:hanging="360"/>
      </w:pPr>
      <w:rPr>
        <w:rFonts w:ascii="Symbol" w:hAnsi="Symbol" w:hint="default"/>
      </w:rPr>
    </w:lvl>
    <w:lvl w:ilvl="2" w:tplc="9C4212A0">
      <w:start w:val="2"/>
      <w:numFmt w:val="lowerLetter"/>
      <w:lvlText w:val="%3."/>
      <w:lvlJc w:val="left"/>
      <w:pPr>
        <w:tabs>
          <w:tab w:val="num" w:pos="2340"/>
        </w:tabs>
        <w:ind w:left="2340" w:hanging="360"/>
      </w:pPr>
      <w:rPr>
        <w:rFonts w:cs="Times New Roman" w:hint="default"/>
        <w:b/>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14"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5" w15:restartNumberingAfterBreak="0">
    <w:nsid w:val="63516317"/>
    <w:multiLevelType w:val="hybridMultilevel"/>
    <w:tmpl w:val="9CF049E0"/>
    <w:lvl w:ilvl="0" w:tplc="755EFD26">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67032261"/>
    <w:multiLevelType w:val="hybridMultilevel"/>
    <w:tmpl w:val="25FA66EE"/>
    <w:lvl w:ilvl="0" w:tplc="3C0A000B">
      <w:start w:val="1"/>
      <w:numFmt w:val="bullet"/>
      <w:lvlText w:val=""/>
      <w:lvlJc w:val="left"/>
      <w:pPr>
        <w:ind w:left="786" w:hanging="360"/>
      </w:pPr>
      <w:rPr>
        <w:rFonts w:ascii="Wingdings" w:hAnsi="Wingdings" w:hint="default"/>
      </w:rPr>
    </w:lvl>
    <w:lvl w:ilvl="1" w:tplc="3C0A0003" w:tentative="1">
      <w:start w:val="1"/>
      <w:numFmt w:val="bullet"/>
      <w:lvlText w:val="o"/>
      <w:lvlJc w:val="left"/>
      <w:pPr>
        <w:ind w:left="1506" w:hanging="360"/>
      </w:pPr>
      <w:rPr>
        <w:rFonts w:ascii="Courier New" w:hAnsi="Courier New" w:cs="Courier New" w:hint="default"/>
      </w:rPr>
    </w:lvl>
    <w:lvl w:ilvl="2" w:tplc="3C0A0005" w:tentative="1">
      <w:start w:val="1"/>
      <w:numFmt w:val="bullet"/>
      <w:lvlText w:val=""/>
      <w:lvlJc w:val="left"/>
      <w:pPr>
        <w:ind w:left="2226" w:hanging="360"/>
      </w:pPr>
      <w:rPr>
        <w:rFonts w:ascii="Wingdings" w:hAnsi="Wingdings" w:hint="default"/>
      </w:rPr>
    </w:lvl>
    <w:lvl w:ilvl="3" w:tplc="3C0A0001" w:tentative="1">
      <w:start w:val="1"/>
      <w:numFmt w:val="bullet"/>
      <w:lvlText w:val=""/>
      <w:lvlJc w:val="left"/>
      <w:pPr>
        <w:ind w:left="2946" w:hanging="360"/>
      </w:pPr>
      <w:rPr>
        <w:rFonts w:ascii="Symbol" w:hAnsi="Symbol" w:hint="default"/>
      </w:rPr>
    </w:lvl>
    <w:lvl w:ilvl="4" w:tplc="3C0A0003" w:tentative="1">
      <w:start w:val="1"/>
      <w:numFmt w:val="bullet"/>
      <w:lvlText w:val="o"/>
      <w:lvlJc w:val="left"/>
      <w:pPr>
        <w:ind w:left="3666" w:hanging="360"/>
      </w:pPr>
      <w:rPr>
        <w:rFonts w:ascii="Courier New" w:hAnsi="Courier New" w:cs="Courier New" w:hint="default"/>
      </w:rPr>
    </w:lvl>
    <w:lvl w:ilvl="5" w:tplc="3C0A0005" w:tentative="1">
      <w:start w:val="1"/>
      <w:numFmt w:val="bullet"/>
      <w:lvlText w:val=""/>
      <w:lvlJc w:val="left"/>
      <w:pPr>
        <w:ind w:left="4386" w:hanging="360"/>
      </w:pPr>
      <w:rPr>
        <w:rFonts w:ascii="Wingdings" w:hAnsi="Wingdings" w:hint="default"/>
      </w:rPr>
    </w:lvl>
    <w:lvl w:ilvl="6" w:tplc="3C0A0001" w:tentative="1">
      <w:start w:val="1"/>
      <w:numFmt w:val="bullet"/>
      <w:lvlText w:val=""/>
      <w:lvlJc w:val="left"/>
      <w:pPr>
        <w:ind w:left="5106" w:hanging="360"/>
      </w:pPr>
      <w:rPr>
        <w:rFonts w:ascii="Symbol" w:hAnsi="Symbol" w:hint="default"/>
      </w:rPr>
    </w:lvl>
    <w:lvl w:ilvl="7" w:tplc="3C0A0003" w:tentative="1">
      <w:start w:val="1"/>
      <w:numFmt w:val="bullet"/>
      <w:lvlText w:val="o"/>
      <w:lvlJc w:val="left"/>
      <w:pPr>
        <w:ind w:left="5826" w:hanging="360"/>
      </w:pPr>
      <w:rPr>
        <w:rFonts w:ascii="Courier New" w:hAnsi="Courier New" w:cs="Courier New" w:hint="default"/>
      </w:rPr>
    </w:lvl>
    <w:lvl w:ilvl="8" w:tplc="3C0A0005" w:tentative="1">
      <w:start w:val="1"/>
      <w:numFmt w:val="bullet"/>
      <w:lvlText w:val=""/>
      <w:lvlJc w:val="left"/>
      <w:pPr>
        <w:ind w:left="6546" w:hanging="360"/>
      </w:pPr>
      <w:rPr>
        <w:rFonts w:ascii="Wingdings" w:hAnsi="Wingdings" w:hint="default"/>
      </w:rPr>
    </w:lvl>
  </w:abstractNum>
  <w:abstractNum w:abstractNumId="17"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left"/>
      <w:pPr>
        <w:tabs>
          <w:tab w:val="num" w:pos="2340"/>
        </w:tabs>
        <w:ind w:left="2340" w:hanging="360"/>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2306F55"/>
    <w:multiLevelType w:val="hybridMultilevel"/>
    <w:tmpl w:val="AD285D6C"/>
    <w:lvl w:ilvl="0" w:tplc="924AB8BA">
      <w:start w:val="1"/>
      <w:numFmt w:val="decimal"/>
      <w:lvlText w:val="%1."/>
      <w:lvlJc w:val="left"/>
      <w:pPr>
        <w:ind w:left="360" w:hanging="360"/>
      </w:pPr>
      <w:rPr>
        <w:rFonts w:cs="Times New Roman" w:hint="default"/>
        <w:b w:val="0"/>
        <w:i w:val="0"/>
        <w:sz w:val="24"/>
        <w:szCs w:val="24"/>
      </w:rPr>
    </w:lvl>
    <w:lvl w:ilvl="1" w:tplc="E4505F0E">
      <w:start w:val="3"/>
      <w:numFmt w:val="lowerLetter"/>
      <w:lvlText w:val="%2."/>
      <w:lvlJc w:val="left"/>
      <w:pPr>
        <w:tabs>
          <w:tab w:val="num" w:pos="1440"/>
        </w:tabs>
        <w:ind w:left="1440" w:hanging="360"/>
      </w:pPr>
      <w:rPr>
        <w:rFonts w:cs="Times New Roman" w:hint="default"/>
        <w:b/>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20"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1"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2" w15:restartNumberingAfterBreak="0">
    <w:nsid w:val="7A0A1C90"/>
    <w:multiLevelType w:val="hybridMultilevel"/>
    <w:tmpl w:val="5D469AEE"/>
    <w:lvl w:ilvl="0" w:tplc="9606D0BC">
      <w:start w:val="1"/>
      <w:numFmt w:val="upperRoman"/>
      <w:lvlText w:val="%1."/>
      <w:lvlJc w:val="left"/>
      <w:pPr>
        <w:ind w:left="1080" w:hanging="720"/>
      </w:pPr>
      <w:rPr>
        <w:rFonts w:cs="Times New Roman" w:hint="default"/>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1"/>
  </w:num>
  <w:num w:numId="4">
    <w:abstractNumId w:val="18"/>
  </w:num>
  <w:num w:numId="5">
    <w:abstractNumId w:val="0"/>
  </w:num>
  <w:num w:numId="6">
    <w:abstractNumId w:val="11"/>
  </w:num>
  <w:num w:numId="7">
    <w:abstractNumId w:val="19"/>
  </w:num>
  <w:num w:numId="8">
    <w:abstractNumId w:val="13"/>
  </w:num>
  <w:num w:numId="9">
    <w:abstractNumId w:val="8"/>
  </w:num>
  <w:num w:numId="10">
    <w:abstractNumId w:val="12"/>
  </w:num>
  <w:num w:numId="11">
    <w:abstractNumId w:val="22"/>
  </w:num>
  <w:num w:numId="12">
    <w:abstractNumId w:val="3"/>
  </w:num>
  <w:num w:numId="13">
    <w:abstractNumId w:val="7"/>
  </w:num>
  <w:num w:numId="14">
    <w:abstractNumId w:val="9"/>
  </w:num>
  <w:num w:numId="15">
    <w:abstractNumId w:val="16"/>
  </w:num>
  <w:num w:numId="16">
    <w:abstractNumId w:val="15"/>
  </w:num>
  <w:num w:numId="17">
    <w:abstractNumId w:val="5"/>
  </w:num>
  <w:num w:numId="18">
    <w:abstractNumId w:val="21"/>
  </w:num>
  <w:num w:numId="19">
    <w:abstractNumId w:val="20"/>
  </w:num>
  <w:num w:numId="20">
    <w:abstractNumId w:val="4"/>
  </w:num>
  <w:num w:numId="21">
    <w:abstractNumId w:val="17"/>
  </w:num>
  <w:num w:numId="22">
    <w:abstractNumId w:val="14"/>
  </w:num>
  <w:num w:numId="2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7">
      <o:colormru v:ext="edit" colors="#fcfbd3"/>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FD"/>
    <w:rsid w:val="000004CC"/>
    <w:rsid w:val="00000AD8"/>
    <w:rsid w:val="0000143A"/>
    <w:rsid w:val="00001C58"/>
    <w:rsid w:val="0000330D"/>
    <w:rsid w:val="000057AC"/>
    <w:rsid w:val="00006CC2"/>
    <w:rsid w:val="00006DD0"/>
    <w:rsid w:val="000071B9"/>
    <w:rsid w:val="00007931"/>
    <w:rsid w:val="000079CA"/>
    <w:rsid w:val="00007BDC"/>
    <w:rsid w:val="00010B71"/>
    <w:rsid w:val="0001252C"/>
    <w:rsid w:val="00012AE7"/>
    <w:rsid w:val="00013D56"/>
    <w:rsid w:val="00013E09"/>
    <w:rsid w:val="00014471"/>
    <w:rsid w:val="00014661"/>
    <w:rsid w:val="00015613"/>
    <w:rsid w:val="00015DB2"/>
    <w:rsid w:val="000163DA"/>
    <w:rsid w:val="000165F0"/>
    <w:rsid w:val="00016E63"/>
    <w:rsid w:val="000177DE"/>
    <w:rsid w:val="00017C01"/>
    <w:rsid w:val="00017DF8"/>
    <w:rsid w:val="000203B3"/>
    <w:rsid w:val="00020B6B"/>
    <w:rsid w:val="0002106A"/>
    <w:rsid w:val="00022C20"/>
    <w:rsid w:val="00023A87"/>
    <w:rsid w:val="000247C8"/>
    <w:rsid w:val="000249E0"/>
    <w:rsid w:val="00025056"/>
    <w:rsid w:val="00025B9A"/>
    <w:rsid w:val="00025F41"/>
    <w:rsid w:val="0002689F"/>
    <w:rsid w:val="00026ADF"/>
    <w:rsid w:val="00026DFA"/>
    <w:rsid w:val="000273D7"/>
    <w:rsid w:val="0002790C"/>
    <w:rsid w:val="000279BD"/>
    <w:rsid w:val="00027A23"/>
    <w:rsid w:val="00027FD4"/>
    <w:rsid w:val="00030078"/>
    <w:rsid w:val="000301F0"/>
    <w:rsid w:val="00031851"/>
    <w:rsid w:val="000319AD"/>
    <w:rsid w:val="000319E5"/>
    <w:rsid w:val="00031CFB"/>
    <w:rsid w:val="00032183"/>
    <w:rsid w:val="00032E39"/>
    <w:rsid w:val="000330CE"/>
    <w:rsid w:val="0003365C"/>
    <w:rsid w:val="00033D2A"/>
    <w:rsid w:val="00033DD2"/>
    <w:rsid w:val="00034100"/>
    <w:rsid w:val="000341BC"/>
    <w:rsid w:val="00034AD6"/>
    <w:rsid w:val="00036265"/>
    <w:rsid w:val="000364DF"/>
    <w:rsid w:val="00036510"/>
    <w:rsid w:val="0003667F"/>
    <w:rsid w:val="00036FC9"/>
    <w:rsid w:val="00037781"/>
    <w:rsid w:val="0004038D"/>
    <w:rsid w:val="00040670"/>
    <w:rsid w:val="000418B7"/>
    <w:rsid w:val="00042577"/>
    <w:rsid w:val="000428BC"/>
    <w:rsid w:val="00042BA5"/>
    <w:rsid w:val="0004359A"/>
    <w:rsid w:val="0004399D"/>
    <w:rsid w:val="00043A32"/>
    <w:rsid w:val="00043CEB"/>
    <w:rsid w:val="000448A8"/>
    <w:rsid w:val="0004536A"/>
    <w:rsid w:val="00046831"/>
    <w:rsid w:val="00046F57"/>
    <w:rsid w:val="00047BAA"/>
    <w:rsid w:val="00050169"/>
    <w:rsid w:val="0005041A"/>
    <w:rsid w:val="00050752"/>
    <w:rsid w:val="000521E0"/>
    <w:rsid w:val="00052C6C"/>
    <w:rsid w:val="00053469"/>
    <w:rsid w:val="00053738"/>
    <w:rsid w:val="0005379F"/>
    <w:rsid w:val="00053833"/>
    <w:rsid w:val="00053D34"/>
    <w:rsid w:val="00053D7F"/>
    <w:rsid w:val="0005413F"/>
    <w:rsid w:val="000541BA"/>
    <w:rsid w:val="000544B0"/>
    <w:rsid w:val="0005475C"/>
    <w:rsid w:val="000548B3"/>
    <w:rsid w:val="00055017"/>
    <w:rsid w:val="0005503D"/>
    <w:rsid w:val="000550AD"/>
    <w:rsid w:val="000554C2"/>
    <w:rsid w:val="00055D2F"/>
    <w:rsid w:val="000560FD"/>
    <w:rsid w:val="000613FE"/>
    <w:rsid w:val="00062215"/>
    <w:rsid w:val="0006266C"/>
    <w:rsid w:val="000626C7"/>
    <w:rsid w:val="00062B1B"/>
    <w:rsid w:val="000634A5"/>
    <w:rsid w:val="000639CF"/>
    <w:rsid w:val="00063B98"/>
    <w:rsid w:val="00063E58"/>
    <w:rsid w:val="00064860"/>
    <w:rsid w:val="00065145"/>
    <w:rsid w:val="000652C6"/>
    <w:rsid w:val="00065478"/>
    <w:rsid w:val="00066DCB"/>
    <w:rsid w:val="0006739D"/>
    <w:rsid w:val="00070071"/>
    <w:rsid w:val="000709D2"/>
    <w:rsid w:val="00070F12"/>
    <w:rsid w:val="00072D0F"/>
    <w:rsid w:val="00072E01"/>
    <w:rsid w:val="00073D20"/>
    <w:rsid w:val="000741CD"/>
    <w:rsid w:val="00074938"/>
    <w:rsid w:val="00074D45"/>
    <w:rsid w:val="00075E5D"/>
    <w:rsid w:val="000762C7"/>
    <w:rsid w:val="000800A3"/>
    <w:rsid w:val="00082052"/>
    <w:rsid w:val="000820CC"/>
    <w:rsid w:val="0008226B"/>
    <w:rsid w:val="0008243F"/>
    <w:rsid w:val="00082AD9"/>
    <w:rsid w:val="00082F4C"/>
    <w:rsid w:val="00082FBC"/>
    <w:rsid w:val="00083C8D"/>
    <w:rsid w:val="00084CE7"/>
    <w:rsid w:val="0008558D"/>
    <w:rsid w:val="00087F31"/>
    <w:rsid w:val="00090361"/>
    <w:rsid w:val="00090C7D"/>
    <w:rsid w:val="00091074"/>
    <w:rsid w:val="000914B5"/>
    <w:rsid w:val="00091CC0"/>
    <w:rsid w:val="00092513"/>
    <w:rsid w:val="000926B0"/>
    <w:rsid w:val="00092E80"/>
    <w:rsid w:val="00092ECA"/>
    <w:rsid w:val="0009554D"/>
    <w:rsid w:val="000968BB"/>
    <w:rsid w:val="00096A2C"/>
    <w:rsid w:val="000A0180"/>
    <w:rsid w:val="000A0200"/>
    <w:rsid w:val="000A1A5F"/>
    <w:rsid w:val="000A1F57"/>
    <w:rsid w:val="000A2817"/>
    <w:rsid w:val="000A3DF2"/>
    <w:rsid w:val="000A3E1C"/>
    <w:rsid w:val="000A4A73"/>
    <w:rsid w:val="000A5171"/>
    <w:rsid w:val="000A52C6"/>
    <w:rsid w:val="000A5BBF"/>
    <w:rsid w:val="000A64D2"/>
    <w:rsid w:val="000A7D25"/>
    <w:rsid w:val="000B05C7"/>
    <w:rsid w:val="000B075E"/>
    <w:rsid w:val="000B0900"/>
    <w:rsid w:val="000B1215"/>
    <w:rsid w:val="000B185C"/>
    <w:rsid w:val="000B196D"/>
    <w:rsid w:val="000B1E7B"/>
    <w:rsid w:val="000B32BD"/>
    <w:rsid w:val="000B433D"/>
    <w:rsid w:val="000B477B"/>
    <w:rsid w:val="000B52E7"/>
    <w:rsid w:val="000B64D9"/>
    <w:rsid w:val="000B7946"/>
    <w:rsid w:val="000C00A6"/>
    <w:rsid w:val="000C02D3"/>
    <w:rsid w:val="000C0CF7"/>
    <w:rsid w:val="000C1849"/>
    <w:rsid w:val="000C1A81"/>
    <w:rsid w:val="000C1DC9"/>
    <w:rsid w:val="000C1DF5"/>
    <w:rsid w:val="000C22D0"/>
    <w:rsid w:val="000C2A1F"/>
    <w:rsid w:val="000C30F8"/>
    <w:rsid w:val="000C38E2"/>
    <w:rsid w:val="000C3BAD"/>
    <w:rsid w:val="000C4775"/>
    <w:rsid w:val="000C65BD"/>
    <w:rsid w:val="000C677F"/>
    <w:rsid w:val="000C67AE"/>
    <w:rsid w:val="000C70B5"/>
    <w:rsid w:val="000D0C86"/>
    <w:rsid w:val="000D13A6"/>
    <w:rsid w:val="000D1780"/>
    <w:rsid w:val="000D1A67"/>
    <w:rsid w:val="000D1E63"/>
    <w:rsid w:val="000D219D"/>
    <w:rsid w:val="000D3A64"/>
    <w:rsid w:val="000D48D5"/>
    <w:rsid w:val="000D4A5D"/>
    <w:rsid w:val="000D4A81"/>
    <w:rsid w:val="000D4F4E"/>
    <w:rsid w:val="000D5BD3"/>
    <w:rsid w:val="000D5F76"/>
    <w:rsid w:val="000E03DE"/>
    <w:rsid w:val="000E167C"/>
    <w:rsid w:val="000E1E3F"/>
    <w:rsid w:val="000E20E5"/>
    <w:rsid w:val="000E2413"/>
    <w:rsid w:val="000E258E"/>
    <w:rsid w:val="000E2835"/>
    <w:rsid w:val="000E2FD5"/>
    <w:rsid w:val="000E36F5"/>
    <w:rsid w:val="000E4579"/>
    <w:rsid w:val="000E4942"/>
    <w:rsid w:val="000E5173"/>
    <w:rsid w:val="000E5461"/>
    <w:rsid w:val="000E556D"/>
    <w:rsid w:val="000E5AA6"/>
    <w:rsid w:val="000E5B19"/>
    <w:rsid w:val="000E6285"/>
    <w:rsid w:val="000E64CE"/>
    <w:rsid w:val="000E662B"/>
    <w:rsid w:val="000E6BA5"/>
    <w:rsid w:val="000E71F0"/>
    <w:rsid w:val="000E72F1"/>
    <w:rsid w:val="000E77B6"/>
    <w:rsid w:val="000E78AC"/>
    <w:rsid w:val="000F0388"/>
    <w:rsid w:val="000F2300"/>
    <w:rsid w:val="000F2325"/>
    <w:rsid w:val="000F2774"/>
    <w:rsid w:val="000F3232"/>
    <w:rsid w:val="000F3545"/>
    <w:rsid w:val="000F378B"/>
    <w:rsid w:val="000F3798"/>
    <w:rsid w:val="000F47A3"/>
    <w:rsid w:val="000F484E"/>
    <w:rsid w:val="000F5642"/>
    <w:rsid w:val="000F710E"/>
    <w:rsid w:val="000F7237"/>
    <w:rsid w:val="000F73E0"/>
    <w:rsid w:val="001004C4"/>
    <w:rsid w:val="00100E23"/>
    <w:rsid w:val="00101292"/>
    <w:rsid w:val="00101608"/>
    <w:rsid w:val="0010213A"/>
    <w:rsid w:val="001023B3"/>
    <w:rsid w:val="00102B87"/>
    <w:rsid w:val="001031A0"/>
    <w:rsid w:val="00103264"/>
    <w:rsid w:val="00104C5B"/>
    <w:rsid w:val="00105137"/>
    <w:rsid w:val="0010626A"/>
    <w:rsid w:val="001068B1"/>
    <w:rsid w:val="0010717A"/>
    <w:rsid w:val="001078B1"/>
    <w:rsid w:val="00107E5E"/>
    <w:rsid w:val="001109D1"/>
    <w:rsid w:val="00110A1F"/>
    <w:rsid w:val="0011262F"/>
    <w:rsid w:val="001135B5"/>
    <w:rsid w:val="001138CD"/>
    <w:rsid w:val="0011394D"/>
    <w:rsid w:val="00113E6D"/>
    <w:rsid w:val="00114D85"/>
    <w:rsid w:val="00115358"/>
    <w:rsid w:val="0011590B"/>
    <w:rsid w:val="001169FF"/>
    <w:rsid w:val="00116D48"/>
    <w:rsid w:val="001178E4"/>
    <w:rsid w:val="001201FB"/>
    <w:rsid w:val="00120912"/>
    <w:rsid w:val="00120A40"/>
    <w:rsid w:val="00121426"/>
    <w:rsid w:val="00121729"/>
    <w:rsid w:val="001217DA"/>
    <w:rsid w:val="00122882"/>
    <w:rsid w:val="00123B56"/>
    <w:rsid w:val="00123D62"/>
    <w:rsid w:val="001242FD"/>
    <w:rsid w:val="00124BD2"/>
    <w:rsid w:val="00124C2F"/>
    <w:rsid w:val="00124D4F"/>
    <w:rsid w:val="0012511C"/>
    <w:rsid w:val="001261AE"/>
    <w:rsid w:val="001279B7"/>
    <w:rsid w:val="00127C7F"/>
    <w:rsid w:val="00127F82"/>
    <w:rsid w:val="0013030D"/>
    <w:rsid w:val="001315EA"/>
    <w:rsid w:val="00132377"/>
    <w:rsid w:val="001329AE"/>
    <w:rsid w:val="00132D6C"/>
    <w:rsid w:val="00133139"/>
    <w:rsid w:val="001333B0"/>
    <w:rsid w:val="00133B63"/>
    <w:rsid w:val="00134E2D"/>
    <w:rsid w:val="00136D25"/>
    <w:rsid w:val="00137DE1"/>
    <w:rsid w:val="00137E15"/>
    <w:rsid w:val="001402AB"/>
    <w:rsid w:val="001409F5"/>
    <w:rsid w:val="00140DC8"/>
    <w:rsid w:val="00141465"/>
    <w:rsid w:val="00141C3A"/>
    <w:rsid w:val="00141C9E"/>
    <w:rsid w:val="00141D2D"/>
    <w:rsid w:val="001426F5"/>
    <w:rsid w:val="001432EC"/>
    <w:rsid w:val="0014356B"/>
    <w:rsid w:val="00143AAC"/>
    <w:rsid w:val="00144703"/>
    <w:rsid w:val="001447F8"/>
    <w:rsid w:val="00144F1B"/>
    <w:rsid w:val="00144F1C"/>
    <w:rsid w:val="001451E3"/>
    <w:rsid w:val="0014584E"/>
    <w:rsid w:val="001462B5"/>
    <w:rsid w:val="001466D3"/>
    <w:rsid w:val="00146950"/>
    <w:rsid w:val="0014720F"/>
    <w:rsid w:val="0014771E"/>
    <w:rsid w:val="0015051C"/>
    <w:rsid w:val="00150B1C"/>
    <w:rsid w:val="00151151"/>
    <w:rsid w:val="0015302C"/>
    <w:rsid w:val="0015491F"/>
    <w:rsid w:val="0015492F"/>
    <w:rsid w:val="00154DF1"/>
    <w:rsid w:val="001554D1"/>
    <w:rsid w:val="00155683"/>
    <w:rsid w:val="00155943"/>
    <w:rsid w:val="00156C9A"/>
    <w:rsid w:val="00156D6F"/>
    <w:rsid w:val="00157E62"/>
    <w:rsid w:val="00157FD9"/>
    <w:rsid w:val="00160856"/>
    <w:rsid w:val="00160C36"/>
    <w:rsid w:val="00160DCA"/>
    <w:rsid w:val="0016130F"/>
    <w:rsid w:val="00162223"/>
    <w:rsid w:val="00162313"/>
    <w:rsid w:val="00162521"/>
    <w:rsid w:val="001649D6"/>
    <w:rsid w:val="00164C32"/>
    <w:rsid w:val="00164DEB"/>
    <w:rsid w:val="00164E7C"/>
    <w:rsid w:val="0016527B"/>
    <w:rsid w:val="00165458"/>
    <w:rsid w:val="00165507"/>
    <w:rsid w:val="00165C84"/>
    <w:rsid w:val="00165DBA"/>
    <w:rsid w:val="00165EE3"/>
    <w:rsid w:val="00165F84"/>
    <w:rsid w:val="0016776C"/>
    <w:rsid w:val="00167A10"/>
    <w:rsid w:val="00171579"/>
    <w:rsid w:val="00172F3C"/>
    <w:rsid w:val="00173D46"/>
    <w:rsid w:val="00174009"/>
    <w:rsid w:val="0017459E"/>
    <w:rsid w:val="00174726"/>
    <w:rsid w:val="001765A3"/>
    <w:rsid w:val="00176907"/>
    <w:rsid w:val="00176ADE"/>
    <w:rsid w:val="00176D20"/>
    <w:rsid w:val="001779B9"/>
    <w:rsid w:val="001804E5"/>
    <w:rsid w:val="001815EC"/>
    <w:rsid w:val="0018213E"/>
    <w:rsid w:val="00182EF7"/>
    <w:rsid w:val="00183046"/>
    <w:rsid w:val="001831E5"/>
    <w:rsid w:val="001855CA"/>
    <w:rsid w:val="00186070"/>
    <w:rsid w:val="001860EA"/>
    <w:rsid w:val="00186522"/>
    <w:rsid w:val="0018660A"/>
    <w:rsid w:val="0018673D"/>
    <w:rsid w:val="00187595"/>
    <w:rsid w:val="001922AF"/>
    <w:rsid w:val="00194346"/>
    <w:rsid w:val="0019438F"/>
    <w:rsid w:val="00194C39"/>
    <w:rsid w:val="0019580B"/>
    <w:rsid w:val="00195AAA"/>
    <w:rsid w:val="001964E3"/>
    <w:rsid w:val="00196C70"/>
    <w:rsid w:val="00197505"/>
    <w:rsid w:val="001A0D79"/>
    <w:rsid w:val="001A1A0A"/>
    <w:rsid w:val="001A2341"/>
    <w:rsid w:val="001A27B1"/>
    <w:rsid w:val="001A386C"/>
    <w:rsid w:val="001A3973"/>
    <w:rsid w:val="001A3AD5"/>
    <w:rsid w:val="001A3B94"/>
    <w:rsid w:val="001A3D61"/>
    <w:rsid w:val="001A4AD3"/>
    <w:rsid w:val="001A4F21"/>
    <w:rsid w:val="001A5B3F"/>
    <w:rsid w:val="001A5BA8"/>
    <w:rsid w:val="001A5F77"/>
    <w:rsid w:val="001A673C"/>
    <w:rsid w:val="001A73D2"/>
    <w:rsid w:val="001B06E1"/>
    <w:rsid w:val="001B0AA2"/>
    <w:rsid w:val="001B11FA"/>
    <w:rsid w:val="001B24F6"/>
    <w:rsid w:val="001B27B7"/>
    <w:rsid w:val="001B2996"/>
    <w:rsid w:val="001B308C"/>
    <w:rsid w:val="001B3BE7"/>
    <w:rsid w:val="001B3C10"/>
    <w:rsid w:val="001B419E"/>
    <w:rsid w:val="001B4886"/>
    <w:rsid w:val="001B4AF5"/>
    <w:rsid w:val="001B4BC1"/>
    <w:rsid w:val="001B51E4"/>
    <w:rsid w:val="001B54A8"/>
    <w:rsid w:val="001B5DAC"/>
    <w:rsid w:val="001B6387"/>
    <w:rsid w:val="001B6AF9"/>
    <w:rsid w:val="001B6B4B"/>
    <w:rsid w:val="001B6E56"/>
    <w:rsid w:val="001B7729"/>
    <w:rsid w:val="001B7C50"/>
    <w:rsid w:val="001C02EE"/>
    <w:rsid w:val="001C0A79"/>
    <w:rsid w:val="001C0F9B"/>
    <w:rsid w:val="001C10A6"/>
    <w:rsid w:val="001C1B1F"/>
    <w:rsid w:val="001C1C93"/>
    <w:rsid w:val="001C24C0"/>
    <w:rsid w:val="001C2AC6"/>
    <w:rsid w:val="001C2B5B"/>
    <w:rsid w:val="001C2E48"/>
    <w:rsid w:val="001C415E"/>
    <w:rsid w:val="001C429B"/>
    <w:rsid w:val="001C5E7B"/>
    <w:rsid w:val="001C5F3B"/>
    <w:rsid w:val="001C6184"/>
    <w:rsid w:val="001C6BCB"/>
    <w:rsid w:val="001C6D8C"/>
    <w:rsid w:val="001C7221"/>
    <w:rsid w:val="001C76F7"/>
    <w:rsid w:val="001C7F0E"/>
    <w:rsid w:val="001D000D"/>
    <w:rsid w:val="001D045C"/>
    <w:rsid w:val="001D04F0"/>
    <w:rsid w:val="001D06C7"/>
    <w:rsid w:val="001D0A37"/>
    <w:rsid w:val="001D20FA"/>
    <w:rsid w:val="001D3D5A"/>
    <w:rsid w:val="001D3D64"/>
    <w:rsid w:val="001D5AA4"/>
    <w:rsid w:val="001D6836"/>
    <w:rsid w:val="001D6E43"/>
    <w:rsid w:val="001D6FA8"/>
    <w:rsid w:val="001D7763"/>
    <w:rsid w:val="001D7800"/>
    <w:rsid w:val="001D7DEF"/>
    <w:rsid w:val="001E0837"/>
    <w:rsid w:val="001E084B"/>
    <w:rsid w:val="001E16A2"/>
    <w:rsid w:val="001E1D60"/>
    <w:rsid w:val="001E1E64"/>
    <w:rsid w:val="001E27BE"/>
    <w:rsid w:val="001E3025"/>
    <w:rsid w:val="001E37B8"/>
    <w:rsid w:val="001E5B3A"/>
    <w:rsid w:val="001E5D40"/>
    <w:rsid w:val="001E624F"/>
    <w:rsid w:val="001E6463"/>
    <w:rsid w:val="001E73EB"/>
    <w:rsid w:val="001E7B88"/>
    <w:rsid w:val="001F06D9"/>
    <w:rsid w:val="001F0710"/>
    <w:rsid w:val="001F08BC"/>
    <w:rsid w:val="001F100D"/>
    <w:rsid w:val="001F1BE4"/>
    <w:rsid w:val="001F1F1F"/>
    <w:rsid w:val="001F21A0"/>
    <w:rsid w:val="001F269B"/>
    <w:rsid w:val="001F2721"/>
    <w:rsid w:val="001F2AC3"/>
    <w:rsid w:val="001F35F2"/>
    <w:rsid w:val="001F38B1"/>
    <w:rsid w:val="001F3C35"/>
    <w:rsid w:val="001F3C76"/>
    <w:rsid w:val="001F3F19"/>
    <w:rsid w:val="001F4026"/>
    <w:rsid w:val="001F475F"/>
    <w:rsid w:val="001F59B4"/>
    <w:rsid w:val="001F5B84"/>
    <w:rsid w:val="001F6216"/>
    <w:rsid w:val="001F6574"/>
    <w:rsid w:val="001F6D54"/>
    <w:rsid w:val="001F7111"/>
    <w:rsid w:val="001F7A34"/>
    <w:rsid w:val="001F7B94"/>
    <w:rsid w:val="0020023C"/>
    <w:rsid w:val="002007F1"/>
    <w:rsid w:val="0020142C"/>
    <w:rsid w:val="00201685"/>
    <w:rsid w:val="00201A45"/>
    <w:rsid w:val="0020214C"/>
    <w:rsid w:val="00202FE0"/>
    <w:rsid w:val="00204182"/>
    <w:rsid w:val="00204B3D"/>
    <w:rsid w:val="00204F27"/>
    <w:rsid w:val="00206914"/>
    <w:rsid w:val="00206AD9"/>
    <w:rsid w:val="002104B0"/>
    <w:rsid w:val="002108A0"/>
    <w:rsid w:val="00211C19"/>
    <w:rsid w:val="00212130"/>
    <w:rsid w:val="0021286F"/>
    <w:rsid w:val="00215199"/>
    <w:rsid w:val="00215775"/>
    <w:rsid w:val="0021639F"/>
    <w:rsid w:val="0021739F"/>
    <w:rsid w:val="002175B2"/>
    <w:rsid w:val="00217A30"/>
    <w:rsid w:val="00217C3D"/>
    <w:rsid w:val="00217D9A"/>
    <w:rsid w:val="002203E3"/>
    <w:rsid w:val="00220554"/>
    <w:rsid w:val="00220751"/>
    <w:rsid w:val="00220A50"/>
    <w:rsid w:val="0022129F"/>
    <w:rsid w:val="00221EE4"/>
    <w:rsid w:val="002220A4"/>
    <w:rsid w:val="002220F3"/>
    <w:rsid w:val="0022231E"/>
    <w:rsid w:val="00222464"/>
    <w:rsid w:val="0022358B"/>
    <w:rsid w:val="0022394F"/>
    <w:rsid w:val="00224D74"/>
    <w:rsid w:val="002251CC"/>
    <w:rsid w:val="00226567"/>
    <w:rsid w:val="002267B1"/>
    <w:rsid w:val="002277D6"/>
    <w:rsid w:val="00227DB8"/>
    <w:rsid w:val="00227FAB"/>
    <w:rsid w:val="00230A05"/>
    <w:rsid w:val="0023137E"/>
    <w:rsid w:val="00232235"/>
    <w:rsid w:val="00232744"/>
    <w:rsid w:val="00232C1B"/>
    <w:rsid w:val="00232F90"/>
    <w:rsid w:val="00233B56"/>
    <w:rsid w:val="0023414C"/>
    <w:rsid w:val="0023704B"/>
    <w:rsid w:val="00237C9C"/>
    <w:rsid w:val="00240B07"/>
    <w:rsid w:val="0024108E"/>
    <w:rsid w:val="0024156C"/>
    <w:rsid w:val="00242332"/>
    <w:rsid w:val="00242502"/>
    <w:rsid w:val="0024277B"/>
    <w:rsid w:val="00244AA0"/>
    <w:rsid w:val="00244D83"/>
    <w:rsid w:val="002453DA"/>
    <w:rsid w:val="00245A85"/>
    <w:rsid w:val="00245ADF"/>
    <w:rsid w:val="00245C43"/>
    <w:rsid w:val="00246C00"/>
    <w:rsid w:val="00246F1C"/>
    <w:rsid w:val="00247447"/>
    <w:rsid w:val="002525F8"/>
    <w:rsid w:val="00252924"/>
    <w:rsid w:val="00252EC1"/>
    <w:rsid w:val="00253B48"/>
    <w:rsid w:val="00253D2B"/>
    <w:rsid w:val="00254158"/>
    <w:rsid w:val="00254D2B"/>
    <w:rsid w:val="00254E4A"/>
    <w:rsid w:val="002559F9"/>
    <w:rsid w:val="00257E20"/>
    <w:rsid w:val="0026063B"/>
    <w:rsid w:val="00260C6B"/>
    <w:rsid w:val="00260D4F"/>
    <w:rsid w:val="002613B9"/>
    <w:rsid w:val="002616C8"/>
    <w:rsid w:val="002621F5"/>
    <w:rsid w:val="0026221D"/>
    <w:rsid w:val="00262388"/>
    <w:rsid w:val="00263382"/>
    <w:rsid w:val="002634E8"/>
    <w:rsid w:val="00263AFB"/>
    <w:rsid w:val="002644D9"/>
    <w:rsid w:val="00264AB9"/>
    <w:rsid w:val="00264F80"/>
    <w:rsid w:val="00265667"/>
    <w:rsid w:val="00266F7E"/>
    <w:rsid w:val="00267FAD"/>
    <w:rsid w:val="00270848"/>
    <w:rsid w:val="002708A3"/>
    <w:rsid w:val="002715D5"/>
    <w:rsid w:val="002717BE"/>
    <w:rsid w:val="002719FC"/>
    <w:rsid w:val="00272346"/>
    <w:rsid w:val="00272740"/>
    <w:rsid w:val="00272DA5"/>
    <w:rsid w:val="00274B1D"/>
    <w:rsid w:val="00274EBF"/>
    <w:rsid w:val="0027515A"/>
    <w:rsid w:val="00275E80"/>
    <w:rsid w:val="00277439"/>
    <w:rsid w:val="00277958"/>
    <w:rsid w:val="00277AF7"/>
    <w:rsid w:val="00277B4F"/>
    <w:rsid w:val="00280D5E"/>
    <w:rsid w:val="00280FEE"/>
    <w:rsid w:val="0028155F"/>
    <w:rsid w:val="0028164E"/>
    <w:rsid w:val="0028266F"/>
    <w:rsid w:val="0028285E"/>
    <w:rsid w:val="00282EC0"/>
    <w:rsid w:val="00283987"/>
    <w:rsid w:val="00283D8A"/>
    <w:rsid w:val="0028561C"/>
    <w:rsid w:val="00285C9A"/>
    <w:rsid w:val="00286BB3"/>
    <w:rsid w:val="0028794B"/>
    <w:rsid w:val="00290736"/>
    <w:rsid w:val="00290CC0"/>
    <w:rsid w:val="00290CC6"/>
    <w:rsid w:val="002911D5"/>
    <w:rsid w:val="002918C3"/>
    <w:rsid w:val="002918F0"/>
    <w:rsid w:val="00292640"/>
    <w:rsid w:val="00293174"/>
    <w:rsid w:val="002955BB"/>
    <w:rsid w:val="00295CEE"/>
    <w:rsid w:val="002963E5"/>
    <w:rsid w:val="00296898"/>
    <w:rsid w:val="002977FF"/>
    <w:rsid w:val="002A0631"/>
    <w:rsid w:val="002A09D4"/>
    <w:rsid w:val="002A1727"/>
    <w:rsid w:val="002A1A1C"/>
    <w:rsid w:val="002A22BF"/>
    <w:rsid w:val="002A2A18"/>
    <w:rsid w:val="002A300E"/>
    <w:rsid w:val="002A31F6"/>
    <w:rsid w:val="002A3628"/>
    <w:rsid w:val="002A4883"/>
    <w:rsid w:val="002A4F1E"/>
    <w:rsid w:val="002A548A"/>
    <w:rsid w:val="002A5ADB"/>
    <w:rsid w:val="002A6F32"/>
    <w:rsid w:val="002A7EFE"/>
    <w:rsid w:val="002B1223"/>
    <w:rsid w:val="002B227E"/>
    <w:rsid w:val="002B35F9"/>
    <w:rsid w:val="002B3BDD"/>
    <w:rsid w:val="002B4B51"/>
    <w:rsid w:val="002B4E45"/>
    <w:rsid w:val="002B4F72"/>
    <w:rsid w:val="002B6AD0"/>
    <w:rsid w:val="002B6F82"/>
    <w:rsid w:val="002B70AD"/>
    <w:rsid w:val="002B77A0"/>
    <w:rsid w:val="002B7860"/>
    <w:rsid w:val="002B796E"/>
    <w:rsid w:val="002B7D7F"/>
    <w:rsid w:val="002B7D9E"/>
    <w:rsid w:val="002C0753"/>
    <w:rsid w:val="002C084F"/>
    <w:rsid w:val="002C18BB"/>
    <w:rsid w:val="002C3328"/>
    <w:rsid w:val="002C3721"/>
    <w:rsid w:val="002C421C"/>
    <w:rsid w:val="002C4DA4"/>
    <w:rsid w:val="002C64F4"/>
    <w:rsid w:val="002C7E31"/>
    <w:rsid w:val="002D110A"/>
    <w:rsid w:val="002D13F1"/>
    <w:rsid w:val="002D1C48"/>
    <w:rsid w:val="002D1ED0"/>
    <w:rsid w:val="002D27AF"/>
    <w:rsid w:val="002D2B18"/>
    <w:rsid w:val="002D2C26"/>
    <w:rsid w:val="002D2CF3"/>
    <w:rsid w:val="002D2E15"/>
    <w:rsid w:val="002D32F7"/>
    <w:rsid w:val="002D3CE2"/>
    <w:rsid w:val="002D3E9D"/>
    <w:rsid w:val="002D476A"/>
    <w:rsid w:val="002D4F39"/>
    <w:rsid w:val="002D5B43"/>
    <w:rsid w:val="002D6372"/>
    <w:rsid w:val="002D6519"/>
    <w:rsid w:val="002D7D1F"/>
    <w:rsid w:val="002E0236"/>
    <w:rsid w:val="002E034D"/>
    <w:rsid w:val="002E0523"/>
    <w:rsid w:val="002E0FAD"/>
    <w:rsid w:val="002E13B4"/>
    <w:rsid w:val="002E167E"/>
    <w:rsid w:val="002E2E24"/>
    <w:rsid w:val="002E3BA7"/>
    <w:rsid w:val="002E4068"/>
    <w:rsid w:val="002E47EC"/>
    <w:rsid w:val="002E4FE0"/>
    <w:rsid w:val="002E6793"/>
    <w:rsid w:val="002E6DFB"/>
    <w:rsid w:val="002E7092"/>
    <w:rsid w:val="002E7E3D"/>
    <w:rsid w:val="002E7E88"/>
    <w:rsid w:val="002F0A53"/>
    <w:rsid w:val="002F14C6"/>
    <w:rsid w:val="002F3D6A"/>
    <w:rsid w:val="002F41E7"/>
    <w:rsid w:val="002F49DC"/>
    <w:rsid w:val="002F4EDC"/>
    <w:rsid w:val="002F550B"/>
    <w:rsid w:val="002F578E"/>
    <w:rsid w:val="002F5CE4"/>
    <w:rsid w:val="002F6B0D"/>
    <w:rsid w:val="002F7264"/>
    <w:rsid w:val="002F7580"/>
    <w:rsid w:val="002F75E1"/>
    <w:rsid w:val="002F7832"/>
    <w:rsid w:val="0030010E"/>
    <w:rsid w:val="00300A2F"/>
    <w:rsid w:val="003014EB"/>
    <w:rsid w:val="00301E13"/>
    <w:rsid w:val="00302925"/>
    <w:rsid w:val="003036FC"/>
    <w:rsid w:val="00303912"/>
    <w:rsid w:val="00303E25"/>
    <w:rsid w:val="00303E77"/>
    <w:rsid w:val="0030583B"/>
    <w:rsid w:val="00305E82"/>
    <w:rsid w:val="00306D75"/>
    <w:rsid w:val="00307014"/>
    <w:rsid w:val="0031023D"/>
    <w:rsid w:val="003106D2"/>
    <w:rsid w:val="00310E44"/>
    <w:rsid w:val="00310E8E"/>
    <w:rsid w:val="0031173F"/>
    <w:rsid w:val="00311765"/>
    <w:rsid w:val="0031422D"/>
    <w:rsid w:val="003145C4"/>
    <w:rsid w:val="003145E1"/>
    <w:rsid w:val="00314815"/>
    <w:rsid w:val="00314D98"/>
    <w:rsid w:val="0031602A"/>
    <w:rsid w:val="00316D5D"/>
    <w:rsid w:val="003175FF"/>
    <w:rsid w:val="00317E09"/>
    <w:rsid w:val="00317F2C"/>
    <w:rsid w:val="003205D6"/>
    <w:rsid w:val="00321DFC"/>
    <w:rsid w:val="003229AC"/>
    <w:rsid w:val="0032345E"/>
    <w:rsid w:val="00323A78"/>
    <w:rsid w:val="003245C4"/>
    <w:rsid w:val="00324639"/>
    <w:rsid w:val="00324FF6"/>
    <w:rsid w:val="00327809"/>
    <w:rsid w:val="0033040B"/>
    <w:rsid w:val="00330B1F"/>
    <w:rsid w:val="00330DEF"/>
    <w:rsid w:val="00331106"/>
    <w:rsid w:val="0033188B"/>
    <w:rsid w:val="003323FD"/>
    <w:rsid w:val="003328D7"/>
    <w:rsid w:val="00332C1A"/>
    <w:rsid w:val="0033480C"/>
    <w:rsid w:val="00334AF8"/>
    <w:rsid w:val="00334E96"/>
    <w:rsid w:val="00334E98"/>
    <w:rsid w:val="003351B5"/>
    <w:rsid w:val="003357C8"/>
    <w:rsid w:val="00335DAA"/>
    <w:rsid w:val="00336675"/>
    <w:rsid w:val="0033677A"/>
    <w:rsid w:val="00340877"/>
    <w:rsid w:val="003413BC"/>
    <w:rsid w:val="00341477"/>
    <w:rsid w:val="00341947"/>
    <w:rsid w:val="00342257"/>
    <w:rsid w:val="00343D9D"/>
    <w:rsid w:val="0034471B"/>
    <w:rsid w:val="00344D9E"/>
    <w:rsid w:val="003454B4"/>
    <w:rsid w:val="00345557"/>
    <w:rsid w:val="00346474"/>
    <w:rsid w:val="00346478"/>
    <w:rsid w:val="003467F1"/>
    <w:rsid w:val="003469D4"/>
    <w:rsid w:val="00346BB5"/>
    <w:rsid w:val="00347D10"/>
    <w:rsid w:val="003502C4"/>
    <w:rsid w:val="003503D8"/>
    <w:rsid w:val="003506E3"/>
    <w:rsid w:val="00350704"/>
    <w:rsid w:val="003509F5"/>
    <w:rsid w:val="003514FE"/>
    <w:rsid w:val="00351B7A"/>
    <w:rsid w:val="00351BB7"/>
    <w:rsid w:val="00352222"/>
    <w:rsid w:val="00352F56"/>
    <w:rsid w:val="0035301C"/>
    <w:rsid w:val="003534C6"/>
    <w:rsid w:val="00353631"/>
    <w:rsid w:val="003538F3"/>
    <w:rsid w:val="003548B7"/>
    <w:rsid w:val="00354B51"/>
    <w:rsid w:val="00355002"/>
    <w:rsid w:val="003552B8"/>
    <w:rsid w:val="003555D0"/>
    <w:rsid w:val="00355727"/>
    <w:rsid w:val="003561C1"/>
    <w:rsid w:val="003564B0"/>
    <w:rsid w:val="003565BB"/>
    <w:rsid w:val="00356C48"/>
    <w:rsid w:val="00360A3D"/>
    <w:rsid w:val="00364B89"/>
    <w:rsid w:val="00364C5E"/>
    <w:rsid w:val="00364E69"/>
    <w:rsid w:val="003674C6"/>
    <w:rsid w:val="00367E63"/>
    <w:rsid w:val="003717AC"/>
    <w:rsid w:val="00371817"/>
    <w:rsid w:val="003732D8"/>
    <w:rsid w:val="003737C9"/>
    <w:rsid w:val="00374073"/>
    <w:rsid w:val="00374885"/>
    <w:rsid w:val="00376184"/>
    <w:rsid w:val="00376227"/>
    <w:rsid w:val="00376DAA"/>
    <w:rsid w:val="00376EEA"/>
    <w:rsid w:val="00377983"/>
    <w:rsid w:val="003808F6"/>
    <w:rsid w:val="00380CD7"/>
    <w:rsid w:val="00380DDA"/>
    <w:rsid w:val="003813D5"/>
    <w:rsid w:val="00381FE5"/>
    <w:rsid w:val="00382475"/>
    <w:rsid w:val="00383107"/>
    <w:rsid w:val="00383283"/>
    <w:rsid w:val="003836F8"/>
    <w:rsid w:val="003841A7"/>
    <w:rsid w:val="003843D9"/>
    <w:rsid w:val="00384B9F"/>
    <w:rsid w:val="00384E09"/>
    <w:rsid w:val="00385F91"/>
    <w:rsid w:val="0038657F"/>
    <w:rsid w:val="00386668"/>
    <w:rsid w:val="00386F0D"/>
    <w:rsid w:val="00387B68"/>
    <w:rsid w:val="003904EF"/>
    <w:rsid w:val="00390631"/>
    <w:rsid w:val="00390886"/>
    <w:rsid w:val="0039095B"/>
    <w:rsid w:val="00390BF0"/>
    <w:rsid w:val="00390FB0"/>
    <w:rsid w:val="00391249"/>
    <w:rsid w:val="0039128A"/>
    <w:rsid w:val="00391600"/>
    <w:rsid w:val="00392575"/>
    <w:rsid w:val="00393294"/>
    <w:rsid w:val="0039378A"/>
    <w:rsid w:val="00393C8C"/>
    <w:rsid w:val="00393DFB"/>
    <w:rsid w:val="00393F65"/>
    <w:rsid w:val="0039481E"/>
    <w:rsid w:val="00394D0C"/>
    <w:rsid w:val="00394E91"/>
    <w:rsid w:val="00395760"/>
    <w:rsid w:val="00396493"/>
    <w:rsid w:val="00396FC2"/>
    <w:rsid w:val="003A049D"/>
    <w:rsid w:val="003A057B"/>
    <w:rsid w:val="003A0AB3"/>
    <w:rsid w:val="003A28AA"/>
    <w:rsid w:val="003A2D59"/>
    <w:rsid w:val="003A4E93"/>
    <w:rsid w:val="003A5B5C"/>
    <w:rsid w:val="003A5C74"/>
    <w:rsid w:val="003A5ED3"/>
    <w:rsid w:val="003A5F80"/>
    <w:rsid w:val="003A6391"/>
    <w:rsid w:val="003A653C"/>
    <w:rsid w:val="003A685F"/>
    <w:rsid w:val="003A68A8"/>
    <w:rsid w:val="003A68FC"/>
    <w:rsid w:val="003A7499"/>
    <w:rsid w:val="003A7B10"/>
    <w:rsid w:val="003A7E3B"/>
    <w:rsid w:val="003B080D"/>
    <w:rsid w:val="003B08E3"/>
    <w:rsid w:val="003B245A"/>
    <w:rsid w:val="003B2460"/>
    <w:rsid w:val="003B2CE3"/>
    <w:rsid w:val="003B31FC"/>
    <w:rsid w:val="003B3916"/>
    <w:rsid w:val="003B4208"/>
    <w:rsid w:val="003B4525"/>
    <w:rsid w:val="003B4920"/>
    <w:rsid w:val="003B628A"/>
    <w:rsid w:val="003B68AA"/>
    <w:rsid w:val="003B6FCA"/>
    <w:rsid w:val="003B73B7"/>
    <w:rsid w:val="003B74D9"/>
    <w:rsid w:val="003C0706"/>
    <w:rsid w:val="003C0E83"/>
    <w:rsid w:val="003C16E8"/>
    <w:rsid w:val="003C20CD"/>
    <w:rsid w:val="003C3370"/>
    <w:rsid w:val="003C39DA"/>
    <w:rsid w:val="003C42BA"/>
    <w:rsid w:val="003C4DED"/>
    <w:rsid w:val="003C6A72"/>
    <w:rsid w:val="003C6FFE"/>
    <w:rsid w:val="003C7D85"/>
    <w:rsid w:val="003C7E18"/>
    <w:rsid w:val="003D0025"/>
    <w:rsid w:val="003D0AD3"/>
    <w:rsid w:val="003D0E28"/>
    <w:rsid w:val="003D163D"/>
    <w:rsid w:val="003D1C33"/>
    <w:rsid w:val="003D29D9"/>
    <w:rsid w:val="003D35B3"/>
    <w:rsid w:val="003D4AAC"/>
    <w:rsid w:val="003D4D59"/>
    <w:rsid w:val="003D5042"/>
    <w:rsid w:val="003D5C88"/>
    <w:rsid w:val="003D6746"/>
    <w:rsid w:val="003D6A76"/>
    <w:rsid w:val="003D6FB3"/>
    <w:rsid w:val="003E0D9D"/>
    <w:rsid w:val="003E1612"/>
    <w:rsid w:val="003E31F8"/>
    <w:rsid w:val="003E38CF"/>
    <w:rsid w:val="003E415A"/>
    <w:rsid w:val="003E41A1"/>
    <w:rsid w:val="003E4E04"/>
    <w:rsid w:val="003E5B6A"/>
    <w:rsid w:val="003E69CC"/>
    <w:rsid w:val="003E7891"/>
    <w:rsid w:val="003E7D16"/>
    <w:rsid w:val="003E7D1D"/>
    <w:rsid w:val="003F0067"/>
    <w:rsid w:val="003F0466"/>
    <w:rsid w:val="003F071F"/>
    <w:rsid w:val="003F1FA2"/>
    <w:rsid w:val="003F2518"/>
    <w:rsid w:val="003F47E3"/>
    <w:rsid w:val="003F6160"/>
    <w:rsid w:val="003F6F3E"/>
    <w:rsid w:val="003F72BA"/>
    <w:rsid w:val="00400E0F"/>
    <w:rsid w:val="0040139C"/>
    <w:rsid w:val="00401DAB"/>
    <w:rsid w:val="0040240C"/>
    <w:rsid w:val="004028AE"/>
    <w:rsid w:val="004039CF"/>
    <w:rsid w:val="00404243"/>
    <w:rsid w:val="004046F1"/>
    <w:rsid w:val="00404EE1"/>
    <w:rsid w:val="00405035"/>
    <w:rsid w:val="00406909"/>
    <w:rsid w:val="00406A32"/>
    <w:rsid w:val="00406B32"/>
    <w:rsid w:val="00407F21"/>
    <w:rsid w:val="0041027A"/>
    <w:rsid w:val="004102B8"/>
    <w:rsid w:val="00410510"/>
    <w:rsid w:val="00411AB3"/>
    <w:rsid w:val="0041291A"/>
    <w:rsid w:val="004131E4"/>
    <w:rsid w:val="00413C3D"/>
    <w:rsid w:val="00414044"/>
    <w:rsid w:val="004144CF"/>
    <w:rsid w:val="00414E4E"/>
    <w:rsid w:val="0041529E"/>
    <w:rsid w:val="004154B3"/>
    <w:rsid w:val="0041554B"/>
    <w:rsid w:val="00415E53"/>
    <w:rsid w:val="00416BA3"/>
    <w:rsid w:val="004173EC"/>
    <w:rsid w:val="004177C9"/>
    <w:rsid w:val="00417E09"/>
    <w:rsid w:val="00417E7D"/>
    <w:rsid w:val="0042067D"/>
    <w:rsid w:val="00420CA6"/>
    <w:rsid w:val="00420F30"/>
    <w:rsid w:val="004213A3"/>
    <w:rsid w:val="00421B59"/>
    <w:rsid w:val="0042446F"/>
    <w:rsid w:val="00424475"/>
    <w:rsid w:val="00427443"/>
    <w:rsid w:val="004278D7"/>
    <w:rsid w:val="0043004F"/>
    <w:rsid w:val="0043041A"/>
    <w:rsid w:val="0043074B"/>
    <w:rsid w:val="00430AFB"/>
    <w:rsid w:val="00430F63"/>
    <w:rsid w:val="0043200E"/>
    <w:rsid w:val="0043272A"/>
    <w:rsid w:val="00432CD9"/>
    <w:rsid w:val="00434861"/>
    <w:rsid w:val="0043514A"/>
    <w:rsid w:val="004356A5"/>
    <w:rsid w:val="0043630D"/>
    <w:rsid w:val="00437229"/>
    <w:rsid w:val="00440EF0"/>
    <w:rsid w:val="004410E1"/>
    <w:rsid w:val="00441EFC"/>
    <w:rsid w:val="00441FA8"/>
    <w:rsid w:val="00443C7A"/>
    <w:rsid w:val="004448CA"/>
    <w:rsid w:val="0044496E"/>
    <w:rsid w:val="00444A4C"/>
    <w:rsid w:val="00444F92"/>
    <w:rsid w:val="004460B2"/>
    <w:rsid w:val="00446A08"/>
    <w:rsid w:val="00446E98"/>
    <w:rsid w:val="00447226"/>
    <w:rsid w:val="00447660"/>
    <w:rsid w:val="00447A8A"/>
    <w:rsid w:val="00450060"/>
    <w:rsid w:val="004501DC"/>
    <w:rsid w:val="00450A2E"/>
    <w:rsid w:val="00450D43"/>
    <w:rsid w:val="00451833"/>
    <w:rsid w:val="004524D5"/>
    <w:rsid w:val="00452C86"/>
    <w:rsid w:val="00453A27"/>
    <w:rsid w:val="00454528"/>
    <w:rsid w:val="00454EA8"/>
    <w:rsid w:val="004551D1"/>
    <w:rsid w:val="00455770"/>
    <w:rsid w:val="0045589B"/>
    <w:rsid w:val="00455EB3"/>
    <w:rsid w:val="00456AA2"/>
    <w:rsid w:val="00456D15"/>
    <w:rsid w:val="004600AD"/>
    <w:rsid w:val="004605D5"/>
    <w:rsid w:val="004607AB"/>
    <w:rsid w:val="00460F80"/>
    <w:rsid w:val="004622F8"/>
    <w:rsid w:val="00462A27"/>
    <w:rsid w:val="00463B12"/>
    <w:rsid w:val="00463C99"/>
    <w:rsid w:val="00464152"/>
    <w:rsid w:val="0046627A"/>
    <w:rsid w:val="00466923"/>
    <w:rsid w:val="00467E91"/>
    <w:rsid w:val="004708C4"/>
    <w:rsid w:val="00470A9D"/>
    <w:rsid w:val="00470CA3"/>
    <w:rsid w:val="00471B64"/>
    <w:rsid w:val="00472B1A"/>
    <w:rsid w:val="0047307B"/>
    <w:rsid w:val="00473144"/>
    <w:rsid w:val="004737E3"/>
    <w:rsid w:val="004739EB"/>
    <w:rsid w:val="0047407B"/>
    <w:rsid w:val="00474ED0"/>
    <w:rsid w:val="00474FDD"/>
    <w:rsid w:val="0047517F"/>
    <w:rsid w:val="004779B4"/>
    <w:rsid w:val="00477D7A"/>
    <w:rsid w:val="004800CB"/>
    <w:rsid w:val="00480361"/>
    <w:rsid w:val="00481682"/>
    <w:rsid w:val="00482BC8"/>
    <w:rsid w:val="0048314F"/>
    <w:rsid w:val="004834E0"/>
    <w:rsid w:val="00483823"/>
    <w:rsid w:val="00483DC0"/>
    <w:rsid w:val="00484146"/>
    <w:rsid w:val="004843CF"/>
    <w:rsid w:val="00484903"/>
    <w:rsid w:val="00485344"/>
    <w:rsid w:val="00485394"/>
    <w:rsid w:val="00485DB0"/>
    <w:rsid w:val="00485EE0"/>
    <w:rsid w:val="00486C6F"/>
    <w:rsid w:val="004902C1"/>
    <w:rsid w:val="00490398"/>
    <w:rsid w:val="004907EF"/>
    <w:rsid w:val="00490E5E"/>
    <w:rsid w:val="00491845"/>
    <w:rsid w:val="0049221F"/>
    <w:rsid w:val="0049299C"/>
    <w:rsid w:val="00492F36"/>
    <w:rsid w:val="004946B4"/>
    <w:rsid w:val="0049499E"/>
    <w:rsid w:val="0049548B"/>
    <w:rsid w:val="004960AA"/>
    <w:rsid w:val="00497C8C"/>
    <w:rsid w:val="004A1872"/>
    <w:rsid w:val="004A253C"/>
    <w:rsid w:val="004A349C"/>
    <w:rsid w:val="004A4AA7"/>
    <w:rsid w:val="004A5490"/>
    <w:rsid w:val="004A606E"/>
    <w:rsid w:val="004A7CCE"/>
    <w:rsid w:val="004B0A13"/>
    <w:rsid w:val="004B0DDF"/>
    <w:rsid w:val="004B1086"/>
    <w:rsid w:val="004B4102"/>
    <w:rsid w:val="004B4374"/>
    <w:rsid w:val="004B46FD"/>
    <w:rsid w:val="004B5756"/>
    <w:rsid w:val="004B6CB5"/>
    <w:rsid w:val="004B7096"/>
    <w:rsid w:val="004B744C"/>
    <w:rsid w:val="004B746A"/>
    <w:rsid w:val="004B7891"/>
    <w:rsid w:val="004C0CD8"/>
    <w:rsid w:val="004C1073"/>
    <w:rsid w:val="004C1C8B"/>
    <w:rsid w:val="004C229F"/>
    <w:rsid w:val="004C2BE7"/>
    <w:rsid w:val="004C2FF7"/>
    <w:rsid w:val="004C404D"/>
    <w:rsid w:val="004C550C"/>
    <w:rsid w:val="004C56B2"/>
    <w:rsid w:val="004C598B"/>
    <w:rsid w:val="004C608F"/>
    <w:rsid w:val="004C7361"/>
    <w:rsid w:val="004C775F"/>
    <w:rsid w:val="004D2042"/>
    <w:rsid w:val="004D3006"/>
    <w:rsid w:val="004D30CF"/>
    <w:rsid w:val="004D3407"/>
    <w:rsid w:val="004D3695"/>
    <w:rsid w:val="004D397B"/>
    <w:rsid w:val="004D464A"/>
    <w:rsid w:val="004D4825"/>
    <w:rsid w:val="004D5359"/>
    <w:rsid w:val="004D574C"/>
    <w:rsid w:val="004D6F29"/>
    <w:rsid w:val="004D7152"/>
    <w:rsid w:val="004E0100"/>
    <w:rsid w:val="004E03FD"/>
    <w:rsid w:val="004E0D87"/>
    <w:rsid w:val="004E1009"/>
    <w:rsid w:val="004E1B03"/>
    <w:rsid w:val="004E1E4B"/>
    <w:rsid w:val="004E2699"/>
    <w:rsid w:val="004E372A"/>
    <w:rsid w:val="004E44AA"/>
    <w:rsid w:val="004E467F"/>
    <w:rsid w:val="004E49F3"/>
    <w:rsid w:val="004E51C4"/>
    <w:rsid w:val="004E520E"/>
    <w:rsid w:val="004E52F8"/>
    <w:rsid w:val="004E5458"/>
    <w:rsid w:val="004E5B05"/>
    <w:rsid w:val="004E7888"/>
    <w:rsid w:val="004F074E"/>
    <w:rsid w:val="004F0763"/>
    <w:rsid w:val="004F0AF8"/>
    <w:rsid w:val="004F115C"/>
    <w:rsid w:val="004F1DDC"/>
    <w:rsid w:val="004F2330"/>
    <w:rsid w:val="004F276D"/>
    <w:rsid w:val="004F30E7"/>
    <w:rsid w:val="004F34F5"/>
    <w:rsid w:val="004F43BC"/>
    <w:rsid w:val="004F5222"/>
    <w:rsid w:val="004F5A0F"/>
    <w:rsid w:val="004F64DA"/>
    <w:rsid w:val="004F6536"/>
    <w:rsid w:val="004F6AAE"/>
    <w:rsid w:val="004F73B4"/>
    <w:rsid w:val="004F783B"/>
    <w:rsid w:val="0050022E"/>
    <w:rsid w:val="00501AEB"/>
    <w:rsid w:val="00502A25"/>
    <w:rsid w:val="00502ABC"/>
    <w:rsid w:val="00503203"/>
    <w:rsid w:val="00503773"/>
    <w:rsid w:val="005041AC"/>
    <w:rsid w:val="00504B05"/>
    <w:rsid w:val="00504DF5"/>
    <w:rsid w:val="00505470"/>
    <w:rsid w:val="00506352"/>
    <w:rsid w:val="005063D3"/>
    <w:rsid w:val="005064FA"/>
    <w:rsid w:val="005079D1"/>
    <w:rsid w:val="00507E9C"/>
    <w:rsid w:val="00510F5F"/>
    <w:rsid w:val="005119AD"/>
    <w:rsid w:val="00514555"/>
    <w:rsid w:val="005147D0"/>
    <w:rsid w:val="005155DB"/>
    <w:rsid w:val="00515E9B"/>
    <w:rsid w:val="00516143"/>
    <w:rsid w:val="00516603"/>
    <w:rsid w:val="00516B83"/>
    <w:rsid w:val="00516CBE"/>
    <w:rsid w:val="005176B8"/>
    <w:rsid w:val="00517B33"/>
    <w:rsid w:val="00520A30"/>
    <w:rsid w:val="00520A5B"/>
    <w:rsid w:val="005218C1"/>
    <w:rsid w:val="005227F4"/>
    <w:rsid w:val="00522959"/>
    <w:rsid w:val="00523441"/>
    <w:rsid w:val="0052407F"/>
    <w:rsid w:val="00524E37"/>
    <w:rsid w:val="00525234"/>
    <w:rsid w:val="00525AEB"/>
    <w:rsid w:val="00525B39"/>
    <w:rsid w:val="00525F02"/>
    <w:rsid w:val="00526B8F"/>
    <w:rsid w:val="00526BF6"/>
    <w:rsid w:val="00526DB2"/>
    <w:rsid w:val="0052712E"/>
    <w:rsid w:val="005314AA"/>
    <w:rsid w:val="00531761"/>
    <w:rsid w:val="0053252F"/>
    <w:rsid w:val="0053263C"/>
    <w:rsid w:val="00533CFE"/>
    <w:rsid w:val="005341B0"/>
    <w:rsid w:val="0053437E"/>
    <w:rsid w:val="00534804"/>
    <w:rsid w:val="00534ABB"/>
    <w:rsid w:val="00535A4A"/>
    <w:rsid w:val="005363AE"/>
    <w:rsid w:val="00536B7F"/>
    <w:rsid w:val="005379CE"/>
    <w:rsid w:val="00537B9B"/>
    <w:rsid w:val="00537D3C"/>
    <w:rsid w:val="00540B71"/>
    <w:rsid w:val="005411B5"/>
    <w:rsid w:val="00541554"/>
    <w:rsid w:val="005439B8"/>
    <w:rsid w:val="005443C3"/>
    <w:rsid w:val="0054485C"/>
    <w:rsid w:val="00544C8F"/>
    <w:rsid w:val="00544FC3"/>
    <w:rsid w:val="0054599B"/>
    <w:rsid w:val="0054600B"/>
    <w:rsid w:val="0054634F"/>
    <w:rsid w:val="0054682E"/>
    <w:rsid w:val="00546921"/>
    <w:rsid w:val="00547006"/>
    <w:rsid w:val="005474AC"/>
    <w:rsid w:val="00547A86"/>
    <w:rsid w:val="00551434"/>
    <w:rsid w:val="00551ACC"/>
    <w:rsid w:val="00551B1D"/>
    <w:rsid w:val="00551DFC"/>
    <w:rsid w:val="00552F17"/>
    <w:rsid w:val="00553345"/>
    <w:rsid w:val="0055356D"/>
    <w:rsid w:val="00553F2E"/>
    <w:rsid w:val="00554A69"/>
    <w:rsid w:val="00554D60"/>
    <w:rsid w:val="00554FB6"/>
    <w:rsid w:val="005550BB"/>
    <w:rsid w:val="00555E1C"/>
    <w:rsid w:val="00555FE3"/>
    <w:rsid w:val="005563E0"/>
    <w:rsid w:val="005564C1"/>
    <w:rsid w:val="005564CB"/>
    <w:rsid w:val="0055686C"/>
    <w:rsid w:val="005571C4"/>
    <w:rsid w:val="005577B7"/>
    <w:rsid w:val="00560104"/>
    <w:rsid w:val="005606C0"/>
    <w:rsid w:val="0056091C"/>
    <w:rsid w:val="005617CC"/>
    <w:rsid w:val="00561BC8"/>
    <w:rsid w:val="005620D9"/>
    <w:rsid w:val="00562728"/>
    <w:rsid w:val="005631F1"/>
    <w:rsid w:val="00563C7F"/>
    <w:rsid w:val="00563EBD"/>
    <w:rsid w:val="00564ACA"/>
    <w:rsid w:val="005651BF"/>
    <w:rsid w:val="00565E15"/>
    <w:rsid w:val="0056661A"/>
    <w:rsid w:val="0056759D"/>
    <w:rsid w:val="005675E8"/>
    <w:rsid w:val="0057000F"/>
    <w:rsid w:val="00570568"/>
    <w:rsid w:val="00570765"/>
    <w:rsid w:val="00571EC4"/>
    <w:rsid w:val="00571F46"/>
    <w:rsid w:val="0057218B"/>
    <w:rsid w:val="00572AA2"/>
    <w:rsid w:val="00572C4F"/>
    <w:rsid w:val="00572FBE"/>
    <w:rsid w:val="0057306C"/>
    <w:rsid w:val="005730A7"/>
    <w:rsid w:val="00573990"/>
    <w:rsid w:val="00573992"/>
    <w:rsid w:val="0057471E"/>
    <w:rsid w:val="005749E1"/>
    <w:rsid w:val="005753DC"/>
    <w:rsid w:val="0057548F"/>
    <w:rsid w:val="00575B67"/>
    <w:rsid w:val="00577AAE"/>
    <w:rsid w:val="0058056D"/>
    <w:rsid w:val="0058168E"/>
    <w:rsid w:val="0058249C"/>
    <w:rsid w:val="0058258A"/>
    <w:rsid w:val="005825A4"/>
    <w:rsid w:val="005827A7"/>
    <w:rsid w:val="00582BE2"/>
    <w:rsid w:val="00582C0A"/>
    <w:rsid w:val="005845FB"/>
    <w:rsid w:val="00584C08"/>
    <w:rsid w:val="005858CB"/>
    <w:rsid w:val="005878D9"/>
    <w:rsid w:val="005923F4"/>
    <w:rsid w:val="00592D39"/>
    <w:rsid w:val="00592FB2"/>
    <w:rsid w:val="00594100"/>
    <w:rsid w:val="00594268"/>
    <w:rsid w:val="0059448B"/>
    <w:rsid w:val="005949BB"/>
    <w:rsid w:val="00594F0F"/>
    <w:rsid w:val="005950B0"/>
    <w:rsid w:val="0059543D"/>
    <w:rsid w:val="00595629"/>
    <w:rsid w:val="00595ADB"/>
    <w:rsid w:val="0059633B"/>
    <w:rsid w:val="005967E7"/>
    <w:rsid w:val="00596C5E"/>
    <w:rsid w:val="005A02B3"/>
    <w:rsid w:val="005A0322"/>
    <w:rsid w:val="005A04A5"/>
    <w:rsid w:val="005A086B"/>
    <w:rsid w:val="005A3000"/>
    <w:rsid w:val="005A3084"/>
    <w:rsid w:val="005A31B0"/>
    <w:rsid w:val="005A3B65"/>
    <w:rsid w:val="005A3D3D"/>
    <w:rsid w:val="005A3F1D"/>
    <w:rsid w:val="005A43CD"/>
    <w:rsid w:val="005A5607"/>
    <w:rsid w:val="005A65EF"/>
    <w:rsid w:val="005A6AC8"/>
    <w:rsid w:val="005A6AF6"/>
    <w:rsid w:val="005A797E"/>
    <w:rsid w:val="005B00D5"/>
    <w:rsid w:val="005B10D7"/>
    <w:rsid w:val="005B131C"/>
    <w:rsid w:val="005B1DC8"/>
    <w:rsid w:val="005B2285"/>
    <w:rsid w:val="005B2581"/>
    <w:rsid w:val="005B2EDB"/>
    <w:rsid w:val="005B3F67"/>
    <w:rsid w:val="005B4534"/>
    <w:rsid w:val="005B4569"/>
    <w:rsid w:val="005B5818"/>
    <w:rsid w:val="005B6216"/>
    <w:rsid w:val="005B6672"/>
    <w:rsid w:val="005B6EBF"/>
    <w:rsid w:val="005B6EC9"/>
    <w:rsid w:val="005B7271"/>
    <w:rsid w:val="005B7AB9"/>
    <w:rsid w:val="005C032A"/>
    <w:rsid w:val="005C291A"/>
    <w:rsid w:val="005C30F3"/>
    <w:rsid w:val="005C3550"/>
    <w:rsid w:val="005C4075"/>
    <w:rsid w:val="005C4D0A"/>
    <w:rsid w:val="005C55CA"/>
    <w:rsid w:val="005C5E77"/>
    <w:rsid w:val="005C5E78"/>
    <w:rsid w:val="005C6048"/>
    <w:rsid w:val="005C6A13"/>
    <w:rsid w:val="005C718C"/>
    <w:rsid w:val="005C7583"/>
    <w:rsid w:val="005D04F5"/>
    <w:rsid w:val="005D0EF2"/>
    <w:rsid w:val="005D1268"/>
    <w:rsid w:val="005D142B"/>
    <w:rsid w:val="005D1434"/>
    <w:rsid w:val="005D18DC"/>
    <w:rsid w:val="005D22A9"/>
    <w:rsid w:val="005D257B"/>
    <w:rsid w:val="005D2DEE"/>
    <w:rsid w:val="005D3D7F"/>
    <w:rsid w:val="005D5263"/>
    <w:rsid w:val="005D7CD9"/>
    <w:rsid w:val="005E0BC4"/>
    <w:rsid w:val="005E0BDF"/>
    <w:rsid w:val="005E0E1A"/>
    <w:rsid w:val="005E2442"/>
    <w:rsid w:val="005E2735"/>
    <w:rsid w:val="005E2A4E"/>
    <w:rsid w:val="005E2D57"/>
    <w:rsid w:val="005E3121"/>
    <w:rsid w:val="005E330D"/>
    <w:rsid w:val="005E3979"/>
    <w:rsid w:val="005E4053"/>
    <w:rsid w:val="005E521C"/>
    <w:rsid w:val="005E562F"/>
    <w:rsid w:val="005E65CC"/>
    <w:rsid w:val="005E6D14"/>
    <w:rsid w:val="005E6F90"/>
    <w:rsid w:val="005E7B8D"/>
    <w:rsid w:val="005E7BEF"/>
    <w:rsid w:val="005F02E7"/>
    <w:rsid w:val="005F1C4C"/>
    <w:rsid w:val="005F27E5"/>
    <w:rsid w:val="005F2FA4"/>
    <w:rsid w:val="005F33A0"/>
    <w:rsid w:val="005F3677"/>
    <w:rsid w:val="005F621A"/>
    <w:rsid w:val="005F650F"/>
    <w:rsid w:val="005F786D"/>
    <w:rsid w:val="005F7C57"/>
    <w:rsid w:val="00600552"/>
    <w:rsid w:val="00600C34"/>
    <w:rsid w:val="00601DE5"/>
    <w:rsid w:val="00603310"/>
    <w:rsid w:val="0060421B"/>
    <w:rsid w:val="00604ADE"/>
    <w:rsid w:val="00605242"/>
    <w:rsid w:val="0060560C"/>
    <w:rsid w:val="00605C0A"/>
    <w:rsid w:val="006063BA"/>
    <w:rsid w:val="00606B4E"/>
    <w:rsid w:val="006102C6"/>
    <w:rsid w:val="00610F0D"/>
    <w:rsid w:val="0061187C"/>
    <w:rsid w:val="00611F07"/>
    <w:rsid w:val="00612734"/>
    <w:rsid w:val="006133EB"/>
    <w:rsid w:val="00613C0B"/>
    <w:rsid w:val="00614D15"/>
    <w:rsid w:val="00615961"/>
    <w:rsid w:val="00615E83"/>
    <w:rsid w:val="0061703D"/>
    <w:rsid w:val="00617ADB"/>
    <w:rsid w:val="00620138"/>
    <w:rsid w:val="00620F88"/>
    <w:rsid w:val="00621E20"/>
    <w:rsid w:val="0062507D"/>
    <w:rsid w:val="006252DE"/>
    <w:rsid w:val="006259BC"/>
    <w:rsid w:val="00625F7C"/>
    <w:rsid w:val="006271B7"/>
    <w:rsid w:val="00627343"/>
    <w:rsid w:val="006274EF"/>
    <w:rsid w:val="006300ED"/>
    <w:rsid w:val="00631826"/>
    <w:rsid w:val="00631A43"/>
    <w:rsid w:val="006330BA"/>
    <w:rsid w:val="0063325C"/>
    <w:rsid w:val="0063346A"/>
    <w:rsid w:val="00633A50"/>
    <w:rsid w:val="00634359"/>
    <w:rsid w:val="006348B1"/>
    <w:rsid w:val="00634BFD"/>
    <w:rsid w:val="00635938"/>
    <w:rsid w:val="00635B35"/>
    <w:rsid w:val="00636AE3"/>
    <w:rsid w:val="00636C3A"/>
    <w:rsid w:val="006370E7"/>
    <w:rsid w:val="006372AE"/>
    <w:rsid w:val="0063733F"/>
    <w:rsid w:val="00637D80"/>
    <w:rsid w:val="006404EA"/>
    <w:rsid w:val="0064211A"/>
    <w:rsid w:val="00642809"/>
    <w:rsid w:val="00642C4A"/>
    <w:rsid w:val="006436A7"/>
    <w:rsid w:val="00643733"/>
    <w:rsid w:val="00643C91"/>
    <w:rsid w:val="00643EDB"/>
    <w:rsid w:val="00646EC0"/>
    <w:rsid w:val="00647AF9"/>
    <w:rsid w:val="00650066"/>
    <w:rsid w:val="00650810"/>
    <w:rsid w:val="006509CD"/>
    <w:rsid w:val="00651AA5"/>
    <w:rsid w:val="00652543"/>
    <w:rsid w:val="00653E68"/>
    <w:rsid w:val="00653E83"/>
    <w:rsid w:val="006544DE"/>
    <w:rsid w:val="00654608"/>
    <w:rsid w:val="00655346"/>
    <w:rsid w:val="006559FA"/>
    <w:rsid w:val="00655F86"/>
    <w:rsid w:val="006562DE"/>
    <w:rsid w:val="00660114"/>
    <w:rsid w:val="00660EF0"/>
    <w:rsid w:val="00661BD4"/>
    <w:rsid w:val="006632A8"/>
    <w:rsid w:val="00663A25"/>
    <w:rsid w:val="006640D1"/>
    <w:rsid w:val="00665093"/>
    <w:rsid w:val="00665570"/>
    <w:rsid w:val="00665679"/>
    <w:rsid w:val="00665859"/>
    <w:rsid w:val="0066589D"/>
    <w:rsid w:val="00665A08"/>
    <w:rsid w:val="0066603D"/>
    <w:rsid w:val="0066616E"/>
    <w:rsid w:val="00666D12"/>
    <w:rsid w:val="006675E4"/>
    <w:rsid w:val="006678D8"/>
    <w:rsid w:val="00667D93"/>
    <w:rsid w:val="00671562"/>
    <w:rsid w:val="00672139"/>
    <w:rsid w:val="0067253D"/>
    <w:rsid w:val="00672A08"/>
    <w:rsid w:val="00672A6B"/>
    <w:rsid w:val="00672CBD"/>
    <w:rsid w:val="00672FB8"/>
    <w:rsid w:val="00673C3A"/>
    <w:rsid w:val="00673DF3"/>
    <w:rsid w:val="00675257"/>
    <w:rsid w:val="006779E5"/>
    <w:rsid w:val="00677B1F"/>
    <w:rsid w:val="00677D36"/>
    <w:rsid w:val="00677F46"/>
    <w:rsid w:val="00680AB6"/>
    <w:rsid w:val="006813B1"/>
    <w:rsid w:val="00681677"/>
    <w:rsid w:val="006816A0"/>
    <w:rsid w:val="006827C2"/>
    <w:rsid w:val="006831C5"/>
    <w:rsid w:val="00683745"/>
    <w:rsid w:val="00684539"/>
    <w:rsid w:val="0068485E"/>
    <w:rsid w:val="00684E27"/>
    <w:rsid w:val="00686D1C"/>
    <w:rsid w:val="00687408"/>
    <w:rsid w:val="006878A5"/>
    <w:rsid w:val="006906A9"/>
    <w:rsid w:val="006909CA"/>
    <w:rsid w:val="00690E37"/>
    <w:rsid w:val="00690FA3"/>
    <w:rsid w:val="00691927"/>
    <w:rsid w:val="00692701"/>
    <w:rsid w:val="00692A1A"/>
    <w:rsid w:val="0069331A"/>
    <w:rsid w:val="006936D3"/>
    <w:rsid w:val="00694BD9"/>
    <w:rsid w:val="00695301"/>
    <w:rsid w:val="006955D5"/>
    <w:rsid w:val="0069578A"/>
    <w:rsid w:val="006975A1"/>
    <w:rsid w:val="00697607"/>
    <w:rsid w:val="0069775C"/>
    <w:rsid w:val="006A0256"/>
    <w:rsid w:val="006A076D"/>
    <w:rsid w:val="006A0844"/>
    <w:rsid w:val="006A1E9C"/>
    <w:rsid w:val="006A37AC"/>
    <w:rsid w:val="006A5080"/>
    <w:rsid w:val="006A5F9F"/>
    <w:rsid w:val="006A6437"/>
    <w:rsid w:val="006A6DB2"/>
    <w:rsid w:val="006A7772"/>
    <w:rsid w:val="006A7C0A"/>
    <w:rsid w:val="006B0753"/>
    <w:rsid w:val="006B084B"/>
    <w:rsid w:val="006B0E45"/>
    <w:rsid w:val="006B196C"/>
    <w:rsid w:val="006B1B7B"/>
    <w:rsid w:val="006B303C"/>
    <w:rsid w:val="006B364B"/>
    <w:rsid w:val="006B4BBA"/>
    <w:rsid w:val="006B4BE6"/>
    <w:rsid w:val="006B4D10"/>
    <w:rsid w:val="006B5468"/>
    <w:rsid w:val="006B57DF"/>
    <w:rsid w:val="006B6557"/>
    <w:rsid w:val="006B658D"/>
    <w:rsid w:val="006B6702"/>
    <w:rsid w:val="006B7759"/>
    <w:rsid w:val="006B7A3A"/>
    <w:rsid w:val="006C06DA"/>
    <w:rsid w:val="006C0D5C"/>
    <w:rsid w:val="006C15F6"/>
    <w:rsid w:val="006C2034"/>
    <w:rsid w:val="006C3F04"/>
    <w:rsid w:val="006C4EDD"/>
    <w:rsid w:val="006C5030"/>
    <w:rsid w:val="006C5402"/>
    <w:rsid w:val="006C5E8C"/>
    <w:rsid w:val="006C6146"/>
    <w:rsid w:val="006C623D"/>
    <w:rsid w:val="006C638B"/>
    <w:rsid w:val="006C6D39"/>
    <w:rsid w:val="006C7483"/>
    <w:rsid w:val="006D06FE"/>
    <w:rsid w:val="006D1E47"/>
    <w:rsid w:val="006D2BAC"/>
    <w:rsid w:val="006D34EE"/>
    <w:rsid w:val="006D3B4B"/>
    <w:rsid w:val="006D3D76"/>
    <w:rsid w:val="006D4631"/>
    <w:rsid w:val="006D50F0"/>
    <w:rsid w:val="006D519A"/>
    <w:rsid w:val="006D5335"/>
    <w:rsid w:val="006D554D"/>
    <w:rsid w:val="006D56FA"/>
    <w:rsid w:val="006D693A"/>
    <w:rsid w:val="006D762A"/>
    <w:rsid w:val="006E010A"/>
    <w:rsid w:val="006E057E"/>
    <w:rsid w:val="006E1601"/>
    <w:rsid w:val="006E1843"/>
    <w:rsid w:val="006E2550"/>
    <w:rsid w:val="006E2803"/>
    <w:rsid w:val="006E2AA6"/>
    <w:rsid w:val="006E3069"/>
    <w:rsid w:val="006E3725"/>
    <w:rsid w:val="006E46D8"/>
    <w:rsid w:val="006E526A"/>
    <w:rsid w:val="006E5292"/>
    <w:rsid w:val="006E565A"/>
    <w:rsid w:val="006E5674"/>
    <w:rsid w:val="006E5941"/>
    <w:rsid w:val="006E7C92"/>
    <w:rsid w:val="006F00A5"/>
    <w:rsid w:val="006F26E8"/>
    <w:rsid w:val="006F29D7"/>
    <w:rsid w:val="006F2D28"/>
    <w:rsid w:val="006F36D0"/>
    <w:rsid w:val="006F3F37"/>
    <w:rsid w:val="006F48DE"/>
    <w:rsid w:val="006F4BA1"/>
    <w:rsid w:val="006F4EF2"/>
    <w:rsid w:val="006F6FCD"/>
    <w:rsid w:val="006F735A"/>
    <w:rsid w:val="006F73CA"/>
    <w:rsid w:val="006F7BA3"/>
    <w:rsid w:val="006F7C6F"/>
    <w:rsid w:val="00700663"/>
    <w:rsid w:val="00700683"/>
    <w:rsid w:val="00701818"/>
    <w:rsid w:val="00701B11"/>
    <w:rsid w:val="0070238D"/>
    <w:rsid w:val="00702937"/>
    <w:rsid w:val="00702CFC"/>
    <w:rsid w:val="00702E64"/>
    <w:rsid w:val="007035CB"/>
    <w:rsid w:val="007040BE"/>
    <w:rsid w:val="0070448E"/>
    <w:rsid w:val="00704DA8"/>
    <w:rsid w:val="007055A5"/>
    <w:rsid w:val="00707126"/>
    <w:rsid w:val="007073F1"/>
    <w:rsid w:val="007101E4"/>
    <w:rsid w:val="007104C4"/>
    <w:rsid w:val="00711F84"/>
    <w:rsid w:val="0071279A"/>
    <w:rsid w:val="00712BFF"/>
    <w:rsid w:val="00713BB5"/>
    <w:rsid w:val="00713E21"/>
    <w:rsid w:val="0071458D"/>
    <w:rsid w:val="007145A0"/>
    <w:rsid w:val="007149E2"/>
    <w:rsid w:val="00714BC6"/>
    <w:rsid w:val="00714EC6"/>
    <w:rsid w:val="007153C4"/>
    <w:rsid w:val="00715D07"/>
    <w:rsid w:val="00716087"/>
    <w:rsid w:val="0071641A"/>
    <w:rsid w:val="007169BF"/>
    <w:rsid w:val="00716ACB"/>
    <w:rsid w:val="00716D5B"/>
    <w:rsid w:val="00716DC7"/>
    <w:rsid w:val="00717052"/>
    <w:rsid w:val="007172CF"/>
    <w:rsid w:val="00717E90"/>
    <w:rsid w:val="0072088F"/>
    <w:rsid w:val="00720B53"/>
    <w:rsid w:val="00720CED"/>
    <w:rsid w:val="00721124"/>
    <w:rsid w:val="00722212"/>
    <w:rsid w:val="00722359"/>
    <w:rsid w:val="00723BDA"/>
    <w:rsid w:val="007243C5"/>
    <w:rsid w:val="00724B2D"/>
    <w:rsid w:val="0072592E"/>
    <w:rsid w:val="00725E5D"/>
    <w:rsid w:val="00726FA2"/>
    <w:rsid w:val="007278E6"/>
    <w:rsid w:val="00730D86"/>
    <w:rsid w:val="0073140F"/>
    <w:rsid w:val="00731777"/>
    <w:rsid w:val="00732F6C"/>
    <w:rsid w:val="007330E7"/>
    <w:rsid w:val="0073325D"/>
    <w:rsid w:val="00733679"/>
    <w:rsid w:val="007341C4"/>
    <w:rsid w:val="007345A0"/>
    <w:rsid w:val="00734F6F"/>
    <w:rsid w:val="00736099"/>
    <w:rsid w:val="00736E35"/>
    <w:rsid w:val="00737158"/>
    <w:rsid w:val="00737CA7"/>
    <w:rsid w:val="00740113"/>
    <w:rsid w:val="007412F8"/>
    <w:rsid w:val="0074138A"/>
    <w:rsid w:val="00741742"/>
    <w:rsid w:val="007422FE"/>
    <w:rsid w:val="007430F6"/>
    <w:rsid w:val="007438DD"/>
    <w:rsid w:val="00745188"/>
    <w:rsid w:val="007451E3"/>
    <w:rsid w:val="00745896"/>
    <w:rsid w:val="00746091"/>
    <w:rsid w:val="0074627D"/>
    <w:rsid w:val="00746B3D"/>
    <w:rsid w:val="007470A6"/>
    <w:rsid w:val="0075020A"/>
    <w:rsid w:val="00750B71"/>
    <w:rsid w:val="00751E86"/>
    <w:rsid w:val="00751EB4"/>
    <w:rsid w:val="00752199"/>
    <w:rsid w:val="00752841"/>
    <w:rsid w:val="00752C8B"/>
    <w:rsid w:val="007533E1"/>
    <w:rsid w:val="007537A4"/>
    <w:rsid w:val="00754228"/>
    <w:rsid w:val="00755729"/>
    <w:rsid w:val="00755856"/>
    <w:rsid w:val="007561E1"/>
    <w:rsid w:val="0076075A"/>
    <w:rsid w:val="007618A0"/>
    <w:rsid w:val="00762332"/>
    <w:rsid w:val="0076241D"/>
    <w:rsid w:val="007637AE"/>
    <w:rsid w:val="0076389C"/>
    <w:rsid w:val="00764A76"/>
    <w:rsid w:val="00764CB0"/>
    <w:rsid w:val="00764E24"/>
    <w:rsid w:val="007657AE"/>
    <w:rsid w:val="007658F2"/>
    <w:rsid w:val="00765EA6"/>
    <w:rsid w:val="00766B28"/>
    <w:rsid w:val="007677EC"/>
    <w:rsid w:val="007701FF"/>
    <w:rsid w:val="007710F3"/>
    <w:rsid w:val="007711B2"/>
    <w:rsid w:val="007714FB"/>
    <w:rsid w:val="007745EE"/>
    <w:rsid w:val="00775795"/>
    <w:rsid w:val="0077579B"/>
    <w:rsid w:val="00775845"/>
    <w:rsid w:val="00775C51"/>
    <w:rsid w:val="00775C90"/>
    <w:rsid w:val="0077692F"/>
    <w:rsid w:val="00776EE8"/>
    <w:rsid w:val="007772DE"/>
    <w:rsid w:val="00780C7D"/>
    <w:rsid w:val="00781261"/>
    <w:rsid w:val="00781557"/>
    <w:rsid w:val="00782504"/>
    <w:rsid w:val="00782990"/>
    <w:rsid w:val="00783167"/>
    <w:rsid w:val="0078352F"/>
    <w:rsid w:val="00783806"/>
    <w:rsid w:val="00784994"/>
    <w:rsid w:val="00785212"/>
    <w:rsid w:val="00786049"/>
    <w:rsid w:val="007866DF"/>
    <w:rsid w:val="00786E93"/>
    <w:rsid w:val="00787161"/>
    <w:rsid w:val="007875D1"/>
    <w:rsid w:val="00787635"/>
    <w:rsid w:val="00787737"/>
    <w:rsid w:val="00787C70"/>
    <w:rsid w:val="007908C5"/>
    <w:rsid w:val="00791BF0"/>
    <w:rsid w:val="00792E87"/>
    <w:rsid w:val="0079370E"/>
    <w:rsid w:val="00793757"/>
    <w:rsid w:val="007939F3"/>
    <w:rsid w:val="00793D9A"/>
    <w:rsid w:val="00794168"/>
    <w:rsid w:val="007943BA"/>
    <w:rsid w:val="00795706"/>
    <w:rsid w:val="007965B2"/>
    <w:rsid w:val="00796995"/>
    <w:rsid w:val="00796E4A"/>
    <w:rsid w:val="0079712C"/>
    <w:rsid w:val="00797D59"/>
    <w:rsid w:val="007A03CA"/>
    <w:rsid w:val="007A0BBA"/>
    <w:rsid w:val="007A0C9D"/>
    <w:rsid w:val="007A2372"/>
    <w:rsid w:val="007A2413"/>
    <w:rsid w:val="007A2AD0"/>
    <w:rsid w:val="007A34D9"/>
    <w:rsid w:val="007A3D42"/>
    <w:rsid w:val="007A4710"/>
    <w:rsid w:val="007A488C"/>
    <w:rsid w:val="007A57BF"/>
    <w:rsid w:val="007A604F"/>
    <w:rsid w:val="007A6889"/>
    <w:rsid w:val="007A68D3"/>
    <w:rsid w:val="007B0F43"/>
    <w:rsid w:val="007B1CC6"/>
    <w:rsid w:val="007B1EA2"/>
    <w:rsid w:val="007B3422"/>
    <w:rsid w:val="007B3EEA"/>
    <w:rsid w:val="007B448E"/>
    <w:rsid w:val="007B45AF"/>
    <w:rsid w:val="007B4C61"/>
    <w:rsid w:val="007B4D90"/>
    <w:rsid w:val="007B59FB"/>
    <w:rsid w:val="007B629A"/>
    <w:rsid w:val="007B6C7F"/>
    <w:rsid w:val="007C04BF"/>
    <w:rsid w:val="007C0BC6"/>
    <w:rsid w:val="007C0C89"/>
    <w:rsid w:val="007C0D3D"/>
    <w:rsid w:val="007C1232"/>
    <w:rsid w:val="007C1ABD"/>
    <w:rsid w:val="007C39C5"/>
    <w:rsid w:val="007C3B08"/>
    <w:rsid w:val="007C4063"/>
    <w:rsid w:val="007C44ED"/>
    <w:rsid w:val="007C4A75"/>
    <w:rsid w:val="007C4F3A"/>
    <w:rsid w:val="007C5688"/>
    <w:rsid w:val="007C609B"/>
    <w:rsid w:val="007C6683"/>
    <w:rsid w:val="007C6686"/>
    <w:rsid w:val="007C6CB1"/>
    <w:rsid w:val="007C6D0E"/>
    <w:rsid w:val="007D065A"/>
    <w:rsid w:val="007D0769"/>
    <w:rsid w:val="007D0F86"/>
    <w:rsid w:val="007D1125"/>
    <w:rsid w:val="007D1D02"/>
    <w:rsid w:val="007D28D7"/>
    <w:rsid w:val="007D37AD"/>
    <w:rsid w:val="007D4CD0"/>
    <w:rsid w:val="007D5D5D"/>
    <w:rsid w:val="007D61E8"/>
    <w:rsid w:val="007D63A9"/>
    <w:rsid w:val="007D6765"/>
    <w:rsid w:val="007D6C75"/>
    <w:rsid w:val="007D76D1"/>
    <w:rsid w:val="007D7F3C"/>
    <w:rsid w:val="007D7F59"/>
    <w:rsid w:val="007E064C"/>
    <w:rsid w:val="007E0899"/>
    <w:rsid w:val="007E1B35"/>
    <w:rsid w:val="007E2C77"/>
    <w:rsid w:val="007E2EB4"/>
    <w:rsid w:val="007E4785"/>
    <w:rsid w:val="007E49E6"/>
    <w:rsid w:val="007E53C8"/>
    <w:rsid w:val="007F0E9B"/>
    <w:rsid w:val="007F1265"/>
    <w:rsid w:val="007F17A2"/>
    <w:rsid w:val="007F2697"/>
    <w:rsid w:val="007F2867"/>
    <w:rsid w:val="007F3099"/>
    <w:rsid w:val="007F31B3"/>
    <w:rsid w:val="007F3512"/>
    <w:rsid w:val="007F3EEF"/>
    <w:rsid w:val="007F4358"/>
    <w:rsid w:val="007F4CA5"/>
    <w:rsid w:val="007F567C"/>
    <w:rsid w:val="00800F05"/>
    <w:rsid w:val="00802528"/>
    <w:rsid w:val="0080348D"/>
    <w:rsid w:val="008038AA"/>
    <w:rsid w:val="00804599"/>
    <w:rsid w:val="0080499E"/>
    <w:rsid w:val="00804A9A"/>
    <w:rsid w:val="00804D03"/>
    <w:rsid w:val="00805896"/>
    <w:rsid w:val="008103C0"/>
    <w:rsid w:val="0081156B"/>
    <w:rsid w:val="00811BF0"/>
    <w:rsid w:val="008123A0"/>
    <w:rsid w:val="008133D5"/>
    <w:rsid w:val="00815699"/>
    <w:rsid w:val="00815F3A"/>
    <w:rsid w:val="00816C4E"/>
    <w:rsid w:val="00817FF5"/>
    <w:rsid w:val="008216EF"/>
    <w:rsid w:val="00821880"/>
    <w:rsid w:val="00822308"/>
    <w:rsid w:val="008224E5"/>
    <w:rsid w:val="00822FE6"/>
    <w:rsid w:val="008243CE"/>
    <w:rsid w:val="008245D0"/>
    <w:rsid w:val="008245DF"/>
    <w:rsid w:val="00825324"/>
    <w:rsid w:val="0082548B"/>
    <w:rsid w:val="008259E4"/>
    <w:rsid w:val="008262D1"/>
    <w:rsid w:val="008267B9"/>
    <w:rsid w:val="00827CDA"/>
    <w:rsid w:val="008302E3"/>
    <w:rsid w:val="00830EB3"/>
    <w:rsid w:val="00830FCD"/>
    <w:rsid w:val="008318CC"/>
    <w:rsid w:val="00831BC4"/>
    <w:rsid w:val="00833E55"/>
    <w:rsid w:val="00833EDE"/>
    <w:rsid w:val="0083485E"/>
    <w:rsid w:val="0083490F"/>
    <w:rsid w:val="00835F13"/>
    <w:rsid w:val="00841803"/>
    <w:rsid w:val="00842AA8"/>
    <w:rsid w:val="00842B0B"/>
    <w:rsid w:val="008435DB"/>
    <w:rsid w:val="0084396D"/>
    <w:rsid w:val="008439F7"/>
    <w:rsid w:val="00843C0B"/>
    <w:rsid w:val="008441B7"/>
    <w:rsid w:val="00844AB2"/>
    <w:rsid w:val="00845767"/>
    <w:rsid w:val="008458E0"/>
    <w:rsid w:val="00845A0A"/>
    <w:rsid w:val="00846079"/>
    <w:rsid w:val="00846358"/>
    <w:rsid w:val="008465F5"/>
    <w:rsid w:val="00846679"/>
    <w:rsid w:val="0084675B"/>
    <w:rsid w:val="00846828"/>
    <w:rsid w:val="0084694C"/>
    <w:rsid w:val="00846E2F"/>
    <w:rsid w:val="008474E5"/>
    <w:rsid w:val="00847657"/>
    <w:rsid w:val="008500CF"/>
    <w:rsid w:val="008511FF"/>
    <w:rsid w:val="0085159B"/>
    <w:rsid w:val="0085217C"/>
    <w:rsid w:val="00852679"/>
    <w:rsid w:val="00852990"/>
    <w:rsid w:val="00853305"/>
    <w:rsid w:val="00853A0A"/>
    <w:rsid w:val="00853FEF"/>
    <w:rsid w:val="00854C7F"/>
    <w:rsid w:val="00854CFD"/>
    <w:rsid w:val="008553D9"/>
    <w:rsid w:val="00855B6D"/>
    <w:rsid w:val="00855E5A"/>
    <w:rsid w:val="00856402"/>
    <w:rsid w:val="00856506"/>
    <w:rsid w:val="00856519"/>
    <w:rsid w:val="00856818"/>
    <w:rsid w:val="00856FF1"/>
    <w:rsid w:val="0086024B"/>
    <w:rsid w:val="0086038D"/>
    <w:rsid w:val="00860416"/>
    <w:rsid w:val="00862854"/>
    <w:rsid w:val="0086326D"/>
    <w:rsid w:val="0086383F"/>
    <w:rsid w:val="008638C8"/>
    <w:rsid w:val="008639C0"/>
    <w:rsid w:val="00863BF7"/>
    <w:rsid w:val="00864582"/>
    <w:rsid w:val="00864D39"/>
    <w:rsid w:val="0086509F"/>
    <w:rsid w:val="00865C1C"/>
    <w:rsid w:val="00865EC9"/>
    <w:rsid w:val="00866866"/>
    <w:rsid w:val="00867594"/>
    <w:rsid w:val="00867E5D"/>
    <w:rsid w:val="008701E0"/>
    <w:rsid w:val="0087080C"/>
    <w:rsid w:val="0087087F"/>
    <w:rsid w:val="0087088C"/>
    <w:rsid w:val="00870DDA"/>
    <w:rsid w:val="008721A0"/>
    <w:rsid w:val="008723CD"/>
    <w:rsid w:val="00872998"/>
    <w:rsid w:val="00872BAC"/>
    <w:rsid w:val="00872C56"/>
    <w:rsid w:val="00874978"/>
    <w:rsid w:val="00874AF5"/>
    <w:rsid w:val="00875686"/>
    <w:rsid w:val="00875DCB"/>
    <w:rsid w:val="0087612C"/>
    <w:rsid w:val="008765BE"/>
    <w:rsid w:val="00880352"/>
    <w:rsid w:val="008805EA"/>
    <w:rsid w:val="00880AED"/>
    <w:rsid w:val="00880CF7"/>
    <w:rsid w:val="00880EA7"/>
    <w:rsid w:val="0088229E"/>
    <w:rsid w:val="008822E2"/>
    <w:rsid w:val="00882E88"/>
    <w:rsid w:val="00883ADE"/>
    <w:rsid w:val="00883F17"/>
    <w:rsid w:val="00884655"/>
    <w:rsid w:val="0088519C"/>
    <w:rsid w:val="008863AD"/>
    <w:rsid w:val="0088669D"/>
    <w:rsid w:val="00886761"/>
    <w:rsid w:val="008876D6"/>
    <w:rsid w:val="00887DAD"/>
    <w:rsid w:val="008901A7"/>
    <w:rsid w:val="008901F3"/>
    <w:rsid w:val="0089042E"/>
    <w:rsid w:val="008911EC"/>
    <w:rsid w:val="008911F5"/>
    <w:rsid w:val="008918FA"/>
    <w:rsid w:val="00891E68"/>
    <w:rsid w:val="0089240E"/>
    <w:rsid w:val="00893300"/>
    <w:rsid w:val="008939EE"/>
    <w:rsid w:val="00894519"/>
    <w:rsid w:val="00895417"/>
    <w:rsid w:val="00897901"/>
    <w:rsid w:val="00897AD5"/>
    <w:rsid w:val="008A03AE"/>
    <w:rsid w:val="008A05A0"/>
    <w:rsid w:val="008A05D6"/>
    <w:rsid w:val="008A0F14"/>
    <w:rsid w:val="008A1BC6"/>
    <w:rsid w:val="008A276E"/>
    <w:rsid w:val="008A3858"/>
    <w:rsid w:val="008A44BA"/>
    <w:rsid w:val="008A44E4"/>
    <w:rsid w:val="008A452F"/>
    <w:rsid w:val="008A556A"/>
    <w:rsid w:val="008A7F79"/>
    <w:rsid w:val="008B0513"/>
    <w:rsid w:val="008B07EA"/>
    <w:rsid w:val="008B2BCF"/>
    <w:rsid w:val="008B3F83"/>
    <w:rsid w:val="008B43A1"/>
    <w:rsid w:val="008B4545"/>
    <w:rsid w:val="008B456A"/>
    <w:rsid w:val="008B46D7"/>
    <w:rsid w:val="008B51D1"/>
    <w:rsid w:val="008B5E64"/>
    <w:rsid w:val="008B5F16"/>
    <w:rsid w:val="008B622D"/>
    <w:rsid w:val="008B64F0"/>
    <w:rsid w:val="008B79F0"/>
    <w:rsid w:val="008B7C1C"/>
    <w:rsid w:val="008C0156"/>
    <w:rsid w:val="008C09B0"/>
    <w:rsid w:val="008C0A9C"/>
    <w:rsid w:val="008C1491"/>
    <w:rsid w:val="008C1CED"/>
    <w:rsid w:val="008C29A2"/>
    <w:rsid w:val="008C2B0D"/>
    <w:rsid w:val="008C336A"/>
    <w:rsid w:val="008C35C4"/>
    <w:rsid w:val="008C36A5"/>
    <w:rsid w:val="008C4074"/>
    <w:rsid w:val="008C489A"/>
    <w:rsid w:val="008C54EF"/>
    <w:rsid w:val="008C572F"/>
    <w:rsid w:val="008C5872"/>
    <w:rsid w:val="008C5CF5"/>
    <w:rsid w:val="008C746D"/>
    <w:rsid w:val="008D0CF0"/>
    <w:rsid w:val="008D10BF"/>
    <w:rsid w:val="008D1167"/>
    <w:rsid w:val="008D1CCC"/>
    <w:rsid w:val="008D1E52"/>
    <w:rsid w:val="008D1F6D"/>
    <w:rsid w:val="008D31DB"/>
    <w:rsid w:val="008D3384"/>
    <w:rsid w:val="008D405A"/>
    <w:rsid w:val="008D4499"/>
    <w:rsid w:val="008D55F3"/>
    <w:rsid w:val="008D57B9"/>
    <w:rsid w:val="008D5848"/>
    <w:rsid w:val="008D72A8"/>
    <w:rsid w:val="008D778E"/>
    <w:rsid w:val="008D7903"/>
    <w:rsid w:val="008E0328"/>
    <w:rsid w:val="008E0FA1"/>
    <w:rsid w:val="008E131A"/>
    <w:rsid w:val="008E2CD7"/>
    <w:rsid w:val="008E390E"/>
    <w:rsid w:val="008E3933"/>
    <w:rsid w:val="008E4455"/>
    <w:rsid w:val="008E4A24"/>
    <w:rsid w:val="008E5529"/>
    <w:rsid w:val="008E5534"/>
    <w:rsid w:val="008E6606"/>
    <w:rsid w:val="008E682A"/>
    <w:rsid w:val="008E7449"/>
    <w:rsid w:val="008E7894"/>
    <w:rsid w:val="008F0536"/>
    <w:rsid w:val="008F1805"/>
    <w:rsid w:val="008F20BE"/>
    <w:rsid w:val="008F262A"/>
    <w:rsid w:val="008F32AF"/>
    <w:rsid w:val="008F36EF"/>
    <w:rsid w:val="008F372A"/>
    <w:rsid w:val="008F3C50"/>
    <w:rsid w:val="008F527D"/>
    <w:rsid w:val="008F570D"/>
    <w:rsid w:val="008F69CF"/>
    <w:rsid w:val="008F79DD"/>
    <w:rsid w:val="008F7B9B"/>
    <w:rsid w:val="008F7F4C"/>
    <w:rsid w:val="0090060E"/>
    <w:rsid w:val="0090072D"/>
    <w:rsid w:val="009008EB"/>
    <w:rsid w:val="00900CAF"/>
    <w:rsid w:val="009017B1"/>
    <w:rsid w:val="009021B3"/>
    <w:rsid w:val="009026A3"/>
    <w:rsid w:val="00904677"/>
    <w:rsid w:val="00904EB3"/>
    <w:rsid w:val="0090549C"/>
    <w:rsid w:val="009054CD"/>
    <w:rsid w:val="00905515"/>
    <w:rsid w:val="0090553C"/>
    <w:rsid w:val="00906607"/>
    <w:rsid w:val="00906811"/>
    <w:rsid w:val="0090748C"/>
    <w:rsid w:val="009076B1"/>
    <w:rsid w:val="009076D0"/>
    <w:rsid w:val="00907C8C"/>
    <w:rsid w:val="00907F68"/>
    <w:rsid w:val="00911860"/>
    <w:rsid w:val="00912171"/>
    <w:rsid w:val="009126F7"/>
    <w:rsid w:val="00914314"/>
    <w:rsid w:val="00916119"/>
    <w:rsid w:val="00916221"/>
    <w:rsid w:val="00920CD9"/>
    <w:rsid w:val="0092100B"/>
    <w:rsid w:val="00921F7A"/>
    <w:rsid w:val="00922207"/>
    <w:rsid w:val="00922F8F"/>
    <w:rsid w:val="009240FE"/>
    <w:rsid w:val="00924595"/>
    <w:rsid w:val="00925035"/>
    <w:rsid w:val="00925665"/>
    <w:rsid w:val="0092638F"/>
    <w:rsid w:val="009265A7"/>
    <w:rsid w:val="0092737B"/>
    <w:rsid w:val="00927720"/>
    <w:rsid w:val="00930D28"/>
    <w:rsid w:val="009317D7"/>
    <w:rsid w:val="00932806"/>
    <w:rsid w:val="00932D2E"/>
    <w:rsid w:val="00933223"/>
    <w:rsid w:val="009336A2"/>
    <w:rsid w:val="00934363"/>
    <w:rsid w:val="00934AB6"/>
    <w:rsid w:val="009373CF"/>
    <w:rsid w:val="009375C9"/>
    <w:rsid w:val="00937D3D"/>
    <w:rsid w:val="0094084C"/>
    <w:rsid w:val="00940EE5"/>
    <w:rsid w:val="0094207D"/>
    <w:rsid w:val="00942E43"/>
    <w:rsid w:val="009439F0"/>
    <w:rsid w:val="00943C69"/>
    <w:rsid w:val="009440D9"/>
    <w:rsid w:val="00944891"/>
    <w:rsid w:val="00945657"/>
    <w:rsid w:val="00946017"/>
    <w:rsid w:val="009466B1"/>
    <w:rsid w:val="00946778"/>
    <w:rsid w:val="009474E2"/>
    <w:rsid w:val="00950008"/>
    <w:rsid w:val="00950E54"/>
    <w:rsid w:val="0095252E"/>
    <w:rsid w:val="00952552"/>
    <w:rsid w:val="009528E2"/>
    <w:rsid w:val="009538C3"/>
    <w:rsid w:val="00953A4A"/>
    <w:rsid w:val="009541E9"/>
    <w:rsid w:val="009549B2"/>
    <w:rsid w:val="00954EF0"/>
    <w:rsid w:val="00954F22"/>
    <w:rsid w:val="00954F9F"/>
    <w:rsid w:val="0095545B"/>
    <w:rsid w:val="00955779"/>
    <w:rsid w:val="00955C4B"/>
    <w:rsid w:val="00955D20"/>
    <w:rsid w:val="00955E84"/>
    <w:rsid w:val="0095639D"/>
    <w:rsid w:val="00956B08"/>
    <w:rsid w:val="00956C1D"/>
    <w:rsid w:val="00957186"/>
    <w:rsid w:val="00957779"/>
    <w:rsid w:val="00961EFD"/>
    <w:rsid w:val="00962582"/>
    <w:rsid w:val="00962F00"/>
    <w:rsid w:val="00963013"/>
    <w:rsid w:val="009645BF"/>
    <w:rsid w:val="0096460F"/>
    <w:rsid w:val="009651FC"/>
    <w:rsid w:val="00965693"/>
    <w:rsid w:val="00965965"/>
    <w:rsid w:val="009662B8"/>
    <w:rsid w:val="00966852"/>
    <w:rsid w:val="009670EC"/>
    <w:rsid w:val="00970686"/>
    <w:rsid w:val="0097129A"/>
    <w:rsid w:val="00971C32"/>
    <w:rsid w:val="00972205"/>
    <w:rsid w:val="00972626"/>
    <w:rsid w:val="009734B4"/>
    <w:rsid w:val="00973BA3"/>
    <w:rsid w:val="00973D29"/>
    <w:rsid w:val="00975404"/>
    <w:rsid w:val="00975DC6"/>
    <w:rsid w:val="00975E66"/>
    <w:rsid w:val="00975EF1"/>
    <w:rsid w:val="00976066"/>
    <w:rsid w:val="00977795"/>
    <w:rsid w:val="00977B36"/>
    <w:rsid w:val="009809DF"/>
    <w:rsid w:val="00980E57"/>
    <w:rsid w:val="00981865"/>
    <w:rsid w:val="00982A4B"/>
    <w:rsid w:val="0098341C"/>
    <w:rsid w:val="009843FC"/>
    <w:rsid w:val="00985343"/>
    <w:rsid w:val="00985658"/>
    <w:rsid w:val="00985F20"/>
    <w:rsid w:val="00986BE4"/>
    <w:rsid w:val="00986DE5"/>
    <w:rsid w:val="009870FD"/>
    <w:rsid w:val="0098712E"/>
    <w:rsid w:val="00987175"/>
    <w:rsid w:val="009878FF"/>
    <w:rsid w:val="00987F2E"/>
    <w:rsid w:val="00990046"/>
    <w:rsid w:val="009931DC"/>
    <w:rsid w:val="00995649"/>
    <w:rsid w:val="009969A8"/>
    <w:rsid w:val="00997539"/>
    <w:rsid w:val="00997E0E"/>
    <w:rsid w:val="009A0850"/>
    <w:rsid w:val="009A086B"/>
    <w:rsid w:val="009A0AAF"/>
    <w:rsid w:val="009A1639"/>
    <w:rsid w:val="009A19A9"/>
    <w:rsid w:val="009A1B1B"/>
    <w:rsid w:val="009A1B66"/>
    <w:rsid w:val="009A2325"/>
    <w:rsid w:val="009A2EEB"/>
    <w:rsid w:val="009A30FD"/>
    <w:rsid w:val="009A35BC"/>
    <w:rsid w:val="009A3E95"/>
    <w:rsid w:val="009A3FD7"/>
    <w:rsid w:val="009A3FF1"/>
    <w:rsid w:val="009A452C"/>
    <w:rsid w:val="009A46E4"/>
    <w:rsid w:val="009A485C"/>
    <w:rsid w:val="009A499F"/>
    <w:rsid w:val="009A51AA"/>
    <w:rsid w:val="009A5368"/>
    <w:rsid w:val="009A55A4"/>
    <w:rsid w:val="009A5B57"/>
    <w:rsid w:val="009A72AE"/>
    <w:rsid w:val="009B011C"/>
    <w:rsid w:val="009B04AE"/>
    <w:rsid w:val="009B059C"/>
    <w:rsid w:val="009B0637"/>
    <w:rsid w:val="009B1FB6"/>
    <w:rsid w:val="009B1FEF"/>
    <w:rsid w:val="009B291A"/>
    <w:rsid w:val="009B37F6"/>
    <w:rsid w:val="009B3B4B"/>
    <w:rsid w:val="009B4FBA"/>
    <w:rsid w:val="009B56FC"/>
    <w:rsid w:val="009B5798"/>
    <w:rsid w:val="009B6051"/>
    <w:rsid w:val="009B668A"/>
    <w:rsid w:val="009B6C31"/>
    <w:rsid w:val="009C08DF"/>
    <w:rsid w:val="009C0DFE"/>
    <w:rsid w:val="009C1A62"/>
    <w:rsid w:val="009C1E34"/>
    <w:rsid w:val="009C28C7"/>
    <w:rsid w:val="009C2C48"/>
    <w:rsid w:val="009C2F2F"/>
    <w:rsid w:val="009C3B24"/>
    <w:rsid w:val="009C509D"/>
    <w:rsid w:val="009C5DA0"/>
    <w:rsid w:val="009D0029"/>
    <w:rsid w:val="009D0D87"/>
    <w:rsid w:val="009D0DE8"/>
    <w:rsid w:val="009D1DF5"/>
    <w:rsid w:val="009D3C62"/>
    <w:rsid w:val="009D6440"/>
    <w:rsid w:val="009D674B"/>
    <w:rsid w:val="009D7E67"/>
    <w:rsid w:val="009E0F3B"/>
    <w:rsid w:val="009E1554"/>
    <w:rsid w:val="009E2385"/>
    <w:rsid w:val="009E2536"/>
    <w:rsid w:val="009E2665"/>
    <w:rsid w:val="009E2E9C"/>
    <w:rsid w:val="009E3CFA"/>
    <w:rsid w:val="009E41E3"/>
    <w:rsid w:val="009E45AB"/>
    <w:rsid w:val="009E4F30"/>
    <w:rsid w:val="009E69A7"/>
    <w:rsid w:val="009E6C19"/>
    <w:rsid w:val="009E7315"/>
    <w:rsid w:val="009F03F8"/>
    <w:rsid w:val="009F0442"/>
    <w:rsid w:val="009F04DD"/>
    <w:rsid w:val="009F1821"/>
    <w:rsid w:val="009F1DAE"/>
    <w:rsid w:val="009F224E"/>
    <w:rsid w:val="009F2511"/>
    <w:rsid w:val="009F3928"/>
    <w:rsid w:val="009F39DF"/>
    <w:rsid w:val="009F3B70"/>
    <w:rsid w:val="009F4466"/>
    <w:rsid w:val="009F4B9F"/>
    <w:rsid w:val="009F540E"/>
    <w:rsid w:val="009F5541"/>
    <w:rsid w:val="009F590E"/>
    <w:rsid w:val="009F59A2"/>
    <w:rsid w:val="009F6989"/>
    <w:rsid w:val="009F6DD5"/>
    <w:rsid w:val="00A0004B"/>
    <w:rsid w:val="00A00149"/>
    <w:rsid w:val="00A00D7F"/>
    <w:rsid w:val="00A018A6"/>
    <w:rsid w:val="00A01DC7"/>
    <w:rsid w:val="00A02D9D"/>
    <w:rsid w:val="00A03C4E"/>
    <w:rsid w:val="00A04048"/>
    <w:rsid w:val="00A04B80"/>
    <w:rsid w:val="00A04D05"/>
    <w:rsid w:val="00A05295"/>
    <w:rsid w:val="00A056C8"/>
    <w:rsid w:val="00A05921"/>
    <w:rsid w:val="00A05E88"/>
    <w:rsid w:val="00A071D7"/>
    <w:rsid w:val="00A0753F"/>
    <w:rsid w:val="00A07E9C"/>
    <w:rsid w:val="00A104C5"/>
    <w:rsid w:val="00A114B9"/>
    <w:rsid w:val="00A1182A"/>
    <w:rsid w:val="00A12E1C"/>
    <w:rsid w:val="00A1309C"/>
    <w:rsid w:val="00A13C56"/>
    <w:rsid w:val="00A13CFD"/>
    <w:rsid w:val="00A13EF3"/>
    <w:rsid w:val="00A14C65"/>
    <w:rsid w:val="00A14DBB"/>
    <w:rsid w:val="00A16598"/>
    <w:rsid w:val="00A17330"/>
    <w:rsid w:val="00A17CD0"/>
    <w:rsid w:val="00A2137F"/>
    <w:rsid w:val="00A21522"/>
    <w:rsid w:val="00A2172F"/>
    <w:rsid w:val="00A2214C"/>
    <w:rsid w:val="00A22FC8"/>
    <w:rsid w:val="00A232B7"/>
    <w:rsid w:val="00A23D45"/>
    <w:rsid w:val="00A2410E"/>
    <w:rsid w:val="00A2412F"/>
    <w:rsid w:val="00A24D89"/>
    <w:rsid w:val="00A27A3F"/>
    <w:rsid w:val="00A3026E"/>
    <w:rsid w:val="00A30483"/>
    <w:rsid w:val="00A3111C"/>
    <w:rsid w:val="00A31963"/>
    <w:rsid w:val="00A31AD7"/>
    <w:rsid w:val="00A31C5A"/>
    <w:rsid w:val="00A31CC3"/>
    <w:rsid w:val="00A31E91"/>
    <w:rsid w:val="00A32188"/>
    <w:rsid w:val="00A336C0"/>
    <w:rsid w:val="00A33DC9"/>
    <w:rsid w:val="00A34341"/>
    <w:rsid w:val="00A344CF"/>
    <w:rsid w:val="00A345B3"/>
    <w:rsid w:val="00A35D5B"/>
    <w:rsid w:val="00A366A7"/>
    <w:rsid w:val="00A40418"/>
    <w:rsid w:val="00A404A7"/>
    <w:rsid w:val="00A408A5"/>
    <w:rsid w:val="00A4186D"/>
    <w:rsid w:val="00A41D97"/>
    <w:rsid w:val="00A41E50"/>
    <w:rsid w:val="00A41EA5"/>
    <w:rsid w:val="00A41F4B"/>
    <w:rsid w:val="00A42BF7"/>
    <w:rsid w:val="00A42CEE"/>
    <w:rsid w:val="00A43CB4"/>
    <w:rsid w:val="00A440CE"/>
    <w:rsid w:val="00A44136"/>
    <w:rsid w:val="00A44763"/>
    <w:rsid w:val="00A448A4"/>
    <w:rsid w:val="00A456AA"/>
    <w:rsid w:val="00A477E4"/>
    <w:rsid w:val="00A4784B"/>
    <w:rsid w:val="00A47C19"/>
    <w:rsid w:val="00A47EC3"/>
    <w:rsid w:val="00A5004C"/>
    <w:rsid w:val="00A50ACE"/>
    <w:rsid w:val="00A512DB"/>
    <w:rsid w:val="00A5163F"/>
    <w:rsid w:val="00A51656"/>
    <w:rsid w:val="00A51A1C"/>
    <w:rsid w:val="00A51C0A"/>
    <w:rsid w:val="00A520EC"/>
    <w:rsid w:val="00A52164"/>
    <w:rsid w:val="00A523A7"/>
    <w:rsid w:val="00A52593"/>
    <w:rsid w:val="00A52823"/>
    <w:rsid w:val="00A540F6"/>
    <w:rsid w:val="00A54BBC"/>
    <w:rsid w:val="00A55239"/>
    <w:rsid w:val="00A55A3A"/>
    <w:rsid w:val="00A56608"/>
    <w:rsid w:val="00A5664E"/>
    <w:rsid w:val="00A60504"/>
    <w:rsid w:val="00A60EE1"/>
    <w:rsid w:val="00A611BF"/>
    <w:rsid w:val="00A61798"/>
    <w:rsid w:val="00A61DE1"/>
    <w:rsid w:val="00A61FA7"/>
    <w:rsid w:val="00A64CE6"/>
    <w:rsid w:val="00A65115"/>
    <w:rsid w:val="00A65DAB"/>
    <w:rsid w:val="00A65F67"/>
    <w:rsid w:val="00A6681D"/>
    <w:rsid w:val="00A6744E"/>
    <w:rsid w:val="00A67AF5"/>
    <w:rsid w:val="00A70922"/>
    <w:rsid w:val="00A70A16"/>
    <w:rsid w:val="00A71A70"/>
    <w:rsid w:val="00A71E3C"/>
    <w:rsid w:val="00A72072"/>
    <w:rsid w:val="00A730E4"/>
    <w:rsid w:val="00A73119"/>
    <w:rsid w:val="00A73199"/>
    <w:rsid w:val="00A7408C"/>
    <w:rsid w:val="00A749F2"/>
    <w:rsid w:val="00A74B27"/>
    <w:rsid w:val="00A74DD1"/>
    <w:rsid w:val="00A74E69"/>
    <w:rsid w:val="00A74F1C"/>
    <w:rsid w:val="00A75F45"/>
    <w:rsid w:val="00A77252"/>
    <w:rsid w:val="00A77C58"/>
    <w:rsid w:val="00A8019A"/>
    <w:rsid w:val="00A8072D"/>
    <w:rsid w:val="00A8082D"/>
    <w:rsid w:val="00A80CF8"/>
    <w:rsid w:val="00A81041"/>
    <w:rsid w:val="00A82E3A"/>
    <w:rsid w:val="00A83AD5"/>
    <w:rsid w:val="00A853CE"/>
    <w:rsid w:val="00A85A43"/>
    <w:rsid w:val="00A85CFC"/>
    <w:rsid w:val="00A86F6A"/>
    <w:rsid w:val="00A90063"/>
    <w:rsid w:val="00A9069C"/>
    <w:rsid w:val="00A90A5C"/>
    <w:rsid w:val="00A91A09"/>
    <w:rsid w:val="00A91C7A"/>
    <w:rsid w:val="00A9207E"/>
    <w:rsid w:val="00A93B37"/>
    <w:rsid w:val="00A944C8"/>
    <w:rsid w:val="00A945FE"/>
    <w:rsid w:val="00A958AD"/>
    <w:rsid w:val="00A964DE"/>
    <w:rsid w:val="00A96AD5"/>
    <w:rsid w:val="00A97C7F"/>
    <w:rsid w:val="00AA0284"/>
    <w:rsid w:val="00AA0884"/>
    <w:rsid w:val="00AA0919"/>
    <w:rsid w:val="00AA164B"/>
    <w:rsid w:val="00AA1B6F"/>
    <w:rsid w:val="00AA2618"/>
    <w:rsid w:val="00AA296D"/>
    <w:rsid w:val="00AA2C2B"/>
    <w:rsid w:val="00AA2D76"/>
    <w:rsid w:val="00AA3227"/>
    <w:rsid w:val="00AA50E3"/>
    <w:rsid w:val="00AA69F6"/>
    <w:rsid w:val="00AA6C90"/>
    <w:rsid w:val="00AA71AD"/>
    <w:rsid w:val="00AA71E4"/>
    <w:rsid w:val="00AA77CD"/>
    <w:rsid w:val="00AA7AEE"/>
    <w:rsid w:val="00AA7FF3"/>
    <w:rsid w:val="00AB0023"/>
    <w:rsid w:val="00AB0ECA"/>
    <w:rsid w:val="00AB0ECE"/>
    <w:rsid w:val="00AB1030"/>
    <w:rsid w:val="00AB25F7"/>
    <w:rsid w:val="00AB2F4A"/>
    <w:rsid w:val="00AB3F84"/>
    <w:rsid w:val="00AB50DD"/>
    <w:rsid w:val="00AB5303"/>
    <w:rsid w:val="00AB5530"/>
    <w:rsid w:val="00AB65EC"/>
    <w:rsid w:val="00AB69F3"/>
    <w:rsid w:val="00AB6CA9"/>
    <w:rsid w:val="00AB77D9"/>
    <w:rsid w:val="00AC03D6"/>
    <w:rsid w:val="00AC05FC"/>
    <w:rsid w:val="00AC072B"/>
    <w:rsid w:val="00AC081E"/>
    <w:rsid w:val="00AC08BF"/>
    <w:rsid w:val="00AC0961"/>
    <w:rsid w:val="00AC0A82"/>
    <w:rsid w:val="00AC0B67"/>
    <w:rsid w:val="00AC16A2"/>
    <w:rsid w:val="00AC1FF8"/>
    <w:rsid w:val="00AC2D8A"/>
    <w:rsid w:val="00AC2E87"/>
    <w:rsid w:val="00AC30C1"/>
    <w:rsid w:val="00AC313E"/>
    <w:rsid w:val="00AC37FD"/>
    <w:rsid w:val="00AC3CBD"/>
    <w:rsid w:val="00AC44DB"/>
    <w:rsid w:val="00AC5023"/>
    <w:rsid w:val="00AC5BF0"/>
    <w:rsid w:val="00AC6DAB"/>
    <w:rsid w:val="00AC6DD6"/>
    <w:rsid w:val="00AC6EDF"/>
    <w:rsid w:val="00AC6F9B"/>
    <w:rsid w:val="00AD091F"/>
    <w:rsid w:val="00AD11B0"/>
    <w:rsid w:val="00AD2191"/>
    <w:rsid w:val="00AD2371"/>
    <w:rsid w:val="00AD25D6"/>
    <w:rsid w:val="00AD27EA"/>
    <w:rsid w:val="00AD399D"/>
    <w:rsid w:val="00AD3A9E"/>
    <w:rsid w:val="00AD3B21"/>
    <w:rsid w:val="00AD4484"/>
    <w:rsid w:val="00AD4522"/>
    <w:rsid w:val="00AD46ED"/>
    <w:rsid w:val="00AD47D4"/>
    <w:rsid w:val="00AD47D7"/>
    <w:rsid w:val="00AD4FAF"/>
    <w:rsid w:val="00AD50A8"/>
    <w:rsid w:val="00AD671C"/>
    <w:rsid w:val="00AD74FD"/>
    <w:rsid w:val="00AE1D6E"/>
    <w:rsid w:val="00AE22A0"/>
    <w:rsid w:val="00AE2D58"/>
    <w:rsid w:val="00AE3463"/>
    <w:rsid w:val="00AE3769"/>
    <w:rsid w:val="00AE3B39"/>
    <w:rsid w:val="00AE47EF"/>
    <w:rsid w:val="00AE50D5"/>
    <w:rsid w:val="00AE5731"/>
    <w:rsid w:val="00AE5BB6"/>
    <w:rsid w:val="00AF15E0"/>
    <w:rsid w:val="00AF1CF6"/>
    <w:rsid w:val="00AF21D1"/>
    <w:rsid w:val="00AF22BB"/>
    <w:rsid w:val="00AF3169"/>
    <w:rsid w:val="00AF398C"/>
    <w:rsid w:val="00AF3B92"/>
    <w:rsid w:val="00AF3C80"/>
    <w:rsid w:val="00AF423E"/>
    <w:rsid w:val="00AF5040"/>
    <w:rsid w:val="00AF5416"/>
    <w:rsid w:val="00AF5A3A"/>
    <w:rsid w:val="00AF5AC3"/>
    <w:rsid w:val="00AF5D22"/>
    <w:rsid w:val="00AF61A6"/>
    <w:rsid w:val="00AF663E"/>
    <w:rsid w:val="00AF6B80"/>
    <w:rsid w:val="00AF6EF8"/>
    <w:rsid w:val="00AF7862"/>
    <w:rsid w:val="00B0136E"/>
    <w:rsid w:val="00B01498"/>
    <w:rsid w:val="00B018FF"/>
    <w:rsid w:val="00B01DD9"/>
    <w:rsid w:val="00B01E7C"/>
    <w:rsid w:val="00B03C2A"/>
    <w:rsid w:val="00B03EC8"/>
    <w:rsid w:val="00B044A9"/>
    <w:rsid w:val="00B046E7"/>
    <w:rsid w:val="00B04B8B"/>
    <w:rsid w:val="00B04E79"/>
    <w:rsid w:val="00B05024"/>
    <w:rsid w:val="00B0583D"/>
    <w:rsid w:val="00B05A58"/>
    <w:rsid w:val="00B0611D"/>
    <w:rsid w:val="00B07B88"/>
    <w:rsid w:val="00B11B8C"/>
    <w:rsid w:val="00B13273"/>
    <w:rsid w:val="00B148A2"/>
    <w:rsid w:val="00B14A30"/>
    <w:rsid w:val="00B1541E"/>
    <w:rsid w:val="00B1556B"/>
    <w:rsid w:val="00B17289"/>
    <w:rsid w:val="00B178C7"/>
    <w:rsid w:val="00B201D0"/>
    <w:rsid w:val="00B204A3"/>
    <w:rsid w:val="00B20AA3"/>
    <w:rsid w:val="00B20BEB"/>
    <w:rsid w:val="00B213DA"/>
    <w:rsid w:val="00B22155"/>
    <w:rsid w:val="00B221A7"/>
    <w:rsid w:val="00B23248"/>
    <w:rsid w:val="00B23645"/>
    <w:rsid w:val="00B240AE"/>
    <w:rsid w:val="00B242C5"/>
    <w:rsid w:val="00B25061"/>
    <w:rsid w:val="00B258C3"/>
    <w:rsid w:val="00B26119"/>
    <w:rsid w:val="00B27205"/>
    <w:rsid w:val="00B2785B"/>
    <w:rsid w:val="00B27961"/>
    <w:rsid w:val="00B30884"/>
    <w:rsid w:val="00B31485"/>
    <w:rsid w:val="00B32284"/>
    <w:rsid w:val="00B32D64"/>
    <w:rsid w:val="00B32DB6"/>
    <w:rsid w:val="00B33444"/>
    <w:rsid w:val="00B33974"/>
    <w:rsid w:val="00B33E10"/>
    <w:rsid w:val="00B342BC"/>
    <w:rsid w:val="00B34344"/>
    <w:rsid w:val="00B35740"/>
    <w:rsid w:val="00B359E4"/>
    <w:rsid w:val="00B36136"/>
    <w:rsid w:val="00B36B82"/>
    <w:rsid w:val="00B36BF2"/>
    <w:rsid w:val="00B40368"/>
    <w:rsid w:val="00B405B4"/>
    <w:rsid w:val="00B40D80"/>
    <w:rsid w:val="00B41363"/>
    <w:rsid w:val="00B41963"/>
    <w:rsid w:val="00B43187"/>
    <w:rsid w:val="00B432AE"/>
    <w:rsid w:val="00B43E6C"/>
    <w:rsid w:val="00B44672"/>
    <w:rsid w:val="00B45B99"/>
    <w:rsid w:val="00B47FC2"/>
    <w:rsid w:val="00B50D18"/>
    <w:rsid w:val="00B50F0F"/>
    <w:rsid w:val="00B528F2"/>
    <w:rsid w:val="00B52AE5"/>
    <w:rsid w:val="00B539C9"/>
    <w:rsid w:val="00B56EB4"/>
    <w:rsid w:val="00B56FCE"/>
    <w:rsid w:val="00B578F8"/>
    <w:rsid w:val="00B57B47"/>
    <w:rsid w:val="00B57DF5"/>
    <w:rsid w:val="00B602E3"/>
    <w:rsid w:val="00B60787"/>
    <w:rsid w:val="00B60E3A"/>
    <w:rsid w:val="00B6179E"/>
    <w:rsid w:val="00B6376C"/>
    <w:rsid w:val="00B63BD2"/>
    <w:rsid w:val="00B63DDB"/>
    <w:rsid w:val="00B63F66"/>
    <w:rsid w:val="00B644B3"/>
    <w:rsid w:val="00B64841"/>
    <w:rsid w:val="00B649E7"/>
    <w:rsid w:val="00B64E14"/>
    <w:rsid w:val="00B65AAC"/>
    <w:rsid w:val="00B65C23"/>
    <w:rsid w:val="00B67BCA"/>
    <w:rsid w:val="00B70494"/>
    <w:rsid w:val="00B70B83"/>
    <w:rsid w:val="00B70CB4"/>
    <w:rsid w:val="00B716EF"/>
    <w:rsid w:val="00B71DEF"/>
    <w:rsid w:val="00B72669"/>
    <w:rsid w:val="00B72AB6"/>
    <w:rsid w:val="00B72F33"/>
    <w:rsid w:val="00B740D1"/>
    <w:rsid w:val="00B74A6B"/>
    <w:rsid w:val="00B74AB2"/>
    <w:rsid w:val="00B74DDC"/>
    <w:rsid w:val="00B75C02"/>
    <w:rsid w:val="00B76108"/>
    <w:rsid w:val="00B764A5"/>
    <w:rsid w:val="00B766C4"/>
    <w:rsid w:val="00B76A43"/>
    <w:rsid w:val="00B7793C"/>
    <w:rsid w:val="00B77948"/>
    <w:rsid w:val="00B81D42"/>
    <w:rsid w:val="00B82091"/>
    <w:rsid w:val="00B82876"/>
    <w:rsid w:val="00B83065"/>
    <w:rsid w:val="00B83761"/>
    <w:rsid w:val="00B83DB7"/>
    <w:rsid w:val="00B8444F"/>
    <w:rsid w:val="00B8459B"/>
    <w:rsid w:val="00B867B4"/>
    <w:rsid w:val="00B869F1"/>
    <w:rsid w:val="00B8742C"/>
    <w:rsid w:val="00B875BB"/>
    <w:rsid w:val="00B875D8"/>
    <w:rsid w:val="00B90C1B"/>
    <w:rsid w:val="00B9129C"/>
    <w:rsid w:val="00B91EBD"/>
    <w:rsid w:val="00B92DB4"/>
    <w:rsid w:val="00B935C0"/>
    <w:rsid w:val="00B94429"/>
    <w:rsid w:val="00B94908"/>
    <w:rsid w:val="00B95BD0"/>
    <w:rsid w:val="00B96008"/>
    <w:rsid w:val="00B96904"/>
    <w:rsid w:val="00B96D23"/>
    <w:rsid w:val="00B96F12"/>
    <w:rsid w:val="00B9775E"/>
    <w:rsid w:val="00BA0475"/>
    <w:rsid w:val="00BA1F07"/>
    <w:rsid w:val="00BA2552"/>
    <w:rsid w:val="00BA2D7B"/>
    <w:rsid w:val="00BA3D76"/>
    <w:rsid w:val="00BA6D15"/>
    <w:rsid w:val="00BA762B"/>
    <w:rsid w:val="00BA76C4"/>
    <w:rsid w:val="00BA7E31"/>
    <w:rsid w:val="00BA7E3B"/>
    <w:rsid w:val="00BB1123"/>
    <w:rsid w:val="00BB1EC1"/>
    <w:rsid w:val="00BB20F5"/>
    <w:rsid w:val="00BB245B"/>
    <w:rsid w:val="00BB2ABC"/>
    <w:rsid w:val="00BB3F89"/>
    <w:rsid w:val="00BB485D"/>
    <w:rsid w:val="00BB671B"/>
    <w:rsid w:val="00BB7C0B"/>
    <w:rsid w:val="00BC06C2"/>
    <w:rsid w:val="00BC0849"/>
    <w:rsid w:val="00BC091B"/>
    <w:rsid w:val="00BC0D7F"/>
    <w:rsid w:val="00BC1191"/>
    <w:rsid w:val="00BC12F9"/>
    <w:rsid w:val="00BC1AFB"/>
    <w:rsid w:val="00BC2796"/>
    <w:rsid w:val="00BC3D1A"/>
    <w:rsid w:val="00BC43E3"/>
    <w:rsid w:val="00BC47B4"/>
    <w:rsid w:val="00BC4885"/>
    <w:rsid w:val="00BC4EB5"/>
    <w:rsid w:val="00BC5188"/>
    <w:rsid w:val="00BC5608"/>
    <w:rsid w:val="00BC561F"/>
    <w:rsid w:val="00BC565D"/>
    <w:rsid w:val="00BC5880"/>
    <w:rsid w:val="00BC5881"/>
    <w:rsid w:val="00BC6051"/>
    <w:rsid w:val="00BC7BB3"/>
    <w:rsid w:val="00BC7D26"/>
    <w:rsid w:val="00BD225C"/>
    <w:rsid w:val="00BD34BE"/>
    <w:rsid w:val="00BD4453"/>
    <w:rsid w:val="00BD4CF5"/>
    <w:rsid w:val="00BD5116"/>
    <w:rsid w:val="00BD6164"/>
    <w:rsid w:val="00BD7128"/>
    <w:rsid w:val="00BD71ED"/>
    <w:rsid w:val="00BE012D"/>
    <w:rsid w:val="00BE089C"/>
    <w:rsid w:val="00BE0D97"/>
    <w:rsid w:val="00BE1150"/>
    <w:rsid w:val="00BE2109"/>
    <w:rsid w:val="00BE22DA"/>
    <w:rsid w:val="00BE2791"/>
    <w:rsid w:val="00BE384A"/>
    <w:rsid w:val="00BE38E0"/>
    <w:rsid w:val="00BE5ABC"/>
    <w:rsid w:val="00BE5D47"/>
    <w:rsid w:val="00BE6836"/>
    <w:rsid w:val="00BE75D4"/>
    <w:rsid w:val="00BE7781"/>
    <w:rsid w:val="00BE77B9"/>
    <w:rsid w:val="00BE7DFF"/>
    <w:rsid w:val="00BF01CC"/>
    <w:rsid w:val="00BF079D"/>
    <w:rsid w:val="00BF1380"/>
    <w:rsid w:val="00BF1C72"/>
    <w:rsid w:val="00BF1DBC"/>
    <w:rsid w:val="00BF25D1"/>
    <w:rsid w:val="00BF25FF"/>
    <w:rsid w:val="00BF26DB"/>
    <w:rsid w:val="00BF3922"/>
    <w:rsid w:val="00BF3F99"/>
    <w:rsid w:val="00BF68EE"/>
    <w:rsid w:val="00BF715E"/>
    <w:rsid w:val="00BF7308"/>
    <w:rsid w:val="00C00D4B"/>
    <w:rsid w:val="00C012F0"/>
    <w:rsid w:val="00C01FD5"/>
    <w:rsid w:val="00C02337"/>
    <w:rsid w:val="00C03AE9"/>
    <w:rsid w:val="00C03E7E"/>
    <w:rsid w:val="00C03E8F"/>
    <w:rsid w:val="00C05054"/>
    <w:rsid w:val="00C05B2D"/>
    <w:rsid w:val="00C05FB4"/>
    <w:rsid w:val="00C061E8"/>
    <w:rsid w:val="00C06A36"/>
    <w:rsid w:val="00C06F08"/>
    <w:rsid w:val="00C07B8E"/>
    <w:rsid w:val="00C123CF"/>
    <w:rsid w:val="00C12C9C"/>
    <w:rsid w:val="00C12F42"/>
    <w:rsid w:val="00C140FD"/>
    <w:rsid w:val="00C14EC2"/>
    <w:rsid w:val="00C14F2D"/>
    <w:rsid w:val="00C1601D"/>
    <w:rsid w:val="00C16036"/>
    <w:rsid w:val="00C161D1"/>
    <w:rsid w:val="00C16B10"/>
    <w:rsid w:val="00C178B4"/>
    <w:rsid w:val="00C17CF3"/>
    <w:rsid w:val="00C17F23"/>
    <w:rsid w:val="00C20553"/>
    <w:rsid w:val="00C20B87"/>
    <w:rsid w:val="00C21567"/>
    <w:rsid w:val="00C21D67"/>
    <w:rsid w:val="00C22609"/>
    <w:rsid w:val="00C22705"/>
    <w:rsid w:val="00C22E23"/>
    <w:rsid w:val="00C22FBB"/>
    <w:rsid w:val="00C2440B"/>
    <w:rsid w:val="00C24710"/>
    <w:rsid w:val="00C2497E"/>
    <w:rsid w:val="00C25219"/>
    <w:rsid w:val="00C25823"/>
    <w:rsid w:val="00C25DD7"/>
    <w:rsid w:val="00C26701"/>
    <w:rsid w:val="00C26EEE"/>
    <w:rsid w:val="00C273BF"/>
    <w:rsid w:val="00C275D0"/>
    <w:rsid w:val="00C27645"/>
    <w:rsid w:val="00C27CA3"/>
    <w:rsid w:val="00C27FBD"/>
    <w:rsid w:val="00C302F2"/>
    <w:rsid w:val="00C305CD"/>
    <w:rsid w:val="00C30F9B"/>
    <w:rsid w:val="00C311EB"/>
    <w:rsid w:val="00C3274A"/>
    <w:rsid w:val="00C32C27"/>
    <w:rsid w:val="00C32FF9"/>
    <w:rsid w:val="00C33333"/>
    <w:rsid w:val="00C33B7C"/>
    <w:rsid w:val="00C34DFC"/>
    <w:rsid w:val="00C35814"/>
    <w:rsid w:val="00C35B27"/>
    <w:rsid w:val="00C35F9D"/>
    <w:rsid w:val="00C36850"/>
    <w:rsid w:val="00C368E0"/>
    <w:rsid w:val="00C36972"/>
    <w:rsid w:val="00C36EC1"/>
    <w:rsid w:val="00C3762F"/>
    <w:rsid w:val="00C37DAE"/>
    <w:rsid w:val="00C4048F"/>
    <w:rsid w:val="00C42812"/>
    <w:rsid w:val="00C42995"/>
    <w:rsid w:val="00C43682"/>
    <w:rsid w:val="00C436A2"/>
    <w:rsid w:val="00C43A43"/>
    <w:rsid w:val="00C43F2A"/>
    <w:rsid w:val="00C44172"/>
    <w:rsid w:val="00C44A42"/>
    <w:rsid w:val="00C47784"/>
    <w:rsid w:val="00C5016E"/>
    <w:rsid w:val="00C5075E"/>
    <w:rsid w:val="00C50A22"/>
    <w:rsid w:val="00C513A4"/>
    <w:rsid w:val="00C51826"/>
    <w:rsid w:val="00C52A7F"/>
    <w:rsid w:val="00C52AB3"/>
    <w:rsid w:val="00C52B73"/>
    <w:rsid w:val="00C534DF"/>
    <w:rsid w:val="00C5553A"/>
    <w:rsid w:val="00C56423"/>
    <w:rsid w:val="00C5645B"/>
    <w:rsid w:val="00C56792"/>
    <w:rsid w:val="00C579C0"/>
    <w:rsid w:val="00C57C00"/>
    <w:rsid w:val="00C60E48"/>
    <w:rsid w:val="00C60EC8"/>
    <w:rsid w:val="00C6337D"/>
    <w:rsid w:val="00C64076"/>
    <w:rsid w:val="00C653F5"/>
    <w:rsid w:val="00C65444"/>
    <w:rsid w:val="00C65A9B"/>
    <w:rsid w:val="00C65B87"/>
    <w:rsid w:val="00C661C1"/>
    <w:rsid w:val="00C66269"/>
    <w:rsid w:val="00C66413"/>
    <w:rsid w:val="00C6726D"/>
    <w:rsid w:val="00C70218"/>
    <w:rsid w:val="00C70C75"/>
    <w:rsid w:val="00C71271"/>
    <w:rsid w:val="00C71CCD"/>
    <w:rsid w:val="00C71F4A"/>
    <w:rsid w:val="00C7232C"/>
    <w:rsid w:val="00C72FB0"/>
    <w:rsid w:val="00C74471"/>
    <w:rsid w:val="00C744D6"/>
    <w:rsid w:val="00C746F0"/>
    <w:rsid w:val="00C750BC"/>
    <w:rsid w:val="00C7514A"/>
    <w:rsid w:val="00C753E1"/>
    <w:rsid w:val="00C75A14"/>
    <w:rsid w:val="00C760C6"/>
    <w:rsid w:val="00C76280"/>
    <w:rsid w:val="00C76BE8"/>
    <w:rsid w:val="00C770D9"/>
    <w:rsid w:val="00C779BA"/>
    <w:rsid w:val="00C813C9"/>
    <w:rsid w:val="00C813E4"/>
    <w:rsid w:val="00C81494"/>
    <w:rsid w:val="00C81558"/>
    <w:rsid w:val="00C82C48"/>
    <w:rsid w:val="00C82EA6"/>
    <w:rsid w:val="00C83E80"/>
    <w:rsid w:val="00C84A4B"/>
    <w:rsid w:val="00C901F1"/>
    <w:rsid w:val="00C90380"/>
    <w:rsid w:val="00C91C7B"/>
    <w:rsid w:val="00C92376"/>
    <w:rsid w:val="00C93527"/>
    <w:rsid w:val="00C9362D"/>
    <w:rsid w:val="00C93C10"/>
    <w:rsid w:val="00C94621"/>
    <w:rsid w:val="00C94B21"/>
    <w:rsid w:val="00C96530"/>
    <w:rsid w:val="00CA0720"/>
    <w:rsid w:val="00CA1924"/>
    <w:rsid w:val="00CA23BD"/>
    <w:rsid w:val="00CA274F"/>
    <w:rsid w:val="00CA28B8"/>
    <w:rsid w:val="00CA4DF9"/>
    <w:rsid w:val="00CA51FB"/>
    <w:rsid w:val="00CA5305"/>
    <w:rsid w:val="00CA703C"/>
    <w:rsid w:val="00CA71F5"/>
    <w:rsid w:val="00CA7645"/>
    <w:rsid w:val="00CB0A2B"/>
    <w:rsid w:val="00CB0CEC"/>
    <w:rsid w:val="00CB1906"/>
    <w:rsid w:val="00CB19E9"/>
    <w:rsid w:val="00CB1EA9"/>
    <w:rsid w:val="00CB23A0"/>
    <w:rsid w:val="00CB2D53"/>
    <w:rsid w:val="00CB6A0D"/>
    <w:rsid w:val="00CB7277"/>
    <w:rsid w:val="00CB7436"/>
    <w:rsid w:val="00CB770D"/>
    <w:rsid w:val="00CB7EF1"/>
    <w:rsid w:val="00CC1B2E"/>
    <w:rsid w:val="00CC2072"/>
    <w:rsid w:val="00CC2C2C"/>
    <w:rsid w:val="00CC3C32"/>
    <w:rsid w:val="00CC3DBF"/>
    <w:rsid w:val="00CC4716"/>
    <w:rsid w:val="00CC5040"/>
    <w:rsid w:val="00CC5474"/>
    <w:rsid w:val="00CC6077"/>
    <w:rsid w:val="00CC61C4"/>
    <w:rsid w:val="00CC6445"/>
    <w:rsid w:val="00CC6E1D"/>
    <w:rsid w:val="00CC7998"/>
    <w:rsid w:val="00CC7B2C"/>
    <w:rsid w:val="00CD0848"/>
    <w:rsid w:val="00CD0D31"/>
    <w:rsid w:val="00CD108A"/>
    <w:rsid w:val="00CD27A6"/>
    <w:rsid w:val="00CD2AB7"/>
    <w:rsid w:val="00CD2B38"/>
    <w:rsid w:val="00CD34A7"/>
    <w:rsid w:val="00CD3514"/>
    <w:rsid w:val="00CD456F"/>
    <w:rsid w:val="00CD4594"/>
    <w:rsid w:val="00CD5148"/>
    <w:rsid w:val="00CD586D"/>
    <w:rsid w:val="00CD59A0"/>
    <w:rsid w:val="00CD5BD1"/>
    <w:rsid w:val="00CD5C5A"/>
    <w:rsid w:val="00CD5F0E"/>
    <w:rsid w:val="00CD6A65"/>
    <w:rsid w:val="00CD6D3F"/>
    <w:rsid w:val="00CD7409"/>
    <w:rsid w:val="00CD740B"/>
    <w:rsid w:val="00CD765E"/>
    <w:rsid w:val="00CE0712"/>
    <w:rsid w:val="00CE17C8"/>
    <w:rsid w:val="00CE1A46"/>
    <w:rsid w:val="00CE2205"/>
    <w:rsid w:val="00CE26AD"/>
    <w:rsid w:val="00CE3C71"/>
    <w:rsid w:val="00CE41FE"/>
    <w:rsid w:val="00CE469C"/>
    <w:rsid w:val="00CE4994"/>
    <w:rsid w:val="00CE641A"/>
    <w:rsid w:val="00CE6AB1"/>
    <w:rsid w:val="00CE7C85"/>
    <w:rsid w:val="00CE7E67"/>
    <w:rsid w:val="00CF0018"/>
    <w:rsid w:val="00CF0A72"/>
    <w:rsid w:val="00CF0A78"/>
    <w:rsid w:val="00CF0D1F"/>
    <w:rsid w:val="00CF1592"/>
    <w:rsid w:val="00CF27D8"/>
    <w:rsid w:val="00CF455C"/>
    <w:rsid w:val="00CF5DCF"/>
    <w:rsid w:val="00CF6439"/>
    <w:rsid w:val="00CF6911"/>
    <w:rsid w:val="00CF6E97"/>
    <w:rsid w:val="00CF7515"/>
    <w:rsid w:val="00CF7B7B"/>
    <w:rsid w:val="00CF7CEB"/>
    <w:rsid w:val="00D02B13"/>
    <w:rsid w:val="00D02C28"/>
    <w:rsid w:val="00D0380B"/>
    <w:rsid w:val="00D042AF"/>
    <w:rsid w:val="00D048DA"/>
    <w:rsid w:val="00D0590A"/>
    <w:rsid w:val="00D060F9"/>
    <w:rsid w:val="00D06D5C"/>
    <w:rsid w:val="00D1052C"/>
    <w:rsid w:val="00D11364"/>
    <w:rsid w:val="00D11EAB"/>
    <w:rsid w:val="00D13F16"/>
    <w:rsid w:val="00D14325"/>
    <w:rsid w:val="00D14494"/>
    <w:rsid w:val="00D14ADA"/>
    <w:rsid w:val="00D14B03"/>
    <w:rsid w:val="00D1648C"/>
    <w:rsid w:val="00D171ED"/>
    <w:rsid w:val="00D177C5"/>
    <w:rsid w:val="00D17FAB"/>
    <w:rsid w:val="00D20251"/>
    <w:rsid w:val="00D20EE8"/>
    <w:rsid w:val="00D20FD4"/>
    <w:rsid w:val="00D213AD"/>
    <w:rsid w:val="00D214E7"/>
    <w:rsid w:val="00D21507"/>
    <w:rsid w:val="00D21585"/>
    <w:rsid w:val="00D2190D"/>
    <w:rsid w:val="00D2218F"/>
    <w:rsid w:val="00D2289F"/>
    <w:rsid w:val="00D231F3"/>
    <w:rsid w:val="00D235C2"/>
    <w:rsid w:val="00D23820"/>
    <w:rsid w:val="00D23EE5"/>
    <w:rsid w:val="00D242F1"/>
    <w:rsid w:val="00D248BC"/>
    <w:rsid w:val="00D24FC2"/>
    <w:rsid w:val="00D254FD"/>
    <w:rsid w:val="00D25901"/>
    <w:rsid w:val="00D25F9A"/>
    <w:rsid w:val="00D2614B"/>
    <w:rsid w:val="00D26581"/>
    <w:rsid w:val="00D26A35"/>
    <w:rsid w:val="00D26C22"/>
    <w:rsid w:val="00D27525"/>
    <w:rsid w:val="00D27A52"/>
    <w:rsid w:val="00D30049"/>
    <w:rsid w:val="00D30107"/>
    <w:rsid w:val="00D307BD"/>
    <w:rsid w:val="00D31D8C"/>
    <w:rsid w:val="00D32101"/>
    <w:rsid w:val="00D330E1"/>
    <w:rsid w:val="00D356FC"/>
    <w:rsid w:val="00D36AE4"/>
    <w:rsid w:val="00D36BB8"/>
    <w:rsid w:val="00D37034"/>
    <w:rsid w:val="00D372A0"/>
    <w:rsid w:val="00D373D4"/>
    <w:rsid w:val="00D40219"/>
    <w:rsid w:val="00D40284"/>
    <w:rsid w:val="00D4049B"/>
    <w:rsid w:val="00D40A7F"/>
    <w:rsid w:val="00D410BC"/>
    <w:rsid w:val="00D41492"/>
    <w:rsid w:val="00D41B7B"/>
    <w:rsid w:val="00D427CC"/>
    <w:rsid w:val="00D43549"/>
    <w:rsid w:val="00D43C28"/>
    <w:rsid w:val="00D43C53"/>
    <w:rsid w:val="00D45A77"/>
    <w:rsid w:val="00D4695C"/>
    <w:rsid w:val="00D47950"/>
    <w:rsid w:val="00D47EF0"/>
    <w:rsid w:val="00D47F07"/>
    <w:rsid w:val="00D502EE"/>
    <w:rsid w:val="00D51762"/>
    <w:rsid w:val="00D51D74"/>
    <w:rsid w:val="00D52008"/>
    <w:rsid w:val="00D53DAD"/>
    <w:rsid w:val="00D5466B"/>
    <w:rsid w:val="00D5516E"/>
    <w:rsid w:val="00D553A8"/>
    <w:rsid w:val="00D556AB"/>
    <w:rsid w:val="00D5618F"/>
    <w:rsid w:val="00D5674F"/>
    <w:rsid w:val="00D56B1A"/>
    <w:rsid w:val="00D56C3F"/>
    <w:rsid w:val="00D56CD7"/>
    <w:rsid w:val="00D57571"/>
    <w:rsid w:val="00D609C3"/>
    <w:rsid w:val="00D60D31"/>
    <w:rsid w:val="00D60F68"/>
    <w:rsid w:val="00D62002"/>
    <w:rsid w:val="00D62303"/>
    <w:rsid w:val="00D62ABD"/>
    <w:rsid w:val="00D63138"/>
    <w:rsid w:val="00D632E6"/>
    <w:rsid w:val="00D63D0F"/>
    <w:rsid w:val="00D63F5B"/>
    <w:rsid w:val="00D64406"/>
    <w:rsid w:val="00D64965"/>
    <w:rsid w:val="00D64CD7"/>
    <w:rsid w:val="00D64F5B"/>
    <w:rsid w:val="00D64F7D"/>
    <w:rsid w:val="00D65475"/>
    <w:rsid w:val="00D6598E"/>
    <w:rsid w:val="00D659BC"/>
    <w:rsid w:val="00D66D3C"/>
    <w:rsid w:val="00D67969"/>
    <w:rsid w:val="00D7042E"/>
    <w:rsid w:val="00D70DDB"/>
    <w:rsid w:val="00D7153A"/>
    <w:rsid w:val="00D7272C"/>
    <w:rsid w:val="00D733AB"/>
    <w:rsid w:val="00D75893"/>
    <w:rsid w:val="00D7643E"/>
    <w:rsid w:val="00D76E81"/>
    <w:rsid w:val="00D773E9"/>
    <w:rsid w:val="00D77A3F"/>
    <w:rsid w:val="00D77B3A"/>
    <w:rsid w:val="00D8032F"/>
    <w:rsid w:val="00D80ACF"/>
    <w:rsid w:val="00D80DBD"/>
    <w:rsid w:val="00D81C58"/>
    <w:rsid w:val="00D82099"/>
    <w:rsid w:val="00D8294D"/>
    <w:rsid w:val="00D82B6E"/>
    <w:rsid w:val="00D82BAE"/>
    <w:rsid w:val="00D84294"/>
    <w:rsid w:val="00D852F0"/>
    <w:rsid w:val="00D86111"/>
    <w:rsid w:val="00D86404"/>
    <w:rsid w:val="00D8678D"/>
    <w:rsid w:val="00D8734D"/>
    <w:rsid w:val="00D902DD"/>
    <w:rsid w:val="00D91470"/>
    <w:rsid w:val="00D92704"/>
    <w:rsid w:val="00D931BC"/>
    <w:rsid w:val="00D93705"/>
    <w:rsid w:val="00D93AFB"/>
    <w:rsid w:val="00D94162"/>
    <w:rsid w:val="00D9419E"/>
    <w:rsid w:val="00D9443B"/>
    <w:rsid w:val="00D94E71"/>
    <w:rsid w:val="00D952F0"/>
    <w:rsid w:val="00D957ED"/>
    <w:rsid w:val="00D968C0"/>
    <w:rsid w:val="00D97FB8"/>
    <w:rsid w:val="00DA00EC"/>
    <w:rsid w:val="00DA011B"/>
    <w:rsid w:val="00DA03F3"/>
    <w:rsid w:val="00DA05B6"/>
    <w:rsid w:val="00DA0A94"/>
    <w:rsid w:val="00DA0B23"/>
    <w:rsid w:val="00DA0D72"/>
    <w:rsid w:val="00DA1DA5"/>
    <w:rsid w:val="00DA230B"/>
    <w:rsid w:val="00DA2934"/>
    <w:rsid w:val="00DA2A3D"/>
    <w:rsid w:val="00DA3515"/>
    <w:rsid w:val="00DA36CB"/>
    <w:rsid w:val="00DA3E23"/>
    <w:rsid w:val="00DA4024"/>
    <w:rsid w:val="00DA407F"/>
    <w:rsid w:val="00DA4187"/>
    <w:rsid w:val="00DA4D8E"/>
    <w:rsid w:val="00DA52BB"/>
    <w:rsid w:val="00DA5CAE"/>
    <w:rsid w:val="00DA689C"/>
    <w:rsid w:val="00DA6D4A"/>
    <w:rsid w:val="00DA6F17"/>
    <w:rsid w:val="00DA77D0"/>
    <w:rsid w:val="00DA78D4"/>
    <w:rsid w:val="00DA7989"/>
    <w:rsid w:val="00DB13DF"/>
    <w:rsid w:val="00DB1807"/>
    <w:rsid w:val="00DB26E7"/>
    <w:rsid w:val="00DB2885"/>
    <w:rsid w:val="00DB391C"/>
    <w:rsid w:val="00DB431C"/>
    <w:rsid w:val="00DB440C"/>
    <w:rsid w:val="00DB51EA"/>
    <w:rsid w:val="00DB5243"/>
    <w:rsid w:val="00DB5531"/>
    <w:rsid w:val="00DB5646"/>
    <w:rsid w:val="00DB6061"/>
    <w:rsid w:val="00DB6652"/>
    <w:rsid w:val="00DB7028"/>
    <w:rsid w:val="00DB7045"/>
    <w:rsid w:val="00DB73C8"/>
    <w:rsid w:val="00DB77A2"/>
    <w:rsid w:val="00DB7C94"/>
    <w:rsid w:val="00DB7CC3"/>
    <w:rsid w:val="00DB7E13"/>
    <w:rsid w:val="00DB7FC4"/>
    <w:rsid w:val="00DC0C30"/>
    <w:rsid w:val="00DC10DC"/>
    <w:rsid w:val="00DC21E0"/>
    <w:rsid w:val="00DC3180"/>
    <w:rsid w:val="00DC348D"/>
    <w:rsid w:val="00DC3ABD"/>
    <w:rsid w:val="00DC4420"/>
    <w:rsid w:val="00DC49A5"/>
    <w:rsid w:val="00DC5366"/>
    <w:rsid w:val="00DC6174"/>
    <w:rsid w:val="00DC67E3"/>
    <w:rsid w:val="00DC6E57"/>
    <w:rsid w:val="00DD1E44"/>
    <w:rsid w:val="00DD2015"/>
    <w:rsid w:val="00DD215D"/>
    <w:rsid w:val="00DD30E6"/>
    <w:rsid w:val="00DD36CB"/>
    <w:rsid w:val="00DD39BC"/>
    <w:rsid w:val="00DD4AE6"/>
    <w:rsid w:val="00DD4BE6"/>
    <w:rsid w:val="00DD5389"/>
    <w:rsid w:val="00DD53C4"/>
    <w:rsid w:val="00DD5AFA"/>
    <w:rsid w:val="00DD6B5D"/>
    <w:rsid w:val="00DD7ADA"/>
    <w:rsid w:val="00DE0291"/>
    <w:rsid w:val="00DE319E"/>
    <w:rsid w:val="00DE3D7D"/>
    <w:rsid w:val="00DE4174"/>
    <w:rsid w:val="00DE50AC"/>
    <w:rsid w:val="00DE52A0"/>
    <w:rsid w:val="00DE55B8"/>
    <w:rsid w:val="00DE5709"/>
    <w:rsid w:val="00DE6513"/>
    <w:rsid w:val="00DE746A"/>
    <w:rsid w:val="00DE7A4D"/>
    <w:rsid w:val="00DE7AFF"/>
    <w:rsid w:val="00DE7FBE"/>
    <w:rsid w:val="00DF0CD4"/>
    <w:rsid w:val="00DF1330"/>
    <w:rsid w:val="00DF13CA"/>
    <w:rsid w:val="00DF2056"/>
    <w:rsid w:val="00DF26EC"/>
    <w:rsid w:val="00DF3374"/>
    <w:rsid w:val="00DF38BF"/>
    <w:rsid w:val="00DF4E33"/>
    <w:rsid w:val="00DF6E5A"/>
    <w:rsid w:val="00DF7416"/>
    <w:rsid w:val="00DF7850"/>
    <w:rsid w:val="00E00F4E"/>
    <w:rsid w:val="00E01223"/>
    <w:rsid w:val="00E019E5"/>
    <w:rsid w:val="00E01BC4"/>
    <w:rsid w:val="00E020C4"/>
    <w:rsid w:val="00E023DA"/>
    <w:rsid w:val="00E0272C"/>
    <w:rsid w:val="00E03866"/>
    <w:rsid w:val="00E05F76"/>
    <w:rsid w:val="00E0639A"/>
    <w:rsid w:val="00E06B34"/>
    <w:rsid w:val="00E06F7C"/>
    <w:rsid w:val="00E0753D"/>
    <w:rsid w:val="00E07542"/>
    <w:rsid w:val="00E07C43"/>
    <w:rsid w:val="00E07C84"/>
    <w:rsid w:val="00E1074C"/>
    <w:rsid w:val="00E10B45"/>
    <w:rsid w:val="00E116B8"/>
    <w:rsid w:val="00E12C91"/>
    <w:rsid w:val="00E131E0"/>
    <w:rsid w:val="00E13AA1"/>
    <w:rsid w:val="00E1402A"/>
    <w:rsid w:val="00E1436F"/>
    <w:rsid w:val="00E14C89"/>
    <w:rsid w:val="00E15050"/>
    <w:rsid w:val="00E151BA"/>
    <w:rsid w:val="00E15BF1"/>
    <w:rsid w:val="00E15C7D"/>
    <w:rsid w:val="00E15C89"/>
    <w:rsid w:val="00E15F1B"/>
    <w:rsid w:val="00E16C07"/>
    <w:rsid w:val="00E16EFD"/>
    <w:rsid w:val="00E17C3A"/>
    <w:rsid w:val="00E205FF"/>
    <w:rsid w:val="00E20F70"/>
    <w:rsid w:val="00E21129"/>
    <w:rsid w:val="00E21A18"/>
    <w:rsid w:val="00E22E70"/>
    <w:rsid w:val="00E23325"/>
    <w:rsid w:val="00E23356"/>
    <w:rsid w:val="00E236B4"/>
    <w:rsid w:val="00E237FD"/>
    <w:rsid w:val="00E239BB"/>
    <w:rsid w:val="00E2400F"/>
    <w:rsid w:val="00E24DE3"/>
    <w:rsid w:val="00E24F19"/>
    <w:rsid w:val="00E253F1"/>
    <w:rsid w:val="00E25F24"/>
    <w:rsid w:val="00E26396"/>
    <w:rsid w:val="00E26429"/>
    <w:rsid w:val="00E267CA"/>
    <w:rsid w:val="00E26C20"/>
    <w:rsid w:val="00E30382"/>
    <w:rsid w:val="00E3072B"/>
    <w:rsid w:val="00E30A02"/>
    <w:rsid w:val="00E30BEE"/>
    <w:rsid w:val="00E3121E"/>
    <w:rsid w:val="00E3127C"/>
    <w:rsid w:val="00E317F1"/>
    <w:rsid w:val="00E32663"/>
    <w:rsid w:val="00E32A62"/>
    <w:rsid w:val="00E32D81"/>
    <w:rsid w:val="00E33812"/>
    <w:rsid w:val="00E33984"/>
    <w:rsid w:val="00E34301"/>
    <w:rsid w:val="00E3474A"/>
    <w:rsid w:val="00E36124"/>
    <w:rsid w:val="00E3716D"/>
    <w:rsid w:val="00E414BE"/>
    <w:rsid w:val="00E414D9"/>
    <w:rsid w:val="00E4195C"/>
    <w:rsid w:val="00E419E8"/>
    <w:rsid w:val="00E41EE6"/>
    <w:rsid w:val="00E42CF0"/>
    <w:rsid w:val="00E44509"/>
    <w:rsid w:val="00E44B15"/>
    <w:rsid w:val="00E458DF"/>
    <w:rsid w:val="00E46369"/>
    <w:rsid w:val="00E465DA"/>
    <w:rsid w:val="00E46F73"/>
    <w:rsid w:val="00E47E12"/>
    <w:rsid w:val="00E47EB4"/>
    <w:rsid w:val="00E50C8F"/>
    <w:rsid w:val="00E510B5"/>
    <w:rsid w:val="00E51538"/>
    <w:rsid w:val="00E51AAB"/>
    <w:rsid w:val="00E51EF1"/>
    <w:rsid w:val="00E53CEA"/>
    <w:rsid w:val="00E53FAD"/>
    <w:rsid w:val="00E54FCF"/>
    <w:rsid w:val="00E5500F"/>
    <w:rsid w:val="00E55493"/>
    <w:rsid w:val="00E5583F"/>
    <w:rsid w:val="00E56578"/>
    <w:rsid w:val="00E56C91"/>
    <w:rsid w:val="00E570E8"/>
    <w:rsid w:val="00E57940"/>
    <w:rsid w:val="00E60D53"/>
    <w:rsid w:val="00E61086"/>
    <w:rsid w:val="00E61AAD"/>
    <w:rsid w:val="00E64099"/>
    <w:rsid w:val="00E64514"/>
    <w:rsid w:val="00E647A6"/>
    <w:rsid w:val="00E64838"/>
    <w:rsid w:val="00E65346"/>
    <w:rsid w:val="00E654A9"/>
    <w:rsid w:val="00E65A05"/>
    <w:rsid w:val="00E65BB3"/>
    <w:rsid w:val="00E67B74"/>
    <w:rsid w:val="00E701CB"/>
    <w:rsid w:val="00E70247"/>
    <w:rsid w:val="00E709B3"/>
    <w:rsid w:val="00E71454"/>
    <w:rsid w:val="00E71C03"/>
    <w:rsid w:val="00E721B3"/>
    <w:rsid w:val="00E726AB"/>
    <w:rsid w:val="00E727F6"/>
    <w:rsid w:val="00E72B61"/>
    <w:rsid w:val="00E72C12"/>
    <w:rsid w:val="00E73761"/>
    <w:rsid w:val="00E73CA2"/>
    <w:rsid w:val="00E74F48"/>
    <w:rsid w:val="00E75770"/>
    <w:rsid w:val="00E75F2E"/>
    <w:rsid w:val="00E76BC6"/>
    <w:rsid w:val="00E807CD"/>
    <w:rsid w:val="00E8264D"/>
    <w:rsid w:val="00E8281A"/>
    <w:rsid w:val="00E82E77"/>
    <w:rsid w:val="00E82F97"/>
    <w:rsid w:val="00E83656"/>
    <w:rsid w:val="00E83F0F"/>
    <w:rsid w:val="00E84185"/>
    <w:rsid w:val="00E8422F"/>
    <w:rsid w:val="00E843A5"/>
    <w:rsid w:val="00E843DA"/>
    <w:rsid w:val="00E85470"/>
    <w:rsid w:val="00E85FDB"/>
    <w:rsid w:val="00E90A37"/>
    <w:rsid w:val="00E910E8"/>
    <w:rsid w:val="00E911FC"/>
    <w:rsid w:val="00E91327"/>
    <w:rsid w:val="00E918D1"/>
    <w:rsid w:val="00E9294F"/>
    <w:rsid w:val="00E92E4C"/>
    <w:rsid w:val="00E9304A"/>
    <w:rsid w:val="00E93313"/>
    <w:rsid w:val="00E93561"/>
    <w:rsid w:val="00E94E74"/>
    <w:rsid w:val="00E954A8"/>
    <w:rsid w:val="00E96552"/>
    <w:rsid w:val="00E97413"/>
    <w:rsid w:val="00E977EB"/>
    <w:rsid w:val="00E97ADD"/>
    <w:rsid w:val="00EA0403"/>
    <w:rsid w:val="00EA04B8"/>
    <w:rsid w:val="00EA0808"/>
    <w:rsid w:val="00EA0842"/>
    <w:rsid w:val="00EA0945"/>
    <w:rsid w:val="00EA1DE8"/>
    <w:rsid w:val="00EA22D0"/>
    <w:rsid w:val="00EA2C1B"/>
    <w:rsid w:val="00EA3F8D"/>
    <w:rsid w:val="00EA44BD"/>
    <w:rsid w:val="00EA45C0"/>
    <w:rsid w:val="00EA4BDF"/>
    <w:rsid w:val="00EA4CFE"/>
    <w:rsid w:val="00EA6CE5"/>
    <w:rsid w:val="00EA75FD"/>
    <w:rsid w:val="00EA7713"/>
    <w:rsid w:val="00EB0147"/>
    <w:rsid w:val="00EB047C"/>
    <w:rsid w:val="00EB0C5F"/>
    <w:rsid w:val="00EB0F3A"/>
    <w:rsid w:val="00EB0F9B"/>
    <w:rsid w:val="00EB2E5B"/>
    <w:rsid w:val="00EB32C8"/>
    <w:rsid w:val="00EB357E"/>
    <w:rsid w:val="00EB3F77"/>
    <w:rsid w:val="00EB6038"/>
    <w:rsid w:val="00EB641A"/>
    <w:rsid w:val="00EB6CD2"/>
    <w:rsid w:val="00EB7908"/>
    <w:rsid w:val="00EB7FBC"/>
    <w:rsid w:val="00EC0D65"/>
    <w:rsid w:val="00EC10DB"/>
    <w:rsid w:val="00EC1B89"/>
    <w:rsid w:val="00EC26DE"/>
    <w:rsid w:val="00EC26FC"/>
    <w:rsid w:val="00EC2B84"/>
    <w:rsid w:val="00EC2F89"/>
    <w:rsid w:val="00EC370C"/>
    <w:rsid w:val="00EC4933"/>
    <w:rsid w:val="00EC556A"/>
    <w:rsid w:val="00EC5FBF"/>
    <w:rsid w:val="00EC78A4"/>
    <w:rsid w:val="00ED10E7"/>
    <w:rsid w:val="00ED1D98"/>
    <w:rsid w:val="00ED1E64"/>
    <w:rsid w:val="00ED230E"/>
    <w:rsid w:val="00ED23EF"/>
    <w:rsid w:val="00ED2A1D"/>
    <w:rsid w:val="00ED3686"/>
    <w:rsid w:val="00ED39B2"/>
    <w:rsid w:val="00ED4018"/>
    <w:rsid w:val="00ED4057"/>
    <w:rsid w:val="00ED4A1D"/>
    <w:rsid w:val="00ED504E"/>
    <w:rsid w:val="00ED5A3B"/>
    <w:rsid w:val="00ED6711"/>
    <w:rsid w:val="00ED6FD1"/>
    <w:rsid w:val="00ED77ED"/>
    <w:rsid w:val="00EE0572"/>
    <w:rsid w:val="00EE0A33"/>
    <w:rsid w:val="00EE0AE9"/>
    <w:rsid w:val="00EE0FAD"/>
    <w:rsid w:val="00EE1011"/>
    <w:rsid w:val="00EE12C6"/>
    <w:rsid w:val="00EE13D6"/>
    <w:rsid w:val="00EE243E"/>
    <w:rsid w:val="00EE3CA0"/>
    <w:rsid w:val="00EE4817"/>
    <w:rsid w:val="00EE5003"/>
    <w:rsid w:val="00EE6FE2"/>
    <w:rsid w:val="00EE7D77"/>
    <w:rsid w:val="00EF0F0A"/>
    <w:rsid w:val="00EF182D"/>
    <w:rsid w:val="00EF2103"/>
    <w:rsid w:val="00EF3242"/>
    <w:rsid w:val="00EF342F"/>
    <w:rsid w:val="00EF34F4"/>
    <w:rsid w:val="00EF388D"/>
    <w:rsid w:val="00EF38B0"/>
    <w:rsid w:val="00EF3A76"/>
    <w:rsid w:val="00EF4DA8"/>
    <w:rsid w:val="00EF6A1F"/>
    <w:rsid w:val="00EF6AEE"/>
    <w:rsid w:val="00EF71C6"/>
    <w:rsid w:val="00F00620"/>
    <w:rsid w:val="00F006A8"/>
    <w:rsid w:val="00F006EB"/>
    <w:rsid w:val="00F018AF"/>
    <w:rsid w:val="00F01ECC"/>
    <w:rsid w:val="00F02852"/>
    <w:rsid w:val="00F03DCC"/>
    <w:rsid w:val="00F04314"/>
    <w:rsid w:val="00F04A72"/>
    <w:rsid w:val="00F06A22"/>
    <w:rsid w:val="00F073A7"/>
    <w:rsid w:val="00F07648"/>
    <w:rsid w:val="00F07A02"/>
    <w:rsid w:val="00F108C5"/>
    <w:rsid w:val="00F10A4F"/>
    <w:rsid w:val="00F11788"/>
    <w:rsid w:val="00F1245D"/>
    <w:rsid w:val="00F1258D"/>
    <w:rsid w:val="00F1263B"/>
    <w:rsid w:val="00F12763"/>
    <w:rsid w:val="00F12B97"/>
    <w:rsid w:val="00F13819"/>
    <w:rsid w:val="00F14057"/>
    <w:rsid w:val="00F15093"/>
    <w:rsid w:val="00F1587D"/>
    <w:rsid w:val="00F15E00"/>
    <w:rsid w:val="00F15FE0"/>
    <w:rsid w:val="00F1609B"/>
    <w:rsid w:val="00F16334"/>
    <w:rsid w:val="00F163E3"/>
    <w:rsid w:val="00F1657F"/>
    <w:rsid w:val="00F16993"/>
    <w:rsid w:val="00F17DED"/>
    <w:rsid w:val="00F17E13"/>
    <w:rsid w:val="00F2001B"/>
    <w:rsid w:val="00F2037F"/>
    <w:rsid w:val="00F206EE"/>
    <w:rsid w:val="00F218C1"/>
    <w:rsid w:val="00F21F65"/>
    <w:rsid w:val="00F2253E"/>
    <w:rsid w:val="00F22759"/>
    <w:rsid w:val="00F2350B"/>
    <w:rsid w:val="00F23868"/>
    <w:rsid w:val="00F2394A"/>
    <w:rsid w:val="00F2407A"/>
    <w:rsid w:val="00F240AC"/>
    <w:rsid w:val="00F24325"/>
    <w:rsid w:val="00F24EE6"/>
    <w:rsid w:val="00F2524A"/>
    <w:rsid w:val="00F267C3"/>
    <w:rsid w:val="00F300CD"/>
    <w:rsid w:val="00F30EC8"/>
    <w:rsid w:val="00F31418"/>
    <w:rsid w:val="00F31C9A"/>
    <w:rsid w:val="00F31D0C"/>
    <w:rsid w:val="00F32031"/>
    <w:rsid w:val="00F32BE7"/>
    <w:rsid w:val="00F3372A"/>
    <w:rsid w:val="00F33A71"/>
    <w:rsid w:val="00F3570E"/>
    <w:rsid w:val="00F361AB"/>
    <w:rsid w:val="00F36426"/>
    <w:rsid w:val="00F36A0A"/>
    <w:rsid w:val="00F37350"/>
    <w:rsid w:val="00F403E4"/>
    <w:rsid w:val="00F41085"/>
    <w:rsid w:val="00F411D5"/>
    <w:rsid w:val="00F4134C"/>
    <w:rsid w:val="00F4150D"/>
    <w:rsid w:val="00F429AD"/>
    <w:rsid w:val="00F430DA"/>
    <w:rsid w:val="00F43172"/>
    <w:rsid w:val="00F43A7C"/>
    <w:rsid w:val="00F43CDF"/>
    <w:rsid w:val="00F44488"/>
    <w:rsid w:val="00F44FF2"/>
    <w:rsid w:val="00F4535A"/>
    <w:rsid w:val="00F46DEC"/>
    <w:rsid w:val="00F4725C"/>
    <w:rsid w:val="00F521CD"/>
    <w:rsid w:val="00F541D9"/>
    <w:rsid w:val="00F55B52"/>
    <w:rsid w:val="00F55FFD"/>
    <w:rsid w:val="00F56119"/>
    <w:rsid w:val="00F561E8"/>
    <w:rsid w:val="00F563D8"/>
    <w:rsid w:val="00F56D24"/>
    <w:rsid w:val="00F56D85"/>
    <w:rsid w:val="00F60129"/>
    <w:rsid w:val="00F604D3"/>
    <w:rsid w:val="00F60A38"/>
    <w:rsid w:val="00F60C0C"/>
    <w:rsid w:val="00F61194"/>
    <w:rsid w:val="00F61977"/>
    <w:rsid w:val="00F61DC4"/>
    <w:rsid w:val="00F627D0"/>
    <w:rsid w:val="00F62BAE"/>
    <w:rsid w:val="00F62F60"/>
    <w:rsid w:val="00F636BC"/>
    <w:rsid w:val="00F63960"/>
    <w:rsid w:val="00F65050"/>
    <w:rsid w:val="00F654B4"/>
    <w:rsid w:val="00F65978"/>
    <w:rsid w:val="00F67F4D"/>
    <w:rsid w:val="00F705CF"/>
    <w:rsid w:val="00F70DC9"/>
    <w:rsid w:val="00F714C8"/>
    <w:rsid w:val="00F71E8A"/>
    <w:rsid w:val="00F72204"/>
    <w:rsid w:val="00F72233"/>
    <w:rsid w:val="00F72441"/>
    <w:rsid w:val="00F72CDE"/>
    <w:rsid w:val="00F72DDD"/>
    <w:rsid w:val="00F7341E"/>
    <w:rsid w:val="00F7406D"/>
    <w:rsid w:val="00F7589E"/>
    <w:rsid w:val="00F76D31"/>
    <w:rsid w:val="00F77B52"/>
    <w:rsid w:val="00F800BA"/>
    <w:rsid w:val="00F81FDA"/>
    <w:rsid w:val="00F82732"/>
    <w:rsid w:val="00F82F22"/>
    <w:rsid w:val="00F84A6B"/>
    <w:rsid w:val="00F85314"/>
    <w:rsid w:val="00F85472"/>
    <w:rsid w:val="00F85D2A"/>
    <w:rsid w:val="00F860B0"/>
    <w:rsid w:val="00F87496"/>
    <w:rsid w:val="00F87883"/>
    <w:rsid w:val="00F91FA6"/>
    <w:rsid w:val="00F92751"/>
    <w:rsid w:val="00F9320C"/>
    <w:rsid w:val="00F9422C"/>
    <w:rsid w:val="00F94512"/>
    <w:rsid w:val="00F94601"/>
    <w:rsid w:val="00F956F2"/>
    <w:rsid w:val="00F95C00"/>
    <w:rsid w:val="00F95DE0"/>
    <w:rsid w:val="00F97B40"/>
    <w:rsid w:val="00F97F97"/>
    <w:rsid w:val="00FA0053"/>
    <w:rsid w:val="00FA06F3"/>
    <w:rsid w:val="00FA0A80"/>
    <w:rsid w:val="00FA146B"/>
    <w:rsid w:val="00FA2617"/>
    <w:rsid w:val="00FA2A89"/>
    <w:rsid w:val="00FA47D0"/>
    <w:rsid w:val="00FA5158"/>
    <w:rsid w:val="00FA5294"/>
    <w:rsid w:val="00FA6D0F"/>
    <w:rsid w:val="00FA7FF6"/>
    <w:rsid w:val="00FB0D8D"/>
    <w:rsid w:val="00FB0D9D"/>
    <w:rsid w:val="00FB1BFD"/>
    <w:rsid w:val="00FB1E0E"/>
    <w:rsid w:val="00FB277E"/>
    <w:rsid w:val="00FB284E"/>
    <w:rsid w:val="00FB28B9"/>
    <w:rsid w:val="00FB33BC"/>
    <w:rsid w:val="00FB34B9"/>
    <w:rsid w:val="00FB3F89"/>
    <w:rsid w:val="00FB4F9A"/>
    <w:rsid w:val="00FB504C"/>
    <w:rsid w:val="00FB5AA3"/>
    <w:rsid w:val="00FB5FE6"/>
    <w:rsid w:val="00FB664F"/>
    <w:rsid w:val="00FB6F60"/>
    <w:rsid w:val="00FB76D7"/>
    <w:rsid w:val="00FB7B97"/>
    <w:rsid w:val="00FC020A"/>
    <w:rsid w:val="00FC0E8D"/>
    <w:rsid w:val="00FC1592"/>
    <w:rsid w:val="00FC1621"/>
    <w:rsid w:val="00FC178D"/>
    <w:rsid w:val="00FC195E"/>
    <w:rsid w:val="00FC2420"/>
    <w:rsid w:val="00FC2626"/>
    <w:rsid w:val="00FC3272"/>
    <w:rsid w:val="00FC3B5F"/>
    <w:rsid w:val="00FC3BC7"/>
    <w:rsid w:val="00FC46E1"/>
    <w:rsid w:val="00FC4864"/>
    <w:rsid w:val="00FC4BE9"/>
    <w:rsid w:val="00FC5146"/>
    <w:rsid w:val="00FC570D"/>
    <w:rsid w:val="00FC5C52"/>
    <w:rsid w:val="00FC67C8"/>
    <w:rsid w:val="00FC6842"/>
    <w:rsid w:val="00FC6FD2"/>
    <w:rsid w:val="00FC76F9"/>
    <w:rsid w:val="00FC7BE2"/>
    <w:rsid w:val="00FD076C"/>
    <w:rsid w:val="00FD0939"/>
    <w:rsid w:val="00FD0ABC"/>
    <w:rsid w:val="00FD0EC6"/>
    <w:rsid w:val="00FD152E"/>
    <w:rsid w:val="00FD1611"/>
    <w:rsid w:val="00FD164B"/>
    <w:rsid w:val="00FD1E0E"/>
    <w:rsid w:val="00FD27E8"/>
    <w:rsid w:val="00FD28AD"/>
    <w:rsid w:val="00FD28EE"/>
    <w:rsid w:val="00FD31E1"/>
    <w:rsid w:val="00FD3FA6"/>
    <w:rsid w:val="00FD4D0C"/>
    <w:rsid w:val="00FD4EC6"/>
    <w:rsid w:val="00FD5D67"/>
    <w:rsid w:val="00FD7AE8"/>
    <w:rsid w:val="00FD7E95"/>
    <w:rsid w:val="00FD7F48"/>
    <w:rsid w:val="00FE091B"/>
    <w:rsid w:val="00FE2403"/>
    <w:rsid w:val="00FE25B0"/>
    <w:rsid w:val="00FE3C1B"/>
    <w:rsid w:val="00FE414E"/>
    <w:rsid w:val="00FE4A7D"/>
    <w:rsid w:val="00FE4CF3"/>
    <w:rsid w:val="00FE51D7"/>
    <w:rsid w:val="00FE5EDD"/>
    <w:rsid w:val="00FE6104"/>
    <w:rsid w:val="00FE6914"/>
    <w:rsid w:val="00FE6AA9"/>
    <w:rsid w:val="00FE6F2E"/>
    <w:rsid w:val="00FE7159"/>
    <w:rsid w:val="00FE73CC"/>
    <w:rsid w:val="00FF02AE"/>
    <w:rsid w:val="00FF0D07"/>
    <w:rsid w:val="00FF103A"/>
    <w:rsid w:val="00FF125D"/>
    <w:rsid w:val="00FF2248"/>
    <w:rsid w:val="00FF326A"/>
    <w:rsid w:val="00FF3437"/>
    <w:rsid w:val="00FF3C15"/>
    <w:rsid w:val="00FF48FA"/>
    <w:rsid w:val="00FF4FF3"/>
    <w:rsid w:val="00FF5841"/>
    <w:rsid w:val="00FF6B5D"/>
    <w:rsid w:val="00FF6CFD"/>
    <w:rsid w:val="00FF791A"/>
    <w:rsid w:val="00FF7A97"/>
    <w:rsid w:val="00FF7F1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7">
      <o:colormru v:ext="edit" colors="#fcfbd3"/>
    </o:shapedefaults>
    <o:shapelayout v:ext="edit">
      <o:idmap v:ext="edit" data="1"/>
    </o:shapelayout>
  </w:shapeDefaults>
  <w:decimalSymbol w:val=","/>
  <w:listSeparator w:val=","/>
  <w14:docId w14:val="0CF0FCB5"/>
  <w15:docId w15:val="{AB916422-2FD5-42E8-B4CF-55FE40F6E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E1A"/>
    <w:pPr>
      <w:widowControl w:val="0"/>
      <w:adjustRightInd w:val="0"/>
      <w:spacing w:line="360" w:lineRule="atLeast"/>
      <w:jc w:val="both"/>
      <w:textAlignment w:val="baseline"/>
    </w:pPr>
    <w:rPr>
      <w:sz w:val="24"/>
      <w:szCs w:val="24"/>
      <w:lang w:val="es-PY" w:eastAsia="en-US"/>
    </w:rPr>
  </w:style>
  <w:style w:type="paragraph" w:styleId="Ttulo1">
    <w:name w:val="heading 1"/>
    <w:aliases w:val="Document Header1"/>
    <w:basedOn w:val="Normal"/>
    <w:next w:val="Normal"/>
    <w:link w:val="Ttulo1Car"/>
    <w:qFormat/>
    <w:rsid w:val="00E85FDB"/>
    <w:pPr>
      <w:keepNext/>
      <w:jc w:val="center"/>
      <w:outlineLvl w:val="0"/>
    </w:pPr>
    <w:rPr>
      <w:sz w:val="40"/>
      <w:lang w:val="en-US"/>
    </w:rPr>
  </w:style>
  <w:style w:type="paragraph" w:styleId="Ttulo2">
    <w:name w:val="heading 2"/>
    <w:aliases w:val="Title Header2"/>
    <w:basedOn w:val="Normal"/>
    <w:next w:val="Normal"/>
    <w:link w:val="Ttulo2Car"/>
    <w:qFormat/>
    <w:rsid w:val="00E85FDB"/>
    <w:pPr>
      <w:keepNext/>
      <w:jc w:val="center"/>
      <w:outlineLvl w:val="1"/>
    </w:pPr>
    <w:rPr>
      <w:b/>
      <w:bCs/>
      <w:sz w:val="72"/>
    </w:rPr>
  </w:style>
  <w:style w:type="paragraph" w:styleId="Ttulo3">
    <w:name w:val="heading 3"/>
    <w:aliases w:val="Section Header3"/>
    <w:basedOn w:val="Normal"/>
    <w:next w:val="Normal"/>
    <w:link w:val="Ttulo3Car"/>
    <w:uiPriority w:val="99"/>
    <w:qFormat/>
    <w:rsid w:val="00E85FDB"/>
    <w:pPr>
      <w:keepNext/>
      <w:ind w:left="1440" w:right="-720" w:hanging="1440"/>
      <w:jc w:val="center"/>
      <w:outlineLvl w:val="2"/>
    </w:pPr>
    <w:rPr>
      <w:rFonts w:ascii="Times New Roman Bold" w:hAnsi="Times New Roman Bold"/>
      <w:b/>
      <w:bCs/>
      <w:sz w:val="28"/>
    </w:rPr>
  </w:style>
  <w:style w:type="paragraph" w:styleId="Ttulo4">
    <w:name w:val="heading 4"/>
    <w:aliases w:val="Sub-Clause Sub-paragraph"/>
    <w:basedOn w:val="Normal"/>
    <w:next w:val="Normal"/>
    <w:link w:val="Ttulo4Car"/>
    <w:uiPriority w:val="99"/>
    <w:qFormat/>
    <w:rsid w:val="00E85FDB"/>
    <w:pPr>
      <w:keepNext/>
      <w:jc w:val="center"/>
      <w:outlineLvl w:val="3"/>
    </w:pPr>
    <w:rPr>
      <w:b/>
      <w:bCs/>
      <w:sz w:val="40"/>
    </w:rPr>
  </w:style>
  <w:style w:type="paragraph" w:styleId="Ttulo5">
    <w:name w:val="heading 5"/>
    <w:basedOn w:val="Normal"/>
    <w:next w:val="Normal"/>
    <w:link w:val="Ttulo5Car"/>
    <w:uiPriority w:val="99"/>
    <w:qFormat/>
    <w:rsid w:val="00E85FDB"/>
    <w:pPr>
      <w:keepNext/>
      <w:outlineLvl w:val="4"/>
    </w:pPr>
    <w:rPr>
      <w:b/>
      <w:bCs/>
      <w:sz w:val="28"/>
    </w:rPr>
  </w:style>
  <w:style w:type="paragraph" w:styleId="Ttulo6">
    <w:name w:val="heading 6"/>
    <w:basedOn w:val="Normal"/>
    <w:next w:val="Normal"/>
    <w:link w:val="Ttulo6Car"/>
    <w:uiPriority w:val="99"/>
    <w:qFormat/>
    <w:rsid w:val="00E85FDB"/>
    <w:pPr>
      <w:keepNext/>
      <w:ind w:left="1440" w:hanging="1440"/>
      <w:outlineLvl w:val="5"/>
    </w:pPr>
    <w:rPr>
      <w:b/>
      <w:bCs/>
    </w:rPr>
  </w:style>
  <w:style w:type="paragraph" w:styleId="Ttulo7">
    <w:name w:val="heading 7"/>
    <w:basedOn w:val="Normal"/>
    <w:next w:val="Normal"/>
    <w:link w:val="Ttulo7Car"/>
    <w:uiPriority w:val="99"/>
    <w:qFormat/>
    <w:rsid w:val="00E85FDB"/>
    <w:pPr>
      <w:keepNext/>
      <w:outlineLvl w:val="6"/>
    </w:pPr>
    <w:rPr>
      <w:b/>
      <w:bCs/>
    </w:rPr>
  </w:style>
  <w:style w:type="paragraph" w:styleId="Ttulo8">
    <w:name w:val="heading 8"/>
    <w:basedOn w:val="Normal"/>
    <w:next w:val="Normal"/>
    <w:link w:val="Ttulo8Car"/>
    <w:uiPriority w:val="99"/>
    <w:qFormat/>
    <w:rsid w:val="00E85FDB"/>
    <w:pPr>
      <w:keepNext/>
      <w:ind w:left="1440" w:hanging="1440"/>
      <w:outlineLvl w:val="7"/>
    </w:pPr>
    <w:rPr>
      <w:b/>
      <w:bCs/>
      <w:sz w:val="28"/>
    </w:rPr>
  </w:style>
  <w:style w:type="paragraph" w:styleId="Ttulo9">
    <w:name w:val="heading 9"/>
    <w:basedOn w:val="Normal"/>
    <w:next w:val="Normal"/>
    <w:link w:val="Ttulo9Car"/>
    <w:uiPriority w:val="99"/>
    <w:qFormat/>
    <w:rsid w:val="00E85FDB"/>
    <w:pPr>
      <w:keepNext/>
      <w:jc w:val="center"/>
      <w:outlineLvl w:val="8"/>
    </w:pPr>
    <w:rPr>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link w:val="Ttulo1"/>
    <w:uiPriority w:val="99"/>
    <w:locked/>
    <w:rsid w:val="002A2A18"/>
    <w:rPr>
      <w:rFonts w:ascii="Cambria" w:hAnsi="Cambria" w:cs="Times New Roman"/>
      <w:b/>
      <w:bCs/>
      <w:kern w:val="32"/>
      <w:sz w:val="32"/>
      <w:szCs w:val="32"/>
      <w:lang w:val="es-PY" w:eastAsia="en-US"/>
    </w:rPr>
  </w:style>
  <w:style w:type="character" w:customStyle="1" w:styleId="Ttulo2Car">
    <w:name w:val="Título 2 Car"/>
    <w:aliases w:val="Title Header2 Car"/>
    <w:link w:val="Ttulo2"/>
    <w:locked/>
    <w:rsid w:val="00417E09"/>
    <w:rPr>
      <w:rFonts w:cs="Times New Roman"/>
      <w:b/>
      <w:bCs/>
      <w:sz w:val="24"/>
      <w:szCs w:val="24"/>
      <w:lang w:val="es-PY" w:eastAsia="en-US"/>
    </w:rPr>
  </w:style>
  <w:style w:type="character" w:customStyle="1" w:styleId="Ttulo3Car">
    <w:name w:val="Título 3 Car"/>
    <w:aliases w:val="Section Header3 Car"/>
    <w:link w:val="Ttulo3"/>
    <w:uiPriority w:val="99"/>
    <w:locked/>
    <w:rsid w:val="00303E25"/>
    <w:rPr>
      <w:rFonts w:ascii="Times New Roman Bold" w:hAnsi="Times New Roman Bold" w:cs="Times New Roman"/>
      <w:b/>
      <w:sz w:val="24"/>
      <w:lang w:val="es-PY" w:eastAsia="en-US"/>
    </w:rPr>
  </w:style>
  <w:style w:type="character" w:customStyle="1" w:styleId="Ttulo4Car">
    <w:name w:val="Título 4 Car"/>
    <w:aliases w:val="Sub-Clause Sub-paragraph Car"/>
    <w:link w:val="Ttulo4"/>
    <w:uiPriority w:val="99"/>
    <w:locked/>
    <w:rsid w:val="00303E25"/>
    <w:rPr>
      <w:rFonts w:cs="Times New Roman"/>
      <w:b/>
      <w:sz w:val="24"/>
      <w:lang w:val="es-PY" w:eastAsia="en-US"/>
    </w:rPr>
  </w:style>
  <w:style w:type="character" w:customStyle="1" w:styleId="Ttulo5Car">
    <w:name w:val="Título 5 Car"/>
    <w:link w:val="Ttulo5"/>
    <w:uiPriority w:val="99"/>
    <w:semiHidden/>
    <w:locked/>
    <w:rsid w:val="002A2A18"/>
    <w:rPr>
      <w:rFonts w:ascii="Calibri" w:hAnsi="Calibri" w:cs="Times New Roman"/>
      <w:b/>
      <w:bCs/>
      <w:i/>
      <w:iCs/>
      <w:sz w:val="26"/>
      <w:szCs w:val="26"/>
      <w:lang w:val="es-PY" w:eastAsia="en-US"/>
    </w:rPr>
  </w:style>
  <w:style w:type="character" w:customStyle="1" w:styleId="Ttulo6Car">
    <w:name w:val="Título 6 Car"/>
    <w:link w:val="Ttulo6"/>
    <w:uiPriority w:val="99"/>
    <w:semiHidden/>
    <w:locked/>
    <w:rsid w:val="002A2A18"/>
    <w:rPr>
      <w:rFonts w:ascii="Calibri" w:hAnsi="Calibri" w:cs="Times New Roman"/>
      <w:b/>
      <w:bCs/>
      <w:lang w:val="es-PY" w:eastAsia="en-US"/>
    </w:rPr>
  </w:style>
  <w:style w:type="character" w:customStyle="1" w:styleId="Ttulo7Car">
    <w:name w:val="Título 7 Car"/>
    <w:link w:val="Ttulo7"/>
    <w:uiPriority w:val="99"/>
    <w:semiHidden/>
    <w:locked/>
    <w:rsid w:val="002A2A18"/>
    <w:rPr>
      <w:rFonts w:ascii="Calibri" w:hAnsi="Calibri" w:cs="Times New Roman"/>
      <w:sz w:val="24"/>
      <w:szCs w:val="24"/>
      <w:lang w:val="es-PY" w:eastAsia="en-US"/>
    </w:rPr>
  </w:style>
  <w:style w:type="character" w:customStyle="1" w:styleId="Ttulo8Car">
    <w:name w:val="Título 8 Car"/>
    <w:link w:val="Ttulo8"/>
    <w:uiPriority w:val="99"/>
    <w:semiHidden/>
    <w:locked/>
    <w:rsid w:val="002A2A18"/>
    <w:rPr>
      <w:rFonts w:ascii="Calibri" w:hAnsi="Calibri" w:cs="Times New Roman"/>
      <w:i/>
      <w:iCs/>
      <w:sz w:val="24"/>
      <w:szCs w:val="24"/>
      <w:lang w:val="es-PY" w:eastAsia="en-US"/>
    </w:rPr>
  </w:style>
  <w:style w:type="character" w:customStyle="1" w:styleId="Ttulo9Car">
    <w:name w:val="Título 9 Car"/>
    <w:link w:val="Ttulo9"/>
    <w:uiPriority w:val="99"/>
    <w:semiHidden/>
    <w:locked/>
    <w:rsid w:val="002A2A18"/>
    <w:rPr>
      <w:rFonts w:ascii="Cambria" w:hAnsi="Cambria" w:cs="Times New Roman"/>
      <w:lang w:val="es-PY" w:eastAsia="en-US"/>
    </w:rPr>
  </w:style>
  <w:style w:type="paragraph" w:customStyle="1" w:styleId="Outline">
    <w:name w:val="Outline"/>
    <w:basedOn w:val="Normal"/>
    <w:uiPriority w:val="99"/>
    <w:rsid w:val="00E85FDB"/>
    <w:pPr>
      <w:spacing w:before="240"/>
    </w:pPr>
    <w:rPr>
      <w:kern w:val="28"/>
      <w:szCs w:val="20"/>
      <w:lang w:val="en-US"/>
    </w:rPr>
  </w:style>
  <w:style w:type="character" w:styleId="Hipervnculo">
    <w:name w:val="Hyperlink"/>
    <w:uiPriority w:val="99"/>
    <w:rsid w:val="00E85FDB"/>
    <w:rPr>
      <w:rFonts w:cs="Times New Roman"/>
      <w:color w:val="0000FF"/>
      <w:u w:val="single"/>
    </w:rPr>
  </w:style>
  <w:style w:type="paragraph" w:styleId="Sangradetextonormal">
    <w:name w:val="Body Text Indent"/>
    <w:basedOn w:val="Normal"/>
    <w:link w:val="SangradetextonormalCar"/>
    <w:uiPriority w:val="99"/>
    <w:rsid w:val="00E85FDB"/>
    <w:pPr>
      <w:ind w:left="1440" w:hanging="1440"/>
    </w:pPr>
  </w:style>
  <w:style w:type="character" w:customStyle="1" w:styleId="SangradetextonormalCar">
    <w:name w:val="Sangría de texto normal Car"/>
    <w:link w:val="Sangradetextonormal"/>
    <w:uiPriority w:val="99"/>
    <w:locked/>
    <w:rsid w:val="00303E25"/>
    <w:rPr>
      <w:rFonts w:cs="Times New Roman"/>
      <w:sz w:val="24"/>
      <w:lang w:val="es-PY" w:eastAsia="en-US"/>
    </w:rPr>
  </w:style>
  <w:style w:type="paragraph" w:customStyle="1" w:styleId="Heading1-Clausename">
    <w:name w:val="Heading 1- Clause name"/>
    <w:basedOn w:val="Normal"/>
    <w:uiPriority w:val="99"/>
    <w:rsid w:val="00E85FDB"/>
    <w:pPr>
      <w:numPr>
        <w:numId w:val="3"/>
      </w:numPr>
      <w:tabs>
        <w:tab w:val="num" w:pos="360"/>
      </w:tabs>
      <w:spacing w:after="200"/>
      <w:ind w:left="360"/>
    </w:pPr>
    <w:rPr>
      <w:b/>
      <w:szCs w:val="20"/>
      <w:lang w:val="en-US"/>
    </w:rPr>
  </w:style>
  <w:style w:type="paragraph" w:styleId="Subttulo">
    <w:name w:val="Subtitle"/>
    <w:basedOn w:val="Normal"/>
    <w:link w:val="SubttuloCar"/>
    <w:uiPriority w:val="99"/>
    <w:qFormat/>
    <w:rsid w:val="00E85FDB"/>
    <w:pPr>
      <w:jc w:val="center"/>
    </w:pPr>
    <w:rPr>
      <w:rFonts w:ascii="Times New Roman Bold" w:hAnsi="Times New Roman Bold"/>
      <w:b/>
      <w:sz w:val="40"/>
      <w:szCs w:val="20"/>
      <w:lang w:val="en-US"/>
    </w:rPr>
  </w:style>
  <w:style w:type="character" w:customStyle="1" w:styleId="SubttuloCar">
    <w:name w:val="Subtítulo Car"/>
    <w:link w:val="Subttulo"/>
    <w:uiPriority w:val="99"/>
    <w:locked/>
    <w:rsid w:val="004A5490"/>
    <w:rPr>
      <w:rFonts w:ascii="Times New Roman Bold" w:hAnsi="Times New Roman Bold" w:cs="Times New Roman"/>
      <w:b/>
      <w:sz w:val="40"/>
      <w:lang w:val="en-US" w:eastAsia="en-US"/>
    </w:rPr>
  </w:style>
  <w:style w:type="paragraph" w:styleId="Textoindependiente2">
    <w:name w:val="Body Text 2"/>
    <w:basedOn w:val="Normal"/>
    <w:link w:val="Textoindependiente2Car"/>
    <w:uiPriority w:val="99"/>
    <w:rsid w:val="00E85FDB"/>
    <w:pPr>
      <w:numPr>
        <w:numId w:val="1"/>
      </w:numPr>
      <w:spacing w:before="120" w:after="120"/>
      <w:jc w:val="center"/>
    </w:pPr>
    <w:rPr>
      <w:b/>
      <w:sz w:val="28"/>
      <w:szCs w:val="20"/>
      <w:lang w:val="en-US"/>
    </w:rPr>
  </w:style>
  <w:style w:type="character" w:customStyle="1" w:styleId="Textoindependiente2Car">
    <w:name w:val="Texto independiente 2 Car"/>
    <w:link w:val="Textoindependiente2"/>
    <w:uiPriority w:val="99"/>
    <w:locked/>
    <w:rsid w:val="002A2A18"/>
    <w:rPr>
      <w:b/>
      <w:sz w:val="28"/>
      <w:lang w:val="en-US" w:eastAsia="en-US"/>
    </w:rPr>
  </w:style>
  <w:style w:type="paragraph" w:styleId="Sangra2detindependiente">
    <w:name w:val="Body Text Indent 2"/>
    <w:basedOn w:val="Normal"/>
    <w:link w:val="Sangra2detindependienteCar"/>
    <w:uiPriority w:val="99"/>
    <w:rsid w:val="00E85FDB"/>
    <w:pPr>
      <w:tabs>
        <w:tab w:val="left" w:pos="522"/>
      </w:tabs>
      <w:ind w:left="1062" w:hanging="1062"/>
    </w:pPr>
  </w:style>
  <w:style w:type="character" w:customStyle="1" w:styleId="Sangra2detindependienteCar">
    <w:name w:val="Sangría 2 de t. independiente Car"/>
    <w:link w:val="Sangra2detindependiente"/>
    <w:uiPriority w:val="99"/>
    <w:semiHidden/>
    <w:locked/>
    <w:rsid w:val="002A2A18"/>
    <w:rPr>
      <w:rFonts w:cs="Times New Roman"/>
      <w:sz w:val="24"/>
      <w:szCs w:val="24"/>
      <w:lang w:val="es-PY" w:eastAsia="en-US"/>
    </w:rPr>
  </w:style>
  <w:style w:type="paragraph" w:customStyle="1" w:styleId="Normali">
    <w:name w:val="Normal(i)"/>
    <w:basedOn w:val="Normal"/>
    <w:uiPriority w:val="99"/>
    <w:rsid w:val="00E85FDB"/>
    <w:pPr>
      <w:keepLines/>
      <w:tabs>
        <w:tab w:val="left" w:pos="1843"/>
      </w:tabs>
      <w:spacing w:after="120"/>
    </w:pPr>
    <w:rPr>
      <w:szCs w:val="20"/>
      <w:lang w:val="en-GB" w:eastAsia="en-GB"/>
    </w:rPr>
  </w:style>
  <w:style w:type="paragraph" w:styleId="Sangra3detindependiente">
    <w:name w:val="Body Text Indent 3"/>
    <w:basedOn w:val="Normal"/>
    <w:link w:val="Sangra3detindependienteCar"/>
    <w:uiPriority w:val="99"/>
    <w:rsid w:val="00E85FDB"/>
    <w:pPr>
      <w:tabs>
        <w:tab w:val="left" w:pos="-720"/>
      </w:tabs>
      <w:suppressAutoHyphens/>
      <w:ind w:left="792" w:hanging="540"/>
    </w:pPr>
  </w:style>
  <w:style w:type="character" w:customStyle="1" w:styleId="Sangra3detindependienteCar">
    <w:name w:val="Sangría 3 de t. independiente Car"/>
    <w:link w:val="Sangra3detindependiente"/>
    <w:uiPriority w:val="99"/>
    <w:semiHidden/>
    <w:locked/>
    <w:rsid w:val="002A2A18"/>
    <w:rPr>
      <w:rFonts w:cs="Times New Roman"/>
      <w:sz w:val="16"/>
      <w:szCs w:val="16"/>
      <w:lang w:val="es-PY" w:eastAsia="en-US"/>
    </w:rPr>
  </w:style>
  <w:style w:type="paragraph" w:customStyle="1" w:styleId="Sub-ClauseText">
    <w:name w:val="Sub-Clause Text"/>
    <w:basedOn w:val="Normal"/>
    <w:uiPriority w:val="99"/>
    <w:rsid w:val="00E85FDB"/>
    <w:pPr>
      <w:spacing w:before="120" w:after="120"/>
    </w:pPr>
    <w:rPr>
      <w:spacing w:val="-4"/>
      <w:szCs w:val="20"/>
      <w:lang w:val="en-US"/>
    </w:rPr>
  </w:style>
  <w:style w:type="paragraph" w:customStyle="1" w:styleId="titulo">
    <w:name w:val="titulo"/>
    <w:basedOn w:val="Ttulo5"/>
    <w:uiPriority w:val="99"/>
    <w:rsid w:val="00E85FDB"/>
    <w:pPr>
      <w:keepNext w:val="0"/>
      <w:spacing w:after="240"/>
      <w:jc w:val="center"/>
    </w:pPr>
    <w:rPr>
      <w:rFonts w:ascii="Times New Roman Bold" w:hAnsi="Times New Roman Bold"/>
      <w:bCs w:val="0"/>
      <w:sz w:val="24"/>
      <w:szCs w:val="20"/>
      <w:lang w:val="en-US"/>
    </w:rPr>
  </w:style>
  <w:style w:type="paragraph" w:styleId="Textodebloque">
    <w:name w:val="Block Text"/>
    <w:basedOn w:val="Normal"/>
    <w:rsid w:val="00E85FDB"/>
    <w:pPr>
      <w:tabs>
        <w:tab w:val="left" w:pos="612"/>
      </w:tabs>
      <w:suppressAutoHyphens/>
      <w:ind w:left="1152" w:right="-72" w:hanging="540"/>
    </w:pPr>
    <w:rPr>
      <w:lang w:val="es-MX"/>
    </w:rPr>
  </w:style>
  <w:style w:type="paragraph" w:styleId="Textoindependiente3">
    <w:name w:val="Body Text 3"/>
    <w:basedOn w:val="Normal"/>
    <w:link w:val="Textoindependiente3Car"/>
    <w:uiPriority w:val="99"/>
    <w:rsid w:val="00E85FDB"/>
    <w:pPr>
      <w:tabs>
        <w:tab w:val="left" w:pos="1080"/>
      </w:tabs>
      <w:suppressAutoHyphens/>
      <w:ind w:right="-72"/>
    </w:pPr>
    <w:rPr>
      <w:i/>
      <w:iCs/>
    </w:rPr>
  </w:style>
  <w:style w:type="character" w:customStyle="1" w:styleId="Textoindependiente3Car">
    <w:name w:val="Texto independiente 3 Car"/>
    <w:link w:val="Textoindependiente3"/>
    <w:uiPriority w:val="99"/>
    <w:locked/>
    <w:rsid w:val="00417E09"/>
    <w:rPr>
      <w:rFonts w:cs="Times New Roman"/>
      <w:i/>
      <w:iCs/>
      <w:sz w:val="24"/>
      <w:szCs w:val="24"/>
      <w:lang w:val="es-PY" w:eastAsia="en-US"/>
    </w:rPr>
  </w:style>
  <w:style w:type="paragraph" w:styleId="Textoindependiente">
    <w:name w:val="Body Text"/>
    <w:basedOn w:val="Normal"/>
    <w:link w:val="TextoindependienteCar"/>
    <w:uiPriority w:val="99"/>
    <w:rsid w:val="00E85FDB"/>
    <w:pPr>
      <w:suppressAutoHyphens/>
      <w:ind w:right="-72"/>
    </w:pPr>
    <w:rPr>
      <w:i/>
      <w:iCs/>
    </w:rPr>
  </w:style>
  <w:style w:type="character" w:customStyle="1" w:styleId="TextoindependienteCar">
    <w:name w:val="Texto independiente Car"/>
    <w:link w:val="Textoindependiente"/>
    <w:uiPriority w:val="99"/>
    <w:locked/>
    <w:rsid w:val="00F85472"/>
    <w:rPr>
      <w:rFonts w:cs="Times New Roman"/>
      <w:i/>
      <w:sz w:val="24"/>
      <w:lang w:val="es-PY" w:eastAsia="en-US"/>
    </w:rPr>
  </w:style>
  <w:style w:type="paragraph" w:customStyle="1" w:styleId="SectionVIHeader">
    <w:name w:val="Section VI. Header"/>
    <w:basedOn w:val="Normal"/>
    <w:uiPriority w:val="99"/>
    <w:rsid w:val="00E85FDB"/>
    <w:pPr>
      <w:spacing w:before="120" w:after="240"/>
      <w:jc w:val="center"/>
    </w:pPr>
    <w:rPr>
      <w:b/>
      <w:sz w:val="36"/>
      <w:szCs w:val="20"/>
      <w:lang w:val="en-US"/>
    </w:rPr>
  </w:style>
  <w:style w:type="paragraph" w:styleId="Textocomentario">
    <w:name w:val="annotation text"/>
    <w:basedOn w:val="Normal"/>
    <w:link w:val="TextocomentarioCar"/>
    <w:uiPriority w:val="99"/>
    <w:semiHidden/>
    <w:rsid w:val="00E85FDB"/>
    <w:rPr>
      <w:sz w:val="20"/>
      <w:szCs w:val="20"/>
      <w:lang w:val="en-US"/>
    </w:rPr>
  </w:style>
  <w:style w:type="character" w:customStyle="1" w:styleId="TextocomentarioCar">
    <w:name w:val="Texto comentario Car"/>
    <w:link w:val="Textocomentario"/>
    <w:uiPriority w:val="99"/>
    <w:semiHidden/>
    <w:locked/>
    <w:rsid w:val="00417E09"/>
    <w:rPr>
      <w:rFonts w:cs="Times New Roman"/>
      <w:lang w:val="en-US" w:eastAsia="en-US"/>
    </w:rPr>
  </w:style>
  <w:style w:type="paragraph" w:styleId="TDC6">
    <w:name w:val="toc 6"/>
    <w:basedOn w:val="Normal"/>
    <w:next w:val="Normal"/>
    <w:autoRedefine/>
    <w:uiPriority w:val="99"/>
    <w:semiHidden/>
    <w:rsid w:val="00E85FDB"/>
    <w:pPr>
      <w:numPr>
        <w:ilvl w:val="12"/>
      </w:numPr>
      <w:tabs>
        <w:tab w:val="left" w:pos="8280"/>
      </w:tabs>
      <w:suppressAutoHyphens/>
    </w:pPr>
    <w:rPr>
      <w:szCs w:val="20"/>
      <w:lang w:val="es-MX"/>
    </w:rPr>
  </w:style>
  <w:style w:type="character" w:styleId="Refdenotaalpie">
    <w:name w:val="footnote reference"/>
    <w:uiPriority w:val="99"/>
    <w:semiHidden/>
    <w:rsid w:val="00E85FDB"/>
    <w:rPr>
      <w:rFonts w:cs="Times New Roman"/>
      <w:vertAlign w:val="superscript"/>
    </w:rPr>
  </w:style>
  <w:style w:type="paragraph" w:customStyle="1" w:styleId="sec7-clauses">
    <w:name w:val="sec7-clauses"/>
    <w:basedOn w:val="Heading1-Clausename"/>
    <w:uiPriority w:val="99"/>
    <w:rsid w:val="00E85FDB"/>
    <w:pPr>
      <w:tabs>
        <w:tab w:val="clear" w:pos="360"/>
      </w:tabs>
    </w:pPr>
    <w:rPr>
      <w:rFonts w:ascii="Times New Roman Bold" w:hAnsi="Times New Roman Bold"/>
    </w:rPr>
  </w:style>
  <w:style w:type="paragraph" w:customStyle="1" w:styleId="2AutoList1">
    <w:name w:val="2AutoList1"/>
    <w:basedOn w:val="Normal"/>
    <w:uiPriority w:val="99"/>
    <w:rsid w:val="00E85FDB"/>
    <w:rPr>
      <w:szCs w:val="20"/>
    </w:rPr>
  </w:style>
  <w:style w:type="paragraph" w:customStyle="1" w:styleId="Title1">
    <w:name w:val="Title1"/>
    <w:basedOn w:val="Normal"/>
    <w:uiPriority w:val="99"/>
    <w:rsid w:val="00E85FDB"/>
    <w:pPr>
      <w:suppressAutoHyphens/>
    </w:pPr>
    <w:rPr>
      <w:rFonts w:ascii="Times New Roman Bold" w:hAnsi="Times New Roman Bold"/>
      <w:b/>
      <w:sz w:val="36"/>
      <w:szCs w:val="20"/>
    </w:rPr>
  </w:style>
  <w:style w:type="paragraph" w:customStyle="1" w:styleId="BankNormal">
    <w:name w:val="BankNormal"/>
    <w:basedOn w:val="Normal"/>
    <w:uiPriority w:val="99"/>
    <w:rsid w:val="00E85FDB"/>
    <w:pPr>
      <w:spacing w:after="240"/>
    </w:pPr>
    <w:rPr>
      <w:szCs w:val="20"/>
      <w:lang w:val="en-US"/>
    </w:rPr>
  </w:style>
  <w:style w:type="paragraph" w:styleId="Textonotapie">
    <w:name w:val="footnote text"/>
    <w:basedOn w:val="Normal"/>
    <w:link w:val="TextonotapieCar"/>
    <w:uiPriority w:val="99"/>
    <w:semiHidden/>
    <w:rsid w:val="00E85FDB"/>
    <w:pPr>
      <w:overflowPunct w:val="0"/>
      <w:autoSpaceDE w:val="0"/>
      <w:autoSpaceDN w:val="0"/>
    </w:pPr>
    <w:rPr>
      <w:sz w:val="20"/>
      <w:szCs w:val="20"/>
    </w:rPr>
  </w:style>
  <w:style w:type="character" w:customStyle="1" w:styleId="TextonotapieCar">
    <w:name w:val="Texto nota pie Car"/>
    <w:link w:val="Textonotapie"/>
    <w:uiPriority w:val="99"/>
    <w:semiHidden/>
    <w:locked/>
    <w:rsid w:val="00417E09"/>
    <w:rPr>
      <w:rFonts w:cs="Times New Roman"/>
      <w:lang w:val="es-PY" w:eastAsia="en-US"/>
    </w:rPr>
  </w:style>
  <w:style w:type="character" w:styleId="Nmerodepgina">
    <w:name w:val="page number"/>
    <w:uiPriority w:val="99"/>
    <w:rsid w:val="00E85FDB"/>
    <w:rPr>
      <w:rFonts w:cs="Times New Roman"/>
    </w:rPr>
  </w:style>
  <w:style w:type="paragraph" w:styleId="Piedepgina">
    <w:name w:val="footer"/>
    <w:basedOn w:val="Normal"/>
    <w:link w:val="PiedepginaCar"/>
    <w:uiPriority w:val="99"/>
    <w:rsid w:val="00E85FDB"/>
    <w:pPr>
      <w:tabs>
        <w:tab w:val="center" w:pos="4320"/>
        <w:tab w:val="right" w:pos="8640"/>
      </w:tabs>
    </w:pPr>
  </w:style>
  <w:style w:type="character" w:customStyle="1" w:styleId="PiedepginaCar">
    <w:name w:val="Pie de página Car"/>
    <w:link w:val="Piedepgina"/>
    <w:uiPriority w:val="99"/>
    <w:locked/>
    <w:rsid w:val="00303E25"/>
    <w:rPr>
      <w:rFonts w:cs="Times New Roman"/>
      <w:sz w:val="24"/>
      <w:lang w:val="es-PY" w:eastAsia="en-US"/>
    </w:rPr>
  </w:style>
  <w:style w:type="paragraph" w:styleId="Encabezado">
    <w:name w:val="header"/>
    <w:basedOn w:val="Normal"/>
    <w:link w:val="EncabezadoCar"/>
    <w:uiPriority w:val="99"/>
    <w:rsid w:val="00E85FD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link w:val="Encabezado"/>
    <w:uiPriority w:val="99"/>
    <w:locked/>
    <w:rsid w:val="00303E25"/>
    <w:rPr>
      <w:rFonts w:cs="Times New Roman"/>
      <w:lang w:val="es-PY" w:eastAsia="en-US"/>
    </w:rPr>
  </w:style>
  <w:style w:type="paragraph" w:styleId="TDC1">
    <w:name w:val="toc 1"/>
    <w:basedOn w:val="Normal"/>
    <w:next w:val="Normal"/>
    <w:uiPriority w:val="99"/>
    <w:semiHidden/>
    <w:rsid w:val="00E85FDB"/>
    <w:pPr>
      <w:spacing w:before="120"/>
    </w:pPr>
    <w:rPr>
      <w:rFonts w:ascii="Times New Roman Bold" w:hAnsi="Times New Roman Bold"/>
      <w:b/>
    </w:rPr>
  </w:style>
  <w:style w:type="paragraph" w:styleId="TDC2">
    <w:name w:val="toc 2"/>
    <w:basedOn w:val="Normal"/>
    <w:next w:val="Normal"/>
    <w:uiPriority w:val="99"/>
    <w:semiHidden/>
    <w:rsid w:val="00E85FDB"/>
    <w:pPr>
      <w:ind w:left="576" w:hanging="576"/>
    </w:pPr>
  </w:style>
  <w:style w:type="paragraph" w:styleId="TDC3">
    <w:name w:val="toc 3"/>
    <w:basedOn w:val="Normal"/>
    <w:next w:val="Normal"/>
    <w:autoRedefine/>
    <w:uiPriority w:val="99"/>
    <w:semiHidden/>
    <w:rsid w:val="00E85FDB"/>
    <w:pPr>
      <w:ind w:left="480"/>
    </w:pPr>
  </w:style>
  <w:style w:type="paragraph" w:styleId="TDC4">
    <w:name w:val="toc 4"/>
    <w:basedOn w:val="Normal"/>
    <w:next w:val="Normal"/>
    <w:autoRedefine/>
    <w:uiPriority w:val="99"/>
    <w:semiHidden/>
    <w:rsid w:val="00E85FDB"/>
    <w:pPr>
      <w:ind w:left="720"/>
    </w:pPr>
  </w:style>
  <w:style w:type="paragraph" w:styleId="TDC5">
    <w:name w:val="toc 5"/>
    <w:basedOn w:val="Normal"/>
    <w:next w:val="Normal"/>
    <w:autoRedefine/>
    <w:uiPriority w:val="99"/>
    <w:semiHidden/>
    <w:rsid w:val="00E85FDB"/>
    <w:pPr>
      <w:ind w:left="960"/>
    </w:pPr>
  </w:style>
  <w:style w:type="paragraph" w:styleId="TDC7">
    <w:name w:val="toc 7"/>
    <w:basedOn w:val="Normal"/>
    <w:next w:val="Normal"/>
    <w:autoRedefine/>
    <w:uiPriority w:val="99"/>
    <w:semiHidden/>
    <w:rsid w:val="00E85FDB"/>
    <w:pPr>
      <w:ind w:left="1440"/>
    </w:pPr>
  </w:style>
  <w:style w:type="paragraph" w:styleId="TDC8">
    <w:name w:val="toc 8"/>
    <w:basedOn w:val="Normal"/>
    <w:next w:val="Normal"/>
    <w:autoRedefine/>
    <w:uiPriority w:val="99"/>
    <w:semiHidden/>
    <w:rsid w:val="00E85FDB"/>
    <w:pPr>
      <w:ind w:left="1680"/>
    </w:pPr>
  </w:style>
  <w:style w:type="paragraph" w:styleId="TDC9">
    <w:name w:val="toc 9"/>
    <w:basedOn w:val="Normal"/>
    <w:next w:val="Normal"/>
    <w:autoRedefine/>
    <w:uiPriority w:val="99"/>
    <w:semiHidden/>
    <w:rsid w:val="00E85FDB"/>
    <w:pPr>
      <w:ind w:left="1920"/>
    </w:pPr>
  </w:style>
  <w:style w:type="paragraph" w:customStyle="1" w:styleId="SectionIVHeader">
    <w:name w:val="Section IV. Header"/>
    <w:basedOn w:val="SectionVIHeader"/>
    <w:rsid w:val="00E85FDB"/>
  </w:style>
  <w:style w:type="paragraph" w:customStyle="1" w:styleId="SectionIXHeader">
    <w:name w:val="Section IX. Header"/>
    <w:basedOn w:val="SectionVIHeader"/>
    <w:uiPriority w:val="99"/>
    <w:rsid w:val="00E85FDB"/>
    <w:pPr>
      <w:numPr>
        <w:ilvl w:val="12"/>
      </w:numPr>
      <w:spacing w:before="0" w:after="0"/>
    </w:pPr>
    <w:rPr>
      <w:rFonts w:ascii="Times New Roman Bold" w:hAnsi="Times New Roman Bold"/>
      <w:lang w:val="es-ES_tradnl"/>
    </w:rPr>
  </w:style>
  <w:style w:type="paragraph" w:customStyle="1" w:styleId="aparagraphs">
    <w:name w:val="(a) paragraphs"/>
    <w:next w:val="Normal"/>
    <w:uiPriority w:val="99"/>
    <w:rsid w:val="00E85FDB"/>
    <w:pPr>
      <w:widowControl w:val="0"/>
      <w:adjustRightInd w:val="0"/>
      <w:spacing w:before="120" w:after="120" w:line="360" w:lineRule="atLeast"/>
      <w:jc w:val="both"/>
      <w:textAlignment w:val="baseline"/>
    </w:pPr>
    <w:rPr>
      <w:sz w:val="24"/>
      <w:lang w:val="es-ES_tradnl" w:eastAsia="en-US"/>
    </w:rPr>
  </w:style>
  <w:style w:type="paragraph" w:styleId="Ttulo">
    <w:name w:val="Title"/>
    <w:basedOn w:val="Normal"/>
    <w:link w:val="TtuloCar"/>
    <w:uiPriority w:val="99"/>
    <w:qFormat/>
    <w:rsid w:val="00E85FDB"/>
    <w:pPr>
      <w:jc w:val="center"/>
    </w:pPr>
    <w:rPr>
      <w:spacing w:val="42"/>
      <w:sz w:val="36"/>
    </w:rPr>
  </w:style>
  <w:style w:type="character" w:customStyle="1" w:styleId="TtuloCar">
    <w:name w:val="Título Car"/>
    <w:link w:val="Ttulo"/>
    <w:uiPriority w:val="99"/>
    <w:locked/>
    <w:rsid w:val="00303E25"/>
    <w:rPr>
      <w:rFonts w:cs="Times New Roman"/>
      <w:spacing w:val="42"/>
      <w:sz w:val="24"/>
      <w:lang w:val="es-PY" w:eastAsia="en-US"/>
    </w:rPr>
  </w:style>
  <w:style w:type="paragraph" w:customStyle="1" w:styleId="Clauses">
    <w:name w:val="Clauses"/>
    <w:basedOn w:val="Normal"/>
    <w:uiPriority w:val="99"/>
    <w:rsid w:val="00E85FDB"/>
    <w:pPr>
      <w:keepLines/>
      <w:numPr>
        <w:ilvl w:val="2"/>
        <w:numId w:val="2"/>
      </w:numPr>
      <w:tabs>
        <w:tab w:val="clear" w:pos="1712"/>
        <w:tab w:val="num" w:pos="431"/>
      </w:tabs>
      <w:spacing w:after="120"/>
      <w:ind w:left="431" w:hanging="431"/>
      <w:outlineLvl w:val="0"/>
    </w:pPr>
    <w:rPr>
      <w:rFonts w:ascii="Times New Roman Bold" w:hAnsi="Times New Roman Bold"/>
      <w:b/>
      <w:szCs w:val="20"/>
      <w:lang w:eastAsia="en-GB"/>
    </w:rPr>
  </w:style>
  <w:style w:type="paragraph" w:customStyle="1" w:styleId="Normala">
    <w:name w:val="Normal(a)"/>
    <w:basedOn w:val="Normal"/>
    <w:uiPriority w:val="99"/>
    <w:rsid w:val="00E85FDB"/>
    <w:pPr>
      <w:keepLines/>
      <w:numPr>
        <w:ilvl w:val="3"/>
        <w:numId w:val="2"/>
      </w:numPr>
      <w:tabs>
        <w:tab w:val="clear" w:pos="2498"/>
        <w:tab w:val="left" w:pos="1418"/>
        <w:tab w:val="num" w:pos="1712"/>
      </w:tabs>
      <w:spacing w:after="120"/>
      <w:ind w:left="1418" w:hanging="426"/>
    </w:pPr>
    <w:rPr>
      <w:szCs w:val="20"/>
      <w:lang w:val="en-GB" w:eastAsia="en-GB"/>
    </w:rPr>
  </w:style>
  <w:style w:type="paragraph" w:customStyle="1" w:styleId="Part1">
    <w:name w:val="Part 1"/>
    <w:aliases w:val="2,3 Header 4"/>
    <w:basedOn w:val="Normal"/>
    <w:autoRedefine/>
    <w:uiPriority w:val="99"/>
    <w:rsid w:val="00E85FDB"/>
    <w:pPr>
      <w:spacing w:before="240" w:after="120"/>
      <w:jc w:val="center"/>
    </w:pPr>
    <w:rPr>
      <w:b/>
      <w:sz w:val="48"/>
      <w:szCs w:val="20"/>
      <w:lang w:eastAsia="es-ES"/>
    </w:rPr>
  </w:style>
  <w:style w:type="paragraph" w:styleId="Mapadeldocumento">
    <w:name w:val="Document Map"/>
    <w:basedOn w:val="Normal"/>
    <w:link w:val="MapadeldocumentoCar"/>
    <w:uiPriority w:val="99"/>
    <w:semiHidden/>
    <w:rsid w:val="00E85FDB"/>
    <w:pPr>
      <w:shd w:val="clear" w:color="auto" w:fill="000080"/>
    </w:pPr>
    <w:rPr>
      <w:rFonts w:ascii="Tahoma" w:hAnsi="Tahoma" w:cs="Tahoma"/>
    </w:rPr>
  </w:style>
  <w:style w:type="character" w:customStyle="1" w:styleId="MapadeldocumentoCar">
    <w:name w:val="Mapa del documento Car"/>
    <w:link w:val="Mapadeldocumento"/>
    <w:uiPriority w:val="99"/>
    <w:semiHidden/>
    <w:locked/>
    <w:rsid w:val="002A2A18"/>
    <w:rPr>
      <w:rFonts w:cs="Times New Roman"/>
      <w:sz w:val="2"/>
      <w:lang w:val="es-PY" w:eastAsia="en-US"/>
    </w:rPr>
  </w:style>
  <w:style w:type="paragraph" w:customStyle="1" w:styleId="Subtitle2">
    <w:name w:val="Subtitle 2"/>
    <w:basedOn w:val="Piedepgina"/>
    <w:uiPriority w:val="99"/>
    <w:rsid w:val="00E85FDB"/>
    <w:pPr>
      <w:tabs>
        <w:tab w:val="clear" w:pos="4320"/>
        <w:tab w:val="clear" w:pos="8640"/>
        <w:tab w:val="center" w:pos="4860"/>
        <w:tab w:val="right" w:pos="9792"/>
      </w:tabs>
      <w:spacing w:after="120"/>
      <w:jc w:val="center"/>
      <w:outlineLvl w:val="1"/>
    </w:pPr>
    <w:rPr>
      <w:rFonts w:ascii="Times New Roman Bold" w:hAnsi="Times New Roman Bold"/>
      <w:b/>
      <w:sz w:val="32"/>
      <w:szCs w:val="20"/>
      <w:lang w:eastAsia="es-ES"/>
    </w:rPr>
  </w:style>
  <w:style w:type="paragraph" w:customStyle="1" w:styleId="Style1">
    <w:name w:val="Style1"/>
    <w:basedOn w:val="Ttulo2"/>
    <w:next w:val="Normal"/>
    <w:uiPriority w:val="99"/>
    <w:rsid w:val="00E85FDB"/>
    <w:pPr>
      <w:pageBreakBefore/>
      <w:spacing w:before="120" w:after="120"/>
      <w:jc w:val="both"/>
    </w:pPr>
    <w:rPr>
      <w:b w:val="0"/>
      <w:bCs w:val="0"/>
      <w:sz w:val="24"/>
      <w:szCs w:val="20"/>
      <w:lang w:eastAsia="es-ES"/>
    </w:rPr>
  </w:style>
  <w:style w:type="paragraph" w:customStyle="1" w:styleId="SectionXHeader3">
    <w:name w:val="Section X Header 3"/>
    <w:basedOn w:val="Ttulo1"/>
    <w:autoRedefine/>
    <w:uiPriority w:val="99"/>
    <w:rsid w:val="00E85FDB"/>
    <w:pPr>
      <w:keepNext w:val="0"/>
      <w:outlineLvl w:val="9"/>
    </w:pPr>
    <w:rPr>
      <w:b/>
      <w:sz w:val="24"/>
      <w:szCs w:val="20"/>
      <w:lang w:val="es-ES_tradnl" w:eastAsia="es-ES"/>
    </w:rPr>
  </w:style>
  <w:style w:type="paragraph" w:styleId="Textodeglobo">
    <w:name w:val="Balloon Text"/>
    <w:basedOn w:val="Normal"/>
    <w:link w:val="TextodegloboCar"/>
    <w:uiPriority w:val="99"/>
    <w:semiHidden/>
    <w:rsid w:val="00E85FDB"/>
    <w:rPr>
      <w:rFonts w:ascii="Tahoma" w:hAnsi="Tahoma" w:cs="Tahoma"/>
      <w:sz w:val="16"/>
      <w:szCs w:val="16"/>
    </w:rPr>
  </w:style>
  <w:style w:type="character" w:customStyle="1" w:styleId="TextodegloboCar">
    <w:name w:val="Texto de globo Car"/>
    <w:link w:val="Textodeglobo"/>
    <w:uiPriority w:val="99"/>
    <w:semiHidden/>
    <w:locked/>
    <w:rsid w:val="00417E09"/>
    <w:rPr>
      <w:rFonts w:ascii="Tahoma" w:hAnsi="Tahoma" w:cs="Tahoma"/>
      <w:sz w:val="16"/>
      <w:szCs w:val="16"/>
      <w:lang w:val="es-PY" w:eastAsia="en-US"/>
    </w:rPr>
  </w:style>
  <w:style w:type="character" w:styleId="Refdecomentario">
    <w:name w:val="annotation reference"/>
    <w:uiPriority w:val="99"/>
    <w:semiHidden/>
    <w:rsid w:val="00E85FDB"/>
    <w:rPr>
      <w:rFonts w:cs="Times New Roman"/>
      <w:sz w:val="16"/>
    </w:rPr>
  </w:style>
  <w:style w:type="paragraph" w:styleId="Asuntodelcomentario">
    <w:name w:val="annotation subject"/>
    <w:basedOn w:val="Textocomentario"/>
    <w:next w:val="Textocomentario"/>
    <w:link w:val="AsuntodelcomentarioCar"/>
    <w:uiPriority w:val="99"/>
    <w:semiHidden/>
    <w:rsid w:val="00E85FDB"/>
    <w:rPr>
      <w:b/>
      <w:bCs/>
      <w:lang w:val="es-ES_tradnl"/>
    </w:rPr>
  </w:style>
  <w:style w:type="character" w:customStyle="1" w:styleId="AsuntodelcomentarioCar">
    <w:name w:val="Asunto del comentario Car"/>
    <w:link w:val="Asuntodelcomentario"/>
    <w:uiPriority w:val="99"/>
    <w:semiHidden/>
    <w:locked/>
    <w:rsid w:val="00417E09"/>
    <w:rPr>
      <w:rFonts w:cs="Times New Roman"/>
      <w:b/>
      <w:bCs/>
      <w:lang w:val="en-US" w:eastAsia="en-US"/>
    </w:rPr>
  </w:style>
  <w:style w:type="paragraph" w:styleId="Lista">
    <w:name w:val="List"/>
    <w:aliases w:val="1. List"/>
    <w:basedOn w:val="Normal"/>
    <w:uiPriority w:val="99"/>
    <w:rsid w:val="00A70922"/>
    <w:pPr>
      <w:spacing w:before="120" w:after="120"/>
      <w:ind w:left="1440"/>
    </w:pPr>
    <w:rPr>
      <w:szCs w:val="20"/>
      <w:lang w:val="en-US" w:eastAsia="es-ES"/>
    </w:rPr>
  </w:style>
  <w:style w:type="table" w:styleId="Tablaconcuadrcula">
    <w:name w:val="Table Grid"/>
    <w:basedOn w:val="Tablanormal"/>
    <w:uiPriority w:val="99"/>
    <w:rsid w:val="00C65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
    <w:name w:val="List Bullet"/>
    <w:basedOn w:val="Normal"/>
    <w:autoRedefine/>
    <w:rsid w:val="006A7772"/>
    <w:pPr>
      <w:spacing w:line="240" w:lineRule="auto"/>
      <w:ind w:left="-567"/>
    </w:pPr>
    <w:rPr>
      <w:lang w:val="es-ES" w:eastAsia="es-ES"/>
    </w:rPr>
  </w:style>
  <w:style w:type="paragraph" w:customStyle="1" w:styleId="Sangra3detindependiente1">
    <w:name w:val="Sangría 3 de t. independiente1"/>
    <w:basedOn w:val="Normal"/>
    <w:uiPriority w:val="99"/>
    <w:rsid w:val="00165C84"/>
    <w:pPr>
      <w:widowControl/>
      <w:suppressAutoHyphens/>
      <w:adjustRightInd/>
      <w:spacing w:line="240" w:lineRule="auto"/>
      <w:ind w:left="709"/>
      <w:textAlignment w:val="auto"/>
    </w:pPr>
    <w:rPr>
      <w:spacing w:val="-3"/>
      <w:szCs w:val="20"/>
      <w:lang w:eastAsia="es-ES"/>
    </w:rPr>
  </w:style>
  <w:style w:type="paragraph" w:customStyle="1" w:styleId="SectionVIIHeader2">
    <w:name w:val="Section VII Header2"/>
    <w:basedOn w:val="Ttulo1"/>
    <w:autoRedefine/>
    <w:uiPriority w:val="99"/>
    <w:rsid w:val="00BF3F99"/>
    <w:pPr>
      <w:widowControl/>
      <w:adjustRightInd/>
      <w:spacing w:before="120" w:after="120" w:line="240" w:lineRule="auto"/>
      <w:jc w:val="both"/>
      <w:textAlignment w:val="auto"/>
    </w:pPr>
    <w:rPr>
      <w:kern w:val="28"/>
      <w:sz w:val="24"/>
      <w:lang w:val="it-IT" w:eastAsia="es-ES"/>
    </w:rPr>
  </w:style>
  <w:style w:type="character" w:styleId="Refdenotaalfinal">
    <w:name w:val="endnote reference"/>
    <w:uiPriority w:val="99"/>
    <w:rsid w:val="00DB51EA"/>
    <w:rPr>
      <w:rFonts w:cs="Times New Roman"/>
      <w:vertAlign w:val="superscript"/>
    </w:rPr>
  </w:style>
  <w:style w:type="paragraph" w:customStyle="1" w:styleId="TOCNumber1">
    <w:name w:val="TOC Number1"/>
    <w:basedOn w:val="Ttulo4"/>
    <w:uiPriority w:val="99"/>
    <w:rsid w:val="00F72DDD"/>
    <w:pPr>
      <w:keepNext w:val="0"/>
      <w:widowControl/>
      <w:adjustRightInd/>
      <w:spacing w:before="120" w:line="240" w:lineRule="auto"/>
      <w:jc w:val="left"/>
      <w:textAlignment w:val="auto"/>
      <w:outlineLvl w:val="9"/>
    </w:pPr>
    <w:rPr>
      <w:b w:val="0"/>
      <w:bCs w:val="0"/>
      <w:sz w:val="24"/>
      <w:szCs w:val="20"/>
      <w:lang w:val="es-ES_tradnl" w:eastAsia="es-ES"/>
    </w:rPr>
  </w:style>
  <w:style w:type="paragraph" w:styleId="NormalWeb">
    <w:name w:val="Normal (Web)"/>
    <w:basedOn w:val="Normal"/>
    <w:uiPriority w:val="99"/>
    <w:rsid w:val="00C65A9B"/>
    <w:pPr>
      <w:widowControl/>
      <w:adjustRightInd/>
      <w:spacing w:before="100" w:beforeAutospacing="1" w:after="100" w:afterAutospacing="1" w:line="240" w:lineRule="auto"/>
      <w:jc w:val="left"/>
      <w:textAlignment w:val="auto"/>
    </w:pPr>
    <w:rPr>
      <w:lang w:val="es-CO" w:eastAsia="es-CO"/>
    </w:rPr>
  </w:style>
  <w:style w:type="character" w:customStyle="1" w:styleId="parrafoobj">
    <w:name w:val="parrafo_obj"/>
    <w:uiPriority w:val="99"/>
    <w:rsid w:val="0031602A"/>
    <w:rPr>
      <w:rFonts w:cs="Times New Roman"/>
    </w:rPr>
  </w:style>
  <w:style w:type="character" w:styleId="Textoennegrita">
    <w:name w:val="Strong"/>
    <w:uiPriority w:val="22"/>
    <w:qFormat/>
    <w:rsid w:val="0031602A"/>
    <w:rPr>
      <w:rFonts w:cs="Times New Roman"/>
      <w:b/>
    </w:rPr>
  </w:style>
  <w:style w:type="paragraph" w:styleId="Prrafodelista">
    <w:name w:val="List Paragraph"/>
    <w:basedOn w:val="Normal"/>
    <w:uiPriority w:val="34"/>
    <w:qFormat/>
    <w:rsid w:val="009F3B70"/>
    <w:pPr>
      <w:ind w:left="708"/>
    </w:pPr>
  </w:style>
  <w:style w:type="paragraph" w:styleId="Lista2">
    <w:name w:val="List 2"/>
    <w:basedOn w:val="Normal"/>
    <w:uiPriority w:val="99"/>
    <w:rsid w:val="00F85472"/>
    <w:pPr>
      <w:ind w:left="566" w:hanging="283"/>
      <w:contextualSpacing/>
    </w:pPr>
  </w:style>
  <w:style w:type="paragraph" w:styleId="Encabezadodemensaje">
    <w:name w:val="Message Header"/>
    <w:basedOn w:val="Normal"/>
    <w:link w:val="EncabezadodemensajeCar"/>
    <w:uiPriority w:val="99"/>
    <w:rsid w:val="00F854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EncabezadodemensajeCar">
    <w:name w:val="Encabezado de mensaje Car"/>
    <w:link w:val="Encabezadodemensaje"/>
    <w:uiPriority w:val="99"/>
    <w:locked/>
    <w:rsid w:val="00F85472"/>
    <w:rPr>
      <w:rFonts w:ascii="Cambria" w:hAnsi="Cambria" w:cs="Times New Roman"/>
      <w:sz w:val="24"/>
      <w:shd w:val="pct20" w:color="auto" w:fill="auto"/>
      <w:lang w:val="es-PY" w:eastAsia="en-US"/>
    </w:rPr>
  </w:style>
  <w:style w:type="paragraph" w:styleId="Listaconvietas2">
    <w:name w:val="List Bullet 2"/>
    <w:basedOn w:val="Normal"/>
    <w:uiPriority w:val="99"/>
    <w:rsid w:val="00F85472"/>
    <w:pPr>
      <w:tabs>
        <w:tab w:val="num" w:pos="643"/>
      </w:tabs>
      <w:ind w:left="643" w:hanging="360"/>
      <w:contextualSpacing/>
    </w:pPr>
  </w:style>
  <w:style w:type="paragraph" w:styleId="Descripcin">
    <w:name w:val="caption"/>
    <w:basedOn w:val="Normal"/>
    <w:next w:val="Normal"/>
    <w:uiPriority w:val="99"/>
    <w:qFormat/>
    <w:rsid w:val="00F85472"/>
    <w:rPr>
      <w:b/>
      <w:bCs/>
      <w:sz w:val="20"/>
      <w:szCs w:val="20"/>
    </w:rPr>
  </w:style>
  <w:style w:type="paragraph" w:styleId="Textoindependienteprimerasangra">
    <w:name w:val="Body Text First Indent"/>
    <w:basedOn w:val="Textoindependiente"/>
    <w:link w:val="TextoindependienteprimerasangraCar"/>
    <w:uiPriority w:val="99"/>
    <w:rsid w:val="00F85472"/>
    <w:pPr>
      <w:suppressAutoHyphens w:val="0"/>
      <w:spacing w:after="120"/>
      <w:ind w:right="0" w:firstLine="210"/>
    </w:pPr>
    <w:rPr>
      <w:i w:val="0"/>
      <w:iCs w:val="0"/>
    </w:rPr>
  </w:style>
  <w:style w:type="character" w:customStyle="1" w:styleId="TextoindependienteprimerasangraCar">
    <w:name w:val="Texto independiente primera sangría Car"/>
    <w:link w:val="Textoindependienteprimerasangra"/>
    <w:uiPriority w:val="99"/>
    <w:locked/>
    <w:rsid w:val="00F85472"/>
    <w:rPr>
      <w:rFonts w:cs="Times New Roman"/>
      <w:i/>
      <w:iCs/>
      <w:sz w:val="24"/>
      <w:szCs w:val="24"/>
      <w:lang w:val="es-PY" w:eastAsia="en-US"/>
    </w:rPr>
  </w:style>
  <w:style w:type="paragraph" w:styleId="Textoindependienteprimerasangra2">
    <w:name w:val="Body Text First Indent 2"/>
    <w:basedOn w:val="Sangradetextonormal"/>
    <w:link w:val="Textoindependienteprimerasangra2Car"/>
    <w:uiPriority w:val="99"/>
    <w:rsid w:val="00F85472"/>
    <w:pPr>
      <w:spacing w:after="120"/>
      <w:ind w:left="283" w:firstLine="210"/>
    </w:pPr>
  </w:style>
  <w:style w:type="character" w:customStyle="1" w:styleId="Textoindependienteprimerasangra2Car">
    <w:name w:val="Texto independiente primera sangría 2 Car"/>
    <w:link w:val="Textoindependienteprimerasangra2"/>
    <w:uiPriority w:val="99"/>
    <w:locked/>
    <w:rsid w:val="00F85472"/>
    <w:rPr>
      <w:rFonts w:cs="Times New Roman"/>
      <w:sz w:val="24"/>
      <w:szCs w:val="24"/>
      <w:lang w:val="es-PY" w:eastAsia="en-US"/>
    </w:rPr>
  </w:style>
  <w:style w:type="paragraph" w:styleId="Cierre">
    <w:name w:val="Closing"/>
    <w:basedOn w:val="Normal"/>
    <w:link w:val="CierreCar"/>
    <w:uiPriority w:val="99"/>
    <w:rsid w:val="00C36850"/>
    <w:pPr>
      <w:ind w:left="4252"/>
    </w:pPr>
  </w:style>
  <w:style w:type="character" w:customStyle="1" w:styleId="CierreCar">
    <w:name w:val="Cierre Car"/>
    <w:link w:val="Cierre"/>
    <w:uiPriority w:val="99"/>
    <w:locked/>
    <w:rsid w:val="00C36850"/>
    <w:rPr>
      <w:rFonts w:cs="Times New Roman"/>
      <w:sz w:val="24"/>
      <w:lang w:val="es-PY" w:eastAsia="en-US"/>
    </w:rPr>
  </w:style>
  <w:style w:type="paragraph" w:styleId="Textonotaalfinal">
    <w:name w:val="endnote text"/>
    <w:basedOn w:val="Normal"/>
    <w:link w:val="TextonotaalfinalCar"/>
    <w:uiPriority w:val="99"/>
    <w:rsid w:val="000A0200"/>
    <w:pPr>
      <w:widowControl/>
      <w:adjustRightInd/>
      <w:spacing w:line="240" w:lineRule="auto"/>
      <w:jc w:val="left"/>
      <w:textAlignment w:val="auto"/>
    </w:pPr>
    <w:rPr>
      <w:sz w:val="20"/>
      <w:szCs w:val="20"/>
      <w:lang w:val="es-ES" w:eastAsia="es-ES"/>
    </w:rPr>
  </w:style>
  <w:style w:type="character" w:customStyle="1" w:styleId="TextonotaalfinalCar">
    <w:name w:val="Texto nota al final Car"/>
    <w:link w:val="Textonotaalfinal"/>
    <w:uiPriority w:val="99"/>
    <w:semiHidden/>
    <w:locked/>
    <w:rsid w:val="002A2A18"/>
    <w:rPr>
      <w:rFonts w:cs="Times New Roman"/>
      <w:sz w:val="20"/>
      <w:szCs w:val="20"/>
      <w:lang w:val="es-PY" w:eastAsia="en-US"/>
    </w:rPr>
  </w:style>
  <w:style w:type="character" w:customStyle="1" w:styleId="hps">
    <w:name w:val="hps"/>
    <w:uiPriority w:val="99"/>
    <w:rsid w:val="001261AE"/>
  </w:style>
  <w:style w:type="paragraph" w:styleId="Sinespaciado">
    <w:name w:val="No Spacing"/>
    <w:uiPriority w:val="99"/>
    <w:qFormat/>
    <w:rsid w:val="00417E09"/>
    <w:rPr>
      <w:rFonts w:ascii="Calibri" w:hAnsi="Calibri"/>
      <w:sz w:val="22"/>
      <w:szCs w:val="22"/>
      <w:lang w:val="es-PY" w:eastAsia="en-US"/>
    </w:rPr>
  </w:style>
  <w:style w:type="character" w:styleId="nfasis">
    <w:name w:val="Emphasis"/>
    <w:uiPriority w:val="20"/>
    <w:qFormat/>
    <w:rsid w:val="00417E09"/>
    <w:rPr>
      <w:rFonts w:cs="Times New Roman"/>
      <w:i/>
      <w:iCs/>
    </w:rPr>
  </w:style>
  <w:style w:type="paragraph" w:styleId="ndice1">
    <w:name w:val="index 1"/>
    <w:basedOn w:val="Normal"/>
    <w:next w:val="Normal"/>
    <w:autoRedefine/>
    <w:uiPriority w:val="99"/>
    <w:rsid w:val="00417E09"/>
    <w:pPr>
      <w:spacing w:line="240" w:lineRule="auto"/>
      <w:ind w:left="240" w:hanging="240"/>
    </w:pPr>
    <w:rPr>
      <w:lang w:val="es-ES_tradnl"/>
    </w:rPr>
  </w:style>
  <w:style w:type="character" w:customStyle="1" w:styleId="value">
    <w:name w:val="value"/>
    <w:rsid w:val="00417E09"/>
  </w:style>
  <w:style w:type="character" w:customStyle="1" w:styleId="Cuerpodeltexto14">
    <w:name w:val="Cuerpo del texto (14)_"/>
    <w:link w:val="Cuerpodeltexto140"/>
    <w:uiPriority w:val="99"/>
    <w:locked/>
    <w:rsid w:val="005F3677"/>
    <w:rPr>
      <w:rFonts w:ascii="Arial" w:hAnsi="Arial" w:cs="Arial"/>
      <w:sz w:val="14"/>
      <w:szCs w:val="14"/>
      <w:shd w:val="clear" w:color="auto" w:fill="FFFFFF"/>
    </w:rPr>
  </w:style>
  <w:style w:type="paragraph" w:customStyle="1" w:styleId="Cuerpodeltexto140">
    <w:name w:val="Cuerpo del texto (14)"/>
    <w:basedOn w:val="Normal"/>
    <w:link w:val="Cuerpodeltexto14"/>
    <w:uiPriority w:val="99"/>
    <w:rsid w:val="005F3677"/>
    <w:pPr>
      <w:widowControl/>
      <w:shd w:val="clear" w:color="auto" w:fill="FFFFFF"/>
      <w:adjustRightInd/>
      <w:spacing w:line="182" w:lineRule="exact"/>
      <w:textAlignment w:val="auto"/>
    </w:pPr>
    <w:rPr>
      <w:rFonts w:ascii="Arial" w:hAnsi="Arial" w:cs="Arial"/>
      <w:sz w:val="14"/>
      <w:szCs w:val="14"/>
      <w:lang w:val="es-ES_tradnl" w:eastAsia="es-ES_tradnl"/>
    </w:rPr>
  </w:style>
  <w:style w:type="paragraph" w:customStyle="1" w:styleId="Default">
    <w:name w:val="Default"/>
    <w:rsid w:val="005F3677"/>
    <w:pPr>
      <w:autoSpaceDE w:val="0"/>
      <w:autoSpaceDN w:val="0"/>
      <w:adjustRightInd w:val="0"/>
    </w:pPr>
    <w:rPr>
      <w:rFonts w:ascii="Arial" w:hAnsi="Arial" w:cs="Arial"/>
      <w:color w:val="000000"/>
      <w:sz w:val="24"/>
      <w:szCs w:val="24"/>
      <w:lang w:val="es-PY" w:eastAsia="es-ES_tradnl"/>
    </w:rPr>
  </w:style>
  <w:style w:type="paragraph" w:customStyle="1" w:styleId="Prrafodelista1">
    <w:name w:val="Párrafo de lista1"/>
    <w:basedOn w:val="Normal"/>
    <w:uiPriority w:val="99"/>
    <w:rsid w:val="00F67F4D"/>
    <w:pPr>
      <w:widowControl/>
      <w:adjustRightInd/>
      <w:spacing w:after="200" w:line="276" w:lineRule="auto"/>
      <w:ind w:left="720"/>
      <w:contextualSpacing/>
      <w:jc w:val="left"/>
      <w:textAlignment w:val="auto"/>
    </w:pPr>
    <w:rPr>
      <w:rFonts w:ascii="Calibri" w:hAnsi="Calibri"/>
      <w:sz w:val="22"/>
      <w:szCs w:val="22"/>
    </w:rPr>
  </w:style>
  <w:style w:type="character" w:customStyle="1" w:styleId="text">
    <w:name w:val="text"/>
    <w:rsid w:val="00AF5AC3"/>
  </w:style>
  <w:style w:type="table" w:customStyle="1" w:styleId="Tablaconcuadrcula1">
    <w:name w:val="Tabla con cuadrícula1"/>
    <w:basedOn w:val="Tablanormal"/>
    <w:next w:val="Tablaconcuadrcula"/>
    <w:uiPriority w:val="39"/>
    <w:rsid w:val="00746091"/>
    <w:rPr>
      <w:rFonts w:ascii="Calibri" w:hAnsi="Calibri"/>
      <w:sz w:val="22"/>
      <w:szCs w:val="22"/>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D31E1"/>
    <w:rPr>
      <w:rFonts w:ascii="Calibri" w:hAnsi="Calibri"/>
      <w:sz w:val="22"/>
      <w:szCs w:val="22"/>
      <w:lang w:val="es-PY" w:eastAsia="es-PY"/>
    </w:rPr>
    <w:tblPr>
      <w:tblCellMar>
        <w:top w:w="0" w:type="dxa"/>
        <w:left w:w="0" w:type="dxa"/>
        <w:bottom w:w="0" w:type="dxa"/>
        <w:right w:w="0" w:type="dxa"/>
      </w:tblCellMar>
    </w:tblPr>
  </w:style>
  <w:style w:type="table" w:customStyle="1" w:styleId="TableGrid1">
    <w:name w:val="TableGrid1"/>
    <w:rsid w:val="002B7D9E"/>
    <w:rPr>
      <w:rFonts w:ascii="Calibri" w:hAnsi="Calibri"/>
      <w:sz w:val="22"/>
      <w:szCs w:val="22"/>
      <w:lang w:val="es-PY" w:eastAsia="es-PY"/>
    </w:rPr>
    <w:tblPr>
      <w:tblCellMar>
        <w:top w:w="0" w:type="dxa"/>
        <w:left w:w="0" w:type="dxa"/>
        <w:bottom w:w="0" w:type="dxa"/>
        <w:right w:w="0" w:type="dxa"/>
      </w:tblCellMar>
    </w:tblPr>
  </w:style>
  <w:style w:type="table" w:customStyle="1" w:styleId="Tablaconcuadrcula2">
    <w:name w:val="Tabla con cuadrícula2"/>
    <w:basedOn w:val="Tablanormal"/>
    <w:next w:val="Tablaconcuadrcula"/>
    <w:uiPriority w:val="39"/>
    <w:rsid w:val="00804599"/>
    <w:rPr>
      <w:rFonts w:ascii="Calibri" w:hAnsi="Calibri"/>
      <w:sz w:val="22"/>
      <w:szCs w:val="22"/>
      <w:lang w:val="es-PY" w:eastAsia="es-P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produtodesc1">
    <w:name w:val="texto_produto_desc1"/>
    <w:rsid w:val="00D242F1"/>
    <w:rPr>
      <w:rFonts w:ascii="Tahoma" w:hAnsi="Tahoma" w:cs="Tahoma"/>
      <w:b/>
      <w:bCs/>
      <w:color w:val="3399CC"/>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14615">
      <w:marLeft w:val="0"/>
      <w:marRight w:val="0"/>
      <w:marTop w:val="0"/>
      <w:marBottom w:val="0"/>
      <w:divBdr>
        <w:top w:val="none" w:sz="0" w:space="0" w:color="auto"/>
        <w:left w:val="none" w:sz="0" w:space="0" w:color="auto"/>
        <w:bottom w:val="none" w:sz="0" w:space="0" w:color="auto"/>
        <w:right w:val="none" w:sz="0" w:space="0" w:color="auto"/>
      </w:divBdr>
    </w:div>
    <w:div w:id="1041514616">
      <w:marLeft w:val="0"/>
      <w:marRight w:val="0"/>
      <w:marTop w:val="0"/>
      <w:marBottom w:val="0"/>
      <w:divBdr>
        <w:top w:val="none" w:sz="0" w:space="0" w:color="auto"/>
        <w:left w:val="none" w:sz="0" w:space="0" w:color="auto"/>
        <w:bottom w:val="none" w:sz="0" w:space="0" w:color="auto"/>
        <w:right w:val="none" w:sz="0" w:space="0" w:color="auto"/>
      </w:divBdr>
    </w:div>
    <w:div w:id="1041514617">
      <w:marLeft w:val="0"/>
      <w:marRight w:val="0"/>
      <w:marTop w:val="0"/>
      <w:marBottom w:val="0"/>
      <w:divBdr>
        <w:top w:val="none" w:sz="0" w:space="0" w:color="auto"/>
        <w:left w:val="none" w:sz="0" w:space="0" w:color="auto"/>
        <w:bottom w:val="none" w:sz="0" w:space="0" w:color="auto"/>
        <w:right w:val="none" w:sz="0" w:space="0" w:color="auto"/>
      </w:divBdr>
    </w:div>
    <w:div w:id="1041514618">
      <w:marLeft w:val="0"/>
      <w:marRight w:val="0"/>
      <w:marTop w:val="0"/>
      <w:marBottom w:val="0"/>
      <w:divBdr>
        <w:top w:val="none" w:sz="0" w:space="0" w:color="auto"/>
        <w:left w:val="none" w:sz="0" w:space="0" w:color="auto"/>
        <w:bottom w:val="none" w:sz="0" w:space="0" w:color="auto"/>
        <w:right w:val="none" w:sz="0" w:space="0" w:color="auto"/>
      </w:divBdr>
    </w:div>
    <w:div w:id="1041514619">
      <w:marLeft w:val="0"/>
      <w:marRight w:val="0"/>
      <w:marTop w:val="0"/>
      <w:marBottom w:val="0"/>
      <w:divBdr>
        <w:top w:val="none" w:sz="0" w:space="0" w:color="auto"/>
        <w:left w:val="none" w:sz="0" w:space="0" w:color="auto"/>
        <w:bottom w:val="none" w:sz="0" w:space="0" w:color="auto"/>
        <w:right w:val="none" w:sz="0" w:space="0" w:color="auto"/>
      </w:divBdr>
    </w:div>
    <w:div w:id="1041514620">
      <w:marLeft w:val="0"/>
      <w:marRight w:val="0"/>
      <w:marTop w:val="0"/>
      <w:marBottom w:val="0"/>
      <w:divBdr>
        <w:top w:val="none" w:sz="0" w:space="0" w:color="auto"/>
        <w:left w:val="none" w:sz="0" w:space="0" w:color="auto"/>
        <w:bottom w:val="none" w:sz="0" w:space="0" w:color="auto"/>
        <w:right w:val="none" w:sz="0" w:space="0" w:color="auto"/>
      </w:divBdr>
    </w:div>
    <w:div w:id="1041514621">
      <w:marLeft w:val="0"/>
      <w:marRight w:val="0"/>
      <w:marTop w:val="0"/>
      <w:marBottom w:val="0"/>
      <w:divBdr>
        <w:top w:val="none" w:sz="0" w:space="0" w:color="auto"/>
        <w:left w:val="none" w:sz="0" w:space="0" w:color="auto"/>
        <w:bottom w:val="none" w:sz="0" w:space="0" w:color="auto"/>
        <w:right w:val="none" w:sz="0" w:space="0" w:color="auto"/>
      </w:divBdr>
    </w:div>
    <w:div w:id="1528829045">
      <w:bodyDiv w:val="1"/>
      <w:marLeft w:val="0"/>
      <w:marRight w:val="0"/>
      <w:marTop w:val="0"/>
      <w:marBottom w:val="0"/>
      <w:divBdr>
        <w:top w:val="none" w:sz="0" w:space="0" w:color="auto"/>
        <w:left w:val="none" w:sz="0" w:space="0" w:color="auto"/>
        <w:bottom w:val="none" w:sz="0" w:space="0" w:color="auto"/>
        <w:right w:val="none" w:sz="0" w:space="0" w:color="auto"/>
      </w:divBdr>
    </w:div>
    <w:div w:id="164156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5.xml"/></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05744-A28A-47DE-9379-258EAEB90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3946</TotalTime>
  <Pages>23</Pages>
  <Words>5891</Words>
  <Characters>32401</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DOCUMENTOS ESTANDAR DE LICITACION</vt:lpstr>
    </vt:vector>
  </TitlesOfParts>
  <Company>Banco Interamericano de Desarrollo</Company>
  <LinksUpToDate>false</LinksUpToDate>
  <CharactersWithSpaces>38216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DOCUMENTOS ESTANDAR DE LICITACION</dc:title>
  <dc:creator>DEV/PRM</dc:creator>
  <cp:lastModifiedBy>TuSoft</cp:lastModifiedBy>
  <cp:revision>1617</cp:revision>
  <cp:lastPrinted>2017-07-14T14:54:00Z</cp:lastPrinted>
  <dcterms:created xsi:type="dcterms:W3CDTF">2016-12-14T12:18:00Z</dcterms:created>
  <dcterms:modified xsi:type="dcterms:W3CDTF">2018-10-11T14:02:00Z</dcterms:modified>
</cp:coreProperties>
</file>