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331" w:rsidRDefault="00504F2A" w:rsidP="00DB2D50">
      <w:pPr>
        <w:jc w:val="center"/>
        <w:rPr>
          <w:b/>
          <w:sz w:val="40"/>
          <w:szCs w:val="40"/>
        </w:rPr>
      </w:pPr>
      <w:bookmarkStart w:id="0" w:name="_Toc410032089"/>
      <w:bookmarkStart w:id="1" w:name="_Toc410815324"/>
      <w:r>
        <w:rPr>
          <w:b/>
          <w:sz w:val="40"/>
          <w:szCs w:val="40"/>
        </w:rPr>
        <w:t xml:space="preserve"> </w:t>
      </w:r>
    </w:p>
    <w:p w:rsidR="001637DF" w:rsidRDefault="001637DF" w:rsidP="00DB2D50">
      <w:pPr>
        <w:jc w:val="center"/>
        <w:rPr>
          <w:b/>
          <w:sz w:val="40"/>
          <w:szCs w:val="40"/>
        </w:rPr>
      </w:pPr>
    </w:p>
    <w:p w:rsidR="001637DF" w:rsidRDefault="001637DF" w:rsidP="00DB2D50">
      <w:pPr>
        <w:jc w:val="center"/>
        <w:rPr>
          <w:b/>
          <w:sz w:val="40"/>
          <w:szCs w:val="40"/>
        </w:rPr>
      </w:pPr>
    </w:p>
    <w:p w:rsidR="00DB2D50" w:rsidRPr="00685AF7" w:rsidRDefault="00DB2D50" w:rsidP="00DB2D50">
      <w:pPr>
        <w:jc w:val="center"/>
        <w:rPr>
          <w:b/>
          <w:sz w:val="40"/>
          <w:szCs w:val="40"/>
        </w:rPr>
      </w:pPr>
      <w:r w:rsidRPr="00685AF7">
        <w:rPr>
          <w:b/>
          <w:sz w:val="40"/>
          <w:szCs w:val="40"/>
        </w:rPr>
        <w:t>UNIDAD OPERATIVA DE CONTRATACIONES</w:t>
      </w:r>
    </w:p>
    <w:p w:rsidR="00DB2D50" w:rsidRPr="00685AF7" w:rsidRDefault="00DB2D50" w:rsidP="00DB2D50">
      <w:pPr>
        <w:rPr>
          <w:sz w:val="40"/>
          <w:szCs w:val="40"/>
        </w:rPr>
      </w:pPr>
    </w:p>
    <w:p w:rsidR="00DB2D50" w:rsidRPr="00084E29" w:rsidRDefault="00DB2D50" w:rsidP="00DB2D50">
      <w:pPr>
        <w:jc w:val="center"/>
        <w:rPr>
          <w:b/>
          <w:sz w:val="48"/>
          <w:szCs w:val="48"/>
        </w:rPr>
      </w:pPr>
      <w:r w:rsidRPr="00084E29">
        <w:rPr>
          <w:b/>
          <w:sz w:val="48"/>
          <w:szCs w:val="48"/>
        </w:rPr>
        <w:t>PLIEGO DE BASES</w:t>
      </w:r>
    </w:p>
    <w:p w:rsidR="00DB2D50" w:rsidRPr="00084E29" w:rsidRDefault="00DB2D50" w:rsidP="00DB2D50">
      <w:pPr>
        <w:jc w:val="center"/>
        <w:rPr>
          <w:b/>
          <w:sz w:val="48"/>
          <w:szCs w:val="48"/>
        </w:rPr>
      </w:pPr>
      <w:r w:rsidRPr="00084E29">
        <w:rPr>
          <w:b/>
          <w:sz w:val="48"/>
          <w:szCs w:val="48"/>
        </w:rPr>
        <w:t>Y</w:t>
      </w:r>
    </w:p>
    <w:p w:rsidR="00DB2D50" w:rsidRPr="00084E29" w:rsidRDefault="00DB2D50" w:rsidP="00DB2D50">
      <w:pPr>
        <w:jc w:val="center"/>
        <w:rPr>
          <w:b/>
          <w:sz w:val="48"/>
          <w:szCs w:val="48"/>
        </w:rPr>
      </w:pPr>
      <w:r w:rsidRPr="00084E29">
        <w:rPr>
          <w:b/>
          <w:sz w:val="48"/>
          <w:szCs w:val="48"/>
        </w:rPr>
        <w:t>CONDICIONES</w:t>
      </w:r>
    </w:p>
    <w:p w:rsidR="00685AF7" w:rsidRPr="00084E29" w:rsidRDefault="00685AF7" w:rsidP="001A670F">
      <w:pPr>
        <w:rPr>
          <w:b/>
          <w:sz w:val="52"/>
          <w:szCs w:val="48"/>
        </w:rPr>
      </w:pPr>
    </w:p>
    <w:p w:rsidR="00DB2D50" w:rsidRPr="00DD76D5" w:rsidRDefault="00DB2D50" w:rsidP="00DB2D50">
      <w:pPr>
        <w:jc w:val="center"/>
        <w:rPr>
          <w:b/>
          <w:sz w:val="52"/>
          <w:szCs w:val="48"/>
        </w:rPr>
      </w:pPr>
      <w:r w:rsidRPr="00084E29">
        <w:rPr>
          <w:b/>
          <w:sz w:val="52"/>
          <w:szCs w:val="48"/>
        </w:rPr>
        <w:t>LICITACIÓN POR CONCURSO DE OFERTAS</w:t>
      </w:r>
      <w:r w:rsidR="002878F4" w:rsidRPr="00084E29">
        <w:rPr>
          <w:b/>
          <w:sz w:val="52"/>
          <w:szCs w:val="48"/>
        </w:rPr>
        <w:t xml:space="preserve"> BNF </w:t>
      </w:r>
      <w:r w:rsidRPr="00DD76D5">
        <w:rPr>
          <w:b/>
          <w:sz w:val="52"/>
          <w:szCs w:val="48"/>
        </w:rPr>
        <w:t>LCO N</w:t>
      </w:r>
      <w:r w:rsidR="00A748AC" w:rsidRPr="00DD76D5">
        <w:rPr>
          <w:b/>
          <w:sz w:val="52"/>
          <w:szCs w:val="48"/>
        </w:rPr>
        <w:t>º</w:t>
      </w:r>
      <w:r w:rsidR="002F0B40" w:rsidRPr="00DD76D5">
        <w:rPr>
          <w:b/>
          <w:sz w:val="52"/>
          <w:szCs w:val="48"/>
        </w:rPr>
        <w:t xml:space="preserve"> </w:t>
      </w:r>
      <w:r w:rsidR="00921646">
        <w:rPr>
          <w:b/>
          <w:sz w:val="52"/>
          <w:szCs w:val="48"/>
        </w:rPr>
        <w:t>11</w:t>
      </w:r>
      <w:r w:rsidR="00A748AC" w:rsidRPr="00DD76D5">
        <w:rPr>
          <w:b/>
          <w:sz w:val="52"/>
          <w:szCs w:val="48"/>
        </w:rPr>
        <w:t>/</w:t>
      </w:r>
      <w:r w:rsidR="000707A0" w:rsidRPr="00DD76D5">
        <w:rPr>
          <w:b/>
          <w:sz w:val="52"/>
          <w:szCs w:val="48"/>
        </w:rPr>
        <w:t>201</w:t>
      </w:r>
      <w:r w:rsidR="00921646">
        <w:rPr>
          <w:b/>
          <w:sz w:val="52"/>
          <w:szCs w:val="48"/>
        </w:rPr>
        <w:t>7</w:t>
      </w:r>
    </w:p>
    <w:p w:rsidR="00966638" w:rsidRPr="00DD76D5" w:rsidRDefault="00966638" w:rsidP="00DB2D50">
      <w:pPr>
        <w:jc w:val="center"/>
        <w:rPr>
          <w:b/>
          <w:sz w:val="56"/>
          <w:szCs w:val="52"/>
        </w:rPr>
      </w:pPr>
    </w:p>
    <w:p w:rsidR="00DB2D50" w:rsidRPr="00084E29" w:rsidRDefault="00DD76D5" w:rsidP="009C5596">
      <w:pPr>
        <w:jc w:val="center"/>
        <w:rPr>
          <w:b/>
          <w:sz w:val="52"/>
          <w:szCs w:val="48"/>
        </w:rPr>
      </w:pPr>
      <w:r w:rsidRPr="00AD237F">
        <w:rPr>
          <w:b/>
          <w:sz w:val="52"/>
          <w:szCs w:val="48"/>
        </w:rPr>
        <w:t>“SERVICIO</w:t>
      </w:r>
      <w:r w:rsidR="00A00E24" w:rsidRPr="00AD237F">
        <w:rPr>
          <w:b/>
          <w:sz w:val="52"/>
          <w:szCs w:val="48"/>
        </w:rPr>
        <w:t xml:space="preserve"> DE AUDITORIA EXTERNA PARA EL BANCO NACIONAL DE FOMENTO</w:t>
      </w:r>
      <w:r w:rsidR="00DB2D50" w:rsidRPr="00AD237F">
        <w:rPr>
          <w:b/>
          <w:sz w:val="52"/>
          <w:szCs w:val="48"/>
        </w:rPr>
        <w:t>”</w:t>
      </w:r>
    </w:p>
    <w:p w:rsidR="001A670F" w:rsidRDefault="001A670F" w:rsidP="009C5596">
      <w:pPr>
        <w:jc w:val="center"/>
        <w:rPr>
          <w:b/>
          <w:sz w:val="52"/>
          <w:szCs w:val="48"/>
        </w:rPr>
      </w:pPr>
    </w:p>
    <w:p w:rsidR="00B30705" w:rsidRDefault="00DB2D50" w:rsidP="009C5596">
      <w:pPr>
        <w:jc w:val="center"/>
        <w:rPr>
          <w:b/>
          <w:sz w:val="52"/>
          <w:szCs w:val="48"/>
        </w:rPr>
      </w:pPr>
      <w:r w:rsidRPr="00084E29">
        <w:rPr>
          <w:b/>
          <w:sz w:val="52"/>
          <w:szCs w:val="48"/>
        </w:rPr>
        <w:t xml:space="preserve">ASUNCIÓN </w:t>
      </w:r>
      <w:r w:rsidR="00B30705">
        <w:rPr>
          <w:b/>
          <w:sz w:val="52"/>
          <w:szCs w:val="48"/>
        </w:rPr>
        <w:t>–</w:t>
      </w:r>
      <w:r w:rsidRPr="00084E29">
        <w:rPr>
          <w:b/>
          <w:sz w:val="52"/>
          <w:szCs w:val="48"/>
        </w:rPr>
        <w:t xml:space="preserve"> PARAGUAY</w:t>
      </w:r>
    </w:p>
    <w:p w:rsidR="00B30705" w:rsidRDefault="00B30705" w:rsidP="009C5596">
      <w:pPr>
        <w:jc w:val="center"/>
        <w:rPr>
          <w:b/>
          <w:sz w:val="52"/>
          <w:szCs w:val="48"/>
        </w:rPr>
      </w:pPr>
    </w:p>
    <w:p w:rsidR="00B30705" w:rsidRDefault="00B30705" w:rsidP="009C5596">
      <w:pPr>
        <w:jc w:val="center"/>
        <w:rPr>
          <w:b/>
          <w:sz w:val="52"/>
          <w:szCs w:val="48"/>
        </w:rPr>
        <w:sectPr w:rsidR="00B30705" w:rsidSect="009175E8">
          <w:headerReference w:type="default" r:id="rId8"/>
          <w:footerReference w:type="default" r:id="rId9"/>
          <w:headerReference w:type="first" r:id="rId10"/>
          <w:footerReference w:type="first" r:id="rId11"/>
          <w:pgSz w:w="12242" w:h="15842" w:code="1"/>
          <w:pgMar w:top="1985" w:right="1009" w:bottom="2835" w:left="1797" w:header="720" w:footer="794" w:gutter="0"/>
          <w:pgNumType w:start="2"/>
          <w:cols w:space="720"/>
          <w:titlePg/>
          <w:docGrid w:linePitch="360"/>
        </w:sectPr>
      </w:pPr>
    </w:p>
    <w:p w:rsidR="00AF20D5" w:rsidRPr="003A26AF" w:rsidRDefault="00AF20D5">
      <w:pPr>
        <w:jc w:val="center"/>
      </w:pPr>
      <w:r w:rsidRPr="003A26AF">
        <w:rPr>
          <w:b/>
          <w:bCs/>
          <w:sz w:val="32"/>
        </w:rPr>
        <w:lastRenderedPageBreak/>
        <w:t>INDICE</w:t>
      </w:r>
    </w:p>
    <w:p w:rsidR="00AF20D5" w:rsidRPr="003A26AF" w:rsidRDefault="00AF20D5">
      <w:pPr>
        <w:jc w:val="center"/>
        <w:rPr>
          <w:b/>
          <w:sz w:val="28"/>
        </w:rPr>
      </w:pPr>
    </w:p>
    <w:p w:rsidR="00AF20D5" w:rsidRPr="003A26AF" w:rsidRDefault="00AF20D5">
      <w:pPr>
        <w:tabs>
          <w:tab w:val="center" w:pos="7920"/>
        </w:tabs>
        <w:rPr>
          <w:b/>
        </w:rPr>
      </w:pPr>
    </w:p>
    <w:p w:rsidR="007461D0" w:rsidRPr="003A26AF" w:rsidRDefault="0077157F" w:rsidP="00B30705">
      <w:pPr>
        <w:pStyle w:val="TDC1"/>
        <w:rPr>
          <w:rStyle w:val="Hipervnculo"/>
          <w:color w:val="auto"/>
          <w:u w:val="none"/>
          <w:lang w:val="es-ES"/>
        </w:rPr>
      </w:pPr>
      <w:r w:rsidRPr="003A26AF">
        <w:rPr>
          <w:rStyle w:val="Hipervnculo"/>
          <w:color w:val="auto"/>
          <w:u w:val="none"/>
        </w:rPr>
        <w:fldChar w:fldCharType="begin"/>
      </w:r>
      <w:r w:rsidR="00AF20D5" w:rsidRPr="003A26AF">
        <w:rPr>
          <w:rStyle w:val="Hipervnculo"/>
          <w:color w:val="auto"/>
          <w:u w:val="none"/>
          <w:lang w:val="es-ES"/>
        </w:rPr>
        <w:instrText xml:space="preserve"> TOC \o "1-1" \h \z \t "Heading 2,2,AnnexHead,1" </w:instrText>
      </w:r>
      <w:r w:rsidRPr="003A26AF">
        <w:rPr>
          <w:rStyle w:val="Hipervnculo"/>
          <w:color w:val="auto"/>
          <w:u w:val="none"/>
        </w:rPr>
        <w:fldChar w:fldCharType="separate"/>
      </w:r>
      <w:hyperlink w:anchor="_Toc166840743" w:history="1">
        <w:r w:rsidR="007461D0" w:rsidRPr="003A26AF">
          <w:rPr>
            <w:rStyle w:val="Hipervnculo"/>
            <w:color w:val="auto"/>
            <w:u w:val="none"/>
            <w:lang w:val="es-ES"/>
          </w:rPr>
          <w:t>Prefacio</w:t>
        </w:r>
        <w:r w:rsidR="007461D0" w:rsidRPr="003A26AF">
          <w:rPr>
            <w:rStyle w:val="Hipervnculo"/>
            <w:webHidden/>
            <w:color w:val="auto"/>
            <w:u w:val="none"/>
            <w:lang w:val="es-ES"/>
          </w:rPr>
          <w:tab/>
        </w:r>
        <w:r w:rsidR="002C4D2F" w:rsidRPr="003A26AF">
          <w:rPr>
            <w:rStyle w:val="Hipervnculo"/>
            <w:webHidden/>
            <w:color w:val="auto"/>
            <w:u w:val="none"/>
            <w:lang w:val="es-ES"/>
          </w:rPr>
          <w:t>0</w:t>
        </w:r>
      </w:hyperlink>
      <w:r w:rsidR="00A20E33" w:rsidRPr="003A26AF">
        <w:rPr>
          <w:rStyle w:val="Hipervnculo"/>
          <w:color w:val="auto"/>
          <w:u w:val="none"/>
          <w:lang w:val="es-ES"/>
        </w:rPr>
        <w:t>2</w:t>
      </w:r>
    </w:p>
    <w:p w:rsidR="007461D0" w:rsidRPr="003A26AF" w:rsidRDefault="00CF5025" w:rsidP="00CF5025">
      <w:pPr>
        <w:pStyle w:val="TDC1"/>
        <w:jc w:val="left"/>
        <w:rPr>
          <w:rStyle w:val="Hipervnculo"/>
          <w:color w:val="auto"/>
          <w:u w:val="none"/>
          <w:lang w:val="es-ES"/>
        </w:rPr>
      </w:pPr>
      <w:r w:rsidRPr="003A26AF">
        <w:rPr>
          <w:rStyle w:val="Hipervnculo"/>
          <w:color w:val="auto"/>
          <w:u w:val="none"/>
          <w:lang w:val="es-ES"/>
        </w:rPr>
        <w:t xml:space="preserve">   </w:t>
      </w:r>
      <w:r w:rsidR="0004115D" w:rsidRPr="003A26AF">
        <w:rPr>
          <w:rStyle w:val="Hipervnculo"/>
          <w:color w:val="auto"/>
          <w:u w:val="none"/>
          <w:lang w:val="es-ES"/>
        </w:rPr>
        <w:t>Sección1. Carta de Invitación</w:t>
      </w:r>
      <w:r w:rsidR="00565BF9" w:rsidRPr="003A26AF">
        <w:rPr>
          <w:rStyle w:val="Hipervnculo"/>
          <w:color w:val="auto"/>
          <w:u w:val="none"/>
          <w:lang w:val="es-ES"/>
        </w:rPr>
        <w:t>……...</w:t>
      </w:r>
      <w:r w:rsidR="0004115D" w:rsidRPr="003A26AF">
        <w:rPr>
          <w:rStyle w:val="Hipervnculo"/>
          <w:color w:val="auto"/>
          <w:sz w:val="24"/>
          <w:u w:val="none"/>
          <w:lang w:val="es-ES"/>
        </w:rPr>
        <w:t>………………………</w:t>
      </w:r>
      <w:r w:rsidR="00565BF9" w:rsidRPr="003A26AF">
        <w:rPr>
          <w:rStyle w:val="Hipervnculo"/>
          <w:color w:val="auto"/>
          <w:sz w:val="24"/>
          <w:u w:val="none"/>
          <w:lang w:val="es-ES"/>
        </w:rPr>
        <w:t>.</w:t>
      </w:r>
      <w:r w:rsidR="0004115D" w:rsidRPr="003A26AF">
        <w:rPr>
          <w:rStyle w:val="Hipervnculo"/>
          <w:color w:val="auto"/>
          <w:sz w:val="24"/>
          <w:u w:val="none"/>
          <w:lang w:val="es-ES"/>
        </w:rPr>
        <w:t>………………</w:t>
      </w:r>
      <w:r w:rsidRPr="003A26AF">
        <w:rPr>
          <w:rStyle w:val="Hipervnculo"/>
          <w:color w:val="auto"/>
          <w:sz w:val="24"/>
          <w:u w:val="none"/>
          <w:lang w:val="es-ES"/>
        </w:rPr>
        <w:t>…</w:t>
      </w:r>
      <w:r w:rsidR="0004115D" w:rsidRPr="003A26AF">
        <w:rPr>
          <w:rStyle w:val="Hipervnculo"/>
          <w:color w:val="auto"/>
          <w:sz w:val="24"/>
          <w:u w:val="none"/>
          <w:lang w:val="es-ES"/>
        </w:rPr>
        <w:t>……</w:t>
      </w:r>
      <w:r w:rsidR="00A20E33" w:rsidRPr="003A26AF">
        <w:rPr>
          <w:rStyle w:val="Hipervnculo"/>
          <w:color w:val="auto"/>
          <w:sz w:val="24"/>
          <w:u w:val="none"/>
          <w:lang w:val="es-ES"/>
        </w:rPr>
        <w:t>.</w:t>
      </w:r>
      <w:r w:rsidR="002C4D2F" w:rsidRPr="003A26AF">
        <w:rPr>
          <w:rStyle w:val="Hipervnculo"/>
          <w:color w:val="auto"/>
          <w:u w:val="none"/>
          <w:lang w:val="es-ES"/>
        </w:rPr>
        <w:t>0</w:t>
      </w:r>
      <w:r w:rsidR="00A20E33" w:rsidRPr="003A26AF">
        <w:rPr>
          <w:rStyle w:val="Hipervnculo"/>
          <w:color w:val="auto"/>
          <w:u w:val="none"/>
          <w:lang w:val="es-ES"/>
        </w:rPr>
        <w:t>3</w:t>
      </w:r>
    </w:p>
    <w:p w:rsidR="007461D0" w:rsidRPr="003A26AF" w:rsidRDefault="000D6F25" w:rsidP="00B30705">
      <w:pPr>
        <w:pStyle w:val="TDC1"/>
        <w:rPr>
          <w:rStyle w:val="Hipervnculo"/>
          <w:color w:val="auto"/>
          <w:u w:val="none"/>
          <w:lang w:val="es-ES"/>
        </w:rPr>
      </w:pPr>
      <w:hyperlink w:anchor="_Toc166840745" w:history="1">
        <w:r w:rsidR="007461D0" w:rsidRPr="003A26AF">
          <w:rPr>
            <w:rStyle w:val="Hipervnculo"/>
            <w:color w:val="auto"/>
            <w:u w:val="none"/>
            <w:lang w:val="es-ES"/>
          </w:rPr>
          <w:t xml:space="preserve">Sección 2.  Instrucciones para los </w:t>
        </w:r>
        <w:r w:rsidR="00D4351A" w:rsidRPr="003A26AF">
          <w:rPr>
            <w:rStyle w:val="Hipervnculo"/>
            <w:color w:val="auto"/>
            <w:u w:val="none"/>
            <w:lang w:val="es-ES"/>
          </w:rPr>
          <w:t>C</w:t>
        </w:r>
        <w:r w:rsidR="007461D0" w:rsidRPr="003A26AF">
          <w:rPr>
            <w:rStyle w:val="Hipervnculo"/>
            <w:color w:val="auto"/>
            <w:u w:val="none"/>
            <w:lang w:val="es-ES"/>
          </w:rPr>
          <w:t>onsultores</w:t>
        </w:r>
        <w:r w:rsidR="007461D0" w:rsidRPr="003A26AF">
          <w:rPr>
            <w:rStyle w:val="Hipervnculo"/>
            <w:webHidden/>
            <w:color w:val="auto"/>
            <w:u w:val="none"/>
            <w:lang w:val="es-ES"/>
          </w:rPr>
          <w:tab/>
        </w:r>
        <w:r w:rsidR="002C4D2F" w:rsidRPr="003A26AF">
          <w:rPr>
            <w:rStyle w:val="Hipervnculo"/>
            <w:webHidden/>
            <w:color w:val="auto"/>
            <w:u w:val="none"/>
            <w:lang w:val="es-ES"/>
          </w:rPr>
          <w:t>0</w:t>
        </w:r>
      </w:hyperlink>
      <w:r w:rsidR="00A20E33" w:rsidRPr="003A26AF">
        <w:rPr>
          <w:rStyle w:val="Hipervnculo"/>
          <w:color w:val="auto"/>
          <w:u w:val="none"/>
          <w:lang w:val="es-ES"/>
        </w:rPr>
        <w:t>4</w:t>
      </w:r>
    </w:p>
    <w:p w:rsidR="007461D0" w:rsidRPr="003A26AF" w:rsidRDefault="000D6F25" w:rsidP="00B30705">
      <w:pPr>
        <w:pStyle w:val="TDC1"/>
        <w:rPr>
          <w:rStyle w:val="Hipervnculo"/>
          <w:color w:val="auto"/>
          <w:u w:val="none"/>
          <w:lang w:val="es-ES"/>
        </w:rPr>
      </w:pPr>
      <w:hyperlink w:anchor="_Toc166840746" w:history="1">
        <w:r w:rsidR="004F5658" w:rsidRPr="003A26AF">
          <w:rPr>
            <w:rStyle w:val="Hipervnculo"/>
            <w:color w:val="auto"/>
            <w:u w:val="none"/>
            <w:lang w:val="es-ES"/>
          </w:rPr>
          <w:t xml:space="preserve">Sección 3. Propuesta Técnica </w:t>
        </w:r>
        <w:r w:rsidR="007461D0" w:rsidRPr="003A26AF">
          <w:rPr>
            <w:rStyle w:val="Hipervnculo"/>
            <w:webHidden/>
            <w:color w:val="auto"/>
            <w:u w:val="none"/>
            <w:lang w:val="es-ES"/>
          </w:rPr>
          <w:tab/>
        </w:r>
      </w:hyperlink>
      <w:r w:rsidR="003A26AF" w:rsidRPr="003A26AF">
        <w:rPr>
          <w:rStyle w:val="Hipervnculo"/>
          <w:color w:val="auto"/>
          <w:u w:val="none"/>
          <w:lang w:val="es-ES"/>
        </w:rPr>
        <w:t>28</w:t>
      </w:r>
    </w:p>
    <w:p w:rsidR="007461D0" w:rsidRPr="003A26AF" w:rsidRDefault="000D6F25" w:rsidP="00B30705">
      <w:pPr>
        <w:pStyle w:val="TDC1"/>
        <w:rPr>
          <w:rStyle w:val="Hipervnculo"/>
          <w:color w:val="auto"/>
          <w:u w:val="none"/>
          <w:lang w:val="es-ES"/>
        </w:rPr>
      </w:pPr>
      <w:hyperlink w:anchor="_Toc166840748" w:history="1">
        <w:r w:rsidR="007461D0" w:rsidRPr="003A26AF">
          <w:rPr>
            <w:rStyle w:val="Hipervnculo"/>
            <w:color w:val="auto"/>
            <w:u w:val="none"/>
            <w:lang w:val="es-ES"/>
          </w:rPr>
          <w:t>Sección 4. Propuesta de Precio</w:t>
        </w:r>
        <w:r w:rsidR="007461D0" w:rsidRPr="003A26AF">
          <w:rPr>
            <w:rStyle w:val="Hipervnculo"/>
            <w:webHidden/>
            <w:color w:val="auto"/>
            <w:u w:val="none"/>
            <w:lang w:val="es-ES"/>
          </w:rPr>
          <w:tab/>
        </w:r>
      </w:hyperlink>
      <w:r w:rsidR="003A26AF" w:rsidRPr="003A26AF">
        <w:rPr>
          <w:rStyle w:val="Hipervnculo"/>
          <w:color w:val="auto"/>
          <w:u w:val="none"/>
          <w:lang w:val="es-ES"/>
        </w:rPr>
        <w:t>29</w:t>
      </w:r>
    </w:p>
    <w:p w:rsidR="007461D0" w:rsidRPr="003A26AF" w:rsidRDefault="000D6F25" w:rsidP="00B30705">
      <w:pPr>
        <w:pStyle w:val="TDC1"/>
        <w:rPr>
          <w:rStyle w:val="Hipervnculo"/>
          <w:color w:val="auto"/>
          <w:u w:val="none"/>
          <w:lang w:val="es-ES"/>
        </w:rPr>
      </w:pPr>
      <w:hyperlink w:anchor="_Toc166840749" w:history="1">
        <w:r w:rsidR="007461D0" w:rsidRPr="003A26AF">
          <w:rPr>
            <w:rStyle w:val="Hipervnculo"/>
            <w:color w:val="auto"/>
            <w:u w:val="none"/>
            <w:lang w:val="es-ES"/>
          </w:rPr>
          <w:t xml:space="preserve">Sección 5.  Términos de </w:t>
        </w:r>
        <w:r w:rsidR="00D4351A" w:rsidRPr="003A26AF">
          <w:rPr>
            <w:rStyle w:val="Hipervnculo"/>
            <w:color w:val="auto"/>
            <w:u w:val="none"/>
            <w:lang w:val="es-ES"/>
          </w:rPr>
          <w:t>R</w:t>
        </w:r>
        <w:r w:rsidR="007461D0" w:rsidRPr="003A26AF">
          <w:rPr>
            <w:rStyle w:val="Hipervnculo"/>
            <w:color w:val="auto"/>
            <w:u w:val="none"/>
            <w:lang w:val="es-ES"/>
          </w:rPr>
          <w:t>eferencia</w:t>
        </w:r>
        <w:r w:rsidR="007461D0" w:rsidRPr="003A26AF">
          <w:rPr>
            <w:rStyle w:val="Hipervnculo"/>
            <w:webHidden/>
            <w:color w:val="auto"/>
            <w:u w:val="none"/>
            <w:lang w:val="es-ES"/>
          </w:rPr>
          <w:tab/>
        </w:r>
      </w:hyperlink>
      <w:r w:rsidR="003A26AF" w:rsidRPr="003A26AF">
        <w:rPr>
          <w:rStyle w:val="Hipervnculo"/>
          <w:color w:val="auto"/>
          <w:u w:val="none"/>
          <w:lang w:val="es-ES"/>
        </w:rPr>
        <w:t>31</w:t>
      </w:r>
    </w:p>
    <w:p w:rsidR="005242F1" w:rsidRPr="003A26AF" w:rsidRDefault="001E44BC" w:rsidP="001E44BC">
      <w:pPr>
        <w:pStyle w:val="TDC1"/>
        <w:jc w:val="left"/>
        <w:rPr>
          <w:rStyle w:val="Hipervnculo"/>
          <w:color w:val="auto"/>
          <w:u w:val="none"/>
          <w:lang w:val="es-ES"/>
        </w:rPr>
      </w:pPr>
      <w:r w:rsidRPr="003A26AF">
        <w:rPr>
          <w:rStyle w:val="Hipervnculo"/>
          <w:color w:val="auto"/>
          <w:u w:val="none"/>
          <w:lang w:val="es-ES"/>
        </w:rPr>
        <w:t xml:space="preserve">   </w:t>
      </w:r>
      <w:r w:rsidR="005242F1" w:rsidRPr="003A26AF">
        <w:rPr>
          <w:rStyle w:val="Hipervnculo"/>
          <w:color w:val="auto"/>
          <w:u w:val="none"/>
          <w:lang w:val="es-ES"/>
        </w:rPr>
        <w:t>Seccion 6. Formulario de Contrato</w:t>
      </w:r>
      <w:r w:rsidR="005242F1" w:rsidRPr="003A26AF">
        <w:rPr>
          <w:rStyle w:val="Hipervnculo"/>
          <w:color w:val="auto"/>
          <w:sz w:val="24"/>
          <w:u w:val="none"/>
          <w:lang w:val="es-ES"/>
        </w:rPr>
        <w:t>………</w:t>
      </w:r>
      <w:r w:rsidR="00565BF9" w:rsidRPr="003A26AF">
        <w:rPr>
          <w:rStyle w:val="Hipervnculo"/>
          <w:color w:val="auto"/>
          <w:sz w:val="24"/>
          <w:u w:val="none"/>
          <w:lang w:val="es-ES"/>
        </w:rPr>
        <w:t>.</w:t>
      </w:r>
      <w:r w:rsidR="005242F1" w:rsidRPr="003A26AF">
        <w:rPr>
          <w:rStyle w:val="Hipervnculo"/>
          <w:color w:val="auto"/>
          <w:sz w:val="24"/>
          <w:u w:val="none"/>
          <w:lang w:val="es-ES"/>
        </w:rPr>
        <w:t>……</w:t>
      </w:r>
      <w:r w:rsidR="00565BF9" w:rsidRPr="003A26AF">
        <w:rPr>
          <w:rStyle w:val="Hipervnculo"/>
          <w:color w:val="auto"/>
          <w:sz w:val="24"/>
          <w:u w:val="none"/>
          <w:lang w:val="es-ES"/>
        </w:rPr>
        <w:t>……...</w:t>
      </w:r>
      <w:r w:rsidR="005242F1" w:rsidRPr="003A26AF">
        <w:rPr>
          <w:rStyle w:val="Hipervnculo"/>
          <w:color w:val="auto"/>
          <w:sz w:val="24"/>
          <w:u w:val="none"/>
          <w:lang w:val="es-ES"/>
        </w:rPr>
        <w:t>…………………………</w:t>
      </w:r>
      <w:r w:rsidR="00565BF9" w:rsidRPr="003A26AF">
        <w:rPr>
          <w:rStyle w:val="Hipervnculo"/>
          <w:color w:val="auto"/>
          <w:sz w:val="24"/>
          <w:u w:val="none"/>
          <w:lang w:val="es-ES"/>
        </w:rPr>
        <w:t>…</w:t>
      </w:r>
      <w:r w:rsidR="0004115D" w:rsidRPr="003A26AF">
        <w:rPr>
          <w:rStyle w:val="Hipervnculo"/>
          <w:color w:val="auto"/>
          <w:sz w:val="24"/>
          <w:u w:val="none"/>
          <w:lang w:val="es-ES"/>
        </w:rPr>
        <w:t>.</w:t>
      </w:r>
      <w:r w:rsidR="003A26AF" w:rsidRPr="003A26AF">
        <w:rPr>
          <w:rStyle w:val="Hipervnculo"/>
          <w:color w:val="auto"/>
          <w:u w:val="none"/>
          <w:lang w:val="es-ES"/>
        </w:rPr>
        <w:t>61</w:t>
      </w:r>
    </w:p>
    <w:p w:rsidR="00F702D5" w:rsidRPr="003A26AF" w:rsidRDefault="00F33111" w:rsidP="00F702D5">
      <w:pPr>
        <w:rPr>
          <w:lang w:val="es-ES"/>
        </w:rPr>
      </w:pPr>
      <w:r w:rsidRPr="003A26AF">
        <w:rPr>
          <w:lang w:val="es-ES"/>
        </w:rPr>
        <w:t xml:space="preserve"> </w:t>
      </w:r>
      <w:r w:rsidRPr="003A26AF">
        <w:rPr>
          <w:b/>
          <w:lang w:val="es-ES"/>
        </w:rPr>
        <w:t xml:space="preserve">  </w:t>
      </w:r>
    </w:p>
    <w:p w:rsidR="003A7169" w:rsidRDefault="003A7169" w:rsidP="00B30705">
      <w:pPr>
        <w:rPr>
          <w:lang w:val="es-ES"/>
        </w:rPr>
      </w:pPr>
    </w:p>
    <w:p w:rsidR="003A7169" w:rsidRPr="003A7169" w:rsidRDefault="003A7169" w:rsidP="003A7169">
      <w:pPr>
        <w:rPr>
          <w:lang w:val="es-ES"/>
        </w:rPr>
      </w:pPr>
    </w:p>
    <w:p w:rsidR="003A7169" w:rsidRPr="003A7169" w:rsidRDefault="003A7169" w:rsidP="003A7169">
      <w:pPr>
        <w:rPr>
          <w:lang w:val="es-ES"/>
        </w:rPr>
      </w:pPr>
    </w:p>
    <w:p w:rsidR="003A7169" w:rsidRPr="003A7169" w:rsidRDefault="003A7169" w:rsidP="003A7169">
      <w:pPr>
        <w:rPr>
          <w:lang w:val="es-ES"/>
        </w:rPr>
      </w:pPr>
    </w:p>
    <w:p w:rsidR="003A7169" w:rsidRPr="003A7169" w:rsidRDefault="003A7169" w:rsidP="003A7169">
      <w:pPr>
        <w:rPr>
          <w:lang w:val="es-ES"/>
        </w:rPr>
      </w:pPr>
    </w:p>
    <w:p w:rsidR="003A7169" w:rsidRPr="003A7169" w:rsidRDefault="003A7169" w:rsidP="003A7169">
      <w:pPr>
        <w:rPr>
          <w:lang w:val="es-ES"/>
        </w:rPr>
      </w:pPr>
    </w:p>
    <w:p w:rsidR="003A7169" w:rsidRPr="003A7169" w:rsidRDefault="003A7169" w:rsidP="003A7169">
      <w:pPr>
        <w:rPr>
          <w:lang w:val="es-ES"/>
        </w:rPr>
      </w:pPr>
    </w:p>
    <w:p w:rsidR="003A7169" w:rsidRPr="003A7169" w:rsidRDefault="003A7169" w:rsidP="003A7169">
      <w:pPr>
        <w:rPr>
          <w:lang w:val="es-ES"/>
        </w:rPr>
      </w:pPr>
    </w:p>
    <w:p w:rsidR="003A7169" w:rsidRPr="003A7169" w:rsidRDefault="003A7169" w:rsidP="003A7169">
      <w:pPr>
        <w:rPr>
          <w:lang w:val="es-ES"/>
        </w:rPr>
      </w:pPr>
    </w:p>
    <w:p w:rsidR="003A7169" w:rsidRPr="003A7169" w:rsidRDefault="003A7169" w:rsidP="003A7169">
      <w:pPr>
        <w:rPr>
          <w:lang w:val="es-ES"/>
        </w:rPr>
      </w:pPr>
    </w:p>
    <w:p w:rsidR="003A7169" w:rsidRPr="003A7169" w:rsidRDefault="003A7169" w:rsidP="003A7169">
      <w:pPr>
        <w:rPr>
          <w:lang w:val="es-ES"/>
        </w:rPr>
      </w:pPr>
    </w:p>
    <w:p w:rsidR="003A7169" w:rsidRPr="003A7169" w:rsidRDefault="003A7169" w:rsidP="003A7169">
      <w:pPr>
        <w:rPr>
          <w:lang w:val="es-ES"/>
        </w:rPr>
      </w:pPr>
    </w:p>
    <w:p w:rsidR="003A7169" w:rsidRPr="003A7169" w:rsidRDefault="003A7169" w:rsidP="003A7169">
      <w:pPr>
        <w:rPr>
          <w:lang w:val="es-ES"/>
        </w:rPr>
      </w:pPr>
    </w:p>
    <w:p w:rsidR="003A7169" w:rsidRPr="003A7169" w:rsidRDefault="003A7169" w:rsidP="003A7169">
      <w:pPr>
        <w:rPr>
          <w:lang w:val="es-ES"/>
        </w:rPr>
      </w:pPr>
    </w:p>
    <w:p w:rsidR="003A7169" w:rsidRPr="003A7169" w:rsidRDefault="003A7169" w:rsidP="003A7169">
      <w:pPr>
        <w:rPr>
          <w:lang w:val="es-ES"/>
        </w:rPr>
      </w:pPr>
    </w:p>
    <w:p w:rsidR="003A7169" w:rsidRPr="003A7169" w:rsidRDefault="003A7169" w:rsidP="003A7169">
      <w:pPr>
        <w:rPr>
          <w:lang w:val="es-ES"/>
        </w:rPr>
      </w:pPr>
    </w:p>
    <w:p w:rsidR="003A7169" w:rsidRPr="003A7169" w:rsidRDefault="003A7169" w:rsidP="003A7169">
      <w:pPr>
        <w:rPr>
          <w:lang w:val="es-ES"/>
        </w:rPr>
      </w:pPr>
    </w:p>
    <w:p w:rsidR="003A7169" w:rsidRDefault="003A7169" w:rsidP="003A7169">
      <w:pPr>
        <w:rPr>
          <w:lang w:val="es-ES"/>
        </w:rPr>
      </w:pPr>
    </w:p>
    <w:p w:rsidR="003A7169" w:rsidRDefault="003A7169" w:rsidP="003A7169">
      <w:pPr>
        <w:tabs>
          <w:tab w:val="left" w:pos="6900"/>
        </w:tabs>
        <w:rPr>
          <w:lang w:val="es-ES"/>
        </w:rPr>
      </w:pPr>
      <w:r>
        <w:rPr>
          <w:lang w:val="es-ES"/>
        </w:rPr>
        <w:tab/>
      </w:r>
    </w:p>
    <w:p w:rsidR="00F33111" w:rsidRPr="003A7169" w:rsidRDefault="003A7169" w:rsidP="003A7169">
      <w:pPr>
        <w:tabs>
          <w:tab w:val="left" w:pos="6900"/>
        </w:tabs>
        <w:rPr>
          <w:lang w:val="es-ES"/>
        </w:rPr>
        <w:sectPr w:rsidR="00F33111" w:rsidRPr="003A7169" w:rsidSect="008E5768">
          <w:headerReference w:type="default" r:id="rId12"/>
          <w:headerReference w:type="first" r:id="rId13"/>
          <w:pgSz w:w="12242" w:h="15842" w:code="1"/>
          <w:pgMar w:top="2380" w:right="1009" w:bottom="2836" w:left="1797" w:header="720" w:footer="1361" w:gutter="0"/>
          <w:pgNumType w:start="1"/>
          <w:cols w:space="720"/>
          <w:docGrid w:linePitch="360"/>
        </w:sectPr>
      </w:pPr>
      <w:r>
        <w:rPr>
          <w:lang w:val="es-ES"/>
        </w:rPr>
        <w:tab/>
      </w:r>
    </w:p>
    <w:p w:rsidR="00233399" w:rsidRPr="00B00331" w:rsidRDefault="0077157F" w:rsidP="00B30705">
      <w:pPr>
        <w:pStyle w:val="TDC1"/>
        <w:rPr>
          <w:lang w:val="es-ES"/>
        </w:rPr>
      </w:pPr>
      <w:r w:rsidRPr="003A26AF">
        <w:rPr>
          <w:rStyle w:val="Hipervnculo"/>
          <w:color w:val="auto"/>
          <w:u w:val="none"/>
        </w:rPr>
        <w:lastRenderedPageBreak/>
        <w:fldChar w:fldCharType="end"/>
      </w:r>
      <w:bookmarkStart w:id="2" w:name="_Toc419870735"/>
      <w:bookmarkStart w:id="3" w:name="_Toc420377131"/>
      <w:bookmarkStart w:id="4" w:name="_Toc166840743"/>
      <w:bookmarkStart w:id="5" w:name="_Toc192309719"/>
      <w:bookmarkEnd w:id="0"/>
      <w:bookmarkEnd w:id="1"/>
      <w:r w:rsidR="00233399" w:rsidRPr="00B00331">
        <w:rPr>
          <w:lang w:val="es-ES"/>
        </w:rPr>
        <w:t>Prefacio</w:t>
      </w:r>
      <w:bookmarkEnd w:id="2"/>
      <w:bookmarkEnd w:id="3"/>
      <w:bookmarkEnd w:id="4"/>
      <w:bookmarkEnd w:id="5"/>
    </w:p>
    <w:p w:rsidR="00233399" w:rsidRPr="002E25C4" w:rsidRDefault="00233399" w:rsidP="00233399">
      <w:pPr>
        <w:numPr>
          <w:ilvl w:val="12"/>
          <w:numId w:val="0"/>
        </w:numPr>
        <w:jc w:val="center"/>
        <w:rPr>
          <w:b/>
        </w:rPr>
      </w:pPr>
    </w:p>
    <w:p w:rsidR="00233399" w:rsidRPr="002E25C4" w:rsidRDefault="008E59BE" w:rsidP="00233399">
      <w:pPr>
        <w:numPr>
          <w:ilvl w:val="12"/>
          <w:numId w:val="0"/>
        </w:numPr>
        <w:jc w:val="both"/>
      </w:pPr>
      <w:r>
        <w:t xml:space="preserve">1. </w:t>
      </w:r>
      <w:r w:rsidR="00233399" w:rsidRPr="002E25C4">
        <w:t>El presente documento constituye la Solicitud Estándar de Propuestas (SEP) el</w:t>
      </w:r>
      <w:r w:rsidR="000707A0" w:rsidRPr="002E25C4">
        <w:t>aborada por la Dirección Nacional</w:t>
      </w:r>
      <w:r w:rsidR="00233399" w:rsidRPr="002E25C4">
        <w:t xml:space="preserve"> de Contrataciones Públicas, en base a los documentos estándar del Banco Interamericano de Desarrollo (BID) y del Banco Mundial. Estos documentos deberán ser utilizados en la selección de consultores y puede usarse con los diferentes criterios de evaluación que se describen en la Ley de Contrataciones Públicas y sus Reglamentos, a saber: </w:t>
      </w:r>
      <w:r w:rsidR="00233399" w:rsidRPr="002E25C4">
        <w:rPr>
          <w:b/>
        </w:rPr>
        <w:t>a)</w:t>
      </w:r>
      <w:r w:rsidR="00233399" w:rsidRPr="002E25C4">
        <w:t xml:space="preserve"> selección basada en calidad y costo (SBCC), </w:t>
      </w:r>
      <w:r w:rsidR="00233399" w:rsidRPr="002E25C4">
        <w:rPr>
          <w:b/>
        </w:rPr>
        <w:t>b)</w:t>
      </w:r>
      <w:r w:rsidR="00233399" w:rsidRPr="002E25C4">
        <w:t xml:space="preserve"> selección basada en la calidad (SBC), </w:t>
      </w:r>
      <w:r w:rsidR="00233399" w:rsidRPr="002E25C4">
        <w:rPr>
          <w:b/>
        </w:rPr>
        <w:t>c)</w:t>
      </w:r>
      <w:r w:rsidR="00233399" w:rsidRPr="002E25C4">
        <w:t xml:space="preserve"> selección basada en precio (SBP), </w:t>
      </w:r>
      <w:r w:rsidR="00233399" w:rsidRPr="002E25C4">
        <w:rPr>
          <w:b/>
        </w:rPr>
        <w:t>d)</w:t>
      </w:r>
      <w:r w:rsidR="00233399" w:rsidRPr="002E25C4">
        <w:t xml:space="preserve"> selección cuando el presupuesto es fijo (SPF).</w:t>
      </w:r>
    </w:p>
    <w:p w:rsidR="008E59BE" w:rsidRPr="008E59BE" w:rsidRDefault="008E59BE" w:rsidP="008E59BE">
      <w:pPr>
        <w:numPr>
          <w:ilvl w:val="12"/>
          <w:numId w:val="0"/>
        </w:numPr>
        <w:jc w:val="both"/>
      </w:pPr>
    </w:p>
    <w:p w:rsidR="008E59BE" w:rsidRPr="008E59BE" w:rsidRDefault="008E59BE" w:rsidP="008E59BE">
      <w:pPr>
        <w:numPr>
          <w:ilvl w:val="12"/>
          <w:numId w:val="0"/>
        </w:numPr>
        <w:jc w:val="both"/>
      </w:pPr>
      <w:r>
        <w:t>2.</w:t>
      </w:r>
      <w:r w:rsidRPr="008E59BE">
        <w:t xml:space="preserve"> Antes de preparar una solicitud de propuestas (SP), el usuario deberá elegir el criterio de evaluación a aplicar y el tipo de contrato más adecuados a sus fines.  La SEP incluye dos formas de contratos estándar</w:t>
      </w:r>
      <w:r w:rsidR="00C34739" w:rsidRPr="008E59BE">
        <w:t>: uno</w:t>
      </w:r>
      <w:r w:rsidRPr="008E59BE">
        <w:t xml:space="preserve"> para servicios de consultoría remunerados sobre la base de tiempo trabajado y otro para servicios remunerados mediante el pago de una suma global.  En los prefacios de ambos contratos se indican las circunstancias cuando su uso es más apropiado. La SEP incluye también contratos estándar que pueden utilizarse para contratos menores  remunerados sobre la base de tiempo de Servicio o mediante el pago de una suma global.</w:t>
      </w:r>
    </w:p>
    <w:p w:rsidR="008E59BE" w:rsidRPr="008E59BE" w:rsidRDefault="008E59BE" w:rsidP="008E59BE">
      <w:pPr>
        <w:numPr>
          <w:ilvl w:val="12"/>
          <w:numId w:val="0"/>
        </w:numPr>
        <w:jc w:val="both"/>
      </w:pPr>
    </w:p>
    <w:p w:rsidR="006E7B8E" w:rsidRPr="008E59BE" w:rsidRDefault="008E59BE" w:rsidP="008E59BE">
      <w:pPr>
        <w:numPr>
          <w:ilvl w:val="12"/>
          <w:numId w:val="0"/>
        </w:numPr>
        <w:jc w:val="both"/>
        <w:rPr>
          <w:lang w:val="es-PY"/>
        </w:rPr>
      </w:pPr>
      <w:r>
        <w:t>3.</w:t>
      </w:r>
      <w:r w:rsidRPr="008E59BE">
        <w:t xml:space="preserve"> La SEP incluye una  carta de invitación estándar, instrucciones  para los consultores, los términos de referencia y un contrato estándar.  Las instrucciones estándar para los consultores y las Condiciones Generales del Contrato, también de carácter estándar, no pueden modificarse bajo  ninguna circunstancia.  Sin embargo, las condiciones específicas del trabajo deben indicarse en la Hoja de Datos y en las Condiciones Especiales del Contrato</w:t>
      </w:r>
      <w:bookmarkStart w:id="6" w:name="_Toc410032091"/>
      <w:bookmarkStart w:id="7" w:name="_Toc410815326"/>
      <w:bookmarkStart w:id="8" w:name="_Toc419706227"/>
      <w:bookmarkStart w:id="9" w:name="_Toc419870737"/>
      <w:bookmarkStart w:id="10" w:name="_Toc420377133"/>
      <w:bookmarkStart w:id="11" w:name="_Toc166840744"/>
      <w:r w:rsidRPr="008E59BE">
        <w:t>.</w:t>
      </w:r>
    </w:p>
    <w:p w:rsidR="00233399" w:rsidRDefault="00233399" w:rsidP="004425CC">
      <w:pPr>
        <w:pStyle w:val="Ttulo1"/>
      </w:pPr>
    </w:p>
    <w:p w:rsidR="00233399" w:rsidRDefault="00233399" w:rsidP="00233399"/>
    <w:p w:rsidR="00233399" w:rsidRDefault="00233399" w:rsidP="00233399"/>
    <w:p w:rsidR="00841756" w:rsidRDefault="00841756" w:rsidP="00233399"/>
    <w:p w:rsidR="00841756" w:rsidRDefault="00841756" w:rsidP="00233399"/>
    <w:p w:rsidR="00B546EB" w:rsidRDefault="00B546EB" w:rsidP="004425CC">
      <w:pPr>
        <w:pStyle w:val="Ttulo1"/>
      </w:pPr>
      <w:bookmarkStart w:id="12" w:name="_Toc192309721"/>
    </w:p>
    <w:p w:rsidR="008E59BE" w:rsidRDefault="008E59BE" w:rsidP="008E59BE"/>
    <w:p w:rsidR="008E59BE" w:rsidRDefault="008E59BE" w:rsidP="008E59BE"/>
    <w:p w:rsidR="008E59BE" w:rsidRDefault="008E59BE" w:rsidP="008E59BE"/>
    <w:p w:rsidR="008E59BE" w:rsidRDefault="008E59BE" w:rsidP="008E59BE"/>
    <w:p w:rsidR="00F702D5" w:rsidRDefault="00F702D5" w:rsidP="008E59BE"/>
    <w:p w:rsidR="00F702D5" w:rsidRDefault="00F702D5" w:rsidP="008E59BE"/>
    <w:p w:rsidR="00B00331" w:rsidRPr="00B00331" w:rsidRDefault="00B00331" w:rsidP="00B00331"/>
    <w:p w:rsidR="00AF20D5" w:rsidRDefault="00AF20D5" w:rsidP="004425CC">
      <w:pPr>
        <w:pStyle w:val="Ttulo1"/>
      </w:pPr>
      <w:r>
        <w:lastRenderedPageBreak/>
        <w:t xml:space="preserve">Sección 1.  Carta de </w:t>
      </w:r>
      <w:r w:rsidR="007B677D">
        <w:t>I</w:t>
      </w:r>
      <w:r>
        <w:t>nvitación</w:t>
      </w:r>
      <w:bookmarkEnd w:id="6"/>
      <w:bookmarkEnd w:id="7"/>
      <w:bookmarkEnd w:id="8"/>
      <w:bookmarkEnd w:id="9"/>
      <w:bookmarkEnd w:id="10"/>
      <w:bookmarkEnd w:id="11"/>
      <w:bookmarkEnd w:id="12"/>
    </w:p>
    <w:p w:rsidR="00AF20D5" w:rsidRDefault="00AF20D5" w:rsidP="009004F3">
      <w:pPr>
        <w:numPr>
          <w:ilvl w:val="12"/>
          <w:numId w:val="0"/>
        </w:numPr>
      </w:pPr>
    </w:p>
    <w:p w:rsidR="003240F5" w:rsidRPr="00230B62" w:rsidRDefault="00AD451F" w:rsidP="003240F5">
      <w:pPr>
        <w:numPr>
          <w:ilvl w:val="12"/>
          <w:numId w:val="0"/>
        </w:numPr>
        <w:jc w:val="center"/>
        <w:rPr>
          <w:b/>
          <w:sz w:val="22"/>
          <w:szCs w:val="22"/>
        </w:rPr>
      </w:pPr>
      <w:r w:rsidRPr="00230B62">
        <w:rPr>
          <w:b/>
          <w:caps/>
          <w:sz w:val="22"/>
          <w:szCs w:val="22"/>
        </w:rPr>
        <w:t>Licitación por Concurso de Ofertas</w:t>
      </w:r>
      <w:r w:rsidRPr="00230B62">
        <w:rPr>
          <w:b/>
          <w:sz w:val="22"/>
          <w:szCs w:val="22"/>
        </w:rPr>
        <w:t xml:space="preserve"> BNF LCO Nº</w:t>
      </w:r>
      <w:r w:rsidR="001D7733" w:rsidRPr="00230B62">
        <w:rPr>
          <w:b/>
          <w:sz w:val="22"/>
          <w:szCs w:val="22"/>
        </w:rPr>
        <w:t xml:space="preserve"> </w:t>
      </w:r>
      <w:r w:rsidR="00753729">
        <w:rPr>
          <w:b/>
          <w:sz w:val="22"/>
          <w:szCs w:val="22"/>
        </w:rPr>
        <w:t>11</w:t>
      </w:r>
      <w:r w:rsidR="00A00E24" w:rsidRPr="00230B62">
        <w:rPr>
          <w:b/>
          <w:sz w:val="22"/>
          <w:szCs w:val="22"/>
        </w:rPr>
        <w:t>/</w:t>
      </w:r>
      <w:r w:rsidR="000707A0" w:rsidRPr="00230B62">
        <w:rPr>
          <w:b/>
          <w:sz w:val="22"/>
          <w:szCs w:val="22"/>
        </w:rPr>
        <w:t>201</w:t>
      </w:r>
      <w:r w:rsidR="00753729">
        <w:rPr>
          <w:b/>
          <w:sz w:val="22"/>
          <w:szCs w:val="22"/>
        </w:rPr>
        <w:t>7</w:t>
      </w:r>
    </w:p>
    <w:p w:rsidR="00AF20D5" w:rsidRPr="00753729" w:rsidRDefault="00AD451F" w:rsidP="003240F5">
      <w:pPr>
        <w:numPr>
          <w:ilvl w:val="12"/>
          <w:numId w:val="0"/>
        </w:numPr>
        <w:jc w:val="center"/>
        <w:rPr>
          <w:b/>
          <w:color w:val="FF0000"/>
          <w:sz w:val="22"/>
          <w:szCs w:val="22"/>
        </w:rPr>
      </w:pPr>
      <w:r w:rsidRPr="00230B62">
        <w:rPr>
          <w:b/>
          <w:sz w:val="22"/>
          <w:szCs w:val="22"/>
        </w:rPr>
        <w:t xml:space="preserve"> </w:t>
      </w:r>
      <w:r w:rsidR="00B81EAB" w:rsidRPr="00230B62">
        <w:rPr>
          <w:b/>
          <w:sz w:val="22"/>
          <w:szCs w:val="22"/>
        </w:rPr>
        <w:t xml:space="preserve">PARA </w:t>
      </w:r>
      <w:r w:rsidR="00A00E24" w:rsidRPr="00230B62">
        <w:rPr>
          <w:b/>
          <w:sz w:val="22"/>
          <w:szCs w:val="22"/>
        </w:rPr>
        <w:t xml:space="preserve">EL SERVICIO DE </w:t>
      </w:r>
      <w:r w:rsidR="00B81EAB" w:rsidRPr="00230B62">
        <w:rPr>
          <w:b/>
          <w:sz w:val="22"/>
          <w:szCs w:val="22"/>
        </w:rPr>
        <w:t xml:space="preserve"> </w:t>
      </w:r>
      <w:r w:rsidR="00B81EAB" w:rsidRPr="00AD237F">
        <w:rPr>
          <w:b/>
          <w:sz w:val="22"/>
          <w:szCs w:val="22"/>
        </w:rPr>
        <w:t xml:space="preserve">AUDITORIA </w:t>
      </w:r>
      <w:r w:rsidR="00A00E24" w:rsidRPr="00AD237F">
        <w:rPr>
          <w:b/>
          <w:sz w:val="22"/>
          <w:szCs w:val="22"/>
        </w:rPr>
        <w:t>EXTERNA</w:t>
      </w:r>
      <w:r w:rsidR="00B81EAB" w:rsidRPr="00AD237F">
        <w:rPr>
          <w:b/>
          <w:sz w:val="22"/>
          <w:szCs w:val="22"/>
        </w:rPr>
        <w:t xml:space="preserve"> </w:t>
      </w:r>
      <w:r w:rsidR="00C40DB3" w:rsidRPr="00AD237F">
        <w:rPr>
          <w:b/>
          <w:sz w:val="22"/>
          <w:szCs w:val="22"/>
        </w:rPr>
        <w:t>PARA</w:t>
      </w:r>
      <w:r w:rsidR="00B81EAB" w:rsidRPr="00AD237F">
        <w:rPr>
          <w:b/>
          <w:sz w:val="22"/>
          <w:szCs w:val="22"/>
        </w:rPr>
        <w:t xml:space="preserve"> EL BANCO NACIONAL DE FOMENTO</w:t>
      </w:r>
    </w:p>
    <w:p w:rsidR="00AF20D5" w:rsidRPr="00230B62" w:rsidRDefault="00AF20D5">
      <w:pPr>
        <w:numPr>
          <w:ilvl w:val="12"/>
          <w:numId w:val="0"/>
        </w:numPr>
        <w:rPr>
          <w:i/>
          <w:sz w:val="22"/>
          <w:szCs w:val="22"/>
        </w:rPr>
      </w:pPr>
    </w:p>
    <w:p w:rsidR="00AF20D5" w:rsidRPr="00230B62" w:rsidRDefault="00AF20D5">
      <w:pPr>
        <w:numPr>
          <w:ilvl w:val="12"/>
          <w:numId w:val="0"/>
        </w:numPr>
        <w:rPr>
          <w:i/>
          <w:sz w:val="22"/>
          <w:szCs w:val="22"/>
        </w:rPr>
      </w:pPr>
      <w:r w:rsidRPr="00230B62">
        <w:rPr>
          <w:sz w:val="22"/>
          <w:szCs w:val="22"/>
        </w:rPr>
        <w:t>Señores</w:t>
      </w:r>
      <w:r w:rsidR="00AD451F" w:rsidRPr="00230B62">
        <w:rPr>
          <w:sz w:val="22"/>
          <w:szCs w:val="22"/>
        </w:rPr>
        <w:t>:</w:t>
      </w:r>
    </w:p>
    <w:p w:rsidR="00AD451F" w:rsidRPr="00230B62" w:rsidRDefault="00AD451F">
      <w:pPr>
        <w:numPr>
          <w:ilvl w:val="12"/>
          <w:numId w:val="0"/>
        </w:numPr>
        <w:rPr>
          <w:sz w:val="22"/>
          <w:szCs w:val="22"/>
        </w:rPr>
      </w:pPr>
    </w:p>
    <w:p w:rsidR="00AF20D5" w:rsidRPr="00230B62" w:rsidRDefault="00AF20D5">
      <w:pPr>
        <w:numPr>
          <w:ilvl w:val="12"/>
          <w:numId w:val="0"/>
        </w:numPr>
        <w:jc w:val="both"/>
        <w:rPr>
          <w:sz w:val="22"/>
          <w:szCs w:val="22"/>
        </w:rPr>
      </w:pPr>
      <w:r w:rsidRPr="00230B62">
        <w:rPr>
          <w:b/>
          <w:sz w:val="22"/>
          <w:szCs w:val="22"/>
        </w:rPr>
        <w:t>1.</w:t>
      </w:r>
      <w:r w:rsidRPr="00230B62">
        <w:rPr>
          <w:sz w:val="22"/>
          <w:szCs w:val="22"/>
        </w:rPr>
        <w:tab/>
        <w:t xml:space="preserve">El </w:t>
      </w:r>
      <w:r w:rsidR="00B81EAB" w:rsidRPr="00230B62">
        <w:rPr>
          <w:sz w:val="22"/>
          <w:szCs w:val="22"/>
        </w:rPr>
        <w:t>BANCO NACIONAL DE FOMENTO</w:t>
      </w:r>
      <w:r w:rsidRPr="00230B62">
        <w:rPr>
          <w:sz w:val="22"/>
          <w:szCs w:val="22"/>
        </w:rPr>
        <w:t xml:space="preserve"> (en adelante denominado “</w:t>
      </w:r>
      <w:r w:rsidR="00B81EAB" w:rsidRPr="00230B62">
        <w:rPr>
          <w:sz w:val="22"/>
          <w:szCs w:val="22"/>
        </w:rPr>
        <w:t>L</w:t>
      </w:r>
      <w:r w:rsidRPr="00230B62">
        <w:rPr>
          <w:sz w:val="22"/>
          <w:szCs w:val="22"/>
        </w:rPr>
        <w:t xml:space="preserve">a Convocante”) invita a presentar propuestas para la contratación de los siguientes servicios de consultoría: </w:t>
      </w:r>
      <w:r w:rsidR="00B81EAB" w:rsidRPr="00230B62">
        <w:rPr>
          <w:sz w:val="22"/>
          <w:szCs w:val="22"/>
        </w:rPr>
        <w:t xml:space="preserve">Contratación del servicio de Auditoría </w:t>
      </w:r>
      <w:r w:rsidR="007A18CF" w:rsidRPr="00230B62">
        <w:rPr>
          <w:sz w:val="22"/>
          <w:szCs w:val="22"/>
        </w:rPr>
        <w:t>Independiente</w:t>
      </w:r>
      <w:r w:rsidRPr="00230B62">
        <w:rPr>
          <w:sz w:val="22"/>
          <w:szCs w:val="22"/>
        </w:rPr>
        <w:t>. En los términos de referencia adjuntos se proporcionan más detalles sobre los servicios.</w:t>
      </w:r>
    </w:p>
    <w:p w:rsidR="00AF20D5" w:rsidRPr="00230B62" w:rsidRDefault="00AF20D5">
      <w:pPr>
        <w:numPr>
          <w:ilvl w:val="12"/>
          <w:numId w:val="0"/>
        </w:numPr>
        <w:rPr>
          <w:sz w:val="22"/>
          <w:szCs w:val="22"/>
        </w:rPr>
      </w:pPr>
    </w:p>
    <w:p w:rsidR="00AF20D5" w:rsidRPr="00230B62" w:rsidRDefault="00AF20D5">
      <w:pPr>
        <w:numPr>
          <w:ilvl w:val="12"/>
          <w:numId w:val="0"/>
        </w:numPr>
        <w:rPr>
          <w:sz w:val="22"/>
          <w:szCs w:val="22"/>
        </w:rPr>
      </w:pPr>
      <w:r w:rsidRPr="00230B62">
        <w:rPr>
          <w:b/>
          <w:sz w:val="22"/>
          <w:szCs w:val="22"/>
        </w:rPr>
        <w:t>2.</w:t>
      </w:r>
      <w:r w:rsidRPr="00230B62">
        <w:rPr>
          <w:sz w:val="22"/>
          <w:szCs w:val="22"/>
        </w:rPr>
        <w:tab/>
        <w:t>Esta Solicitud de Propuesta (SP) se ha enviado a los siguientes consultores:</w:t>
      </w:r>
    </w:p>
    <w:p w:rsidR="00AF20D5" w:rsidRPr="00230B62" w:rsidRDefault="00AF20D5">
      <w:pPr>
        <w:numPr>
          <w:ilvl w:val="12"/>
          <w:numId w:val="0"/>
        </w:numPr>
        <w:jc w:val="center"/>
        <w:rPr>
          <w:b/>
          <w:sz w:val="22"/>
          <w:szCs w:val="22"/>
        </w:rPr>
      </w:pPr>
      <w:r w:rsidRPr="00230B62">
        <w:rPr>
          <w:b/>
          <w:sz w:val="22"/>
          <w:szCs w:val="22"/>
        </w:rPr>
        <w:t>[</w:t>
      </w:r>
      <w:r w:rsidR="00751A85" w:rsidRPr="00230B62">
        <w:rPr>
          <w:b/>
          <w:i/>
          <w:sz w:val="22"/>
          <w:szCs w:val="22"/>
        </w:rPr>
        <w:t>Insertar: la</w:t>
      </w:r>
      <w:r w:rsidRPr="00230B62">
        <w:rPr>
          <w:b/>
          <w:i/>
          <w:sz w:val="22"/>
          <w:szCs w:val="22"/>
        </w:rPr>
        <w:t xml:space="preserve"> lista de</w:t>
      </w:r>
      <w:r w:rsidR="00BF57BA" w:rsidRPr="00230B62">
        <w:rPr>
          <w:b/>
          <w:i/>
          <w:sz w:val="22"/>
          <w:szCs w:val="22"/>
        </w:rPr>
        <w:t xml:space="preserve"> Firmas Consultoras </w:t>
      </w:r>
      <w:r w:rsidRPr="00230B62">
        <w:rPr>
          <w:b/>
          <w:i/>
          <w:sz w:val="22"/>
          <w:szCs w:val="22"/>
        </w:rPr>
        <w:t xml:space="preserve"> invitad</w:t>
      </w:r>
      <w:r w:rsidR="00BF57BA" w:rsidRPr="00230B62">
        <w:rPr>
          <w:b/>
          <w:i/>
          <w:sz w:val="22"/>
          <w:szCs w:val="22"/>
        </w:rPr>
        <w:t>a</w:t>
      </w:r>
      <w:r w:rsidRPr="00230B62">
        <w:rPr>
          <w:b/>
          <w:i/>
          <w:sz w:val="22"/>
          <w:szCs w:val="22"/>
        </w:rPr>
        <w:t>s a participar</w:t>
      </w:r>
      <w:r w:rsidRPr="00230B62">
        <w:rPr>
          <w:b/>
          <w:sz w:val="22"/>
          <w:szCs w:val="22"/>
        </w:rPr>
        <w:t>]</w:t>
      </w:r>
    </w:p>
    <w:p w:rsidR="00AF20D5" w:rsidRPr="00230B62" w:rsidRDefault="00AF20D5">
      <w:pPr>
        <w:numPr>
          <w:ilvl w:val="12"/>
          <w:numId w:val="0"/>
        </w:numPr>
        <w:jc w:val="center"/>
        <w:rPr>
          <w:sz w:val="22"/>
          <w:szCs w:val="22"/>
        </w:rPr>
      </w:pPr>
    </w:p>
    <w:p w:rsidR="00AF20D5" w:rsidRPr="00230B62" w:rsidRDefault="007A18CF">
      <w:pPr>
        <w:pStyle w:val="Normali"/>
        <w:keepLines w:val="0"/>
        <w:numPr>
          <w:ilvl w:val="12"/>
          <w:numId w:val="0"/>
        </w:numPr>
        <w:tabs>
          <w:tab w:val="clear" w:pos="1843"/>
        </w:tabs>
        <w:spacing w:after="0"/>
        <w:rPr>
          <w:b/>
          <w:sz w:val="22"/>
          <w:szCs w:val="22"/>
          <w:u w:val="single"/>
          <w:lang w:val="es-ES_tradnl" w:eastAsia="en-US"/>
        </w:rPr>
      </w:pPr>
      <w:r w:rsidRPr="00230B62">
        <w:rPr>
          <w:sz w:val="22"/>
          <w:szCs w:val="22"/>
          <w:lang w:val="es-ES_tradnl" w:eastAsia="en-US"/>
        </w:rPr>
        <w:t>No está</w:t>
      </w:r>
      <w:r w:rsidR="00AF20D5" w:rsidRPr="00230B62">
        <w:rPr>
          <w:sz w:val="22"/>
          <w:szCs w:val="22"/>
          <w:lang w:val="es-ES_tradnl" w:eastAsia="en-US"/>
        </w:rPr>
        <w:t xml:space="preserve"> permitido transferir esta invitación a ninguna otra </w:t>
      </w:r>
      <w:r w:rsidRPr="00230B62">
        <w:rPr>
          <w:sz w:val="22"/>
          <w:szCs w:val="22"/>
          <w:lang w:val="es-ES_tradnl" w:eastAsia="en-US"/>
        </w:rPr>
        <w:t>Consultora</w:t>
      </w:r>
      <w:r w:rsidR="00AF20D5" w:rsidRPr="00230B62">
        <w:rPr>
          <w:sz w:val="22"/>
          <w:szCs w:val="22"/>
          <w:lang w:val="es-ES_tradnl" w:eastAsia="en-US"/>
        </w:rPr>
        <w:t xml:space="preserve">, no obstante, quien tenga interés de participar en el proceso, podrá acceder a estos documentos a través del Portal de Contrataciones Públicas </w:t>
      </w:r>
      <w:hyperlink r:id="rId14" w:history="1">
        <w:r w:rsidR="00A23C7B" w:rsidRPr="00496751">
          <w:rPr>
            <w:rStyle w:val="Hipervnculo"/>
            <w:b/>
            <w:sz w:val="22"/>
            <w:szCs w:val="22"/>
            <w:lang w:val="es-ES_tradnl" w:eastAsia="en-US"/>
          </w:rPr>
          <w:t>www.contrataciones.gov.py</w:t>
        </w:r>
      </w:hyperlink>
      <w:r w:rsidR="00751A85">
        <w:rPr>
          <w:b/>
          <w:sz w:val="22"/>
          <w:szCs w:val="22"/>
          <w:u w:val="single"/>
          <w:lang w:val="es-ES_tradnl" w:eastAsia="en-US"/>
        </w:rPr>
        <w:t xml:space="preserve"> .</w:t>
      </w:r>
    </w:p>
    <w:p w:rsidR="00AF20D5" w:rsidRPr="00230B62" w:rsidRDefault="00AF20D5">
      <w:pPr>
        <w:numPr>
          <w:ilvl w:val="12"/>
          <w:numId w:val="0"/>
        </w:numPr>
        <w:jc w:val="center"/>
        <w:rPr>
          <w:sz w:val="22"/>
          <w:szCs w:val="22"/>
        </w:rPr>
      </w:pPr>
    </w:p>
    <w:p w:rsidR="00AF20D5" w:rsidRPr="00230B62" w:rsidRDefault="00AF20D5">
      <w:pPr>
        <w:numPr>
          <w:ilvl w:val="12"/>
          <w:numId w:val="0"/>
        </w:numPr>
        <w:jc w:val="both"/>
        <w:rPr>
          <w:sz w:val="22"/>
          <w:szCs w:val="22"/>
        </w:rPr>
      </w:pPr>
      <w:r w:rsidRPr="00230B62">
        <w:rPr>
          <w:b/>
          <w:sz w:val="22"/>
          <w:szCs w:val="22"/>
        </w:rPr>
        <w:t>3.</w:t>
      </w:r>
      <w:r w:rsidRPr="00230B62">
        <w:rPr>
          <w:sz w:val="22"/>
          <w:szCs w:val="22"/>
        </w:rPr>
        <w:tab/>
        <w:t xml:space="preserve">Una </w:t>
      </w:r>
      <w:r w:rsidR="007A18CF" w:rsidRPr="00230B62">
        <w:rPr>
          <w:sz w:val="22"/>
          <w:szCs w:val="22"/>
        </w:rPr>
        <w:t>Consultora</w:t>
      </w:r>
      <w:r w:rsidRPr="00230B62">
        <w:rPr>
          <w:sz w:val="22"/>
          <w:szCs w:val="22"/>
        </w:rPr>
        <w:t xml:space="preserve"> será seleccionada mediante </w:t>
      </w:r>
      <w:r w:rsidR="00B81EAB" w:rsidRPr="00230B62">
        <w:rPr>
          <w:sz w:val="22"/>
          <w:szCs w:val="22"/>
        </w:rPr>
        <w:t>ponderación de puntos</w:t>
      </w:r>
      <w:r w:rsidRPr="00230B62">
        <w:rPr>
          <w:sz w:val="22"/>
          <w:szCs w:val="22"/>
        </w:rPr>
        <w:t xml:space="preserve"> y siguiendo los procedimientos descritos en esta SP, de acuerdo con los procedimientos establecidos en la Ley 2051/03, de </w:t>
      </w:r>
      <w:r w:rsidRPr="00230B62">
        <w:rPr>
          <w:i/>
          <w:sz w:val="22"/>
          <w:szCs w:val="22"/>
        </w:rPr>
        <w:t>“Contrataciones Públicas”</w:t>
      </w:r>
      <w:r w:rsidRPr="00230B62">
        <w:rPr>
          <w:sz w:val="22"/>
          <w:szCs w:val="22"/>
        </w:rPr>
        <w:t>, y sus reglamentaciones</w:t>
      </w:r>
      <w:r w:rsidRPr="00230B62">
        <w:rPr>
          <w:i/>
          <w:sz w:val="22"/>
          <w:szCs w:val="22"/>
        </w:rPr>
        <w:t>.</w:t>
      </w:r>
      <w:r w:rsidRPr="00230B62">
        <w:rPr>
          <w:sz w:val="22"/>
          <w:szCs w:val="22"/>
        </w:rPr>
        <w:t xml:space="preserve"> </w:t>
      </w:r>
    </w:p>
    <w:p w:rsidR="00AF20D5" w:rsidRPr="00230B62" w:rsidRDefault="00AF20D5">
      <w:pPr>
        <w:numPr>
          <w:ilvl w:val="12"/>
          <w:numId w:val="0"/>
        </w:numPr>
        <w:rPr>
          <w:sz w:val="22"/>
          <w:szCs w:val="22"/>
        </w:rPr>
      </w:pPr>
    </w:p>
    <w:p w:rsidR="00AF20D5" w:rsidRPr="00230B62" w:rsidRDefault="00AF20D5">
      <w:pPr>
        <w:numPr>
          <w:ilvl w:val="12"/>
          <w:numId w:val="0"/>
        </w:numPr>
        <w:rPr>
          <w:sz w:val="22"/>
          <w:szCs w:val="22"/>
        </w:rPr>
      </w:pPr>
      <w:r w:rsidRPr="00230B62">
        <w:rPr>
          <w:b/>
          <w:sz w:val="22"/>
          <w:szCs w:val="22"/>
        </w:rPr>
        <w:t>4.</w:t>
      </w:r>
      <w:r w:rsidRPr="00230B62">
        <w:rPr>
          <w:sz w:val="22"/>
          <w:szCs w:val="22"/>
        </w:rPr>
        <w:tab/>
        <w:t xml:space="preserve">La  SP incluye los siguientes documentos: </w:t>
      </w:r>
    </w:p>
    <w:p w:rsidR="00AF20D5" w:rsidRPr="00230B62" w:rsidRDefault="00AF20D5">
      <w:pPr>
        <w:numPr>
          <w:ilvl w:val="12"/>
          <w:numId w:val="0"/>
        </w:numPr>
        <w:ind w:left="1440"/>
        <w:rPr>
          <w:sz w:val="22"/>
          <w:szCs w:val="22"/>
        </w:rPr>
      </w:pPr>
      <w:r w:rsidRPr="00230B62">
        <w:rPr>
          <w:b/>
          <w:sz w:val="22"/>
          <w:szCs w:val="22"/>
        </w:rPr>
        <w:t>Sección 1</w:t>
      </w:r>
      <w:r w:rsidRPr="00230B62">
        <w:rPr>
          <w:sz w:val="22"/>
          <w:szCs w:val="22"/>
        </w:rPr>
        <w:t xml:space="preserve"> - Carta de invitación</w:t>
      </w:r>
    </w:p>
    <w:p w:rsidR="00AF20D5" w:rsidRPr="00230B62" w:rsidRDefault="00AF20D5">
      <w:pPr>
        <w:numPr>
          <w:ilvl w:val="12"/>
          <w:numId w:val="0"/>
        </w:numPr>
        <w:ind w:left="1440"/>
        <w:rPr>
          <w:sz w:val="22"/>
          <w:szCs w:val="22"/>
        </w:rPr>
      </w:pPr>
      <w:r w:rsidRPr="00230B62">
        <w:rPr>
          <w:b/>
          <w:sz w:val="22"/>
          <w:szCs w:val="22"/>
        </w:rPr>
        <w:t>Sección 2</w:t>
      </w:r>
      <w:r w:rsidRPr="00230B62">
        <w:rPr>
          <w:sz w:val="22"/>
          <w:szCs w:val="22"/>
        </w:rPr>
        <w:t xml:space="preserve"> - Instrucciones para los consultores (incluyendo la Hoja de Datos)</w:t>
      </w:r>
    </w:p>
    <w:p w:rsidR="00AF20D5" w:rsidRPr="00230B62" w:rsidRDefault="00AF20D5">
      <w:pPr>
        <w:numPr>
          <w:ilvl w:val="12"/>
          <w:numId w:val="0"/>
        </w:numPr>
        <w:ind w:left="1440"/>
        <w:rPr>
          <w:sz w:val="22"/>
          <w:szCs w:val="22"/>
        </w:rPr>
      </w:pPr>
      <w:r w:rsidRPr="00230B62">
        <w:rPr>
          <w:b/>
          <w:sz w:val="22"/>
          <w:szCs w:val="22"/>
        </w:rPr>
        <w:t>Sección 3</w:t>
      </w:r>
      <w:r w:rsidRPr="00230B62">
        <w:rPr>
          <w:sz w:val="22"/>
          <w:szCs w:val="22"/>
        </w:rPr>
        <w:t xml:space="preserve"> - Propuesta </w:t>
      </w:r>
      <w:r w:rsidR="009532D8" w:rsidRPr="00230B62">
        <w:rPr>
          <w:sz w:val="22"/>
          <w:szCs w:val="22"/>
        </w:rPr>
        <w:t>T</w:t>
      </w:r>
      <w:r w:rsidRPr="00230B62">
        <w:rPr>
          <w:sz w:val="22"/>
          <w:szCs w:val="22"/>
        </w:rPr>
        <w:t>écnica - Formularios estándar</w:t>
      </w:r>
    </w:p>
    <w:p w:rsidR="00AF20D5" w:rsidRPr="00230B62" w:rsidRDefault="00AF20D5">
      <w:pPr>
        <w:numPr>
          <w:ilvl w:val="12"/>
          <w:numId w:val="0"/>
        </w:numPr>
        <w:ind w:left="1440"/>
        <w:rPr>
          <w:sz w:val="22"/>
          <w:szCs w:val="22"/>
        </w:rPr>
      </w:pPr>
      <w:r w:rsidRPr="00230B62">
        <w:rPr>
          <w:b/>
          <w:sz w:val="22"/>
          <w:szCs w:val="22"/>
        </w:rPr>
        <w:t>Sección 4</w:t>
      </w:r>
      <w:r w:rsidRPr="00230B62">
        <w:rPr>
          <w:sz w:val="22"/>
          <w:szCs w:val="22"/>
        </w:rPr>
        <w:t xml:space="preserve"> - Propuesta de Precio - Formularios estándar</w:t>
      </w:r>
    </w:p>
    <w:p w:rsidR="00AF20D5" w:rsidRPr="00230B62" w:rsidRDefault="00AF20D5">
      <w:pPr>
        <w:numPr>
          <w:ilvl w:val="12"/>
          <w:numId w:val="0"/>
        </w:numPr>
        <w:ind w:left="1440"/>
        <w:rPr>
          <w:sz w:val="22"/>
          <w:szCs w:val="22"/>
        </w:rPr>
      </w:pPr>
      <w:r w:rsidRPr="00230B62">
        <w:rPr>
          <w:b/>
          <w:sz w:val="22"/>
          <w:szCs w:val="22"/>
        </w:rPr>
        <w:t>Sección 5</w:t>
      </w:r>
      <w:r w:rsidRPr="00230B62">
        <w:rPr>
          <w:sz w:val="22"/>
          <w:szCs w:val="22"/>
        </w:rPr>
        <w:t xml:space="preserve"> - Términos de </w:t>
      </w:r>
      <w:r w:rsidR="009532D8" w:rsidRPr="00230B62">
        <w:rPr>
          <w:sz w:val="22"/>
          <w:szCs w:val="22"/>
        </w:rPr>
        <w:t>R</w:t>
      </w:r>
      <w:r w:rsidRPr="00230B62">
        <w:rPr>
          <w:sz w:val="22"/>
          <w:szCs w:val="22"/>
        </w:rPr>
        <w:t xml:space="preserve">eferencia </w:t>
      </w:r>
    </w:p>
    <w:p w:rsidR="00AF20D5" w:rsidRPr="00230B62" w:rsidRDefault="00AF20D5" w:rsidP="00A1318F">
      <w:pPr>
        <w:numPr>
          <w:ilvl w:val="12"/>
          <w:numId w:val="0"/>
        </w:numPr>
        <w:ind w:left="1440"/>
        <w:rPr>
          <w:sz w:val="22"/>
          <w:szCs w:val="22"/>
        </w:rPr>
      </w:pPr>
      <w:r w:rsidRPr="00230B62">
        <w:rPr>
          <w:b/>
          <w:sz w:val="22"/>
          <w:szCs w:val="22"/>
        </w:rPr>
        <w:t>Sección 6</w:t>
      </w:r>
      <w:r w:rsidRPr="00230B62">
        <w:rPr>
          <w:sz w:val="22"/>
          <w:szCs w:val="22"/>
        </w:rPr>
        <w:t xml:space="preserve"> - Contrato estándar</w:t>
      </w:r>
    </w:p>
    <w:p w:rsidR="00E50D45" w:rsidRPr="00230B62" w:rsidRDefault="00E50D45" w:rsidP="00D518FF">
      <w:pPr>
        <w:numPr>
          <w:ilvl w:val="12"/>
          <w:numId w:val="0"/>
        </w:numPr>
        <w:rPr>
          <w:sz w:val="22"/>
          <w:szCs w:val="22"/>
        </w:rPr>
      </w:pPr>
    </w:p>
    <w:p w:rsidR="00AF20D5" w:rsidRPr="00230B62" w:rsidRDefault="00AF20D5">
      <w:pPr>
        <w:numPr>
          <w:ilvl w:val="12"/>
          <w:numId w:val="0"/>
        </w:numPr>
        <w:rPr>
          <w:sz w:val="22"/>
          <w:szCs w:val="22"/>
        </w:rPr>
      </w:pPr>
      <w:r w:rsidRPr="00230B62">
        <w:rPr>
          <w:b/>
          <w:sz w:val="22"/>
          <w:szCs w:val="22"/>
        </w:rPr>
        <w:t>5.</w:t>
      </w:r>
      <w:r w:rsidRPr="00230B62">
        <w:rPr>
          <w:sz w:val="22"/>
          <w:szCs w:val="22"/>
        </w:rPr>
        <w:tab/>
        <w:t>Solicitamos informarnos por escrito a la siguiente dirección</w:t>
      </w:r>
      <w:r w:rsidR="009532D8" w:rsidRPr="00230B62">
        <w:rPr>
          <w:sz w:val="22"/>
          <w:szCs w:val="22"/>
        </w:rPr>
        <w:t>. Independencia Nacional y 25 de Mayo, Planta Baja- UOC</w:t>
      </w:r>
      <w:r w:rsidRPr="00230B62">
        <w:rPr>
          <w:sz w:val="22"/>
          <w:szCs w:val="22"/>
        </w:rPr>
        <w:t>, tan pronto hayan recibido esta carta:</w:t>
      </w:r>
    </w:p>
    <w:p w:rsidR="00AF20D5" w:rsidRPr="00230B62" w:rsidRDefault="00AF20D5">
      <w:pPr>
        <w:numPr>
          <w:ilvl w:val="12"/>
          <w:numId w:val="0"/>
        </w:numPr>
        <w:rPr>
          <w:sz w:val="22"/>
          <w:szCs w:val="22"/>
        </w:rPr>
      </w:pPr>
    </w:p>
    <w:p w:rsidR="00AF20D5" w:rsidRPr="00230B62" w:rsidRDefault="00AF20D5">
      <w:pPr>
        <w:numPr>
          <w:ilvl w:val="12"/>
          <w:numId w:val="0"/>
        </w:numPr>
        <w:ind w:left="720"/>
        <w:rPr>
          <w:sz w:val="22"/>
          <w:szCs w:val="22"/>
        </w:rPr>
      </w:pPr>
      <w:r w:rsidRPr="00230B62">
        <w:rPr>
          <w:b/>
          <w:sz w:val="22"/>
          <w:szCs w:val="22"/>
        </w:rPr>
        <w:t>a)</w:t>
      </w:r>
      <w:r w:rsidR="00B60C56">
        <w:rPr>
          <w:sz w:val="22"/>
          <w:szCs w:val="22"/>
        </w:rPr>
        <w:tab/>
        <w:t>Q</w:t>
      </w:r>
      <w:r w:rsidRPr="00230B62">
        <w:rPr>
          <w:sz w:val="22"/>
          <w:szCs w:val="22"/>
        </w:rPr>
        <w:t>ue han recibido la carta de invitación, y</w:t>
      </w:r>
    </w:p>
    <w:p w:rsidR="009004F3" w:rsidRPr="00230B62" w:rsidRDefault="00AF20D5" w:rsidP="009004F3">
      <w:pPr>
        <w:pStyle w:val="Textoindependiente2"/>
        <w:numPr>
          <w:ilvl w:val="12"/>
          <w:numId w:val="0"/>
        </w:numPr>
        <w:ind w:left="1440" w:hanging="720"/>
        <w:rPr>
          <w:sz w:val="22"/>
          <w:szCs w:val="22"/>
        </w:rPr>
      </w:pPr>
      <w:r w:rsidRPr="00230B62">
        <w:rPr>
          <w:b/>
          <w:sz w:val="22"/>
          <w:szCs w:val="22"/>
        </w:rPr>
        <w:t>b)</w:t>
      </w:r>
      <w:r w:rsidR="00B60C56">
        <w:rPr>
          <w:sz w:val="22"/>
          <w:szCs w:val="22"/>
        </w:rPr>
        <w:tab/>
        <w:t>S</w:t>
      </w:r>
      <w:r w:rsidRPr="00230B62">
        <w:rPr>
          <w:sz w:val="22"/>
          <w:szCs w:val="22"/>
        </w:rPr>
        <w:t xml:space="preserve">i presentarán o no </w:t>
      </w:r>
      <w:r w:rsidR="009004F3" w:rsidRPr="00230B62">
        <w:rPr>
          <w:sz w:val="22"/>
          <w:szCs w:val="22"/>
        </w:rPr>
        <w:t xml:space="preserve">la </w:t>
      </w:r>
      <w:r w:rsidRPr="00230B62">
        <w:rPr>
          <w:sz w:val="22"/>
          <w:szCs w:val="22"/>
        </w:rPr>
        <w:t>propuesta</w:t>
      </w:r>
      <w:r w:rsidR="009004F3" w:rsidRPr="00230B62">
        <w:rPr>
          <w:sz w:val="22"/>
          <w:szCs w:val="22"/>
        </w:rPr>
        <w:t xml:space="preserve">, sea </w:t>
      </w:r>
      <w:r w:rsidRPr="00230B62">
        <w:rPr>
          <w:sz w:val="22"/>
          <w:szCs w:val="22"/>
        </w:rPr>
        <w:t xml:space="preserve">individual o en </w:t>
      </w:r>
      <w:r w:rsidR="009004F3" w:rsidRPr="00230B62">
        <w:rPr>
          <w:sz w:val="22"/>
          <w:szCs w:val="22"/>
        </w:rPr>
        <w:t>Consorcio con otra Consultoría</w:t>
      </w:r>
      <w:r w:rsidRPr="00230B62">
        <w:rPr>
          <w:sz w:val="22"/>
          <w:szCs w:val="22"/>
        </w:rPr>
        <w:t>.</w:t>
      </w:r>
      <w:r w:rsidR="009004F3" w:rsidRPr="00230B62">
        <w:rPr>
          <w:sz w:val="22"/>
          <w:szCs w:val="22"/>
        </w:rPr>
        <w:t xml:space="preserve"> </w:t>
      </w:r>
    </w:p>
    <w:p w:rsidR="00366378" w:rsidRPr="00230B62" w:rsidRDefault="00366378" w:rsidP="009004F3">
      <w:pPr>
        <w:pStyle w:val="Textoindependiente2"/>
        <w:numPr>
          <w:ilvl w:val="12"/>
          <w:numId w:val="0"/>
        </w:numPr>
        <w:ind w:left="1440" w:hanging="720"/>
        <w:rPr>
          <w:sz w:val="22"/>
          <w:szCs w:val="22"/>
        </w:rPr>
      </w:pPr>
    </w:p>
    <w:p w:rsidR="00AF20D5" w:rsidRPr="00230B62" w:rsidRDefault="00AF20D5" w:rsidP="009004F3">
      <w:pPr>
        <w:pStyle w:val="Textoindependiente2"/>
        <w:numPr>
          <w:ilvl w:val="12"/>
          <w:numId w:val="0"/>
        </w:numPr>
        <w:ind w:left="1440" w:hanging="720"/>
        <w:rPr>
          <w:sz w:val="22"/>
          <w:szCs w:val="22"/>
        </w:rPr>
      </w:pPr>
      <w:r w:rsidRPr="00230B62">
        <w:rPr>
          <w:sz w:val="22"/>
          <w:szCs w:val="22"/>
        </w:rPr>
        <w:t>Atentamente,</w:t>
      </w:r>
    </w:p>
    <w:p w:rsidR="00366378" w:rsidRPr="00230B62" w:rsidRDefault="00366378" w:rsidP="009004F3">
      <w:pPr>
        <w:pStyle w:val="Textoindependiente2"/>
        <w:numPr>
          <w:ilvl w:val="12"/>
          <w:numId w:val="0"/>
        </w:numPr>
        <w:ind w:left="1440" w:hanging="720"/>
        <w:rPr>
          <w:sz w:val="22"/>
          <w:szCs w:val="22"/>
        </w:rPr>
      </w:pPr>
    </w:p>
    <w:p w:rsidR="002E25C4" w:rsidRPr="008E59BE" w:rsidRDefault="009532D8" w:rsidP="008E59BE">
      <w:pPr>
        <w:numPr>
          <w:ilvl w:val="12"/>
          <w:numId w:val="0"/>
        </w:numPr>
        <w:ind w:left="1440" w:firstLine="720"/>
        <w:rPr>
          <w:b/>
        </w:rPr>
      </w:pPr>
      <w:r w:rsidRPr="00230B62">
        <w:rPr>
          <w:b/>
          <w:sz w:val="22"/>
          <w:szCs w:val="22"/>
        </w:rPr>
        <w:t>UNIDAD OPERATIVA DE CONTRATACIONES</w:t>
      </w:r>
      <w:bookmarkStart w:id="13" w:name="_Toc410032092"/>
      <w:bookmarkStart w:id="14" w:name="_Toc410815327"/>
      <w:bookmarkStart w:id="15" w:name="_Toc419706228"/>
      <w:bookmarkStart w:id="16" w:name="_Toc419870738"/>
      <w:bookmarkStart w:id="17" w:name="_Toc420377134"/>
      <w:bookmarkStart w:id="18" w:name="_Toc166840745"/>
      <w:bookmarkStart w:id="19" w:name="_Toc192309722"/>
    </w:p>
    <w:p w:rsidR="00A12D65" w:rsidRPr="00A12D65" w:rsidRDefault="00A12D65" w:rsidP="00A12D65"/>
    <w:p w:rsidR="00AF20D5" w:rsidRDefault="00AF20D5" w:rsidP="004425CC">
      <w:pPr>
        <w:pStyle w:val="Ttulo1"/>
      </w:pPr>
      <w:r>
        <w:t>Secc</w:t>
      </w:r>
      <w:r w:rsidR="007B677D">
        <w:t>ión 2.  Instrucciones para los C</w:t>
      </w:r>
      <w:r>
        <w:t>onsultores</w:t>
      </w:r>
      <w:bookmarkEnd w:id="13"/>
      <w:bookmarkEnd w:id="14"/>
      <w:bookmarkEnd w:id="15"/>
      <w:bookmarkEnd w:id="16"/>
      <w:bookmarkEnd w:id="17"/>
      <w:bookmarkEnd w:id="18"/>
      <w:bookmarkEnd w:id="19"/>
    </w:p>
    <w:p w:rsidR="00AF20D5" w:rsidRDefault="00AF20D5" w:rsidP="00C6428F">
      <w:pPr>
        <w:numPr>
          <w:ilvl w:val="12"/>
          <w:numId w:val="0"/>
        </w:numPr>
      </w:pPr>
    </w:p>
    <w:tbl>
      <w:tblPr>
        <w:tblW w:w="9322" w:type="dxa"/>
        <w:tblInd w:w="-34" w:type="dxa"/>
        <w:tblLayout w:type="fixed"/>
        <w:tblLook w:val="0000" w:firstRow="0" w:lastRow="0" w:firstColumn="0" w:lastColumn="0" w:noHBand="0" w:noVBand="0"/>
      </w:tblPr>
      <w:tblGrid>
        <w:gridCol w:w="2302"/>
        <w:gridCol w:w="7020"/>
      </w:tblGrid>
      <w:tr w:rsidR="00AF20D5">
        <w:tc>
          <w:tcPr>
            <w:tcW w:w="2302" w:type="dxa"/>
          </w:tcPr>
          <w:p w:rsidR="00AF20D5" w:rsidRDefault="00AF20D5">
            <w:pPr>
              <w:pStyle w:val="wfxRecipient"/>
              <w:widowControl w:val="0"/>
              <w:numPr>
                <w:ilvl w:val="12"/>
                <w:numId w:val="0"/>
              </w:numPr>
              <w:tabs>
                <w:tab w:val="left" w:pos="360"/>
              </w:tabs>
              <w:rPr>
                <w:b/>
                <w:smallCaps/>
              </w:rPr>
            </w:pPr>
            <w:r>
              <w:rPr>
                <w:b/>
                <w:smallCaps/>
              </w:rPr>
              <w:t>D</w:t>
            </w:r>
            <w:r>
              <w:rPr>
                <w:rFonts w:ascii="Times New Roman Bold" w:hAnsi="Times New Roman Bold"/>
                <w:b/>
              </w:rPr>
              <w:t>efiniciones</w:t>
            </w:r>
          </w:p>
        </w:tc>
        <w:tc>
          <w:tcPr>
            <w:tcW w:w="7020" w:type="dxa"/>
          </w:tcPr>
          <w:p w:rsidR="00AF20D5" w:rsidRDefault="00AF20D5">
            <w:pPr>
              <w:widowControl w:val="0"/>
              <w:numPr>
                <w:ilvl w:val="12"/>
                <w:numId w:val="0"/>
              </w:numPr>
              <w:ind w:left="612" w:hanging="578"/>
              <w:jc w:val="both"/>
            </w:pPr>
            <w:r>
              <w:rPr>
                <w:b/>
              </w:rPr>
              <w:t>(a)</w:t>
            </w:r>
            <w:r>
              <w:tab/>
            </w:r>
            <w:r w:rsidRPr="007C03D8">
              <w:t>“Contratante” es el Organismo, la Entidad o</w:t>
            </w:r>
            <w:r w:rsidR="00BF57BA">
              <w:t xml:space="preserve"> Municipalidad</w:t>
            </w:r>
            <w:r w:rsidRPr="007C03D8">
              <w:t xml:space="preserve"> con la cual el Consultor seleccionado firma el Contrato para proveer los servicios</w:t>
            </w:r>
            <w:r w:rsidR="00BF57BA">
              <w:t xml:space="preserve"> y “Convocante”, es el Organismo, Entidad o Municipalidad que realiza el procedimiento para la contratación de servicios de consultoría. </w:t>
            </w:r>
          </w:p>
          <w:p w:rsidR="00AF20D5" w:rsidRDefault="00AF20D5">
            <w:pPr>
              <w:widowControl w:val="0"/>
              <w:numPr>
                <w:ilvl w:val="12"/>
                <w:numId w:val="0"/>
              </w:numPr>
              <w:ind w:left="612" w:hanging="578"/>
              <w:jc w:val="both"/>
            </w:pPr>
            <w:r>
              <w:rPr>
                <w:b/>
              </w:rPr>
              <w:t>(b)</w:t>
            </w:r>
            <w:r>
              <w:tab/>
              <w:t>“</w:t>
            </w:r>
            <w:r w:rsidRPr="000D7BFA">
              <w:rPr>
                <w:color w:val="FF0000"/>
              </w:rPr>
              <w:t xml:space="preserve">Consultor” es </w:t>
            </w:r>
            <w:r w:rsidR="00BF57BA" w:rsidRPr="00B65753">
              <w:t xml:space="preserve">la </w:t>
            </w:r>
            <w:r w:rsidR="00B65753" w:rsidRPr="00B65753">
              <w:t>firma consultora</w:t>
            </w:r>
            <w:r w:rsidR="005A461A" w:rsidRPr="00B65753">
              <w:t>, incluyendo los</w:t>
            </w:r>
            <w:r w:rsidR="005A461A">
              <w:t xml:space="preserve"> Consorcios,</w:t>
            </w:r>
            <w:r w:rsidR="00BF57BA">
              <w:t xml:space="preserve"> que </w:t>
            </w:r>
            <w:r w:rsidR="005A461A">
              <w:t xml:space="preserve">pueda </w:t>
            </w:r>
            <w:r w:rsidR="008B4AEF">
              <w:t xml:space="preserve">prestar </w:t>
            </w:r>
            <w:r w:rsidR="005A461A">
              <w:t xml:space="preserve">o </w:t>
            </w:r>
            <w:r w:rsidR="00BF57BA">
              <w:t>preste servicios para la realización de consultorías, asesorías, investigaciones o estudios especializados</w:t>
            </w:r>
            <w:r>
              <w:t>;</w:t>
            </w:r>
          </w:p>
          <w:p w:rsidR="00AF20D5" w:rsidRDefault="00AF20D5">
            <w:pPr>
              <w:widowControl w:val="0"/>
              <w:numPr>
                <w:ilvl w:val="12"/>
                <w:numId w:val="0"/>
              </w:numPr>
              <w:ind w:left="612" w:hanging="578"/>
              <w:jc w:val="both"/>
            </w:pPr>
            <w:r>
              <w:rPr>
                <w:b/>
              </w:rPr>
              <w:t>(c)</w:t>
            </w:r>
            <w:r>
              <w:tab/>
              <w:t>“Contrato” es el Contrato firmado por las Partes, y todos los documentos adjuntos que se enumeran en la Cláusula 1 de dicho Contrato, que son las Condiciones Generales (CG), las Condiciones Especiales (CE), y los Apéndices;</w:t>
            </w:r>
          </w:p>
          <w:p w:rsidR="00AF20D5" w:rsidRDefault="00AF20D5">
            <w:pPr>
              <w:widowControl w:val="0"/>
              <w:numPr>
                <w:ilvl w:val="12"/>
                <w:numId w:val="0"/>
              </w:numPr>
              <w:ind w:left="612" w:hanging="578"/>
              <w:jc w:val="both"/>
            </w:pPr>
            <w:r>
              <w:rPr>
                <w:b/>
              </w:rPr>
              <w:t>(d)</w:t>
            </w:r>
            <w:r>
              <w:t xml:space="preserve"> </w:t>
            </w:r>
            <w:r>
              <w:tab/>
              <w:t xml:space="preserve">“Hoja de Datos” es la </w:t>
            </w:r>
            <w:r w:rsidR="009532D8">
              <w:t>S</w:t>
            </w:r>
            <w:r>
              <w:t>ección de las Instrucciones para los Consultores que se debe utilizar para indicar las condiciones específicas de la Contratante o del contrato en particular;</w:t>
            </w:r>
          </w:p>
          <w:p w:rsidR="00AF20D5" w:rsidRDefault="00AF20D5">
            <w:pPr>
              <w:widowControl w:val="0"/>
              <w:numPr>
                <w:ilvl w:val="12"/>
                <w:numId w:val="0"/>
              </w:numPr>
              <w:ind w:left="612" w:hanging="578"/>
              <w:jc w:val="both"/>
            </w:pPr>
            <w:r>
              <w:rPr>
                <w:b/>
              </w:rPr>
              <w:t>(e)</w:t>
            </w:r>
            <w:r>
              <w:t xml:space="preserve"> </w:t>
            </w:r>
            <w:r>
              <w:tab/>
              <w:t xml:space="preserve">“Día” significa día calendario. </w:t>
            </w:r>
          </w:p>
          <w:p w:rsidR="00D518FF" w:rsidRDefault="00AF20D5" w:rsidP="00A1318F">
            <w:pPr>
              <w:widowControl w:val="0"/>
              <w:numPr>
                <w:ilvl w:val="12"/>
                <w:numId w:val="0"/>
              </w:numPr>
              <w:ind w:left="612" w:hanging="578"/>
              <w:jc w:val="both"/>
            </w:pPr>
            <w:r>
              <w:rPr>
                <w:b/>
              </w:rPr>
              <w:t>(f)</w:t>
            </w:r>
            <w:r>
              <w:tab/>
              <w:t xml:space="preserve">“Instrucciones para los Consultores” (Sección 2 de la SP) es el documento que proporciona a los Consultores invitados a participar, toda la información necesaria para preparar sus Propuestas; </w:t>
            </w:r>
          </w:p>
          <w:p w:rsidR="00AF20D5" w:rsidRDefault="00AF20D5">
            <w:pPr>
              <w:widowControl w:val="0"/>
              <w:numPr>
                <w:ilvl w:val="12"/>
                <w:numId w:val="0"/>
              </w:numPr>
              <w:ind w:left="612" w:hanging="578"/>
              <w:jc w:val="both"/>
            </w:pPr>
            <w:r>
              <w:rPr>
                <w:b/>
              </w:rPr>
              <w:t>(g)</w:t>
            </w:r>
            <w:r>
              <w:tab/>
              <w:t xml:space="preserve">“CI” (Sección 1 de la SP) es la Carta de Invitación que </w:t>
            </w:r>
            <w:r w:rsidR="00BF57BA">
              <w:t>la Convocante</w:t>
            </w:r>
            <w:r w:rsidR="005A461A">
              <w:t xml:space="preserve"> </w:t>
            </w:r>
            <w:r>
              <w:t>envía a los Consultores invitados a participar;</w:t>
            </w:r>
          </w:p>
          <w:p w:rsidR="00AF20D5" w:rsidRDefault="00AF20D5">
            <w:pPr>
              <w:widowControl w:val="0"/>
              <w:numPr>
                <w:ilvl w:val="12"/>
                <w:numId w:val="0"/>
              </w:numPr>
              <w:ind w:left="612" w:hanging="578"/>
              <w:jc w:val="both"/>
            </w:pPr>
            <w:r>
              <w:rPr>
                <w:b/>
              </w:rPr>
              <w:t>(h)</w:t>
            </w:r>
            <w:r>
              <w:tab/>
              <w:t xml:space="preserve">“Personal” significa los empleados profesionales o de apoyo contratados por el Consultor o por cualquier Subconsultor y asignados a la prestación de los Servicios o de una parte de los mismos; “Personal extranjero” significa las personas profesionales o de apoyo que al momento de ser contratadas tienen su domicilio fuera del territorio de la República del Paraguay; “Personal nacional” significa las personas profesionales o de apoyo que al momento de ser contratadas tienen su domicilio en el territorio de la República del Paraguay; </w:t>
            </w:r>
          </w:p>
          <w:p w:rsidR="00AF20D5" w:rsidRDefault="00AF20D5">
            <w:pPr>
              <w:widowControl w:val="0"/>
              <w:numPr>
                <w:ilvl w:val="12"/>
                <w:numId w:val="0"/>
              </w:numPr>
              <w:ind w:left="612" w:hanging="578"/>
              <w:jc w:val="both"/>
            </w:pPr>
            <w:r>
              <w:rPr>
                <w:b/>
              </w:rPr>
              <w:t>(i)</w:t>
            </w:r>
            <w:r>
              <w:tab/>
              <w:t xml:space="preserve">“Propuesta” significa la Propuesta Técnica y la Propuesta Económica; </w:t>
            </w:r>
          </w:p>
          <w:p w:rsidR="00AF20D5" w:rsidRDefault="00AF20D5">
            <w:pPr>
              <w:widowControl w:val="0"/>
              <w:numPr>
                <w:ilvl w:val="12"/>
                <w:numId w:val="0"/>
              </w:numPr>
              <w:ind w:left="612" w:hanging="578"/>
              <w:jc w:val="both"/>
            </w:pPr>
            <w:r>
              <w:rPr>
                <w:b/>
              </w:rPr>
              <w:t>(j)</w:t>
            </w:r>
            <w:r>
              <w:tab/>
              <w:t xml:space="preserve">“SP” </w:t>
            </w:r>
            <w:r w:rsidRPr="007C03D8">
              <w:t xml:space="preserve">significa la Solicitud de Propuesta que prepara </w:t>
            </w:r>
            <w:r w:rsidR="00BF57BA">
              <w:t xml:space="preserve">la </w:t>
            </w:r>
            <w:r w:rsidR="00BF57BA">
              <w:lastRenderedPageBreak/>
              <w:t>Convocante</w:t>
            </w:r>
            <w:r w:rsidR="005A461A">
              <w:t xml:space="preserve"> </w:t>
            </w:r>
            <w:r w:rsidRPr="007C03D8">
              <w:t>para la selección de Consultores, de acuerdo con la S</w:t>
            </w:r>
            <w:r w:rsidR="007C03D8">
              <w:t>olicitud Estándar de Propuestas (S</w:t>
            </w:r>
            <w:r w:rsidRPr="007C03D8">
              <w:t>EP</w:t>
            </w:r>
            <w:r w:rsidR="007C03D8">
              <w:t>)</w:t>
            </w:r>
            <w:r w:rsidRPr="007C03D8">
              <w:t>;</w:t>
            </w:r>
            <w:r>
              <w:t xml:space="preserve"> </w:t>
            </w:r>
          </w:p>
          <w:p w:rsidR="00AF20D5" w:rsidRDefault="00AF20D5">
            <w:pPr>
              <w:widowControl w:val="0"/>
              <w:numPr>
                <w:ilvl w:val="12"/>
                <w:numId w:val="0"/>
              </w:numPr>
              <w:ind w:left="612" w:hanging="578"/>
              <w:jc w:val="both"/>
            </w:pPr>
            <w:r>
              <w:rPr>
                <w:b/>
              </w:rPr>
              <w:t>(k)</w:t>
            </w:r>
            <w:r>
              <w:tab/>
              <w:t xml:space="preserve">“SEP” significa  la  Solicitud Estándar de Propuesta, que deberá ser utilizada por </w:t>
            </w:r>
            <w:r w:rsidR="00BF57BA">
              <w:t>la Convocante</w:t>
            </w:r>
            <w:r w:rsidR="005A461A">
              <w:t xml:space="preserve"> </w:t>
            </w:r>
            <w:r>
              <w:t xml:space="preserve">como guía para la preparación de la SP; </w:t>
            </w:r>
          </w:p>
          <w:p w:rsidR="00AF20D5" w:rsidRDefault="00AF20D5">
            <w:pPr>
              <w:widowControl w:val="0"/>
              <w:numPr>
                <w:ilvl w:val="12"/>
                <w:numId w:val="0"/>
              </w:numPr>
              <w:ind w:left="612" w:hanging="578"/>
              <w:jc w:val="both"/>
            </w:pPr>
            <w:r>
              <w:rPr>
                <w:b/>
              </w:rPr>
              <w:t>(l)</w:t>
            </w:r>
            <w:r>
              <w:tab/>
              <w:t>”Servicios” significa el trabajo que deberá realizar el Consultor en virtud del Contrato;</w:t>
            </w:r>
          </w:p>
          <w:p w:rsidR="00AF20D5" w:rsidRDefault="00AF20D5">
            <w:pPr>
              <w:widowControl w:val="0"/>
              <w:numPr>
                <w:ilvl w:val="12"/>
                <w:numId w:val="0"/>
              </w:numPr>
              <w:ind w:left="612" w:hanging="578"/>
              <w:jc w:val="both"/>
            </w:pPr>
            <w:r>
              <w:rPr>
                <w:b/>
              </w:rPr>
              <w:t>(m)</w:t>
            </w:r>
            <w:r>
              <w:tab/>
              <w:t xml:space="preserve">“Subconsultor” significa cualquier persona o entidad que el Consultor contrata a su vez para la prestación de una parte de los Servicios; </w:t>
            </w:r>
          </w:p>
          <w:p w:rsidR="00BF57BA" w:rsidRDefault="00AF20D5">
            <w:pPr>
              <w:pStyle w:val="Sangra3detindependiente"/>
              <w:widowControl w:val="0"/>
              <w:ind w:left="612" w:hanging="578"/>
            </w:pPr>
            <w:r>
              <w:rPr>
                <w:b/>
              </w:rPr>
              <w:t>(n)</w:t>
            </w:r>
            <w:r>
              <w:tab/>
              <w:t>“Términos de Referencia” (TDR) es el documento incluido en la SP como Sección 5, que explica los objetivos, magnitud del trabajo, actividades, tareas a realizar, las responsabilidades respectivas del Contratante y el Consultor y los resultados esperados y productos de la tarea.</w:t>
            </w:r>
          </w:p>
          <w:p w:rsidR="00252F01" w:rsidRPr="00A1318F" w:rsidRDefault="00AF20D5" w:rsidP="00A1318F">
            <w:pPr>
              <w:pStyle w:val="Sangra3detindependiente"/>
              <w:widowControl w:val="0"/>
              <w:ind w:left="612" w:hanging="578"/>
              <w:rPr>
                <w:lang w:val="es-ES"/>
              </w:rPr>
            </w:pPr>
            <w:r>
              <w:rPr>
                <w:b/>
                <w:lang w:val="es-ES"/>
              </w:rPr>
              <w:t xml:space="preserve">(o)  </w:t>
            </w:r>
            <w:r w:rsidR="009532D8">
              <w:rPr>
                <w:b/>
                <w:lang w:val="es-ES"/>
              </w:rPr>
              <w:t>S</w:t>
            </w:r>
            <w:r>
              <w:rPr>
                <w:lang w:val="es-ES"/>
              </w:rPr>
              <w:t>i el contexto así lo requiere, “singular” significa “plural” y viceversa</w:t>
            </w:r>
          </w:p>
        </w:tc>
      </w:tr>
      <w:tr w:rsidR="00AF20D5">
        <w:tc>
          <w:tcPr>
            <w:tcW w:w="2302" w:type="dxa"/>
          </w:tcPr>
          <w:p w:rsidR="00AF20D5" w:rsidRDefault="00AF20D5">
            <w:pPr>
              <w:pStyle w:val="wfxRecipient"/>
              <w:widowControl w:val="0"/>
              <w:numPr>
                <w:ilvl w:val="12"/>
                <w:numId w:val="0"/>
              </w:numPr>
              <w:tabs>
                <w:tab w:val="left" w:pos="360"/>
              </w:tabs>
              <w:ind w:left="360" w:hanging="360"/>
            </w:pPr>
            <w:r>
              <w:rPr>
                <w:b/>
                <w:smallCaps/>
              </w:rPr>
              <w:lastRenderedPageBreak/>
              <w:t>1.</w:t>
            </w:r>
            <w:r>
              <w:rPr>
                <w:b/>
                <w:smallCaps/>
              </w:rPr>
              <w:tab/>
            </w:r>
            <w:r>
              <w:rPr>
                <w:b/>
              </w:rPr>
              <w:t>Introducción</w:t>
            </w:r>
          </w:p>
        </w:tc>
        <w:tc>
          <w:tcPr>
            <w:tcW w:w="7020" w:type="dxa"/>
          </w:tcPr>
          <w:p w:rsidR="00AF20D5" w:rsidRDefault="00AF20D5">
            <w:pPr>
              <w:widowControl w:val="0"/>
              <w:numPr>
                <w:ilvl w:val="12"/>
                <w:numId w:val="0"/>
              </w:numPr>
              <w:spacing w:after="200"/>
              <w:ind w:left="612" w:right="-108" w:hanging="576"/>
              <w:jc w:val="both"/>
            </w:pPr>
            <w:r>
              <w:rPr>
                <w:b/>
              </w:rPr>
              <w:t>1</w:t>
            </w:r>
            <w:r>
              <w:tab/>
            </w:r>
            <w:r w:rsidR="00C815EE">
              <w:t>La Convocante</w:t>
            </w:r>
            <w:r>
              <w:t xml:space="preserve"> identificado en la </w:t>
            </w:r>
            <w:r>
              <w:rPr>
                <w:b/>
              </w:rPr>
              <w:t>Hoja de Datos</w:t>
            </w:r>
            <w:r>
              <w:t xml:space="preserve"> seleccionará una de las firmas/organizaciones participantes del proceso, según el método de selección especificado en la </w:t>
            </w:r>
            <w:r>
              <w:rPr>
                <w:b/>
              </w:rPr>
              <w:t>Hoja de Datos</w:t>
            </w:r>
            <w:r>
              <w:t>.</w:t>
            </w:r>
          </w:p>
          <w:p w:rsidR="00AF20D5" w:rsidRDefault="00AF20D5">
            <w:pPr>
              <w:pStyle w:val="2AutoList1"/>
              <w:ind w:left="612" w:hanging="612"/>
              <w:jc w:val="both"/>
              <w:rPr>
                <w:lang w:val="es-ES"/>
              </w:rPr>
            </w:pPr>
            <w:r>
              <w:rPr>
                <w:b/>
              </w:rPr>
              <w:t>1.1</w:t>
            </w:r>
            <w:r>
              <w:rPr>
                <w:lang w:val="es-ES"/>
              </w:rPr>
              <w:t xml:space="preserve"> Los recursos para la presente contratación se encuentran expresamente previstos en los rubros del Presupuesto General de la Nación especificados en la </w:t>
            </w:r>
            <w:r>
              <w:rPr>
                <w:b/>
                <w:lang w:val="es-ES"/>
              </w:rPr>
              <w:t>Hoja de Datos</w:t>
            </w:r>
            <w:r>
              <w:rPr>
                <w:lang w:val="es-ES"/>
              </w:rPr>
              <w:t>.</w:t>
            </w:r>
          </w:p>
          <w:p w:rsidR="00AF20D5" w:rsidRPr="007C03D8" w:rsidRDefault="00AF20D5" w:rsidP="008B2E3E">
            <w:pPr>
              <w:pStyle w:val="Textoindependiente2"/>
              <w:widowControl w:val="0"/>
              <w:numPr>
                <w:ilvl w:val="1"/>
                <w:numId w:val="1"/>
              </w:numPr>
              <w:tabs>
                <w:tab w:val="clear" w:pos="360"/>
                <w:tab w:val="num" w:pos="612"/>
              </w:tabs>
              <w:spacing w:after="200"/>
              <w:ind w:left="612" w:right="-108" w:hanging="576"/>
              <w:jc w:val="both"/>
            </w:pPr>
            <w:r>
              <w:t xml:space="preserve">Se invita a los Consultores a presentar una Propuesta Técnica y una Propuesta de Precio, o una Propuesta Técnica solamente, según se indique en la </w:t>
            </w:r>
            <w:r>
              <w:rPr>
                <w:b/>
              </w:rPr>
              <w:t>Hoja de Datos</w:t>
            </w:r>
            <w:r>
              <w:t xml:space="preserve">,  para prestar los servicios de consultoría requeridos para el trabajo especificado en la </w:t>
            </w:r>
            <w:r>
              <w:rPr>
                <w:b/>
              </w:rPr>
              <w:t>Hoja de Datos</w:t>
            </w:r>
            <w:r>
              <w:t xml:space="preserve">. La propuesta </w:t>
            </w:r>
            <w:r w:rsidRPr="007C03D8">
              <w:t xml:space="preserve">constituirá la base para </w:t>
            </w:r>
            <w:r w:rsidR="007C03D8" w:rsidRPr="007C03D8">
              <w:t xml:space="preserve">ajustar los términos del </w:t>
            </w:r>
            <w:r w:rsidRPr="007C03D8">
              <w:t xml:space="preserve"> Contrato y, eventualmente, la suscripción de un contrato con el Consultor seleccionado.</w:t>
            </w:r>
          </w:p>
          <w:p w:rsidR="00AF20D5" w:rsidRDefault="00AF20D5" w:rsidP="008B2E3E">
            <w:pPr>
              <w:pStyle w:val="Textoindependiente2"/>
              <w:widowControl w:val="0"/>
              <w:numPr>
                <w:ilvl w:val="1"/>
                <w:numId w:val="1"/>
              </w:numPr>
              <w:tabs>
                <w:tab w:val="clear" w:pos="360"/>
                <w:tab w:val="num" w:pos="612"/>
              </w:tabs>
              <w:spacing w:after="200"/>
              <w:ind w:left="612" w:right="-108" w:hanging="576"/>
              <w:jc w:val="both"/>
            </w:pPr>
            <w:r w:rsidRPr="000D7BFA">
              <w:rPr>
                <w:color w:val="FF0000"/>
              </w:rPr>
              <w:t xml:space="preserve">Los consultores deben </w:t>
            </w:r>
            <w:r>
              <w:t>familiarizarse con las condiciones particulares de</w:t>
            </w:r>
            <w:r w:rsidR="00BF57BA">
              <w:t xml:space="preserve"> la Convocante </w:t>
            </w:r>
            <w:r>
              <w:t xml:space="preserve"> y del trabajo, y tenerlas en cuenta en la preparación de sus propuestas.  Para obtener información directa sobre </w:t>
            </w:r>
            <w:r w:rsidR="00BF57BA">
              <w:t>la Convocante</w:t>
            </w:r>
            <w:r>
              <w:t xml:space="preserve"> y el trabajo, los Consultores podrán  realizar sus consultas antes de presentar sus propuestas, en la Dirección y horario señalados en la </w:t>
            </w:r>
            <w:r>
              <w:rPr>
                <w:b/>
              </w:rPr>
              <w:t>Hoja de Datos</w:t>
            </w:r>
            <w:r>
              <w:t xml:space="preserve">. Podrán además asistir a la Junta de Aclaraciones, si en la </w:t>
            </w:r>
            <w:r>
              <w:rPr>
                <w:b/>
              </w:rPr>
              <w:t>Hoja de Datos</w:t>
            </w:r>
            <w:r>
              <w:t xml:space="preserve"> </w:t>
            </w:r>
            <w:r>
              <w:lastRenderedPageBreak/>
              <w:t>se especifica dicha reunión.  La asistencia a esta reunión es optativa. Los Consultores deberán comunicarse con los representantes de</w:t>
            </w:r>
            <w:r w:rsidR="00BF57BA">
              <w:t xml:space="preserve"> </w:t>
            </w:r>
            <w:r>
              <w:t>l</w:t>
            </w:r>
            <w:r w:rsidR="00BF57BA">
              <w:t>a Convocante</w:t>
            </w:r>
            <w:r>
              <w:t xml:space="preserve"> indicados en la </w:t>
            </w:r>
            <w:r>
              <w:rPr>
                <w:b/>
              </w:rPr>
              <w:t xml:space="preserve">Hoja de Datos </w:t>
            </w:r>
            <w:r>
              <w:t>para organizar la visita o para obtener información adicional sobre la reunión previa a la apertura de ofertas.  Los Consultores deberán asegurarse que estos funcionarios estén enterados de la visita con suficiente antelación para permitirles hacer los arreglos necesarios.</w:t>
            </w:r>
          </w:p>
          <w:p w:rsidR="004323C9" w:rsidRDefault="00BF57BA" w:rsidP="004323C9">
            <w:pPr>
              <w:pStyle w:val="Prrafodelista"/>
              <w:widowControl w:val="0"/>
              <w:numPr>
                <w:ilvl w:val="1"/>
                <w:numId w:val="1"/>
              </w:numPr>
              <w:spacing w:after="200"/>
              <w:ind w:right="-108"/>
              <w:jc w:val="both"/>
            </w:pPr>
            <w:r>
              <w:t xml:space="preserve">La Convocante </w:t>
            </w:r>
            <w:r w:rsidR="00AF20D5">
              <w:t xml:space="preserve">oportunamente y sin costo para los Consultores proporcionará los insumos e instalaciones especificados en la </w:t>
            </w:r>
            <w:r w:rsidR="00AF20D5" w:rsidRPr="00E50D45">
              <w:rPr>
                <w:b/>
              </w:rPr>
              <w:t>Hoja de Datos</w:t>
            </w:r>
            <w:r w:rsidR="00AF20D5">
              <w:t>, los asistirá en obtener las licencias y los permisos que sean necesarios para suministrar los servicios y les proporcionará antecedentes e informes pertinentes al proyecto</w:t>
            </w:r>
          </w:p>
          <w:p w:rsidR="00AF20D5" w:rsidRDefault="00AF20D5">
            <w:pPr>
              <w:widowControl w:val="0"/>
              <w:numPr>
                <w:ilvl w:val="12"/>
                <w:numId w:val="0"/>
              </w:numPr>
              <w:spacing w:after="200"/>
              <w:ind w:left="612" w:right="-108" w:hanging="576"/>
              <w:jc w:val="both"/>
            </w:pPr>
            <w:r>
              <w:rPr>
                <w:b/>
              </w:rPr>
              <w:t>1.5</w:t>
            </w:r>
            <w:r>
              <w:tab/>
              <w:t xml:space="preserve">Los Consultores asumirán todos los costos asociados con la preparación y presentación de sus propuestas. </w:t>
            </w:r>
            <w:r w:rsidR="00BF57BA">
              <w:t xml:space="preserve">La Convocante </w:t>
            </w:r>
            <w:r>
              <w:t>no está obligad</w:t>
            </w:r>
            <w:r w:rsidR="00BF57BA">
              <w:t>a</w:t>
            </w:r>
            <w:r>
              <w:t xml:space="preserve"> a aceptar ninguna propuesta.</w:t>
            </w:r>
          </w:p>
        </w:tc>
      </w:tr>
      <w:tr w:rsidR="00AF20D5">
        <w:tc>
          <w:tcPr>
            <w:tcW w:w="2302" w:type="dxa"/>
          </w:tcPr>
          <w:p w:rsidR="00AF20D5" w:rsidRDefault="00AF20D5">
            <w:pPr>
              <w:pStyle w:val="wfxRecipient"/>
              <w:widowControl w:val="0"/>
              <w:numPr>
                <w:ilvl w:val="12"/>
                <w:numId w:val="0"/>
              </w:numPr>
              <w:jc w:val="both"/>
              <w:rPr>
                <w:b/>
                <w:smallCaps/>
              </w:rPr>
            </w:pPr>
            <w:r>
              <w:rPr>
                <w:b/>
              </w:rPr>
              <w:lastRenderedPageBreak/>
              <w:t>Derecho de la Contratante a Declarar Desierto o Cancelar el llamado</w:t>
            </w:r>
          </w:p>
        </w:tc>
        <w:tc>
          <w:tcPr>
            <w:tcW w:w="7020" w:type="dxa"/>
          </w:tcPr>
          <w:p w:rsidR="00AF20D5" w:rsidRDefault="00AF20D5">
            <w:pPr>
              <w:widowControl w:val="0"/>
              <w:numPr>
                <w:ilvl w:val="12"/>
                <w:numId w:val="0"/>
              </w:numPr>
              <w:spacing w:after="200"/>
              <w:ind w:left="612" w:right="-108" w:hanging="576"/>
              <w:jc w:val="both"/>
            </w:pPr>
            <w:r>
              <w:rPr>
                <w:b/>
              </w:rPr>
              <w:t>1.6</w:t>
            </w:r>
            <w:r>
              <w:t xml:space="preserve"> </w:t>
            </w:r>
            <w:r w:rsidR="007B677D">
              <w:t xml:space="preserve"> </w:t>
            </w:r>
            <w:r>
              <w:t>La Convocante se reserva el derecho de declarar desierta o cancelar el presente proceso, únicamente conforme con lo dispuesto en los artículos 30 y 31 de la Ley Nº 2051/03 de Contrataciones Públicas, sin que por ello incurra en responsabilidad alguna frente a los Oferentes.</w:t>
            </w:r>
          </w:p>
        </w:tc>
      </w:tr>
      <w:tr w:rsidR="00AF20D5">
        <w:tc>
          <w:tcPr>
            <w:tcW w:w="2302" w:type="dxa"/>
          </w:tcPr>
          <w:p w:rsidR="00AF20D5" w:rsidRDefault="00AF20D5">
            <w:pPr>
              <w:widowControl w:val="0"/>
              <w:numPr>
                <w:ilvl w:val="12"/>
                <w:numId w:val="0"/>
              </w:numPr>
              <w:rPr>
                <w:b/>
              </w:rPr>
            </w:pPr>
            <w:r>
              <w:rPr>
                <w:b/>
              </w:rPr>
              <w:t>Conflicto de Intereses</w:t>
            </w:r>
          </w:p>
        </w:tc>
        <w:tc>
          <w:tcPr>
            <w:tcW w:w="7020" w:type="dxa"/>
          </w:tcPr>
          <w:p w:rsidR="00AF20D5" w:rsidRDefault="00AF20D5">
            <w:pPr>
              <w:pStyle w:val="Sangra2detindependiente"/>
              <w:widowControl w:val="0"/>
              <w:numPr>
                <w:ilvl w:val="1"/>
                <w:numId w:val="5"/>
              </w:numPr>
              <w:spacing w:after="200"/>
            </w:pPr>
            <w:r>
              <w:t>La Convocante exige que los Consultores deben dar asesoramiento profesional, objetivo e imparcial y que en todo momento deben otorgar máxima importancia a los intereses de</w:t>
            </w:r>
            <w:r w:rsidR="00BF57BA">
              <w:t xml:space="preserve"> la Convocante </w:t>
            </w:r>
            <w:r>
              <w:t>y evitar rigurosamente todo conflicto con otros trabajos asignados o con los intereses de las instituciones a que pertenece</w:t>
            </w:r>
            <w:r w:rsidR="009532D8">
              <w:t>n</w:t>
            </w:r>
            <w:r>
              <w:t xml:space="preserve"> y sin consideración alguna de cualquier labor futura. </w:t>
            </w:r>
          </w:p>
        </w:tc>
      </w:tr>
      <w:tr w:rsidR="00AF20D5">
        <w:trPr>
          <w:trHeight w:val="900"/>
        </w:trPr>
        <w:tc>
          <w:tcPr>
            <w:tcW w:w="2302" w:type="dxa"/>
          </w:tcPr>
          <w:p w:rsidR="00AF20D5" w:rsidRDefault="00AF20D5">
            <w:pPr>
              <w:widowControl w:val="0"/>
            </w:pPr>
          </w:p>
        </w:tc>
        <w:tc>
          <w:tcPr>
            <w:tcW w:w="7020" w:type="dxa"/>
          </w:tcPr>
          <w:p w:rsidR="00AF20D5" w:rsidRDefault="00AF20D5">
            <w:pPr>
              <w:pStyle w:val="Sangra2detindependiente"/>
              <w:widowControl w:val="0"/>
              <w:spacing w:after="200"/>
              <w:ind w:left="432" w:hanging="432"/>
            </w:pPr>
            <w:r>
              <w:rPr>
                <w:b/>
              </w:rPr>
              <w:t>1.8</w:t>
            </w:r>
            <w:r>
              <w:t xml:space="preserve"> Todos los Consultores tienen la obligación de revelar cualquier situación actual o potencial de conflicto que pudiera afectar su capacidad para servir en beneficio de la Convocante, o que pudiera percibirse que tuviera este efecto.  El no revelar dichas situaciones puede conducir a la descalificación del Consultor o a la terminación de su contrato.</w:t>
            </w:r>
          </w:p>
        </w:tc>
      </w:tr>
      <w:tr w:rsidR="00AF20D5">
        <w:tc>
          <w:tcPr>
            <w:tcW w:w="2302" w:type="dxa"/>
          </w:tcPr>
          <w:p w:rsidR="00AF20D5" w:rsidRDefault="00AF20D5">
            <w:pPr>
              <w:widowControl w:val="0"/>
              <w:numPr>
                <w:ilvl w:val="12"/>
                <w:numId w:val="0"/>
              </w:numPr>
              <w:ind w:left="180"/>
              <w:rPr>
                <w:b/>
              </w:rPr>
            </w:pPr>
            <w:r w:rsidRPr="007C03D8">
              <w:rPr>
                <w:b/>
              </w:rPr>
              <w:lastRenderedPageBreak/>
              <w:t>Fraude y Corrupción</w:t>
            </w:r>
          </w:p>
        </w:tc>
        <w:tc>
          <w:tcPr>
            <w:tcW w:w="7020" w:type="dxa"/>
          </w:tcPr>
          <w:p w:rsidR="00AF20D5" w:rsidRDefault="00AF20D5" w:rsidP="002F0B40">
            <w:pPr>
              <w:pStyle w:val="2AutoList1"/>
              <w:ind w:left="426" w:hanging="426"/>
              <w:jc w:val="both"/>
              <w:rPr>
                <w:lang w:val="es-ES"/>
              </w:rPr>
            </w:pPr>
            <w:r w:rsidRPr="007C03D8">
              <w:rPr>
                <w:b/>
                <w:bCs/>
                <w:lang w:val="es-ES"/>
              </w:rPr>
              <w:t>1.</w:t>
            </w:r>
            <w:r w:rsidR="002F0B40">
              <w:rPr>
                <w:b/>
                <w:bCs/>
                <w:lang w:val="es-ES"/>
              </w:rPr>
              <w:t>9</w:t>
            </w:r>
            <w:r w:rsidRPr="007C03D8">
              <w:rPr>
                <w:lang w:val="es-ES"/>
              </w:rPr>
              <w:t xml:space="preserve"> La Convocante  exige que los </w:t>
            </w:r>
            <w:r w:rsidR="007C03D8" w:rsidRPr="007C03D8">
              <w:rPr>
                <w:lang w:val="es-ES"/>
              </w:rPr>
              <w:t xml:space="preserve">Consultores </w:t>
            </w:r>
            <w:r w:rsidRPr="007C03D8">
              <w:rPr>
                <w:lang w:val="es-ES"/>
              </w:rPr>
              <w:t xml:space="preserve"> que  participen en los procedimientos de contratación, observen los más altos niveles éticos, ya sea durante el proceso de licitación o de ejecución de un contrato. La Convocante actuará frente a cualquier hecho  o reclamación que se considere fraudulento o corrupto, conforme al procedimiento establecido.</w:t>
            </w:r>
          </w:p>
          <w:p w:rsidR="00BA1212" w:rsidRPr="007C03D8" w:rsidRDefault="00BA1212" w:rsidP="002F0B40">
            <w:pPr>
              <w:pStyle w:val="2AutoList1"/>
              <w:ind w:left="426" w:hanging="426"/>
              <w:jc w:val="both"/>
              <w:rPr>
                <w:lang w:val="es-ES"/>
              </w:rPr>
            </w:pPr>
          </w:p>
          <w:p w:rsidR="00947CFB" w:rsidRDefault="00AF20D5" w:rsidP="002F0B40">
            <w:pPr>
              <w:pStyle w:val="2AutoList1"/>
              <w:ind w:left="426" w:hanging="426"/>
              <w:jc w:val="both"/>
            </w:pPr>
            <w:r w:rsidRPr="007C03D8">
              <w:rPr>
                <w:b/>
                <w:bCs/>
                <w:lang w:val="es-ES"/>
              </w:rPr>
              <w:t>1.10</w:t>
            </w:r>
            <w:r w:rsidRPr="007C03D8">
              <w:t xml:space="preserve">Si se comprueba que un funcionario público, o quien actúe en su lugar, y/o el participante o adjudicatario propuesto en un proceso </w:t>
            </w:r>
          </w:p>
          <w:p w:rsidR="00AF20D5" w:rsidRPr="007C03D8" w:rsidRDefault="00BA3009" w:rsidP="00BA3009">
            <w:pPr>
              <w:pStyle w:val="2AutoList1"/>
              <w:jc w:val="both"/>
            </w:pPr>
            <w:r>
              <w:t xml:space="preserve">       </w:t>
            </w:r>
            <w:r w:rsidR="00AF20D5" w:rsidRPr="007C03D8">
              <w:t xml:space="preserve">de contratación, ha incurrido en prácticas corruptas, la </w:t>
            </w:r>
            <w:r>
              <w:t xml:space="preserve">                      </w:t>
            </w:r>
            <w:r w:rsidR="00AF20D5" w:rsidRPr="007C03D8">
              <w:t>Convocante deberá:</w:t>
            </w:r>
          </w:p>
          <w:p w:rsidR="00AF20D5" w:rsidRPr="00BA3009" w:rsidRDefault="00AF20D5">
            <w:pPr>
              <w:pStyle w:val="2AutoList1"/>
              <w:jc w:val="both"/>
              <w:rPr>
                <w:sz w:val="16"/>
              </w:rPr>
            </w:pPr>
          </w:p>
          <w:p w:rsidR="004323C9" w:rsidRPr="007C03D8" w:rsidRDefault="00AF20D5" w:rsidP="004323C9">
            <w:pPr>
              <w:pStyle w:val="2AutoList1"/>
              <w:numPr>
                <w:ilvl w:val="0"/>
                <w:numId w:val="6"/>
              </w:numPr>
              <w:jc w:val="both"/>
            </w:pPr>
            <w:r w:rsidRPr="007C03D8">
              <w:t>Rechazar cualquier propuesta de adjudicación relacionada con el proceso de adquisición o contratación de que se trate; y/o</w:t>
            </w:r>
          </w:p>
          <w:p w:rsidR="00AF20D5" w:rsidRPr="007C03D8" w:rsidRDefault="00AF20D5">
            <w:pPr>
              <w:pStyle w:val="2AutoList1"/>
              <w:numPr>
                <w:ilvl w:val="0"/>
                <w:numId w:val="6"/>
              </w:numPr>
              <w:jc w:val="both"/>
            </w:pPr>
            <w:r w:rsidRPr="007C03D8">
              <w:t xml:space="preserve">Remitir los antecedentes del oferente directamente involucrado en las prácticas corruptivas, a la Dirección </w:t>
            </w:r>
            <w:r w:rsidR="00BB70F3">
              <w:t>Nacional</w:t>
            </w:r>
            <w:r w:rsidRPr="007C03D8">
              <w:t xml:space="preserve"> de Contrataciones Públicas, a los efectos de la aplicación de las sanciones previstas en el Título Séptimo de la Ley N° 2051/03.</w:t>
            </w:r>
          </w:p>
          <w:p w:rsidR="007C03D8" w:rsidRDefault="007C03D8" w:rsidP="00AC2B09">
            <w:pPr>
              <w:pStyle w:val="2AutoList1"/>
              <w:numPr>
                <w:ilvl w:val="0"/>
                <w:numId w:val="6"/>
              </w:numPr>
              <w:jc w:val="both"/>
            </w:pPr>
            <w:r w:rsidRPr="007C03D8">
              <w:t>Presentar la denuncia  penal ante las instancias correspondientes si el hecho conocido se encontrare tipificado en la legislación penal.</w:t>
            </w:r>
          </w:p>
          <w:p w:rsidR="007C03D8" w:rsidRPr="007C03D8" w:rsidRDefault="007C03D8" w:rsidP="007C03D8">
            <w:pPr>
              <w:spacing w:after="200"/>
              <w:jc w:val="both"/>
              <w:rPr>
                <w:lang w:val="es-ES"/>
              </w:rPr>
            </w:pPr>
            <w:r w:rsidRPr="007C03D8">
              <w:rPr>
                <w:lang w:val="es-ES"/>
              </w:rPr>
              <w:t xml:space="preserve">Fraude y corrupción comprenden actos como: </w:t>
            </w:r>
          </w:p>
          <w:p w:rsidR="007C03D8" w:rsidRPr="007C03D8" w:rsidRDefault="007C03D8" w:rsidP="007C03D8">
            <w:pPr>
              <w:tabs>
                <w:tab w:val="left" w:pos="3650"/>
              </w:tabs>
              <w:ind w:left="1752" w:hanging="578"/>
              <w:jc w:val="both"/>
              <w:rPr>
                <w:lang w:val="es-ES"/>
              </w:rPr>
            </w:pPr>
            <w:r w:rsidRPr="007C03D8">
              <w:rPr>
                <w:lang w:val="es-ES"/>
              </w:rPr>
              <w:t xml:space="preserve">(i) </w:t>
            </w:r>
            <w:r w:rsidRPr="007C03D8">
              <w:rPr>
                <w:lang w:val="es-ES"/>
              </w:rPr>
              <w:tab/>
            </w:r>
            <w:r w:rsidR="00324A3C">
              <w:rPr>
                <w:lang w:val="es-ES"/>
              </w:rPr>
              <w:t>O</w:t>
            </w:r>
            <w:r w:rsidRPr="007C03D8">
              <w:rPr>
                <w:lang w:val="es-ES"/>
              </w:rPr>
              <w:t>frecer, dar, recibir o solicitar, directa o indirectamente, cualquier cosa de valor para influenciar las acciones de otra parte;</w:t>
            </w:r>
          </w:p>
          <w:p w:rsidR="007C03D8" w:rsidRPr="007C03D8" w:rsidRDefault="007C03D8" w:rsidP="007C03D8">
            <w:pPr>
              <w:tabs>
                <w:tab w:val="left" w:pos="3650"/>
              </w:tabs>
              <w:ind w:left="1752" w:hanging="578"/>
              <w:jc w:val="both"/>
              <w:rPr>
                <w:lang w:val="es-ES"/>
              </w:rPr>
            </w:pPr>
            <w:r w:rsidRPr="007C03D8">
              <w:rPr>
                <w:lang w:val="es-ES"/>
              </w:rPr>
              <w:t>(ii)</w:t>
            </w:r>
            <w:r w:rsidRPr="007C03D8">
              <w:rPr>
                <w:lang w:val="es-ES"/>
              </w:rPr>
              <w:tab/>
            </w:r>
            <w:r w:rsidR="00324A3C">
              <w:rPr>
                <w:lang w:val="es-ES"/>
              </w:rPr>
              <w:t>C</w:t>
            </w:r>
            <w:r w:rsidRPr="007C03D8">
              <w:rPr>
                <w:lang w:val="es-ES"/>
              </w:rPr>
              <w:t xml:space="preserve">ualquier acto u omisión, incluyendo la tergiversación de hechos y circunstancias, que engañen, o intenten engañar, a </w:t>
            </w:r>
            <w:r w:rsidR="00CA5FDD">
              <w:rPr>
                <w:lang w:val="es-ES"/>
              </w:rPr>
              <w:t>la Convocante</w:t>
            </w:r>
            <w:r w:rsidRPr="007C03D8">
              <w:rPr>
                <w:lang w:val="es-ES"/>
              </w:rPr>
              <w:t xml:space="preserve"> para obtener un beneficio </w:t>
            </w:r>
            <w:r w:rsidR="00A1182F">
              <w:rPr>
                <w:lang w:val="es-ES"/>
              </w:rPr>
              <w:t>económico</w:t>
            </w:r>
            <w:r w:rsidRPr="007C03D8">
              <w:rPr>
                <w:lang w:val="es-ES"/>
              </w:rPr>
              <w:t xml:space="preserve"> o de otra naturaleza o para evadir una obligación;</w:t>
            </w:r>
          </w:p>
          <w:p w:rsidR="007C03D8" w:rsidRDefault="00324A3C" w:rsidP="008F5BFF">
            <w:pPr>
              <w:numPr>
                <w:ilvl w:val="0"/>
                <w:numId w:val="9"/>
              </w:numPr>
              <w:tabs>
                <w:tab w:val="clear" w:pos="1894"/>
                <w:tab w:val="num" w:pos="1701"/>
                <w:tab w:val="left" w:pos="3650"/>
              </w:tabs>
              <w:ind w:left="1843" w:hanging="669"/>
              <w:jc w:val="both"/>
              <w:rPr>
                <w:lang w:val="es-ES"/>
              </w:rPr>
            </w:pPr>
            <w:r>
              <w:rPr>
                <w:lang w:val="es-ES"/>
              </w:rPr>
              <w:t>P</w:t>
            </w:r>
            <w:r w:rsidR="007C03D8" w:rsidRPr="007C03D8">
              <w:rPr>
                <w:lang w:val="es-ES"/>
              </w:rPr>
              <w:t xml:space="preserve">erjudicar o causar daño, o amenazar con perjudicar o causar daño, directa o indirectamente, a cualquier parte o a sus bienes para influenciar las acciones de una parte; </w:t>
            </w:r>
          </w:p>
          <w:p w:rsidR="00A1182F" w:rsidRDefault="00324A3C" w:rsidP="008F5BFF">
            <w:pPr>
              <w:numPr>
                <w:ilvl w:val="0"/>
                <w:numId w:val="9"/>
              </w:numPr>
              <w:tabs>
                <w:tab w:val="clear" w:pos="1894"/>
                <w:tab w:val="num" w:pos="1701"/>
                <w:tab w:val="left" w:pos="3650"/>
              </w:tabs>
              <w:ind w:left="1701" w:hanging="527"/>
              <w:jc w:val="both"/>
              <w:rPr>
                <w:lang w:val="es-ES"/>
              </w:rPr>
            </w:pPr>
            <w:r>
              <w:rPr>
                <w:lang w:val="es-ES"/>
              </w:rPr>
              <w:t>C</w:t>
            </w:r>
            <w:r w:rsidR="007C03D8" w:rsidRPr="007C03D8">
              <w:rPr>
                <w:lang w:val="es-ES"/>
              </w:rPr>
              <w:t>olusión o acuerdo entre dos o más partes realizado con la intención de alcanzar un propósito inapropiado, incluyendo influenciar en forma inapropiada las acciones de otra parte.</w:t>
            </w:r>
          </w:p>
          <w:p w:rsidR="007C03D8" w:rsidRPr="007C03D8" w:rsidRDefault="007C03D8" w:rsidP="008F5BFF">
            <w:pPr>
              <w:numPr>
                <w:ilvl w:val="0"/>
                <w:numId w:val="9"/>
              </w:numPr>
              <w:tabs>
                <w:tab w:val="clear" w:pos="1894"/>
                <w:tab w:val="num" w:pos="1701"/>
                <w:tab w:val="left" w:pos="3650"/>
              </w:tabs>
              <w:ind w:left="1701" w:hanging="527"/>
              <w:jc w:val="both"/>
              <w:rPr>
                <w:lang w:val="es-ES"/>
              </w:rPr>
            </w:pPr>
            <w:r w:rsidRPr="007C03D8">
              <w:rPr>
                <w:lang w:val="es-ES"/>
              </w:rPr>
              <w:lastRenderedPageBreak/>
              <w:t>Cualquier otro acto considerado como tal en la legislación vigente</w:t>
            </w:r>
          </w:p>
          <w:p w:rsidR="00AF20D5" w:rsidRPr="007C03D8" w:rsidRDefault="00AF20D5">
            <w:pPr>
              <w:pStyle w:val="2AutoList1"/>
              <w:jc w:val="both"/>
            </w:pPr>
          </w:p>
          <w:p w:rsidR="00D14FB7" w:rsidRPr="007C03D8" w:rsidRDefault="002F0B40" w:rsidP="002F0B40">
            <w:pPr>
              <w:spacing w:after="200"/>
              <w:jc w:val="both"/>
              <w:rPr>
                <w:lang w:val="es-ES"/>
              </w:rPr>
            </w:pPr>
            <w:r w:rsidRPr="002F0B40">
              <w:rPr>
                <w:b/>
              </w:rPr>
              <w:t>1.10.1</w:t>
            </w:r>
            <w:r w:rsidR="00B956EE" w:rsidRPr="002F0B40">
              <w:t xml:space="preserve">Los </w:t>
            </w:r>
            <w:r w:rsidR="00B956EE">
              <w:t>Consultores</w:t>
            </w:r>
            <w:r w:rsidR="00B956EE" w:rsidRPr="00283642">
              <w:t xml:space="preserve"> deberán declarar </w:t>
            </w:r>
            <w:r w:rsidR="00B956EE" w:rsidRPr="00283642">
              <w:rPr>
                <w:lang w:val="es-ES"/>
              </w:rPr>
              <w:t>que por sí mismos o a través de interpósita persona, se abstendrán de adoptar conductas orientadas a que los funcionarios o empleados  de la Convocante induzcan o alteren las evaluaciones de las propuestas, el resultado del procedimiento u otros aspectos que les otorguen condiciones más ventajosas con relación a los demás participantes (Declaratoria de Integridad, artículo 20, inc. “w”, Ley 2051/03)</w:t>
            </w:r>
            <w:r w:rsidR="00324A3C">
              <w:rPr>
                <w:lang w:val="es-ES"/>
              </w:rPr>
              <w:t>.</w:t>
            </w:r>
          </w:p>
        </w:tc>
      </w:tr>
      <w:tr w:rsidR="00C34739" w:rsidRPr="00136A68">
        <w:trPr>
          <w:cantSplit/>
        </w:trPr>
        <w:tc>
          <w:tcPr>
            <w:tcW w:w="2302" w:type="dxa"/>
          </w:tcPr>
          <w:p w:rsidR="00C34739" w:rsidRDefault="00C34739" w:rsidP="00B12E87">
            <w:pPr>
              <w:widowControl w:val="0"/>
              <w:numPr>
                <w:ilvl w:val="12"/>
                <w:numId w:val="0"/>
              </w:numPr>
              <w:tabs>
                <w:tab w:val="left" w:pos="360"/>
              </w:tabs>
              <w:ind w:left="360" w:hanging="108"/>
              <w:rPr>
                <w:b/>
              </w:rPr>
            </w:pPr>
            <w:r>
              <w:rPr>
                <w:b/>
                <w:bCs/>
              </w:rPr>
              <w:lastRenderedPageBreak/>
              <w:t xml:space="preserve"> Elegibilidad de los Consultores y Domicilio</w:t>
            </w:r>
            <w:r>
              <w:rPr>
                <w:b/>
              </w:rPr>
              <w:t xml:space="preserve"> de los mismos </w:t>
            </w:r>
          </w:p>
        </w:tc>
        <w:tc>
          <w:tcPr>
            <w:tcW w:w="7020" w:type="dxa"/>
          </w:tcPr>
          <w:p w:rsidR="00C34739" w:rsidRPr="007C03D8" w:rsidRDefault="00C34739" w:rsidP="00230B62">
            <w:pPr>
              <w:widowControl w:val="0"/>
              <w:ind w:left="576" w:hanging="576"/>
              <w:jc w:val="both"/>
            </w:pPr>
            <w:r w:rsidRPr="007C03D8">
              <w:rPr>
                <w:b/>
              </w:rPr>
              <w:t xml:space="preserve">1.13  </w:t>
            </w:r>
            <w:r w:rsidRPr="007C03D8">
              <w:rPr>
                <w:lang w:val="es-PY"/>
              </w:rPr>
              <w:t>Podrán participar en este Pedido de Propuestas los</w:t>
            </w:r>
            <w:r>
              <w:rPr>
                <w:lang w:val="es-PY"/>
              </w:rPr>
              <w:t xml:space="preserve"> Consultores </w:t>
            </w:r>
            <w:r w:rsidRPr="007C03D8">
              <w:rPr>
                <w:lang w:val="es-PY"/>
              </w:rPr>
              <w:t xml:space="preserve"> que hayan sido preseleccionados en el proceso de precalificación pública nacional individualizado en la Carta de Invitación y en la Hoja de Datos, y que no se encuentren comprendidos en las prohibiciones o limitaciones para presentar propuestas o para contratar establecidas en el artículo 40 de la Ley N° 2051/03</w:t>
            </w:r>
            <w:r w:rsidRPr="007C03D8">
              <w:t>.</w:t>
            </w:r>
          </w:p>
          <w:p w:rsidR="00C34739" w:rsidRPr="00FA2779" w:rsidRDefault="00C34739" w:rsidP="00367C13">
            <w:pPr>
              <w:widowControl w:val="0"/>
              <w:spacing w:after="200"/>
              <w:ind w:left="576" w:hanging="576"/>
              <w:jc w:val="both"/>
              <w:rPr>
                <w:lang w:val="es-CL"/>
              </w:rPr>
            </w:pPr>
            <w:r w:rsidRPr="007C03D8">
              <w:rPr>
                <w:lang w:val="es-CL"/>
              </w:rPr>
              <w:t xml:space="preserve">        </w:t>
            </w:r>
            <w:r w:rsidR="00FA2779">
              <w:rPr>
                <w:lang w:val="es-CL"/>
              </w:rPr>
              <w:t xml:space="preserve"> </w:t>
            </w:r>
            <w:r w:rsidRPr="007C03D8">
              <w:rPr>
                <w:lang w:val="es-PY"/>
              </w:rPr>
              <w:t xml:space="preserve">Serán descalificados  los </w:t>
            </w:r>
            <w:r>
              <w:rPr>
                <w:lang w:val="es-PY"/>
              </w:rPr>
              <w:t>Consultores</w:t>
            </w:r>
            <w:r w:rsidRPr="007C03D8">
              <w:rPr>
                <w:lang w:val="es-PY"/>
              </w:rPr>
              <w:t xml:space="preserve"> que la Dirección </w:t>
            </w:r>
            <w:r w:rsidR="00367C13">
              <w:rPr>
                <w:lang w:val="es-PY"/>
              </w:rPr>
              <w:t xml:space="preserve">Nacional </w:t>
            </w:r>
            <w:r w:rsidRPr="007C03D8">
              <w:rPr>
                <w:lang w:val="es-PY"/>
              </w:rPr>
              <w:t xml:space="preserve"> de Contrataciones Públicas  hubiese declarado inhabilitados  a la hora y fecha límite de presentación de ofertas o posteriormente, mientras se desarrolla el proceso hasta la fecha de adjudicación del contrato</w:t>
            </w:r>
          </w:p>
        </w:tc>
      </w:tr>
      <w:tr w:rsidR="00C34739">
        <w:tc>
          <w:tcPr>
            <w:tcW w:w="2302" w:type="dxa"/>
          </w:tcPr>
          <w:p w:rsidR="00C34739" w:rsidRDefault="00C34739">
            <w:pPr>
              <w:widowControl w:val="0"/>
              <w:numPr>
                <w:ilvl w:val="12"/>
                <w:numId w:val="0"/>
              </w:numPr>
              <w:tabs>
                <w:tab w:val="left" w:pos="360"/>
              </w:tabs>
              <w:ind w:left="360" w:hanging="108"/>
              <w:rPr>
                <w:b/>
              </w:rPr>
            </w:pPr>
            <w:r>
              <w:rPr>
                <w:b/>
              </w:rPr>
              <w:t>Solamente Una Propuesta</w:t>
            </w:r>
          </w:p>
        </w:tc>
        <w:tc>
          <w:tcPr>
            <w:tcW w:w="7020" w:type="dxa"/>
          </w:tcPr>
          <w:p w:rsidR="00C34739" w:rsidRPr="007C03D8" w:rsidRDefault="00C34739" w:rsidP="00C34739">
            <w:pPr>
              <w:widowControl w:val="0"/>
              <w:spacing w:after="200"/>
              <w:ind w:left="567" w:hanging="567"/>
              <w:jc w:val="both"/>
            </w:pPr>
            <w:r w:rsidRPr="005B5D68">
              <w:rPr>
                <w:b/>
              </w:rPr>
              <w:t>1.1</w:t>
            </w:r>
            <w:r>
              <w:rPr>
                <w:b/>
              </w:rPr>
              <w:t xml:space="preserve">4 </w:t>
            </w:r>
            <w:r w:rsidRPr="007C03D8">
              <w:t>Los Consultores invitados a participar, podrán presentar solamente una propuesta. Si un Consultor presenta o participa en más de una propuesta, todas las propuestas en que participa serán descalificadas.</w:t>
            </w:r>
          </w:p>
        </w:tc>
      </w:tr>
      <w:tr w:rsidR="00C34739">
        <w:tc>
          <w:tcPr>
            <w:tcW w:w="2302" w:type="dxa"/>
          </w:tcPr>
          <w:p w:rsidR="00C34739" w:rsidRDefault="00C34739">
            <w:pPr>
              <w:widowControl w:val="0"/>
              <w:numPr>
                <w:ilvl w:val="12"/>
                <w:numId w:val="0"/>
              </w:numPr>
              <w:tabs>
                <w:tab w:val="left" w:pos="360"/>
              </w:tabs>
              <w:ind w:left="360" w:hanging="108"/>
              <w:rPr>
                <w:b/>
              </w:rPr>
            </w:pPr>
            <w:r>
              <w:rPr>
                <w:b/>
              </w:rPr>
              <w:t>Validez de la Propuesta</w:t>
            </w:r>
          </w:p>
        </w:tc>
        <w:tc>
          <w:tcPr>
            <w:tcW w:w="7020" w:type="dxa"/>
          </w:tcPr>
          <w:p w:rsidR="00C34739" w:rsidRPr="00F07BEC" w:rsidRDefault="00C34739" w:rsidP="00F07BEC">
            <w:pPr>
              <w:widowControl w:val="0"/>
              <w:ind w:left="426" w:hanging="426"/>
              <w:jc w:val="both"/>
              <w:rPr>
                <w:sz w:val="18"/>
              </w:rPr>
            </w:pPr>
            <w:r w:rsidRPr="005B5D68">
              <w:rPr>
                <w:b/>
              </w:rPr>
              <w:t>1.1</w:t>
            </w:r>
            <w:r>
              <w:rPr>
                <w:b/>
              </w:rPr>
              <w:t>5</w:t>
            </w:r>
            <w:r w:rsidRPr="007C03D8">
              <w:t xml:space="preserve"> En la </w:t>
            </w:r>
            <w:r w:rsidRPr="007C03D8">
              <w:rPr>
                <w:b/>
              </w:rPr>
              <w:t>Hoja de Datos</w:t>
            </w:r>
            <w:r w:rsidRPr="007C03D8">
              <w:t xml:space="preserve"> se indica por cuanto tiempo deberán permanecer válidas las propuestas, contados a partir de la fecha de presentación. Durante este período, los Consultores deberán disponer del personal nominado en su Propuesta. </w:t>
            </w:r>
            <w:r>
              <w:t xml:space="preserve">La Convocante </w:t>
            </w:r>
            <w:r w:rsidRPr="007C03D8">
              <w:t xml:space="preserve">hará todo lo que esté a su alcance para </w:t>
            </w:r>
            <w:r>
              <w:t xml:space="preserve">ajustar los términos del contrato </w:t>
            </w:r>
            <w:r w:rsidRPr="007C03D8">
              <w:t xml:space="preserve"> dentro de este plazo.</w:t>
            </w:r>
          </w:p>
          <w:p w:rsidR="004323C9" w:rsidRPr="007C03D8" w:rsidRDefault="00C34739" w:rsidP="00A1318F">
            <w:pPr>
              <w:widowControl w:val="0"/>
              <w:spacing w:after="200"/>
              <w:ind w:left="432" w:hanging="180"/>
              <w:jc w:val="both"/>
            </w:pPr>
            <w:r>
              <w:t xml:space="preserve">  </w:t>
            </w:r>
            <w:r w:rsidRPr="007C03D8">
              <w:t xml:space="preserve">Sin embargo, </w:t>
            </w:r>
            <w:r>
              <w:t xml:space="preserve">la Convocante </w:t>
            </w:r>
            <w:r w:rsidRPr="007C03D8">
              <w:t xml:space="preserve">podrá pedirle a los consultores que extiendan el plazo de la validez de sus </w:t>
            </w:r>
            <w:r>
              <w:t xml:space="preserve">Propuestas </w:t>
            </w:r>
            <w:r w:rsidRPr="007C03D8">
              <w:t xml:space="preserve">si fuera necesario. Los consultores que estén de acuerdo con dicha extensión deberán confirmar que mantienen disponible el personal indicado en la propuesta, o en su confirmación de la extensión de </w:t>
            </w:r>
            <w:r w:rsidRPr="007C03D8">
              <w:lastRenderedPageBreak/>
              <w:t xml:space="preserve">la validez de la oferta, los consultores pueden someter nuevo personal en reemplazo y éste será considerado en la evaluación final para la adjudicación del contrato. Los consultores que no estén de acuerdo tienen el derecho de rehusar a extender la  validez de sus ofertas, pudiendo retirarlas. </w:t>
            </w:r>
          </w:p>
        </w:tc>
      </w:tr>
      <w:tr w:rsidR="00C34739">
        <w:trPr>
          <w:trHeight w:val="719"/>
        </w:trPr>
        <w:tc>
          <w:tcPr>
            <w:tcW w:w="2302" w:type="dxa"/>
          </w:tcPr>
          <w:p w:rsidR="00C34739" w:rsidRDefault="00C34739">
            <w:pPr>
              <w:widowControl w:val="0"/>
              <w:numPr>
                <w:ilvl w:val="12"/>
                <w:numId w:val="0"/>
              </w:numPr>
              <w:tabs>
                <w:tab w:val="left" w:pos="360"/>
              </w:tabs>
              <w:ind w:left="360" w:hanging="360"/>
              <w:rPr>
                <w:b/>
              </w:rPr>
            </w:pPr>
            <w:r>
              <w:rPr>
                <w:b/>
              </w:rPr>
              <w:lastRenderedPageBreak/>
              <w:t xml:space="preserve">2. </w:t>
            </w:r>
            <w:r>
              <w:rPr>
                <w:b/>
              </w:rPr>
              <w:tab/>
              <w:t>Aclaración y enmiendas a los documentos del SP</w:t>
            </w:r>
          </w:p>
        </w:tc>
        <w:tc>
          <w:tcPr>
            <w:tcW w:w="7020" w:type="dxa"/>
          </w:tcPr>
          <w:p w:rsidR="00C34739" w:rsidRPr="007C03D8" w:rsidRDefault="00C34739" w:rsidP="008B2E3E">
            <w:pPr>
              <w:widowControl w:val="0"/>
              <w:numPr>
                <w:ilvl w:val="1"/>
                <w:numId w:val="2"/>
              </w:numPr>
              <w:tabs>
                <w:tab w:val="clear" w:pos="432"/>
              </w:tabs>
              <w:spacing w:after="200"/>
              <w:ind w:left="576" w:hanging="576"/>
              <w:jc w:val="both"/>
            </w:pPr>
            <w:r w:rsidRPr="007C03D8">
              <w:t xml:space="preserve">Los consultores pueden solicitar aclaraciones sobre cualquiera de los documentos de la SP, dentro del plazo indicado en la </w:t>
            </w:r>
            <w:r w:rsidRPr="007C03D8">
              <w:rPr>
                <w:b/>
              </w:rPr>
              <w:t>Hoja de Datos</w:t>
            </w:r>
            <w:r w:rsidRPr="007C03D8">
              <w:t xml:space="preserve"> y antes de la fecha de presentación de la propuesta.  Todas las solicitudes de aclaración deberán enviarse por escrito o por correo electrónico a la dirección indicada en la Hoja de Datos.  </w:t>
            </w:r>
            <w:r>
              <w:t xml:space="preserve">La Convocante </w:t>
            </w:r>
            <w:r w:rsidRPr="007C03D8">
              <w:t xml:space="preserve">responderá por escrito o por correo electrónico a esas solicitudes y enviará una copia de su respuesta (incluyendo una explicación de la consulta pero sin identificar su procedencia) a todos los Consultores. Si </w:t>
            </w:r>
            <w:r>
              <w:t xml:space="preserve">la Convocante </w:t>
            </w:r>
            <w:r w:rsidRPr="007C03D8">
              <w:t>considera necesario enmendar la SP como resultado de las aclaraciones, lo hará siguiendo los procedimientos  indicados en la Cláusula 2.2 siguiente.</w:t>
            </w:r>
          </w:p>
          <w:p w:rsidR="00C34739" w:rsidRPr="007C03D8" w:rsidRDefault="00C34739" w:rsidP="00230B62">
            <w:pPr>
              <w:widowControl w:val="0"/>
              <w:numPr>
                <w:ilvl w:val="1"/>
                <w:numId w:val="2"/>
              </w:numPr>
              <w:tabs>
                <w:tab w:val="clear" w:pos="432"/>
              </w:tabs>
              <w:ind w:left="576" w:hanging="576"/>
              <w:jc w:val="both"/>
            </w:pPr>
            <w:r w:rsidRPr="007C03D8">
              <w:t xml:space="preserve">En cualquier momento antes de la presentación de las propuestas, </w:t>
            </w:r>
            <w:r>
              <w:t xml:space="preserve">la Convocante </w:t>
            </w:r>
            <w:r w:rsidRPr="007C03D8">
              <w:t xml:space="preserve">puede enmendar la SP emitiendo una </w:t>
            </w:r>
            <w:r w:rsidRPr="007C03D8">
              <w:rPr>
                <w:i/>
                <w:iCs/>
              </w:rPr>
              <w:t>a</w:t>
            </w:r>
            <w:r>
              <w:rPr>
                <w:i/>
                <w:iCs/>
              </w:rPr>
              <w:t>d</w:t>
            </w:r>
            <w:r w:rsidRPr="007C03D8">
              <w:rPr>
                <w:i/>
                <w:iCs/>
              </w:rPr>
              <w:t>enda</w:t>
            </w:r>
            <w:r w:rsidRPr="007C03D8">
              <w:t xml:space="preserve"> por escrito. La </w:t>
            </w:r>
            <w:r w:rsidRPr="007C03D8">
              <w:rPr>
                <w:i/>
                <w:iCs/>
              </w:rPr>
              <w:t>adenda</w:t>
            </w:r>
            <w:r w:rsidRPr="007C03D8">
              <w:t xml:space="preserve"> deberá ser enviada a todos los Consultores invitados y será obligatorio para ellos. </w:t>
            </w:r>
            <w:r>
              <w:t xml:space="preserve">La Convocante </w:t>
            </w:r>
            <w:r w:rsidRPr="007C03D8">
              <w:t>podrá prorrogar el plazo para la presentación de propuestas si la enmienda es considerable, con el fin de otorgar tiempo prudente a los Consultores para tenerla en cuenta en la preparación de sus propuestas.</w:t>
            </w:r>
          </w:p>
        </w:tc>
      </w:tr>
      <w:tr w:rsidR="00C34739">
        <w:trPr>
          <w:trHeight w:val="1440"/>
        </w:trPr>
        <w:tc>
          <w:tcPr>
            <w:tcW w:w="2302" w:type="dxa"/>
          </w:tcPr>
          <w:p w:rsidR="00C34739" w:rsidRDefault="00C34739">
            <w:pPr>
              <w:widowControl w:val="0"/>
              <w:numPr>
                <w:ilvl w:val="12"/>
                <w:numId w:val="0"/>
              </w:numPr>
              <w:tabs>
                <w:tab w:val="left" w:pos="360"/>
              </w:tabs>
              <w:ind w:left="360" w:hanging="360"/>
              <w:rPr>
                <w:b/>
              </w:rPr>
            </w:pPr>
            <w:r>
              <w:rPr>
                <w:b/>
              </w:rPr>
              <w:t>3.</w:t>
            </w:r>
            <w:r>
              <w:rPr>
                <w:b/>
              </w:rPr>
              <w:tab/>
              <w:t>Preparación de las Propuestas</w:t>
            </w:r>
          </w:p>
        </w:tc>
        <w:tc>
          <w:tcPr>
            <w:tcW w:w="7020" w:type="dxa"/>
          </w:tcPr>
          <w:p w:rsidR="00C34739" w:rsidRPr="007C03D8" w:rsidRDefault="00C34739" w:rsidP="00230B62">
            <w:pPr>
              <w:widowControl w:val="0"/>
              <w:numPr>
                <w:ilvl w:val="1"/>
                <w:numId w:val="7"/>
              </w:numPr>
              <w:jc w:val="both"/>
            </w:pPr>
            <w:r w:rsidRPr="007C03D8">
              <w:t>Al preparar su Propuesta, los consultores deberán examinar detalladamente los documentos que conforman la SP. Cualquier deficiencia importante en el suministro de la información solicitada podría resultar en el rechazo de una propuesta.</w:t>
            </w:r>
          </w:p>
          <w:p w:rsidR="00E50D45" w:rsidRDefault="00C34739" w:rsidP="00F07BEC">
            <w:pPr>
              <w:widowControl w:val="0"/>
              <w:numPr>
                <w:ilvl w:val="1"/>
                <w:numId w:val="7"/>
              </w:numPr>
              <w:spacing w:after="200"/>
              <w:jc w:val="both"/>
            </w:pPr>
            <w:r w:rsidRPr="007C03D8">
              <w:t xml:space="preserve"> En la preparación de la propuesta técnica, los Consultores deben prestar especial atención a lo siguiente:</w:t>
            </w:r>
          </w:p>
          <w:p w:rsidR="00366378" w:rsidRDefault="00C34739" w:rsidP="00EF4F26">
            <w:pPr>
              <w:pStyle w:val="Prrafodelista"/>
              <w:widowControl w:val="0"/>
              <w:numPr>
                <w:ilvl w:val="0"/>
                <w:numId w:val="36"/>
              </w:numPr>
              <w:jc w:val="both"/>
            </w:pPr>
            <w:r w:rsidRPr="007C03D8">
              <w:t xml:space="preserve">En la </w:t>
            </w:r>
            <w:r w:rsidRPr="00E50D45">
              <w:rPr>
                <w:b/>
              </w:rPr>
              <w:t>Hoja de Datos</w:t>
            </w:r>
            <w:r w:rsidRPr="007C03D8">
              <w:t xml:space="preserve"> se indicará el número estimado de persona</w:t>
            </w:r>
            <w:r>
              <w:t xml:space="preserve">s-meses-profesional </w:t>
            </w:r>
            <w:r w:rsidRPr="007C03D8">
              <w:t>o el presupuesto para completar la tarea, pero en ningún caso ambos. Sin embargo, la propuesta se basará en el número de persona</w:t>
            </w:r>
            <w:r>
              <w:t>s</w:t>
            </w:r>
            <w:r w:rsidRPr="007C03D8">
              <w:t>-meses</w:t>
            </w:r>
            <w:r>
              <w:t>-</w:t>
            </w:r>
            <w:r w:rsidRPr="007C03D8">
              <w:t xml:space="preserve">profesional o presupuesto estimado por los Consultores. Para </w:t>
            </w:r>
            <w:r w:rsidRPr="007C03D8">
              <w:lastRenderedPageBreak/>
              <w:t xml:space="preserve">los trabajos con presupuesto fijo, el presupuesto disponible se presenta en la </w:t>
            </w:r>
            <w:r w:rsidRPr="00E50D45">
              <w:rPr>
                <w:b/>
              </w:rPr>
              <w:t>Hoja de Datos</w:t>
            </w:r>
            <w:r w:rsidRPr="007C03D8">
              <w:t xml:space="preserve"> y la propuesta de precio no deberá exceder este presupuesto y el número de persona</w:t>
            </w:r>
            <w:r>
              <w:t>s</w:t>
            </w:r>
            <w:r w:rsidRPr="007C03D8">
              <w:t>-meses- profesional no deberá ser revelado.</w:t>
            </w:r>
          </w:p>
          <w:p w:rsidR="00366378" w:rsidRPr="007C03D8" w:rsidRDefault="00C34739" w:rsidP="00366378">
            <w:pPr>
              <w:pStyle w:val="Prrafodelista"/>
              <w:widowControl w:val="0"/>
              <w:ind w:left="936"/>
              <w:jc w:val="both"/>
            </w:pPr>
            <w:r w:rsidRPr="007C03D8">
              <w:t xml:space="preserve"> </w:t>
            </w:r>
          </w:p>
          <w:p w:rsidR="007C60BD" w:rsidRPr="007C03D8" w:rsidRDefault="00C34739" w:rsidP="007C60BD">
            <w:pPr>
              <w:pStyle w:val="Prrafodelista"/>
              <w:widowControl w:val="0"/>
              <w:numPr>
                <w:ilvl w:val="0"/>
                <w:numId w:val="36"/>
              </w:numPr>
              <w:jc w:val="both"/>
            </w:pPr>
            <w:r w:rsidRPr="007C03D8">
              <w:t xml:space="preserve">No se deberá proponer personal profesional alternativo y solamente se presentará un currículo para cada cargo. </w:t>
            </w:r>
          </w:p>
        </w:tc>
      </w:tr>
      <w:tr w:rsidR="00C34739">
        <w:trPr>
          <w:trHeight w:val="360"/>
        </w:trPr>
        <w:tc>
          <w:tcPr>
            <w:tcW w:w="2302" w:type="dxa"/>
          </w:tcPr>
          <w:p w:rsidR="00C34739" w:rsidRDefault="00C34739" w:rsidP="00366378">
            <w:pPr>
              <w:widowControl w:val="0"/>
              <w:numPr>
                <w:ilvl w:val="12"/>
                <w:numId w:val="0"/>
              </w:numPr>
              <w:tabs>
                <w:tab w:val="left" w:pos="360"/>
              </w:tabs>
              <w:rPr>
                <w:b/>
              </w:rPr>
            </w:pPr>
            <w:r>
              <w:rPr>
                <w:b/>
              </w:rPr>
              <w:lastRenderedPageBreak/>
              <w:t>Idioma de la Oferta</w:t>
            </w:r>
          </w:p>
        </w:tc>
        <w:tc>
          <w:tcPr>
            <w:tcW w:w="7020" w:type="dxa"/>
          </w:tcPr>
          <w:p w:rsidR="00C34739" w:rsidRPr="007C03D8" w:rsidRDefault="00C34739" w:rsidP="008F5BFF">
            <w:pPr>
              <w:numPr>
                <w:ilvl w:val="1"/>
                <w:numId w:val="7"/>
              </w:numPr>
              <w:spacing w:after="200"/>
              <w:jc w:val="both"/>
              <w:rPr>
                <w:lang w:val="es-ES"/>
              </w:rPr>
            </w:pPr>
            <w:r w:rsidRPr="007C03D8">
              <w:rPr>
                <w:lang w:val="es-ES"/>
              </w:rPr>
              <w:t xml:space="preserve">La Propuesta, así como toda la correspondencia y documentos relativos a la oferta intercambiados entre </w:t>
            </w:r>
            <w:r>
              <w:rPr>
                <w:lang w:val="es-ES"/>
              </w:rPr>
              <w:t>los Consultores</w:t>
            </w:r>
            <w:r w:rsidRPr="007C03D8">
              <w:rPr>
                <w:lang w:val="es-ES"/>
              </w:rPr>
              <w:t xml:space="preserve"> y la Convocante deberán ser redactados en idioma castellano.</w:t>
            </w:r>
          </w:p>
          <w:p w:rsidR="00C34739" w:rsidRPr="007C03D8" w:rsidRDefault="00C34739" w:rsidP="008F5BFF">
            <w:pPr>
              <w:numPr>
                <w:ilvl w:val="1"/>
                <w:numId w:val="7"/>
              </w:numPr>
              <w:spacing w:after="200"/>
              <w:jc w:val="both"/>
              <w:rPr>
                <w:lang w:val="es-ES"/>
              </w:rPr>
            </w:pPr>
            <w:r w:rsidRPr="007C03D8">
              <w:t xml:space="preserve">En la </w:t>
            </w:r>
            <w:r w:rsidRPr="007C03D8">
              <w:rPr>
                <w:b/>
              </w:rPr>
              <w:t>Hoja de</w:t>
            </w:r>
            <w:r w:rsidRPr="007C03D8">
              <w:t xml:space="preserve"> </w:t>
            </w:r>
            <w:r w:rsidRPr="007C03D8">
              <w:rPr>
                <w:b/>
              </w:rPr>
              <w:t>Datos</w:t>
            </w:r>
            <w:r w:rsidRPr="007C03D8">
              <w:t xml:space="preserve">, la Convocante podrá permitir que los catálogos, anexos técnicos, folletos y otros textos complementarios que formen parte de la oferta, estén escritos en otro idioma. En este caso, la Convocante deberá especificar en la </w:t>
            </w:r>
            <w:r w:rsidRPr="007C03D8">
              <w:rPr>
                <w:b/>
              </w:rPr>
              <w:t>Hoja de Datos</w:t>
            </w:r>
            <w:r w:rsidRPr="007C03D8">
              <w:t>, cuáles son los documentos que pueden presentarse en otro idioma y si se requiere o no traducción al castellano con la presentación de la oferta.</w:t>
            </w:r>
          </w:p>
          <w:p w:rsidR="00C34739" w:rsidRPr="007C03D8" w:rsidRDefault="00C34739" w:rsidP="008F5BFF">
            <w:pPr>
              <w:numPr>
                <w:ilvl w:val="1"/>
                <w:numId w:val="7"/>
              </w:numPr>
              <w:spacing w:after="200"/>
              <w:jc w:val="both"/>
              <w:rPr>
                <w:lang w:val="es-ES"/>
              </w:rPr>
            </w:pPr>
            <w:r w:rsidRPr="007C03D8">
              <w:rPr>
                <w:lang w:val="es-ES"/>
              </w:rPr>
              <w:t xml:space="preserve"> Las traducciones, en todos los casos, deberán ser realizadas por Traductor Público matriculado. Para efectos de la interpretación de la oferta, prevalecerá la traducción.</w:t>
            </w:r>
          </w:p>
        </w:tc>
      </w:tr>
      <w:tr w:rsidR="00C34739">
        <w:trPr>
          <w:trHeight w:val="1440"/>
        </w:trPr>
        <w:tc>
          <w:tcPr>
            <w:tcW w:w="2302" w:type="dxa"/>
          </w:tcPr>
          <w:p w:rsidR="00C34739" w:rsidRDefault="00C34739">
            <w:pPr>
              <w:widowControl w:val="0"/>
              <w:numPr>
                <w:ilvl w:val="12"/>
                <w:numId w:val="0"/>
              </w:numPr>
              <w:tabs>
                <w:tab w:val="left" w:pos="360"/>
              </w:tabs>
              <w:ind w:left="360" w:hanging="360"/>
              <w:rPr>
                <w:b/>
              </w:rPr>
            </w:pPr>
            <w:r>
              <w:rPr>
                <w:b/>
              </w:rPr>
              <w:t>Propuesta técnica</w:t>
            </w:r>
          </w:p>
          <w:p w:rsidR="00C34739" w:rsidRDefault="00C34739" w:rsidP="00BA1212">
            <w:pPr>
              <w:widowControl w:val="0"/>
              <w:numPr>
                <w:ilvl w:val="12"/>
                <w:numId w:val="0"/>
              </w:numPr>
              <w:tabs>
                <w:tab w:val="left" w:pos="360"/>
              </w:tabs>
              <w:ind w:left="360" w:hanging="360"/>
              <w:rPr>
                <w:b/>
              </w:rPr>
            </w:pPr>
            <w:r>
              <w:rPr>
                <w:b/>
              </w:rPr>
              <w:t>Forma y Contenido</w:t>
            </w:r>
          </w:p>
        </w:tc>
        <w:tc>
          <w:tcPr>
            <w:tcW w:w="7020" w:type="dxa"/>
          </w:tcPr>
          <w:p w:rsidR="00E50D45" w:rsidRDefault="00C34739" w:rsidP="00504F2A">
            <w:pPr>
              <w:pStyle w:val="Prrafodelista"/>
              <w:widowControl w:val="0"/>
              <w:numPr>
                <w:ilvl w:val="1"/>
                <w:numId w:val="7"/>
              </w:numPr>
              <w:tabs>
                <w:tab w:val="left" w:pos="792"/>
                <w:tab w:val="left" w:pos="2592"/>
              </w:tabs>
              <w:spacing w:after="240"/>
              <w:jc w:val="both"/>
            </w:pPr>
            <w:r w:rsidRPr="007C03D8">
              <w:t>La propuesta Técnica deberá adecuarse a las disposiciones contenidas en este pliego de bases y condiciones, y a los formularios incluidos en la Sección Formularios de la Propuesta, brindando toda la información en ellos requerida.</w:t>
            </w:r>
          </w:p>
          <w:p w:rsidR="00C34739" w:rsidRPr="00A67312" w:rsidRDefault="00C34739" w:rsidP="00A67312">
            <w:pPr>
              <w:widowControl w:val="0"/>
              <w:tabs>
                <w:tab w:val="left" w:pos="792"/>
                <w:tab w:val="left" w:pos="2592"/>
              </w:tabs>
              <w:ind w:left="576" w:hanging="576"/>
              <w:jc w:val="both"/>
              <w:rPr>
                <w:sz w:val="22"/>
              </w:rPr>
            </w:pPr>
            <w:r w:rsidRPr="007C03D8">
              <w:rPr>
                <w:b/>
              </w:rPr>
              <w:t>3.7</w:t>
            </w:r>
            <w:r w:rsidRPr="007C03D8">
              <w:tab/>
              <w:t xml:space="preserve">La Propuesta Técnica no deberá incluir ninguna información de Precio. Una Propuesta Técnica que contenga información relacionada con la propuesta de precio será rechazada. </w:t>
            </w:r>
          </w:p>
        </w:tc>
      </w:tr>
      <w:tr w:rsidR="00C34739">
        <w:trPr>
          <w:trHeight w:val="1080"/>
        </w:trPr>
        <w:tc>
          <w:tcPr>
            <w:tcW w:w="2302" w:type="dxa"/>
          </w:tcPr>
          <w:p w:rsidR="00C34739" w:rsidRDefault="00C34739" w:rsidP="000613F8">
            <w:pPr>
              <w:widowControl w:val="0"/>
              <w:numPr>
                <w:ilvl w:val="12"/>
                <w:numId w:val="0"/>
              </w:numPr>
              <w:tabs>
                <w:tab w:val="left" w:pos="34"/>
              </w:tabs>
              <w:ind w:left="34" w:hanging="34"/>
              <w:rPr>
                <w:b/>
              </w:rPr>
            </w:pPr>
            <w:r>
              <w:rPr>
                <w:b/>
              </w:rPr>
              <w:t>Propuestas de Precio</w:t>
            </w:r>
          </w:p>
        </w:tc>
        <w:tc>
          <w:tcPr>
            <w:tcW w:w="7020" w:type="dxa"/>
          </w:tcPr>
          <w:p w:rsidR="00C34739" w:rsidRPr="007C03D8" w:rsidRDefault="00C34739">
            <w:pPr>
              <w:widowControl w:val="0"/>
              <w:spacing w:after="220"/>
              <w:ind w:left="576" w:hanging="576"/>
              <w:jc w:val="both"/>
            </w:pPr>
            <w:r w:rsidRPr="007C03D8">
              <w:rPr>
                <w:b/>
              </w:rPr>
              <w:t>3.8</w:t>
            </w:r>
            <w:r w:rsidRPr="007C03D8">
              <w:tab/>
              <w:t xml:space="preserve">Las Propuestas de Precio deberán ser preparadas utilizando los Formularios Estándar </w:t>
            </w:r>
            <w:r w:rsidRPr="007C03D8">
              <w:rPr>
                <w:b/>
                <w:bCs/>
              </w:rPr>
              <w:t>(Sección 4)</w:t>
            </w:r>
            <w:r w:rsidRPr="007C03D8">
              <w:t xml:space="preserve"> adjuntos. Deberá listar todos los precios asociados con las tareas, incluyendo (a) remuneraciones del personal (extranjero y nacional, en el campo y en la oficina del Consultor), y (b)  </w:t>
            </w:r>
            <w:r>
              <w:t xml:space="preserve">otros </w:t>
            </w:r>
            <w:r w:rsidRPr="007C03D8">
              <w:t>gastos</w:t>
            </w:r>
            <w:r>
              <w:t xml:space="preserve"> inherentes a la ejecución de los servicios. </w:t>
            </w:r>
          </w:p>
        </w:tc>
      </w:tr>
      <w:tr w:rsidR="00C34739">
        <w:trPr>
          <w:trHeight w:val="1080"/>
        </w:trPr>
        <w:tc>
          <w:tcPr>
            <w:tcW w:w="2302" w:type="dxa"/>
          </w:tcPr>
          <w:p w:rsidR="00C34739" w:rsidRDefault="00C34739">
            <w:pPr>
              <w:pStyle w:val="Heading1-Clausename"/>
              <w:tabs>
                <w:tab w:val="clear" w:pos="360"/>
              </w:tabs>
              <w:ind w:left="0" w:firstLine="0"/>
              <w:rPr>
                <w:lang w:val="es-ES"/>
              </w:rPr>
            </w:pPr>
            <w:bookmarkStart w:id="20" w:name="_Toc106187689"/>
            <w:r>
              <w:rPr>
                <w:lang w:val="es-ES"/>
              </w:rPr>
              <w:lastRenderedPageBreak/>
              <w:t xml:space="preserve">Formato y firma de la </w:t>
            </w:r>
            <w:bookmarkEnd w:id="20"/>
            <w:r>
              <w:rPr>
                <w:lang w:val="es-ES"/>
              </w:rPr>
              <w:t>Propuesta</w:t>
            </w:r>
          </w:p>
        </w:tc>
        <w:tc>
          <w:tcPr>
            <w:tcW w:w="7020" w:type="dxa"/>
          </w:tcPr>
          <w:p w:rsidR="00366378" w:rsidRPr="004323C9" w:rsidRDefault="00C34739" w:rsidP="00366378">
            <w:pPr>
              <w:numPr>
                <w:ilvl w:val="1"/>
                <w:numId w:val="8"/>
              </w:numPr>
              <w:spacing w:after="200"/>
              <w:jc w:val="both"/>
              <w:rPr>
                <w:lang w:val="es-ES"/>
              </w:rPr>
            </w:pPr>
            <w:r w:rsidRPr="007C03D8">
              <w:rPr>
                <w:lang w:val="es-ES"/>
              </w:rPr>
              <w:t xml:space="preserve"> El Proponente deberá preparar un original de los documentos que constituyen su propuesta, y marcar claramente en dicho ejemplar la palabra “ORIGINAL”. Adicionalmente, el Oferente deberá presentar dos copias simples, y marcar cada una claramente con la palabra “COPIA”.  En caso de cualquier discrepancia entre el original y las copias, prevalecerá el original.</w:t>
            </w:r>
          </w:p>
          <w:p w:rsidR="00C34739" w:rsidRPr="007C03D8" w:rsidRDefault="00C34739" w:rsidP="008F5BFF">
            <w:pPr>
              <w:numPr>
                <w:ilvl w:val="1"/>
                <w:numId w:val="8"/>
              </w:numPr>
              <w:spacing w:after="200"/>
              <w:jc w:val="both"/>
              <w:rPr>
                <w:lang w:val="es-ES"/>
              </w:rPr>
            </w:pPr>
            <w:r w:rsidRPr="007C03D8">
              <w:rPr>
                <w:lang w:val="es-ES"/>
              </w:rPr>
              <w:t xml:space="preserve">El original y todas las copias de la oferta deberán ser mecanografiados o escritos con tinta indeleble. El nombre y cargo de los que firmen la </w:t>
            </w:r>
            <w:r>
              <w:rPr>
                <w:lang w:val="es-ES"/>
              </w:rPr>
              <w:t>Propuesta</w:t>
            </w:r>
            <w:r w:rsidRPr="007C03D8">
              <w:rPr>
                <w:lang w:val="es-ES"/>
              </w:rPr>
              <w:t xml:space="preserve"> deberán ser mecanografiados, sellados  o impresos  al pie de la respectiva firma. Todas las páginas del original de la </w:t>
            </w:r>
            <w:r>
              <w:rPr>
                <w:lang w:val="es-ES"/>
              </w:rPr>
              <w:t>Propuest</w:t>
            </w:r>
            <w:r w:rsidRPr="007C03D8">
              <w:rPr>
                <w:lang w:val="es-ES"/>
              </w:rPr>
              <w:t>a, excepto las que contengan folletos o catálogos que no hayan sido modificados, deberán estar firmadas</w:t>
            </w:r>
            <w:r>
              <w:rPr>
                <w:lang w:val="es-ES"/>
              </w:rPr>
              <w:t xml:space="preserve"> y foliadas</w:t>
            </w:r>
            <w:r w:rsidRPr="007C03D8">
              <w:rPr>
                <w:lang w:val="es-ES"/>
              </w:rPr>
              <w:t xml:space="preserve"> por </w:t>
            </w:r>
            <w:r>
              <w:rPr>
                <w:lang w:val="es-ES"/>
              </w:rPr>
              <w:t>los Proponentes.</w:t>
            </w:r>
          </w:p>
          <w:p w:rsidR="00C34739" w:rsidRPr="001637DF" w:rsidRDefault="00C34739" w:rsidP="001637DF">
            <w:pPr>
              <w:numPr>
                <w:ilvl w:val="1"/>
                <w:numId w:val="8"/>
              </w:numPr>
              <w:spacing w:after="200"/>
              <w:jc w:val="both"/>
              <w:rPr>
                <w:lang w:val="es-ES"/>
              </w:rPr>
            </w:pPr>
            <w:r w:rsidRPr="007C03D8">
              <w:rPr>
                <w:lang w:val="es-ES"/>
              </w:rPr>
              <w:t xml:space="preserve">Los textos entre líneas, tachaduras o palabras superpuestas serán válidos solamente si llevan la firma o las iniciales de la persona que firma la </w:t>
            </w:r>
            <w:r>
              <w:rPr>
                <w:lang w:val="es-ES"/>
              </w:rPr>
              <w:t>Propuesta.</w:t>
            </w:r>
          </w:p>
        </w:tc>
      </w:tr>
      <w:tr w:rsidR="00C34739">
        <w:trPr>
          <w:trHeight w:val="1440"/>
        </w:trPr>
        <w:tc>
          <w:tcPr>
            <w:tcW w:w="2302" w:type="dxa"/>
          </w:tcPr>
          <w:p w:rsidR="00C34739" w:rsidRDefault="00C34739" w:rsidP="00560069">
            <w:pPr>
              <w:widowControl w:val="0"/>
              <w:numPr>
                <w:ilvl w:val="12"/>
                <w:numId w:val="0"/>
              </w:numPr>
              <w:tabs>
                <w:tab w:val="left" w:pos="360"/>
              </w:tabs>
              <w:rPr>
                <w:b/>
              </w:rPr>
            </w:pPr>
            <w:r>
              <w:rPr>
                <w:b/>
              </w:rPr>
              <w:t xml:space="preserve">Tributos </w:t>
            </w:r>
          </w:p>
        </w:tc>
        <w:tc>
          <w:tcPr>
            <w:tcW w:w="7020" w:type="dxa"/>
          </w:tcPr>
          <w:p w:rsidR="004323C9" w:rsidRPr="007C03D8" w:rsidRDefault="00C34739" w:rsidP="00E50D45">
            <w:pPr>
              <w:numPr>
                <w:ilvl w:val="1"/>
                <w:numId w:val="8"/>
              </w:numPr>
              <w:jc w:val="both"/>
            </w:pPr>
            <w:r w:rsidRPr="007C03D8">
              <w:t xml:space="preserve"> A menos que se disponga específicamente lo contrario en la </w:t>
            </w:r>
            <w:r w:rsidRPr="007C03D8">
              <w:rPr>
                <w:b/>
              </w:rPr>
              <w:t>Hoja de Datos</w:t>
            </w:r>
            <w:r w:rsidRPr="007C03D8">
              <w:t>, el Proponente será responsable y pagará todos los impuestos, derechos de aduana, y otros tributos o gravámenes que hubiesen sido fijados por autoridades municipales o nacionales, dentro y fuera del Paraguay,  relacionados con los servicios y/o bienes conexos a ser suministrados en virtud del Contrato.</w:t>
            </w:r>
          </w:p>
          <w:p w:rsidR="00366378" w:rsidRDefault="00C34739" w:rsidP="00A1318F">
            <w:pPr>
              <w:numPr>
                <w:ilvl w:val="1"/>
                <w:numId w:val="8"/>
              </w:numPr>
              <w:jc w:val="both"/>
            </w:pPr>
            <w:r w:rsidRPr="007C03D8">
              <w:t>Para efectos de este Contrato, se acuerda que el Precio del Contrato indicado en el Convenio está basado en los impuestos, derechos de aduana y otros tributos o gravámenes que hubieran estado vigentes, en el Paraguay (en adelante denominados “tributo</w:t>
            </w:r>
            <w:r>
              <w:t>s” en esta cláusula).  Si alguno</w:t>
            </w:r>
            <w:r w:rsidRPr="007C03D8">
              <w:t xml:space="preserve"> de los tributos, gravámenes o derechos de aduana  fuesen aumentados o disminuidos, o nuevos tributos  creados o  eliminados, o se llegase a producir un cambio de interpretación o aplicación relativo a cualquier tributo, durante el curso de ejecución del Contrato, y estos cambios tributarios  fuesen de cargo del Proveedor, sus Subcontratistas o empleados, se aplicará un ajuste equitativo al Precio del Contrato, ya sea aumentándolo o disminuyéndolo según los efectos que dichos cambios tengan sobre el Precio.</w:t>
            </w:r>
          </w:p>
          <w:p w:rsidR="00366378" w:rsidRPr="007C03D8" w:rsidRDefault="00366378" w:rsidP="00366378">
            <w:pPr>
              <w:ind w:left="360"/>
              <w:jc w:val="both"/>
            </w:pPr>
          </w:p>
        </w:tc>
      </w:tr>
      <w:tr w:rsidR="00C34739">
        <w:trPr>
          <w:trHeight w:val="1440"/>
        </w:trPr>
        <w:tc>
          <w:tcPr>
            <w:tcW w:w="2302" w:type="dxa"/>
          </w:tcPr>
          <w:p w:rsidR="00C34739" w:rsidRDefault="00C34739" w:rsidP="00A12D65">
            <w:pPr>
              <w:widowControl w:val="0"/>
              <w:numPr>
                <w:ilvl w:val="12"/>
                <w:numId w:val="0"/>
              </w:numPr>
              <w:rPr>
                <w:b/>
              </w:rPr>
            </w:pPr>
            <w:r>
              <w:rPr>
                <w:b/>
              </w:rPr>
              <w:lastRenderedPageBreak/>
              <w:t>Moneda de la Propuesta</w:t>
            </w:r>
          </w:p>
        </w:tc>
        <w:tc>
          <w:tcPr>
            <w:tcW w:w="7020" w:type="dxa"/>
          </w:tcPr>
          <w:p w:rsidR="00C34739" w:rsidRPr="005A461A" w:rsidRDefault="00C34739" w:rsidP="008F5BFF">
            <w:pPr>
              <w:numPr>
                <w:ilvl w:val="1"/>
                <w:numId w:val="8"/>
              </w:numPr>
              <w:jc w:val="both"/>
            </w:pPr>
            <w:r w:rsidRPr="005A461A">
              <w:t xml:space="preserve">En procesos de carácter Nacional, </w:t>
            </w:r>
            <w:r w:rsidRPr="005A461A">
              <w:rPr>
                <w:lang w:val="es-ES"/>
              </w:rPr>
              <w:t>la  moneda de oferta y pago será expresada en GUARANÍES. La cotización en moneda diferente será motivo de rechazo de la oferta.</w:t>
            </w:r>
          </w:p>
          <w:p w:rsidR="00C34739" w:rsidRPr="005A461A" w:rsidRDefault="00C34739" w:rsidP="008F5BFF">
            <w:pPr>
              <w:numPr>
                <w:ilvl w:val="1"/>
                <w:numId w:val="8"/>
              </w:numPr>
              <w:jc w:val="both"/>
            </w:pPr>
            <w:r w:rsidRPr="005A461A">
              <w:rPr>
                <w:lang w:val="es-ES"/>
              </w:rPr>
              <w:t xml:space="preserve">En procesos de carácter Internacional, la  moneda de oferta y pago podrá ser en moneda extranjera. En la </w:t>
            </w:r>
            <w:r w:rsidRPr="005A461A">
              <w:rPr>
                <w:b/>
                <w:lang w:val="es-ES"/>
              </w:rPr>
              <w:t>Hoja de Datos</w:t>
            </w:r>
            <w:r w:rsidRPr="005A461A">
              <w:rPr>
                <w:lang w:val="es-ES"/>
              </w:rPr>
              <w:t>, se indicará si se acepta o no cotización en moneda diferente a la Nacional.</w:t>
            </w:r>
          </w:p>
          <w:p w:rsidR="00C34739" w:rsidRDefault="00C34739" w:rsidP="008F5BFF">
            <w:pPr>
              <w:numPr>
                <w:ilvl w:val="1"/>
                <w:numId w:val="8"/>
              </w:numPr>
              <w:jc w:val="both"/>
            </w:pPr>
            <w:r>
              <w:rPr>
                <w:lang w:val="es-ES"/>
              </w:rPr>
              <w:t>Se deberá mantener la moneda de la Oferta como moneda del Contrato.</w:t>
            </w:r>
          </w:p>
        </w:tc>
      </w:tr>
      <w:tr w:rsidR="00C34739">
        <w:trPr>
          <w:trHeight w:val="1440"/>
        </w:trPr>
        <w:tc>
          <w:tcPr>
            <w:tcW w:w="2302" w:type="dxa"/>
          </w:tcPr>
          <w:p w:rsidR="00C34739" w:rsidRDefault="00C34739">
            <w:pPr>
              <w:widowControl w:val="0"/>
              <w:numPr>
                <w:ilvl w:val="12"/>
                <w:numId w:val="0"/>
              </w:numPr>
              <w:tabs>
                <w:tab w:val="left" w:pos="360"/>
              </w:tabs>
              <w:ind w:left="360" w:hanging="360"/>
              <w:rPr>
                <w:b/>
              </w:rPr>
            </w:pPr>
            <w:r>
              <w:rPr>
                <w:b/>
              </w:rPr>
              <w:t>4.</w:t>
            </w:r>
            <w:r>
              <w:rPr>
                <w:b/>
              </w:rPr>
              <w:tab/>
              <w:t>Presentación, recepción y apertura</w:t>
            </w:r>
          </w:p>
          <w:p w:rsidR="00C34739" w:rsidRDefault="00C34739">
            <w:pPr>
              <w:widowControl w:val="0"/>
              <w:numPr>
                <w:ilvl w:val="12"/>
                <w:numId w:val="0"/>
              </w:numPr>
              <w:tabs>
                <w:tab w:val="left" w:pos="360"/>
              </w:tabs>
              <w:ind w:left="360" w:hanging="360"/>
              <w:rPr>
                <w:b/>
              </w:rPr>
            </w:pPr>
            <w:r>
              <w:rPr>
                <w:b/>
              </w:rPr>
              <w:t xml:space="preserve">      de las propuestas</w:t>
            </w:r>
          </w:p>
        </w:tc>
        <w:tc>
          <w:tcPr>
            <w:tcW w:w="7020" w:type="dxa"/>
          </w:tcPr>
          <w:p w:rsidR="004323C9" w:rsidRPr="00366378" w:rsidRDefault="00C34739" w:rsidP="00A1318F">
            <w:pPr>
              <w:widowControl w:val="0"/>
              <w:spacing w:after="200"/>
              <w:ind w:left="576" w:hanging="576"/>
              <w:jc w:val="both"/>
            </w:pPr>
            <w:r w:rsidRPr="00AC2B09">
              <w:rPr>
                <w:b/>
              </w:rPr>
              <w:t>4.1</w:t>
            </w:r>
            <w:r>
              <w:tab/>
              <w:t xml:space="preserve">La propuesta original (la propuesta técnica y, si así se exige, la propuesta de precio; véase el párrafo 1.2) no deberá contener escritos entre líneas ni sobre el texto mismo, excepto cuando ello sea necesario para corregir errores cometidos por los propios Consultores. La persona que firmó la propuesta deberá rubricar esas correcciones con sus iniciales. Las cartas de presentación tanto de la propuesta técnica como de la de precio, deberán estar en el Formulario TEC-1 de la Sección 3, y el </w:t>
            </w:r>
            <w:r w:rsidRPr="00AC2B09">
              <w:t xml:space="preserve">formulario PR-1 de la Sección 4, respectivamente. </w:t>
            </w:r>
          </w:p>
          <w:p w:rsidR="00C34739" w:rsidRDefault="00C34739">
            <w:pPr>
              <w:widowControl w:val="0"/>
              <w:spacing w:after="200"/>
              <w:ind w:left="576" w:hanging="576"/>
              <w:jc w:val="both"/>
            </w:pPr>
            <w:r w:rsidRPr="00AC2B09">
              <w:rPr>
                <w:b/>
              </w:rPr>
              <w:t>4.2</w:t>
            </w:r>
            <w:r>
              <w:tab/>
              <w:t xml:space="preserve">Un representante autorizado de los consultores debe firmar la propuesta y poner sus iniciales en todas las páginas del original de las propuestas técnicas y de precio.  La autorización del representante debe respaldarse mediante un poder otorgado por escrito incluido en la propuesta o en cualquier otra forma que demuestre que el representante ha sido debidamente autorizado para firmar. Las propuestas técnica y de precio firmadas deberán estar marcadas  como “ORIGINAL”. </w:t>
            </w:r>
          </w:p>
          <w:p w:rsidR="00C34739" w:rsidRDefault="00C34739">
            <w:pPr>
              <w:widowControl w:val="0"/>
              <w:spacing w:after="200"/>
              <w:ind w:left="576" w:hanging="576"/>
              <w:jc w:val="both"/>
            </w:pPr>
            <w:r w:rsidRPr="00AC2B09">
              <w:rPr>
                <w:b/>
              </w:rPr>
              <w:t>4.3</w:t>
            </w:r>
            <w:r>
              <w:tab/>
              <w:t>La propuesta técnica deberá marcarse como “</w:t>
            </w:r>
            <w:r>
              <w:rPr>
                <w:b/>
                <w:smallCaps/>
              </w:rPr>
              <w:t>Original</w:t>
            </w:r>
            <w:r>
              <w:t>” o “</w:t>
            </w:r>
            <w:r>
              <w:rPr>
                <w:b/>
                <w:smallCaps/>
              </w:rPr>
              <w:t>Copia</w:t>
            </w:r>
            <w:r>
              <w:t xml:space="preserve">”, según el caso.  La propuesta técnica debe enviarse a las direcciones indicadas en el párrafo 4.5 y con el número de copias que se indica en la </w:t>
            </w:r>
            <w:r w:rsidRPr="005A461A">
              <w:rPr>
                <w:b/>
              </w:rPr>
              <w:t>Hoja de Datos</w:t>
            </w:r>
            <w:r>
              <w:t>.  Todas las copias requeridas de la propuesta técnica deben hacerse del original. Si hay discrepancias entre el original y las copias de la propuesta técnica, prevalecerá el original.</w:t>
            </w:r>
          </w:p>
          <w:p w:rsidR="00E50D45" w:rsidRDefault="00C34739" w:rsidP="00A12D65">
            <w:pPr>
              <w:widowControl w:val="0"/>
              <w:tabs>
                <w:tab w:val="left" w:pos="540"/>
              </w:tabs>
              <w:spacing w:after="200"/>
              <w:ind w:left="576" w:hanging="576"/>
              <w:jc w:val="both"/>
            </w:pPr>
            <w:r w:rsidRPr="00AC2B09">
              <w:rPr>
                <w:b/>
              </w:rPr>
              <w:t>4.4</w:t>
            </w:r>
            <w:r>
              <w:tab/>
              <w:t>El original y todas las copias de la propuesta técnica deberán ponerse en un sobre sellado, marcado claramente como “</w:t>
            </w:r>
            <w:r>
              <w:rPr>
                <w:b/>
                <w:smallCaps/>
              </w:rPr>
              <w:t>Propuesta técnica</w:t>
            </w:r>
            <w:r>
              <w:t xml:space="preserve">”. Así mismo, el original de la propuesta </w:t>
            </w:r>
            <w:r>
              <w:lastRenderedPageBreak/>
              <w:t xml:space="preserve">de Precio (si se requiere bajo el método de selección indicado en la </w:t>
            </w:r>
            <w:r w:rsidRPr="005A461A">
              <w:rPr>
                <w:b/>
              </w:rPr>
              <w:t>Hoja de Datos</w:t>
            </w:r>
            <w:r>
              <w:t>) deberá ponerse en un sobre sellado marcado claramente como “</w:t>
            </w:r>
            <w:r>
              <w:rPr>
                <w:b/>
                <w:smallCaps/>
              </w:rPr>
              <w:t>Propuesta DE PRECIO</w:t>
            </w:r>
            <w:r>
              <w:t>”, seguido del número del llamado y la descripción del trabajo, y con la siguiente advertencia: “</w:t>
            </w:r>
            <w:r>
              <w:rPr>
                <w:b/>
                <w:smallCaps/>
              </w:rPr>
              <w:t>No abrir al mismo tiempo que la propuesta técnica</w:t>
            </w:r>
            <w:r>
              <w:t>.”  Los sobres conteniendo la propuesta técnica y la propuesta de precio deberán ponerse en un sobre exterior, que también deberá estar sellado.  En este sobre exterior deberá figurar la dirección donde se deben presentar las propuestas, número de referencia,  y la siguiente advertencia marcada con claridad: “</w:t>
            </w:r>
            <w:r>
              <w:rPr>
                <w:b/>
                <w:smallCaps/>
              </w:rPr>
              <w:t xml:space="preserve">Abrir solamente DESPUÉS  de </w:t>
            </w:r>
            <w:r>
              <w:rPr>
                <w:bCs/>
                <w:i/>
                <w:iCs/>
                <w:smallCaps/>
              </w:rPr>
              <w:t>[</w:t>
            </w:r>
            <w:r>
              <w:rPr>
                <w:bCs/>
                <w:i/>
                <w:iCs/>
              </w:rPr>
              <w:t>insertar la hora y fecha límite para la presentación indicada en la Hoja de Datos]</w:t>
            </w:r>
            <w:r>
              <w:rPr>
                <w:b/>
                <w:smallCaps/>
              </w:rPr>
              <w:t>.</w:t>
            </w:r>
            <w:r>
              <w:t xml:space="preserve">”  </w:t>
            </w:r>
          </w:p>
          <w:p w:rsidR="00C34739" w:rsidRDefault="00E50D45">
            <w:pPr>
              <w:widowControl w:val="0"/>
              <w:tabs>
                <w:tab w:val="left" w:pos="540"/>
              </w:tabs>
              <w:spacing w:after="200"/>
              <w:ind w:left="576" w:hanging="576"/>
              <w:jc w:val="both"/>
            </w:pPr>
            <w:r>
              <w:t xml:space="preserve">         </w:t>
            </w:r>
            <w:r w:rsidR="00C34739">
              <w:t xml:space="preserve">La Convocante no asumirá responsabilidad alguna en caso de que la Propuesta se traspapele, se pierda o sea abierta prematuramente si el sobre exterior no está sellado y/o marcado como se ha </w:t>
            </w:r>
            <w:r w:rsidR="00C34739" w:rsidRPr="005A461A">
              <w:t>estipulado. Esta circunstancia pu</w:t>
            </w:r>
            <w:r w:rsidR="00C34739">
              <w:t>ede ser causa de rechazo de la Propuesta</w:t>
            </w:r>
            <w:r w:rsidR="00C34739" w:rsidRPr="005A461A">
              <w:t xml:space="preserve">. Si la propuesta de precio no se presenta en un sobre separado, sellado y debidamente marcado como se ha indicado anteriormente, esto constituirá motivo para rechazar la propuesta. </w:t>
            </w:r>
          </w:p>
          <w:p w:rsidR="00C34739" w:rsidRDefault="00C34739">
            <w:pPr>
              <w:widowControl w:val="0"/>
              <w:spacing w:after="200"/>
              <w:ind w:left="576" w:hanging="576"/>
              <w:jc w:val="both"/>
            </w:pPr>
            <w:r w:rsidRPr="00AC2B09">
              <w:rPr>
                <w:b/>
              </w:rPr>
              <w:t>4.5</w:t>
            </w:r>
            <w:r>
              <w:tab/>
              <w:t xml:space="preserve">Las propuestas deben enviarse a la dirección / direcciones indicada(s) en la </w:t>
            </w:r>
            <w:r>
              <w:rPr>
                <w:b/>
              </w:rPr>
              <w:t>Hoja de Datos</w:t>
            </w:r>
            <w:r>
              <w:t xml:space="preserve"> y ser recibidas a más tardar a la hora y en la fecha señaladas en la </w:t>
            </w:r>
            <w:r>
              <w:rPr>
                <w:b/>
              </w:rPr>
              <w:t>Hoja de Datos</w:t>
            </w:r>
            <w:r>
              <w:t>, o en la hora y fecha de prórroga de acuerdo a lo estipulado en párrafo 2.2.    Cualquier propuesta que se reciba después de vencido el plazo para la presentación de las propuestas será devuelta sin abrir.</w:t>
            </w:r>
          </w:p>
          <w:p w:rsidR="00C34739" w:rsidRDefault="00C34739" w:rsidP="002D1622">
            <w:pPr>
              <w:widowControl w:val="0"/>
              <w:spacing w:after="200"/>
              <w:ind w:left="576" w:hanging="576"/>
              <w:jc w:val="both"/>
            </w:pPr>
            <w:r w:rsidRPr="00AC2B09">
              <w:rPr>
                <w:b/>
              </w:rPr>
              <w:t>4.6</w:t>
            </w:r>
            <w:r>
              <w:tab/>
            </w:r>
            <w:r w:rsidRPr="00955B5F">
              <w:t xml:space="preserve">La Convocante abrirá la propuesta técnica en presencia de los Consultores presentes, en la fecha y hora fijadas en la Invitación y en la </w:t>
            </w:r>
            <w:r w:rsidRPr="00955B5F">
              <w:rPr>
                <w:b/>
              </w:rPr>
              <w:t>Hoja de Datos</w:t>
            </w:r>
            <w:r w:rsidRPr="00955B5F">
              <w:t>. Los sobres con la propuesta de precio permanecerán sellados y archivados bajo estricta seguridad.</w:t>
            </w:r>
          </w:p>
        </w:tc>
      </w:tr>
      <w:tr w:rsidR="00C34739">
        <w:trPr>
          <w:trHeight w:val="1440"/>
        </w:trPr>
        <w:tc>
          <w:tcPr>
            <w:tcW w:w="2302" w:type="dxa"/>
          </w:tcPr>
          <w:p w:rsidR="00C34739" w:rsidRDefault="00C34739">
            <w:pPr>
              <w:widowControl w:val="0"/>
              <w:numPr>
                <w:ilvl w:val="12"/>
                <w:numId w:val="0"/>
              </w:numPr>
              <w:tabs>
                <w:tab w:val="left" w:pos="360"/>
              </w:tabs>
              <w:ind w:left="360" w:hanging="360"/>
              <w:rPr>
                <w:b/>
              </w:rPr>
            </w:pPr>
            <w:r>
              <w:rPr>
                <w:b/>
              </w:rPr>
              <w:lastRenderedPageBreak/>
              <w:t>5. Evaluación de las Propuestas</w:t>
            </w:r>
          </w:p>
        </w:tc>
        <w:tc>
          <w:tcPr>
            <w:tcW w:w="7020" w:type="dxa"/>
          </w:tcPr>
          <w:p w:rsidR="004323C9" w:rsidRPr="00A12D65" w:rsidRDefault="00C34739" w:rsidP="00A1318F">
            <w:pPr>
              <w:widowControl w:val="0"/>
              <w:spacing w:after="200"/>
              <w:ind w:left="576" w:hanging="576"/>
              <w:jc w:val="both"/>
            </w:pPr>
            <w:r w:rsidRPr="00AC2B09">
              <w:rPr>
                <w:b/>
              </w:rPr>
              <w:t>5.1</w:t>
            </w:r>
            <w:r>
              <w:tab/>
              <w:t xml:space="preserve">Desde el momento de la apertura de las propuestas hasta el momento de la adjudicación del Contrato, los Consultores no deberán comunicarse con la Convocante sobre ningún tema relacionado con su propuesta técnica o de precio. Cualquier intento de los Consultores de influir al Contratante en el examen, evaluación, clasificación de las propuestas y la recomendación de </w:t>
            </w:r>
            <w:r>
              <w:lastRenderedPageBreak/>
              <w:t xml:space="preserve">adjudicación del contrato podrá resultar en el rechazo de la propuesta de los consultores. Los evaluadores de las propuestas técnicas no tendrán acceso a las propuestas de precio hasta que se haya completado la evaluación técnica y se hayan expedido acerca de las propuestas técnicas. </w:t>
            </w:r>
          </w:p>
        </w:tc>
      </w:tr>
      <w:tr w:rsidR="00C34739">
        <w:tc>
          <w:tcPr>
            <w:tcW w:w="2302" w:type="dxa"/>
          </w:tcPr>
          <w:p w:rsidR="00C34739" w:rsidRDefault="00C34739">
            <w:pPr>
              <w:widowControl w:val="0"/>
              <w:numPr>
                <w:ilvl w:val="12"/>
                <w:numId w:val="0"/>
              </w:numPr>
              <w:tabs>
                <w:tab w:val="left" w:pos="360"/>
              </w:tabs>
              <w:ind w:left="360" w:hanging="360"/>
              <w:rPr>
                <w:b/>
              </w:rPr>
            </w:pPr>
            <w:r>
              <w:rPr>
                <w:b/>
              </w:rPr>
              <w:lastRenderedPageBreak/>
              <w:t xml:space="preserve">      Evaluación de las propuestas técnicas</w:t>
            </w:r>
          </w:p>
        </w:tc>
        <w:tc>
          <w:tcPr>
            <w:tcW w:w="7020" w:type="dxa"/>
          </w:tcPr>
          <w:p w:rsidR="00C34739" w:rsidRDefault="00C34739">
            <w:pPr>
              <w:widowControl w:val="0"/>
              <w:spacing w:after="200"/>
              <w:ind w:left="576" w:hanging="576"/>
              <w:jc w:val="both"/>
            </w:pPr>
            <w:r w:rsidRPr="00AC2B09">
              <w:rPr>
                <w:b/>
              </w:rPr>
              <w:t>5.2</w:t>
            </w:r>
            <w:r>
              <w:tab/>
              <w:t xml:space="preserve">El Comité de Evaluación evaluará las propuestas técnicas sobre la base de su cumplimiento con los términos de referencia, aplicando los criterios y subcriterios de evaluación y el sistema de puntos especificados en la </w:t>
            </w:r>
            <w:r w:rsidRPr="00640924">
              <w:rPr>
                <w:b/>
              </w:rPr>
              <w:t>Hoja de Datos</w:t>
            </w:r>
            <w:r>
              <w:t>.  A cada propuesta se le asignará un puntaje técnico (Pt).  Una propuesta que en esta etapa no responda a aspectos importantes de la SP, y particularmente a los términos de referencia o no logra obtener el puntaje técnico mínimo indicado en la Hoja de Datos, será rechazada.</w:t>
            </w:r>
          </w:p>
        </w:tc>
      </w:tr>
      <w:tr w:rsidR="00C34739">
        <w:trPr>
          <w:trHeight w:val="1440"/>
        </w:trPr>
        <w:tc>
          <w:tcPr>
            <w:tcW w:w="2302" w:type="dxa"/>
          </w:tcPr>
          <w:p w:rsidR="00C34739" w:rsidRDefault="00C34739">
            <w:pPr>
              <w:widowControl w:val="0"/>
              <w:numPr>
                <w:ilvl w:val="12"/>
                <w:numId w:val="0"/>
              </w:numPr>
              <w:tabs>
                <w:tab w:val="left" w:pos="360"/>
              </w:tabs>
              <w:ind w:left="360" w:hanging="360"/>
              <w:rPr>
                <w:b/>
              </w:rPr>
            </w:pPr>
            <w:r>
              <w:rPr>
                <w:b/>
              </w:rPr>
              <w:t xml:space="preserve">      Propuestas de Precio para SBC</w:t>
            </w:r>
          </w:p>
        </w:tc>
        <w:tc>
          <w:tcPr>
            <w:tcW w:w="7020" w:type="dxa"/>
          </w:tcPr>
          <w:p w:rsidR="00C34739" w:rsidRDefault="00C34739">
            <w:pPr>
              <w:widowControl w:val="0"/>
              <w:spacing w:after="200"/>
              <w:ind w:left="576" w:hanging="576"/>
              <w:jc w:val="both"/>
            </w:pPr>
            <w:r w:rsidRPr="00AC2B09">
              <w:rPr>
                <w:b/>
              </w:rPr>
              <w:t>5.3</w:t>
            </w:r>
            <w:r>
              <w:tab/>
              <w:t xml:space="preserve">Siguiendo la clasificación de las propuestas técnicas, cuando la selección es basada solamente en la calidad (SBC), se seguirá el procedimiento de conformidad con lo establecido en el </w:t>
            </w:r>
            <w:r>
              <w:rPr>
                <w:b/>
              </w:rPr>
              <w:t>Artículo 95 del Decreto 5174/05</w:t>
            </w:r>
            <w:r>
              <w:t>.</w:t>
            </w:r>
          </w:p>
        </w:tc>
      </w:tr>
      <w:tr w:rsidR="00C34739">
        <w:trPr>
          <w:trHeight w:val="1440"/>
        </w:trPr>
        <w:tc>
          <w:tcPr>
            <w:tcW w:w="2302" w:type="dxa"/>
          </w:tcPr>
          <w:p w:rsidR="00C34739" w:rsidRDefault="00C34739">
            <w:pPr>
              <w:widowControl w:val="0"/>
              <w:numPr>
                <w:ilvl w:val="12"/>
                <w:numId w:val="0"/>
              </w:numPr>
              <w:tabs>
                <w:tab w:val="left" w:pos="360"/>
              </w:tabs>
              <w:ind w:left="360" w:hanging="360"/>
              <w:rPr>
                <w:b/>
              </w:rPr>
            </w:pPr>
            <w:r>
              <w:rPr>
                <w:b/>
              </w:rPr>
              <w:t xml:space="preserve">     Apertura pública y evaluación de las propuestas de precio (solamente para SBCC, SBPF, SBP)</w:t>
            </w:r>
          </w:p>
        </w:tc>
        <w:tc>
          <w:tcPr>
            <w:tcW w:w="7020" w:type="dxa"/>
          </w:tcPr>
          <w:p w:rsidR="004323C9" w:rsidRDefault="00C34739" w:rsidP="00A1318F">
            <w:pPr>
              <w:widowControl w:val="0"/>
              <w:spacing w:after="200"/>
              <w:ind w:left="576" w:hanging="576"/>
              <w:jc w:val="both"/>
            </w:pPr>
            <w:r>
              <w:rPr>
                <w:b/>
              </w:rPr>
              <w:t>5.4</w:t>
            </w:r>
            <w:r>
              <w:tab/>
              <w:t xml:space="preserve">Una vez finalizada la evaluación de la calidad y el comité de evaluación se haya expedido acerca de las propuestas técnicas, la Convocante notificará a los consultores que presentaron propuestas el puntaje obtenido en sus propuestas técnicas, y notificara a los Consultores cuyas propuestas no obtuvieron la calificación mínima o fueron consideradas inadmisibles porque        no se ajustaron a la SP o a los términos de referencia, con la indicación de que sus propuestas de Precio les serán devueltas sin abrir después de terminado el proceso de selección. La Convocante deberá notificar simultáneamente por escrito a los Consultores que hayan obtenido la calificación mínima necesaria sobre la fecha, hora y lugar para abrir las propuestas de precio. La fecha de apertura deberá permitir a los Consultores tiempo suficiente para hacer los arreglos necesarios para atender la apertura. La asistencia a la apertura de las propuestas de precio es optativa. </w:t>
            </w:r>
          </w:p>
          <w:p w:rsidR="00C34739" w:rsidRDefault="00C34739">
            <w:pPr>
              <w:pStyle w:val="Sangradetextonormal"/>
              <w:widowControl w:val="0"/>
              <w:suppressAutoHyphens w:val="0"/>
              <w:spacing w:after="200"/>
              <w:ind w:left="576" w:hanging="576"/>
            </w:pPr>
            <w:r w:rsidRPr="00AC2B09">
              <w:rPr>
                <w:b/>
              </w:rPr>
              <w:t>5.5</w:t>
            </w:r>
            <w:r>
              <w:tab/>
              <w:t xml:space="preserve">Las propuestas de precio serán abiertas en acto público en </w:t>
            </w:r>
            <w:r>
              <w:lastRenderedPageBreak/>
              <w:t xml:space="preserve">presencia de los representantes de los consultores que decidan asistir. Se leerá en voz alta el nombre de los consultores y los puntajes técnicos obtenidos. Las propuestas de precio de los consultores que alcanzaron la calificación mínima aceptable serán inspeccionadas para confirmar que los sobres han permanecido sellados y sin abrir. Estas propuestas de precio serán abiertas seguidamente, y los precios totales serán leídos en voz alta y registrados en un acta. Una copia del registro será enviada a todos los Consultores que participaron del proceso.  </w:t>
            </w:r>
          </w:p>
          <w:p w:rsidR="00C34739" w:rsidRDefault="00C34739">
            <w:pPr>
              <w:widowControl w:val="0"/>
              <w:spacing w:after="200"/>
              <w:ind w:left="576" w:hanging="576"/>
              <w:jc w:val="both"/>
            </w:pPr>
            <w:r w:rsidRPr="00AC2B09">
              <w:rPr>
                <w:b/>
              </w:rPr>
              <w:t>5.6</w:t>
            </w:r>
            <w:r>
              <w:tab/>
              <w:t xml:space="preserve">El Comité de Evaluación corregirá los errores aritméticos. Al corregir los errores aritméticos, en caso de alguna discrepancia entre una cantidad parcial y la cantidad total, o entre palabras y cifras, los primeros prevalecerán. Además de las correcciones enunciadas, como se anotó en el párrafo 3.6, las actividades y productos descritos en la propuesta técnica pero no costeadas, serán asumidas para ser incluidas en los precios de otras actividades o productos. En caso de que una actividad o rubro en la Propuesta de precio se declare de diferente manera que en la propuesta técnica, se procederá así: (i) si el contrato basado en tiempo trabajado ha sido incluido en la SP, el Comité de Evaluación corregirá la cantidad indicada en la propuesta de precio y la hará consistente con la indicada en la propuesta técnica, aplicará el precio unitario pertinente incluido en la propuesta de precio a la cantidad corregida y corregirá el precio total de la propuesta; o (ii) si se ha incluido el contrato por Suma Global en la  SP,  ninguna corrección aplicará a la propuesta de precio en este aspecto. </w:t>
            </w:r>
          </w:p>
          <w:p w:rsidR="00E50D45" w:rsidRPr="00A67312" w:rsidRDefault="00E50D45" w:rsidP="00504F2A">
            <w:pPr>
              <w:widowControl w:val="0"/>
              <w:jc w:val="both"/>
              <w:rPr>
                <w:sz w:val="10"/>
              </w:rPr>
            </w:pPr>
          </w:p>
          <w:p w:rsidR="00C34739" w:rsidRDefault="00C34739">
            <w:pPr>
              <w:widowControl w:val="0"/>
              <w:spacing w:after="200"/>
              <w:ind w:left="576" w:hanging="576"/>
              <w:jc w:val="both"/>
            </w:pPr>
            <w:r w:rsidRPr="00AC2B09">
              <w:rPr>
                <w:b/>
              </w:rPr>
              <w:t>5.7</w:t>
            </w:r>
            <w:r>
              <w:tab/>
              <w:t xml:space="preserve">En el caso de la SBCC, se asignará un puntaje de precio (Pp) de 100 puntos a la propuesta de precio más baja (Pm).  Los puntajes de precio (Pp) de las demás propuestas de precio se calcularán como se indica en la </w:t>
            </w:r>
            <w:r w:rsidRPr="00640924">
              <w:rPr>
                <w:b/>
              </w:rPr>
              <w:t>Hoja de Datos</w:t>
            </w:r>
            <w:r>
              <w:t>.  Las propuestas se clasificarán de acuerdo con sus puntajes técnicos (</w:t>
            </w:r>
            <w:r>
              <w:rPr>
                <w:i/>
              </w:rPr>
              <w:t>Pt</w:t>
            </w:r>
            <w:r>
              <w:t>) y de precio (</w:t>
            </w:r>
            <w:r>
              <w:rPr>
                <w:i/>
              </w:rPr>
              <w:t>Pp</w:t>
            </w:r>
            <w:r>
              <w:t>) combinados, utilizando las ponderaciones (</w:t>
            </w:r>
            <w:r>
              <w:rPr>
                <w:i/>
              </w:rPr>
              <w:t>T </w:t>
            </w:r>
            <w:r>
              <w:t xml:space="preserve">= ponderación asignada a la propuesta técnica; </w:t>
            </w:r>
            <w:r>
              <w:rPr>
                <w:i/>
              </w:rPr>
              <w:t>P </w:t>
            </w:r>
            <w:r>
              <w:t xml:space="preserve">= ponderación asignada a la propuesta de Precio; </w:t>
            </w:r>
            <w:r>
              <w:rPr>
                <w:i/>
              </w:rPr>
              <w:t xml:space="preserve">T + P = </w:t>
            </w:r>
            <w:r>
              <w:t xml:space="preserve">1) indicadas en la Hoja de Datos: </w:t>
            </w:r>
            <w:r>
              <w:br/>
            </w:r>
            <w:r>
              <w:rPr>
                <w:i/>
              </w:rPr>
              <w:t xml:space="preserve">Pcomb = Pt </w:t>
            </w:r>
            <w:r>
              <w:t>x</w:t>
            </w:r>
            <w:r>
              <w:rPr>
                <w:i/>
              </w:rPr>
              <w:t xml:space="preserve"> T + Pp </w:t>
            </w:r>
            <w:r>
              <w:t>x</w:t>
            </w:r>
            <w:r>
              <w:rPr>
                <w:i/>
              </w:rPr>
              <w:t xml:space="preserve"> P.</w:t>
            </w:r>
            <w:r>
              <w:t xml:space="preserve">  La firma que obtenga el puntaje </w:t>
            </w:r>
            <w:r>
              <w:lastRenderedPageBreak/>
              <w:t>técnico y de precio combinado más alto será invitada para ajustar los términos del contrato</w:t>
            </w:r>
          </w:p>
          <w:p w:rsidR="00C34739" w:rsidRDefault="00C34739">
            <w:pPr>
              <w:widowControl w:val="0"/>
              <w:spacing w:after="200"/>
              <w:ind w:left="576" w:hanging="576"/>
              <w:jc w:val="both"/>
            </w:pPr>
            <w:r w:rsidRPr="00AC2B09">
              <w:rPr>
                <w:b/>
              </w:rPr>
              <w:t>5.8</w:t>
            </w:r>
            <w:r>
              <w:tab/>
              <w:t>En el caso de selección cuando el presupuesto es fijo (SBPF), la Convocante seleccionará a la firma que presente la propuesta técnica con el puntaje más alto dentro del presupuesto.  Las propuestas que excedan el presupuesto indicado serán rechazadas.  En el caso de Selección Basada en Precio (SBP), la Convocante seleccionará la propuesta con el precio más bajo entre las que hayan obtenido el puntaje técnico mínimo.  En ambos casos el precio evaluado propuesto según el párrafo 5.6 será considerado, y la firma seleccionada será invitada a suscribir el contrato.</w:t>
            </w:r>
          </w:p>
        </w:tc>
      </w:tr>
      <w:tr w:rsidR="00C34739">
        <w:trPr>
          <w:trHeight w:val="1440"/>
        </w:trPr>
        <w:tc>
          <w:tcPr>
            <w:tcW w:w="2302" w:type="dxa"/>
          </w:tcPr>
          <w:p w:rsidR="00C34739" w:rsidRDefault="00C34739">
            <w:pPr>
              <w:widowControl w:val="0"/>
              <w:numPr>
                <w:ilvl w:val="12"/>
                <w:numId w:val="0"/>
              </w:numPr>
              <w:tabs>
                <w:tab w:val="left" w:pos="360"/>
              </w:tabs>
              <w:ind w:left="360" w:hanging="360"/>
              <w:rPr>
                <w:b/>
              </w:rPr>
            </w:pPr>
            <w:r>
              <w:rPr>
                <w:b/>
              </w:rPr>
              <w:lastRenderedPageBreak/>
              <w:t xml:space="preserve">6.  </w:t>
            </w:r>
            <w:r w:rsidRPr="008923B6">
              <w:rPr>
                <w:b/>
                <w:lang w:val="es-PY"/>
              </w:rPr>
              <w:t>Invitación al Oferente seleccionado a ajustar los términos del contrato.</w:t>
            </w:r>
          </w:p>
        </w:tc>
        <w:tc>
          <w:tcPr>
            <w:tcW w:w="7020" w:type="dxa"/>
          </w:tcPr>
          <w:p w:rsidR="004323C9" w:rsidRPr="00A1318F" w:rsidRDefault="00C34739" w:rsidP="00A1318F">
            <w:pPr>
              <w:widowControl w:val="0"/>
              <w:spacing w:after="200"/>
              <w:ind w:left="576" w:hanging="576"/>
              <w:jc w:val="both"/>
            </w:pPr>
            <w:r w:rsidRPr="00AC2B09">
              <w:rPr>
                <w:b/>
              </w:rPr>
              <w:t>6.1</w:t>
            </w:r>
            <w:r>
              <w:tab/>
              <w:t xml:space="preserve">Los ajustes se realizarán en la fecha y en la dirección indicada en la </w:t>
            </w:r>
            <w:r>
              <w:rPr>
                <w:b/>
              </w:rPr>
              <w:t>Hoja de Datos</w:t>
            </w:r>
            <w:r>
              <w:t xml:space="preserve">.  El Consultor invitado, como pre-requisito para atender a los ajustes, deberá confirmar la disponibilidad de todo el personal profesional. De no cumplir  con este requisito, la Convocante podría proceder a ajustar el contrato con el próximo Consultor clasificado. Los representantes del Consultor deberán tener autorización por escrito para concertar los términos del Contrato.   </w:t>
            </w:r>
          </w:p>
        </w:tc>
      </w:tr>
      <w:tr w:rsidR="00C34739">
        <w:tc>
          <w:tcPr>
            <w:tcW w:w="2302" w:type="dxa"/>
          </w:tcPr>
          <w:p w:rsidR="00C34739" w:rsidRDefault="00C34739" w:rsidP="00504F2A">
            <w:pPr>
              <w:widowControl w:val="0"/>
              <w:numPr>
                <w:ilvl w:val="12"/>
                <w:numId w:val="0"/>
              </w:numPr>
              <w:tabs>
                <w:tab w:val="left" w:pos="360"/>
              </w:tabs>
              <w:rPr>
                <w:b/>
              </w:rPr>
            </w:pPr>
            <w:r>
              <w:rPr>
                <w:b/>
              </w:rPr>
              <w:t>Ajustes técnicos</w:t>
            </w:r>
          </w:p>
        </w:tc>
        <w:tc>
          <w:tcPr>
            <w:tcW w:w="7020" w:type="dxa"/>
          </w:tcPr>
          <w:p w:rsidR="00C34739" w:rsidRDefault="00C34739" w:rsidP="0068646D">
            <w:pPr>
              <w:widowControl w:val="0"/>
              <w:spacing w:after="200"/>
              <w:ind w:left="576" w:hanging="576"/>
              <w:jc w:val="both"/>
              <w:rPr>
                <w:b/>
                <w:bCs/>
              </w:rPr>
            </w:pPr>
            <w:r w:rsidRPr="00AC2B09">
              <w:rPr>
                <w:b/>
              </w:rPr>
              <w:t>6.2</w:t>
            </w:r>
            <w:r>
              <w:tab/>
              <w:t xml:space="preserve">Los Ajustes Técnicos incluirán un análisis de la propuesta técnica, el enfoque y la metodología propuesta, el plan de trabajo, la organización y dotación de personal y las sugerencias formuladas por el Consultor para mejorar los términos de referencia. La Convocante y el Consultor especificarán en forma final los términos de referencia,  la planta de personal, el plan de trabajo, la logística y la presentación de informes. Estos </w:t>
            </w:r>
            <w:r w:rsidRPr="00252F01">
              <w:t>documentos serán incorporados en el Contrato como “Descripción de los Servicios”. Se prestará especial atención a la definición precisa de los recursos e instalaciones que la Convocante debe suministrar para asegurar la ejecución satisfactoria del trabajo. La Convocante preparará un acta de las reuniones, que la firmarán el Contratante y el Consultor.</w:t>
            </w:r>
            <w:r>
              <w:t xml:space="preserve"> </w:t>
            </w:r>
          </w:p>
        </w:tc>
      </w:tr>
      <w:tr w:rsidR="00C34739">
        <w:trPr>
          <w:trHeight w:val="719"/>
        </w:trPr>
        <w:tc>
          <w:tcPr>
            <w:tcW w:w="2302" w:type="dxa"/>
          </w:tcPr>
          <w:p w:rsidR="00C34739" w:rsidRDefault="00C34739">
            <w:pPr>
              <w:widowControl w:val="0"/>
              <w:numPr>
                <w:ilvl w:val="12"/>
                <w:numId w:val="0"/>
              </w:numPr>
              <w:tabs>
                <w:tab w:val="left" w:pos="360"/>
              </w:tabs>
              <w:ind w:left="360" w:hanging="360"/>
              <w:rPr>
                <w:b/>
              </w:rPr>
            </w:pPr>
            <w:r>
              <w:rPr>
                <w:b/>
              </w:rPr>
              <w:lastRenderedPageBreak/>
              <w:t xml:space="preserve">      Disponibilidad del personal profesional/ expertos</w:t>
            </w:r>
          </w:p>
        </w:tc>
        <w:tc>
          <w:tcPr>
            <w:tcW w:w="7020" w:type="dxa"/>
          </w:tcPr>
          <w:p w:rsidR="00E50D45" w:rsidRDefault="00C34739" w:rsidP="00A1318F">
            <w:pPr>
              <w:widowControl w:val="0"/>
              <w:spacing w:after="200"/>
              <w:ind w:left="576" w:hanging="576"/>
              <w:jc w:val="both"/>
            </w:pPr>
            <w:r w:rsidRPr="00AC2B09">
              <w:rPr>
                <w:b/>
              </w:rPr>
              <w:t>6.3</w:t>
            </w:r>
            <w:r>
              <w:tab/>
              <w:t xml:space="preserve">Al haber seleccionado el Consultor sobre la base de una evaluación del personal profesional propuesto,  entre otras cosas, la Convocante espera ajustar los términos del contrato basándose en el personal profesional detallado en la Propuesta. </w:t>
            </w:r>
            <w:r w:rsidRPr="00252F01">
              <w:t>Antes de iniciar las discusiones para ajustar los términos  del contrato, la Convocante exigirá una confirmación de que el personal profesional estará realmente disponible.</w:t>
            </w:r>
            <w:r>
              <w:t xml:space="preserve"> La </w:t>
            </w:r>
            <w:r w:rsidRPr="00252F01">
              <w:t>Convocante no aceptará sustituciones durante las reuniones para ajustar el contrato,  a menos que ambas partes convengan en que las demoras excesivas en el proceso de selección hacen inevitable tal sustitución o por razones de muerte o incapacidad</w:t>
            </w:r>
            <w:r>
              <w:t xml:space="preserve"> médica.  Si éste no fuera el caso, y si se determinara que en la propuesta se ofrecieron los servicios del personal profesional sin confirmar su disponibilidad, el Consultor podrá ser descalificado. </w:t>
            </w:r>
            <w:r w:rsidRPr="00252F01">
              <w:t>Cualquier suplente propuesto deberá tener calificaciones y experiencia equivalentes o mejores que el candidato original y ser presentado por el Consultor dentro del plazo especificado en la carta de invitación a las reuniones para ajustar el contrato.</w:t>
            </w:r>
            <w:r>
              <w:t xml:space="preserve"> </w:t>
            </w:r>
          </w:p>
        </w:tc>
      </w:tr>
      <w:tr w:rsidR="00C34739">
        <w:trPr>
          <w:trHeight w:val="1440"/>
        </w:trPr>
        <w:tc>
          <w:tcPr>
            <w:tcW w:w="2302" w:type="dxa"/>
          </w:tcPr>
          <w:p w:rsidR="00C34739" w:rsidRDefault="00C34739">
            <w:pPr>
              <w:widowControl w:val="0"/>
              <w:numPr>
                <w:ilvl w:val="12"/>
                <w:numId w:val="0"/>
              </w:numPr>
              <w:tabs>
                <w:tab w:val="left" w:pos="360"/>
              </w:tabs>
              <w:ind w:left="360" w:hanging="360"/>
              <w:rPr>
                <w:b/>
              </w:rPr>
            </w:pPr>
            <w:r>
              <w:rPr>
                <w:b/>
              </w:rPr>
              <w:t xml:space="preserve">      Conclusión de los ajustes de los términos del contrato </w:t>
            </w:r>
          </w:p>
        </w:tc>
        <w:tc>
          <w:tcPr>
            <w:tcW w:w="7020" w:type="dxa"/>
          </w:tcPr>
          <w:p w:rsidR="00C34739" w:rsidRPr="00E50D45" w:rsidRDefault="00C34739" w:rsidP="002E09AF">
            <w:pPr>
              <w:widowControl w:val="0"/>
              <w:spacing w:after="200"/>
              <w:ind w:left="576" w:hanging="576"/>
              <w:jc w:val="both"/>
              <w:rPr>
                <w:sz w:val="16"/>
              </w:rPr>
            </w:pPr>
            <w:r w:rsidRPr="00AC2B09">
              <w:rPr>
                <w:b/>
              </w:rPr>
              <w:t>6.</w:t>
            </w:r>
            <w:r>
              <w:rPr>
                <w:b/>
              </w:rPr>
              <w:t>4</w:t>
            </w:r>
            <w:r>
              <w:tab/>
              <w:t>Las reuniones para ajustar los términos del contrato concluirán con una revisión del contrato preliminar.  Para completar los ajustes, la Convocante y el Consultor deberán rubricar el contrato convenido con sus iniciales.  Si no hay acuerdo sobre los ajustes del contrato, la Convocante invitará al Consultor cuya propuesta haya recibido el segundo puntaje más alto.</w:t>
            </w:r>
          </w:p>
        </w:tc>
      </w:tr>
      <w:tr w:rsidR="00C34739">
        <w:trPr>
          <w:trHeight w:val="1440"/>
        </w:trPr>
        <w:tc>
          <w:tcPr>
            <w:tcW w:w="2302" w:type="dxa"/>
          </w:tcPr>
          <w:p w:rsidR="00C34739" w:rsidRDefault="00C34739">
            <w:pPr>
              <w:widowControl w:val="0"/>
              <w:numPr>
                <w:ilvl w:val="12"/>
                <w:numId w:val="0"/>
              </w:numPr>
              <w:tabs>
                <w:tab w:val="left" w:pos="360"/>
              </w:tabs>
              <w:ind w:left="360" w:hanging="360"/>
              <w:rPr>
                <w:b/>
              </w:rPr>
            </w:pPr>
            <w:r>
              <w:rPr>
                <w:b/>
              </w:rPr>
              <w:t>7.</w:t>
            </w:r>
            <w:r>
              <w:rPr>
                <w:b/>
              </w:rPr>
              <w:tab/>
              <w:t>Adjudicación del contrato</w:t>
            </w:r>
          </w:p>
        </w:tc>
        <w:tc>
          <w:tcPr>
            <w:tcW w:w="7020" w:type="dxa"/>
          </w:tcPr>
          <w:p w:rsidR="00C34739" w:rsidRDefault="00C34739">
            <w:pPr>
              <w:widowControl w:val="0"/>
              <w:spacing w:after="200"/>
              <w:ind w:left="612" w:hanging="612"/>
              <w:jc w:val="both"/>
            </w:pPr>
            <w:r w:rsidRPr="00AC2B09">
              <w:rPr>
                <w:b/>
              </w:rPr>
              <w:t>7.1</w:t>
            </w:r>
            <w:r>
              <w:tab/>
              <w:t xml:space="preserve">Al concluir las reuniones para ajustar los términos del contrato, la Convocante adjudicará el Contrato al Consultor seleccionado, se publicará la adjudicación del contrato en el sitio de Internet de la </w:t>
            </w:r>
            <w:r>
              <w:rPr>
                <w:i/>
                <w:iCs/>
                <w:lang w:val="es-PY"/>
              </w:rPr>
              <w:t>Dirección Nacional de Contrataciones Públicas (www.contrataciones.gov.py)</w:t>
            </w:r>
            <w:r>
              <w:t xml:space="preserve">, y notificará inmediatamente a los demás consultores que presentaron propuestas. Después de la firma del Contrato, la Convocante devolverá las propuestas de Precio sin abrir a los Consultores que no fueron seleccionados para la Adjudicación del Contrato.  </w:t>
            </w:r>
          </w:p>
          <w:p w:rsidR="00C34739" w:rsidRDefault="00C34739" w:rsidP="00A24DD0">
            <w:pPr>
              <w:widowControl w:val="0"/>
              <w:spacing w:after="200"/>
              <w:ind w:left="576" w:hanging="576"/>
              <w:jc w:val="both"/>
            </w:pPr>
            <w:r w:rsidRPr="00AC2B09">
              <w:rPr>
                <w:b/>
              </w:rPr>
              <w:t>7.2</w:t>
            </w:r>
            <w:r>
              <w:tab/>
              <w:t xml:space="preserve">Se espera que el Consultor inicie el trabajo en la fecha y en el lugar especificado en la </w:t>
            </w:r>
            <w:r>
              <w:rPr>
                <w:b/>
              </w:rPr>
              <w:t>Hoja de Datos</w:t>
            </w:r>
            <w:r>
              <w:t>.</w:t>
            </w:r>
          </w:p>
        </w:tc>
      </w:tr>
      <w:tr w:rsidR="00C34739">
        <w:trPr>
          <w:trHeight w:val="894"/>
        </w:trPr>
        <w:tc>
          <w:tcPr>
            <w:tcW w:w="2302" w:type="dxa"/>
            <w:shd w:val="clear" w:color="auto" w:fill="auto"/>
          </w:tcPr>
          <w:p w:rsidR="00C34739" w:rsidRDefault="00C34739" w:rsidP="00707036">
            <w:pPr>
              <w:widowControl w:val="0"/>
              <w:numPr>
                <w:ilvl w:val="12"/>
                <w:numId w:val="0"/>
              </w:numPr>
              <w:rPr>
                <w:b/>
              </w:rPr>
            </w:pPr>
            <w:r>
              <w:rPr>
                <w:b/>
              </w:rPr>
              <w:lastRenderedPageBreak/>
              <w:t>8. Confidencialidad</w:t>
            </w:r>
          </w:p>
        </w:tc>
        <w:tc>
          <w:tcPr>
            <w:tcW w:w="7020" w:type="dxa"/>
          </w:tcPr>
          <w:p w:rsidR="00C34739" w:rsidRPr="00E50D45" w:rsidRDefault="00C34739" w:rsidP="00E50D45">
            <w:pPr>
              <w:widowControl w:val="0"/>
              <w:ind w:left="576" w:hanging="576"/>
              <w:jc w:val="both"/>
              <w:rPr>
                <w:sz w:val="16"/>
              </w:rPr>
            </w:pPr>
            <w:r w:rsidRPr="00AC2B09">
              <w:rPr>
                <w:b/>
              </w:rPr>
              <w:t>8.1</w:t>
            </w:r>
            <w:r>
              <w:tab/>
              <w:t xml:space="preserve">La información relativa a la evaluación de las propuestas y a las recomendaciones sobre adjudicaciones no se dará a conocer a los consultores que presentaron las propuestas ni a otras personas que no tengan participación oficial en el proceso </w:t>
            </w:r>
            <w:r>
              <w:rPr>
                <w:lang w:val="es-ES"/>
              </w:rPr>
              <w:t>hasta que haya sido dictado el informe de recomendación de la adjudicación</w:t>
            </w:r>
            <w:r>
              <w:t xml:space="preserve">. El uso indebido por algún Consultor de la información confidencial relacionada con el proceso puede resultar en el rechazo de su propuesta y sujeto a las sanciones pertinentes por fraude y corrupción. </w:t>
            </w:r>
          </w:p>
        </w:tc>
      </w:tr>
      <w:tr w:rsidR="00C34739">
        <w:trPr>
          <w:trHeight w:val="893"/>
        </w:trPr>
        <w:tc>
          <w:tcPr>
            <w:tcW w:w="2302" w:type="dxa"/>
            <w:shd w:val="clear" w:color="auto" w:fill="auto"/>
          </w:tcPr>
          <w:p w:rsidR="00C34739" w:rsidRPr="007C5C38" w:rsidRDefault="00C34739">
            <w:pPr>
              <w:widowControl w:val="0"/>
              <w:numPr>
                <w:ilvl w:val="12"/>
                <w:numId w:val="0"/>
              </w:numPr>
              <w:tabs>
                <w:tab w:val="left" w:pos="72"/>
              </w:tabs>
              <w:ind w:left="72" w:hanging="72"/>
              <w:rPr>
                <w:b/>
              </w:rPr>
            </w:pPr>
            <w:r>
              <w:rPr>
                <w:b/>
              </w:rPr>
              <w:t xml:space="preserve">9. </w:t>
            </w:r>
            <w:r w:rsidRPr="007C5C38">
              <w:rPr>
                <w:b/>
              </w:rPr>
              <w:t>Denuncias</w:t>
            </w:r>
          </w:p>
        </w:tc>
        <w:tc>
          <w:tcPr>
            <w:tcW w:w="7020" w:type="dxa"/>
          </w:tcPr>
          <w:p w:rsidR="00C34739" w:rsidRPr="007C5C38" w:rsidRDefault="00C34739">
            <w:pPr>
              <w:widowControl w:val="0"/>
              <w:spacing w:after="200"/>
              <w:ind w:left="576" w:hanging="576"/>
              <w:jc w:val="both"/>
            </w:pPr>
            <w:r w:rsidRPr="00AC2B09">
              <w:rPr>
                <w:b/>
              </w:rPr>
              <w:t>9.1</w:t>
            </w:r>
            <w:r>
              <w:t xml:space="preserve"> </w:t>
            </w:r>
            <w:r w:rsidRPr="007C5C38">
              <w:t>Cualquier persona puede realizar las denuncias de supuestos hechos de corrupción o de irregularidades en este proceso de contratación o en cualquier otro, que tenga conocimiento, a través del Portal de Contrataciones Públicas (</w:t>
            </w:r>
            <w:hyperlink r:id="rId15" w:history="1">
              <w:r w:rsidRPr="00387ADA">
                <w:rPr>
                  <w:rStyle w:val="Hipervnculo"/>
                </w:rPr>
                <w:t>www.contrataciones.gov.py</w:t>
              </w:r>
            </w:hyperlink>
            <w:r w:rsidRPr="007C5C38">
              <w:t>), utilizando el Programa de Protección al Denunciante, que garantiza la confidencialidad de los datos del denunciante, y cuya investigación puede monitorearse a través del Portal.</w:t>
            </w:r>
          </w:p>
        </w:tc>
      </w:tr>
    </w:tbl>
    <w:p w:rsidR="00084E29" w:rsidRDefault="00084E29" w:rsidP="009D4566">
      <w:pPr>
        <w:rPr>
          <w:b/>
          <w:bCs/>
          <w:sz w:val="28"/>
        </w:rPr>
      </w:pPr>
    </w:p>
    <w:p w:rsidR="00A1318F" w:rsidRDefault="00A1318F" w:rsidP="009D4566">
      <w:pPr>
        <w:rPr>
          <w:b/>
          <w:bCs/>
          <w:sz w:val="28"/>
        </w:rPr>
      </w:pPr>
    </w:p>
    <w:p w:rsidR="00A1318F" w:rsidRDefault="00A1318F" w:rsidP="009D4566">
      <w:pPr>
        <w:rPr>
          <w:b/>
          <w:bCs/>
          <w:sz w:val="28"/>
        </w:rPr>
      </w:pPr>
    </w:p>
    <w:p w:rsidR="00A1318F" w:rsidRDefault="00A1318F" w:rsidP="009D4566">
      <w:pPr>
        <w:rPr>
          <w:b/>
          <w:bCs/>
          <w:sz w:val="28"/>
        </w:rPr>
      </w:pPr>
    </w:p>
    <w:p w:rsidR="00A1318F" w:rsidRDefault="00A1318F" w:rsidP="009D4566">
      <w:pPr>
        <w:rPr>
          <w:b/>
          <w:bCs/>
          <w:sz w:val="28"/>
        </w:rPr>
      </w:pPr>
    </w:p>
    <w:p w:rsidR="00A1318F" w:rsidRDefault="00A1318F" w:rsidP="009D4566">
      <w:pPr>
        <w:rPr>
          <w:b/>
          <w:bCs/>
          <w:sz w:val="28"/>
        </w:rPr>
      </w:pPr>
    </w:p>
    <w:p w:rsidR="00A1318F" w:rsidRDefault="00A1318F" w:rsidP="009D4566">
      <w:pPr>
        <w:rPr>
          <w:b/>
          <w:bCs/>
          <w:sz w:val="28"/>
        </w:rPr>
      </w:pPr>
    </w:p>
    <w:p w:rsidR="00A1318F" w:rsidRDefault="00A1318F" w:rsidP="009D4566">
      <w:pPr>
        <w:rPr>
          <w:b/>
          <w:bCs/>
          <w:sz w:val="28"/>
        </w:rPr>
      </w:pPr>
    </w:p>
    <w:p w:rsidR="00A1318F" w:rsidRDefault="00A1318F" w:rsidP="009D4566">
      <w:pPr>
        <w:rPr>
          <w:b/>
          <w:bCs/>
          <w:sz w:val="28"/>
        </w:rPr>
      </w:pPr>
    </w:p>
    <w:p w:rsidR="00A1318F" w:rsidRDefault="00A1318F" w:rsidP="009D4566">
      <w:pPr>
        <w:rPr>
          <w:b/>
          <w:bCs/>
          <w:sz w:val="28"/>
        </w:rPr>
      </w:pPr>
    </w:p>
    <w:p w:rsidR="00A1318F" w:rsidRDefault="00A1318F" w:rsidP="009D4566">
      <w:pPr>
        <w:rPr>
          <w:b/>
          <w:bCs/>
          <w:sz w:val="28"/>
        </w:rPr>
      </w:pPr>
    </w:p>
    <w:p w:rsidR="00A1318F" w:rsidRDefault="00C436B3" w:rsidP="009D4566">
      <w:pPr>
        <w:rPr>
          <w:b/>
          <w:bCs/>
          <w:sz w:val="28"/>
        </w:rPr>
      </w:pPr>
      <w:r>
        <w:rPr>
          <w:b/>
          <w:bCs/>
          <w:sz w:val="28"/>
        </w:rPr>
        <w:t xml:space="preserve"> </w:t>
      </w:r>
    </w:p>
    <w:p w:rsidR="003A26AF" w:rsidRDefault="003A26AF" w:rsidP="009D4566">
      <w:pPr>
        <w:rPr>
          <w:b/>
          <w:bCs/>
          <w:sz w:val="28"/>
        </w:rPr>
      </w:pPr>
    </w:p>
    <w:p w:rsidR="003A26AF" w:rsidRDefault="003A26AF" w:rsidP="009D4566">
      <w:pPr>
        <w:rPr>
          <w:b/>
          <w:bCs/>
          <w:sz w:val="28"/>
        </w:rPr>
      </w:pPr>
    </w:p>
    <w:p w:rsidR="003A26AF" w:rsidRDefault="003A26AF" w:rsidP="009D4566">
      <w:pPr>
        <w:rPr>
          <w:b/>
          <w:bCs/>
          <w:sz w:val="28"/>
        </w:rPr>
      </w:pPr>
    </w:p>
    <w:p w:rsidR="003A26AF" w:rsidRDefault="003A26AF" w:rsidP="009D4566">
      <w:pPr>
        <w:rPr>
          <w:b/>
          <w:bCs/>
          <w:sz w:val="28"/>
        </w:rPr>
      </w:pPr>
    </w:p>
    <w:p w:rsidR="003A26AF" w:rsidRDefault="003A26AF" w:rsidP="009D4566">
      <w:pPr>
        <w:rPr>
          <w:b/>
          <w:bCs/>
          <w:sz w:val="28"/>
        </w:rPr>
      </w:pPr>
    </w:p>
    <w:p w:rsidR="003A26AF" w:rsidRDefault="003A26AF" w:rsidP="009D4566">
      <w:pPr>
        <w:rPr>
          <w:b/>
          <w:bCs/>
          <w:sz w:val="28"/>
        </w:rPr>
      </w:pPr>
    </w:p>
    <w:p w:rsidR="00F702D5" w:rsidRDefault="00F702D5" w:rsidP="009D4566">
      <w:pPr>
        <w:rPr>
          <w:b/>
          <w:bCs/>
          <w:sz w:val="28"/>
        </w:rPr>
      </w:pPr>
    </w:p>
    <w:p w:rsidR="00AF20D5" w:rsidRDefault="00AF20D5" w:rsidP="009D4566">
      <w:pPr>
        <w:jc w:val="center"/>
        <w:rPr>
          <w:b/>
          <w:bCs/>
          <w:sz w:val="28"/>
        </w:rPr>
      </w:pPr>
      <w:r>
        <w:rPr>
          <w:b/>
          <w:bCs/>
          <w:sz w:val="28"/>
        </w:rPr>
        <w:t>Instrucciones para los Consultores</w:t>
      </w:r>
    </w:p>
    <w:p w:rsidR="00AF20D5" w:rsidRPr="00F0683D" w:rsidRDefault="00AF20D5">
      <w:pPr>
        <w:jc w:val="center"/>
        <w:rPr>
          <w:sz w:val="14"/>
        </w:rPr>
      </w:pPr>
    </w:p>
    <w:p w:rsidR="00B759C5" w:rsidRPr="00B759C5" w:rsidRDefault="00AF20D5" w:rsidP="00B759C5">
      <w:pPr>
        <w:pStyle w:val="Ttulo2"/>
        <w:rPr>
          <w:sz w:val="28"/>
          <w:szCs w:val="28"/>
        </w:rPr>
      </w:pPr>
      <w:bookmarkStart w:id="21" w:name="_Toc192309723"/>
      <w:r w:rsidRPr="00F2751C">
        <w:rPr>
          <w:sz w:val="28"/>
          <w:szCs w:val="28"/>
        </w:rPr>
        <w:t>Hoja de Datos</w:t>
      </w:r>
      <w:bookmarkEnd w:id="21"/>
    </w:p>
    <w:p w:rsidR="00AF20D5" w:rsidRPr="00F0683D" w:rsidRDefault="00AF20D5">
      <w:pPr>
        <w:ind w:right="-720"/>
        <w:rPr>
          <w:bCs/>
          <w:i/>
          <w:sz w:val="12"/>
        </w:rPr>
      </w:pPr>
    </w:p>
    <w:tbl>
      <w:tblPr>
        <w:tblW w:w="100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8625"/>
      </w:tblGrid>
      <w:tr w:rsidR="000E6B40" w:rsidRPr="009301E7" w:rsidTr="00CD6D14">
        <w:tc>
          <w:tcPr>
            <w:tcW w:w="1384" w:type="dxa"/>
          </w:tcPr>
          <w:p w:rsidR="00AF20D5" w:rsidRPr="009301E7" w:rsidRDefault="00AF20D5" w:rsidP="009301E7">
            <w:pPr>
              <w:pStyle w:val="TDC2"/>
            </w:pPr>
            <w:r w:rsidRPr="009301E7">
              <w:t>Párrafo de referencia</w:t>
            </w:r>
          </w:p>
        </w:tc>
        <w:tc>
          <w:tcPr>
            <w:tcW w:w="8625" w:type="dxa"/>
          </w:tcPr>
          <w:p w:rsidR="00AF20D5" w:rsidRPr="009301E7" w:rsidRDefault="00AF20D5">
            <w:pPr>
              <w:ind w:right="-720"/>
              <w:rPr>
                <w:bCs/>
                <w:iCs/>
                <w:sz w:val="22"/>
                <w:szCs w:val="22"/>
              </w:rPr>
            </w:pPr>
          </w:p>
        </w:tc>
      </w:tr>
      <w:tr w:rsidR="000E6B40" w:rsidRPr="009301E7" w:rsidTr="00CD6D14">
        <w:tc>
          <w:tcPr>
            <w:tcW w:w="1384" w:type="dxa"/>
          </w:tcPr>
          <w:p w:rsidR="00AF20D5" w:rsidRPr="00666744" w:rsidRDefault="00AF20D5">
            <w:pPr>
              <w:ind w:right="-720"/>
              <w:rPr>
                <w:b/>
                <w:iCs/>
                <w:sz w:val="22"/>
                <w:szCs w:val="22"/>
              </w:rPr>
            </w:pPr>
            <w:r w:rsidRPr="00666744">
              <w:rPr>
                <w:b/>
                <w:iCs/>
                <w:sz w:val="22"/>
                <w:szCs w:val="22"/>
              </w:rPr>
              <w:t>1</w:t>
            </w:r>
          </w:p>
        </w:tc>
        <w:tc>
          <w:tcPr>
            <w:tcW w:w="8625" w:type="dxa"/>
          </w:tcPr>
          <w:p w:rsidR="00AF20D5" w:rsidRPr="00666744" w:rsidRDefault="00AF20D5">
            <w:pPr>
              <w:ind w:right="-720"/>
              <w:rPr>
                <w:b/>
                <w:bCs/>
                <w:iCs/>
                <w:sz w:val="22"/>
                <w:szCs w:val="22"/>
              </w:rPr>
            </w:pPr>
            <w:r w:rsidRPr="00666744">
              <w:rPr>
                <w:bCs/>
                <w:iCs/>
                <w:sz w:val="22"/>
                <w:szCs w:val="22"/>
              </w:rPr>
              <w:t>Nombre de</w:t>
            </w:r>
            <w:r w:rsidR="009A2147" w:rsidRPr="00666744">
              <w:rPr>
                <w:bCs/>
                <w:iCs/>
                <w:sz w:val="22"/>
                <w:szCs w:val="22"/>
              </w:rPr>
              <w:t xml:space="preserve"> la Convocante</w:t>
            </w:r>
            <w:r w:rsidR="005C54B7" w:rsidRPr="00666744">
              <w:rPr>
                <w:bCs/>
                <w:iCs/>
                <w:sz w:val="22"/>
                <w:szCs w:val="22"/>
              </w:rPr>
              <w:t xml:space="preserve">: </w:t>
            </w:r>
            <w:r w:rsidR="005C54B7" w:rsidRPr="00666744">
              <w:rPr>
                <w:b/>
                <w:bCs/>
                <w:iCs/>
                <w:sz w:val="22"/>
                <w:szCs w:val="22"/>
              </w:rPr>
              <w:t>BANCO</w:t>
            </w:r>
            <w:r w:rsidR="00304642" w:rsidRPr="00666744">
              <w:rPr>
                <w:b/>
                <w:bCs/>
                <w:iCs/>
                <w:sz w:val="22"/>
                <w:szCs w:val="22"/>
              </w:rPr>
              <w:t xml:space="preserve"> NACIONAL DE FOMENTO.</w:t>
            </w:r>
          </w:p>
          <w:p w:rsidR="00AF20D5" w:rsidRPr="00666744" w:rsidRDefault="00AF20D5">
            <w:pPr>
              <w:ind w:right="-720"/>
              <w:rPr>
                <w:bCs/>
                <w:iCs/>
                <w:sz w:val="22"/>
                <w:szCs w:val="22"/>
              </w:rPr>
            </w:pPr>
            <w:r w:rsidRPr="00666744">
              <w:rPr>
                <w:bCs/>
                <w:iCs/>
                <w:sz w:val="22"/>
                <w:szCs w:val="22"/>
              </w:rPr>
              <w:t>Método de selección:</w:t>
            </w:r>
            <w:r w:rsidR="00304642" w:rsidRPr="00666744">
              <w:rPr>
                <w:bCs/>
                <w:iCs/>
                <w:sz w:val="22"/>
                <w:szCs w:val="22"/>
              </w:rPr>
              <w:t xml:space="preserve"> </w:t>
            </w:r>
            <w:r w:rsidR="00304642" w:rsidRPr="00666744">
              <w:rPr>
                <w:b/>
                <w:bCs/>
                <w:iCs/>
                <w:sz w:val="22"/>
                <w:szCs w:val="22"/>
              </w:rPr>
              <w:t>CALIDAD Y COSTO</w:t>
            </w:r>
            <w:r w:rsidR="00F2751C" w:rsidRPr="00666744">
              <w:rPr>
                <w:b/>
                <w:bCs/>
                <w:iCs/>
                <w:sz w:val="22"/>
                <w:szCs w:val="22"/>
              </w:rPr>
              <w:t xml:space="preserve"> (SBCC) </w:t>
            </w:r>
          </w:p>
        </w:tc>
      </w:tr>
      <w:tr w:rsidR="000E6B40" w:rsidRPr="009301E7" w:rsidTr="00CD6D14">
        <w:trPr>
          <w:trHeight w:val="904"/>
        </w:trPr>
        <w:tc>
          <w:tcPr>
            <w:tcW w:w="1384" w:type="dxa"/>
          </w:tcPr>
          <w:p w:rsidR="00AF20D5" w:rsidRPr="00666744" w:rsidRDefault="00AF20D5">
            <w:pPr>
              <w:ind w:right="-720"/>
              <w:rPr>
                <w:b/>
                <w:iCs/>
                <w:sz w:val="22"/>
                <w:szCs w:val="22"/>
              </w:rPr>
            </w:pPr>
            <w:r w:rsidRPr="00666744">
              <w:rPr>
                <w:b/>
                <w:iCs/>
                <w:sz w:val="22"/>
                <w:szCs w:val="22"/>
              </w:rPr>
              <w:t>1.1</w:t>
            </w:r>
          </w:p>
        </w:tc>
        <w:tc>
          <w:tcPr>
            <w:tcW w:w="8625" w:type="dxa"/>
          </w:tcPr>
          <w:p w:rsidR="00AF20D5" w:rsidRPr="00666744" w:rsidRDefault="00AF20D5" w:rsidP="000707A0">
            <w:pPr>
              <w:pStyle w:val="2AutoList1"/>
              <w:jc w:val="both"/>
              <w:rPr>
                <w:b/>
                <w:sz w:val="22"/>
                <w:szCs w:val="22"/>
                <w:lang w:val="es-ES"/>
              </w:rPr>
            </w:pPr>
            <w:r w:rsidRPr="00666744">
              <w:rPr>
                <w:sz w:val="22"/>
                <w:szCs w:val="22"/>
                <w:lang w:val="es-ES"/>
              </w:rPr>
              <w:t xml:space="preserve">Los recursos para la presente licitación se encuentran expresamente previstos en los rubros del Presupuesto </w:t>
            </w:r>
            <w:r w:rsidR="00F2751C" w:rsidRPr="00666744">
              <w:rPr>
                <w:sz w:val="22"/>
                <w:szCs w:val="22"/>
                <w:lang w:val="es-ES"/>
              </w:rPr>
              <w:t>Ejercicio  20</w:t>
            </w:r>
            <w:r w:rsidR="00DD0199" w:rsidRPr="00666744">
              <w:rPr>
                <w:sz w:val="22"/>
                <w:szCs w:val="22"/>
                <w:lang w:val="es-ES"/>
              </w:rPr>
              <w:t>1</w:t>
            </w:r>
            <w:r w:rsidR="00AD237F">
              <w:rPr>
                <w:sz w:val="22"/>
                <w:szCs w:val="22"/>
                <w:lang w:val="es-ES"/>
              </w:rPr>
              <w:t>7</w:t>
            </w:r>
            <w:r w:rsidR="00F2751C" w:rsidRPr="00666744">
              <w:rPr>
                <w:sz w:val="22"/>
                <w:szCs w:val="22"/>
                <w:lang w:val="es-ES"/>
              </w:rPr>
              <w:t xml:space="preserve">, </w:t>
            </w:r>
            <w:r w:rsidR="00F2751C" w:rsidRPr="00666744">
              <w:rPr>
                <w:b/>
                <w:sz w:val="22"/>
                <w:szCs w:val="22"/>
                <w:lang w:val="es-ES"/>
              </w:rPr>
              <w:t xml:space="preserve">RUBRO </w:t>
            </w:r>
            <w:r w:rsidR="00E42676" w:rsidRPr="00666744">
              <w:rPr>
                <w:b/>
                <w:sz w:val="22"/>
                <w:szCs w:val="22"/>
                <w:lang w:val="es-ES"/>
              </w:rPr>
              <w:t>260</w:t>
            </w:r>
            <w:r w:rsidR="00367C13" w:rsidRPr="00666744">
              <w:rPr>
                <w:b/>
                <w:sz w:val="22"/>
                <w:szCs w:val="22"/>
                <w:lang w:val="es-ES"/>
              </w:rPr>
              <w:t xml:space="preserve"> OG</w:t>
            </w:r>
            <w:r w:rsidR="00F649B4" w:rsidRPr="00666744">
              <w:rPr>
                <w:b/>
                <w:sz w:val="22"/>
                <w:szCs w:val="22"/>
                <w:lang w:val="es-ES"/>
              </w:rPr>
              <w:t>:</w:t>
            </w:r>
            <w:r w:rsidR="007F5A24" w:rsidRPr="00666744">
              <w:rPr>
                <w:b/>
                <w:sz w:val="22"/>
                <w:szCs w:val="22"/>
                <w:lang w:val="es-ES"/>
              </w:rPr>
              <w:t xml:space="preserve"> </w:t>
            </w:r>
            <w:r w:rsidR="00F649B4" w:rsidRPr="00666744">
              <w:rPr>
                <w:b/>
                <w:sz w:val="22"/>
                <w:szCs w:val="22"/>
                <w:lang w:val="es-ES"/>
              </w:rPr>
              <w:t>“</w:t>
            </w:r>
            <w:r w:rsidR="007F5A24" w:rsidRPr="00666744">
              <w:rPr>
                <w:b/>
                <w:sz w:val="22"/>
                <w:szCs w:val="22"/>
                <w:lang w:val="es-ES"/>
              </w:rPr>
              <w:t>SERVICIOS TECNICOS Y PROFESIONALES</w:t>
            </w:r>
            <w:r w:rsidR="00F649B4" w:rsidRPr="00666744">
              <w:rPr>
                <w:b/>
                <w:sz w:val="22"/>
                <w:szCs w:val="22"/>
                <w:lang w:val="es-ES"/>
              </w:rPr>
              <w:t>”</w:t>
            </w:r>
            <w:r w:rsidR="007F5A24" w:rsidRPr="00666744">
              <w:rPr>
                <w:b/>
                <w:sz w:val="22"/>
                <w:szCs w:val="22"/>
                <w:lang w:val="es-ES"/>
              </w:rPr>
              <w:t>.</w:t>
            </w:r>
            <w:r w:rsidR="001A670F" w:rsidRPr="00666744">
              <w:rPr>
                <w:b/>
                <w:sz w:val="22"/>
                <w:szCs w:val="22"/>
                <w:lang w:val="es-ES"/>
              </w:rPr>
              <w:t xml:space="preserve"> FUENTE DE </w:t>
            </w:r>
            <w:r w:rsidR="0068646D" w:rsidRPr="00666744">
              <w:rPr>
                <w:b/>
                <w:sz w:val="22"/>
                <w:szCs w:val="22"/>
                <w:lang w:val="es-ES"/>
              </w:rPr>
              <w:t>FINANCIAMIENTO :</w:t>
            </w:r>
            <w:r w:rsidR="00C50369" w:rsidRPr="00666744">
              <w:rPr>
                <w:b/>
                <w:sz w:val="22"/>
                <w:szCs w:val="22"/>
                <w:lang w:val="es-ES"/>
              </w:rPr>
              <w:t xml:space="preserve"> </w:t>
            </w:r>
            <w:r w:rsidR="009825C0" w:rsidRPr="00666744">
              <w:rPr>
                <w:b/>
                <w:sz w:val="22"/>
                <w:szCs w:val="22"/>
                <w:lang w:val="es-ES"/>
              </w:rPr>
              <w:t>30</w:t>
            </w:r>
            <w:r w:rsidR="0068646D" w:rsidRPr="00666744">
              <w:rPr>
                <w:b/>
                <w:sz w:val="22"/>
                <w:szCs w:val="22"/>
                <w:lang w:val="es-ES"/>
              </w:rPr>
              <w:t xml:space="preserve"> </w:t>
            </w:r>
          </w:p>
          <w:p w:rsidR="00F649B4" w:rsidRPr="00666744" w:rsidRDefault="00F649B4" w:rsidP="00CD3FC9">
            <w:pPr>
              <w:pStyle w:val="2AutoList1"/>
              <w:jc w:val="both"/>
              <w:rPr>
                <w:sz w:val="22"/>
                <w:szCs w:val="22"/>
                <w:lang w:val="es-ES"/>
              </w:rPr>
            </w:pPr>
            <w:r w:rsidRPr="00666744">
              <w:rPr>
                <w:b/>
                <w:sz w:val="22"/>
                <w:szCs w:val="22"/>
                <w:lang w:val="es-ES"/>
              </w:rPr>
              <w:t>“Atendiendo que el llamado es Plurianual, la validez de la contratación, estará sujeta a la aprobación presupuestaria correspondiente</w:t>
            </w:r>
            <w:r w:rsidR="00DD0199" w:rsidRPr="00666744">
              <w:rPr>
                <w:b/>
                <w:sz w:val="22"/>
                <w:szCs w:val="22"/>
                <w:lang w:val="es-ES"/>
              </w:rPr>
              <w:t xml:space="preserve"> al ejercicio 201</w:t>
            </w:r>
            <w:r w:rsidR="00AD237F">
              <w:rPr>
                <w:b/>
                <w:sz w:val="22"/>
                <w:szCs w:val="22"/>
                <w:lang w:val="es-ES"/>
              </w:rPr>
              <w:t>8</w:t>
            </w:r>
            <w:r w:rsidRPr="00666744">
              <w:rPr>
                <w:b/>
                <w:sz w:val="22"/>
                <w:szCs w:val="22"/>
                <w:lang w:val="es-ES"/>
              </w:rPr>
              <w:t>, Art. 14 de la Ley 2051/03 “De Contrataciones Públicas.”</w:t>
            </w:r>
          </w:p>
        </w:tc>
      </w:tr>
      <w:tr w:rsidR="000E6B40" w:rsidRPr="009301E7" w:rsidTr="00CD6D14">
        <w:trPr>
          <w:trHeight w:val="274"/>
        </w:trPr>
        <w:tc>
          <w:tcPr>
            <w:tcW w:w="1384" w:type="dxa"/>
          </w:tcPr>
          <w:p w:rsidR="00AF20D5" w:rsidRPr="00666744" w:rsidRDefault="00AF20D5">
            <w:pPr>
              <w:ind w:right="-720"/>
              <w:rPr>
                <w:b/>
                <w:iCs/>
                <w:sz w:val="22"/>
                <w:szCs w:val="22"/>
              </w:rPr>
            </w:pPr>
            <w:r w:rsidRPr="00666744">
              <w:rPr>
                <w:b/>
                <w:iCs/>
                <w:sz w:val="22"/>
                <w:szCs w:val="22"/>
              </w:rPr>
              <w:t>1.2</w:t>
            </w:r>
          </w:p>
        </w:tc>
        <w:tc>
          <w:tcPr>
            <w:tcW w:w="8625" w:type="dxa"/>
          </w:tcPr>
          <w:p w:rsidR="00AF20D5" w:rsidRPr="00666744" w:rsidRDefault="00AF20D5">
            <w:pPr>
              <w:rPr>
                <w:bCs/>
                <w:iCs/>
                <w:sz w:val="22"/>
                <w:szCs w:val="22"/>
              </w:rPr>
            </w:pPr>
            <w:r w:rsidRPr="00666744">
              <w:rPr>
                <w:bCs/>
                <w:iCs/>
                <w:sz w:val="22"/>
                <w:szCs w:val="22"/>
              </w:rPr>
              <w:t>La Propuesta de Precio deberá ser presentada junto con la Propuesta Técnica:</w:t>
            </w:r>
            <w:r w:rsidR="00F2751C" w:rsidRPr="00666744">
              <w:rPr>
                <w:bCs/>
                <w:iCs/>
                <w:sz w:val="22"/>
                <w:szCs w:val="22"/>
              </w:rPr>
              <w:t xml:space="preserve"> </w:t>
            </w:r>
            <w:r w:rsidR="00F2751C" w:rsidRPr="00666744">
              <w:rPr>
                <w:b/>
                <w:bCs/>
                <w:iCs/>
                <w:sz w:val="22"/>
                <w:szCs w:val="22"/>
              </w:rPr>
              <w:t>SI</w:t>
            </w:r>
          </w:p>
          <w:p w:rsidR="00B974E5" w:rsidRPr="00666744" w:rsidRDefault="00B974E5" w:rsidP="00F2751C">
            <w:pPr>
              <w:jc w:val="both"/>
              <w:rPr>
                <w:bCs/>
                <w:iCs/>
                <w:sz w:val="22"/>
                <w:szCs w:val="22"/>
              </w:rPr>
            </w:pPr>
            <w:r w:rsidRPr="00666744">
              <w:rPr>
                <w:bCs/>
                <w:iCs/>
                <w:sz w:val="22"/>
                <w:szCs w:val="22"/>
              </w:rPr>
              <w:t xml:space="preserve">Las propuestas de los </w:t>
            </w:r>
            <w:r w:rsidR="00902E3A" w:rsidRPr="00666744">
              <w:rPr>
                <w:bCs/>
                <w:iCs/>
                <w:sz w:val="22"/>
                <w:szCs w:val="22"/>
              </w:rPr>
              <w:t>Consultores</w:t>
            </w:r>
            <w:r w:rsidRPr="00666744">
              <w:rPr>
                <w:bCs/>
                <w:iCs/>
                <w:sz w:val="22"/>
                <w:szCs w:val="22"/>
              </w:rPr>
              <w:t xml:space="preserve"> serán presentadas en un Sobre</w:t>
            </w:r>
            <w:r w:rsidR="0068646D" w:rsidRPr="00666744">
              <w:rPr>
                <w:bCs/>
                <w:iCs/>
                <w:sz w:val="22"/>
                <w:szCs w:val="22"/>
              </w:rPr>
              <w:t xml:space="preserve"> cerrado</w:t>
            </w:r>
            <w:r w:rsidRPr="00666744">
              <w:rPr>
                <w:bCs/>
                <w:iCs/>
                <w:sz w:val="22"/>
                <w:szCs w:val="22"/>
              </w:rPr>
              <w:t xml:space="preserve">, en el que constará la documentación con carácter de declaración jurada y la propuesta Económica y Técnica. </w:t>
            </w:r>
          </w:p>
          <w:p w:rsidR="00B974E5" w:rsidRPr="00666744" w:rsidRDefault="00B974E5" w:rsidP="00F2751C">
            <w:pPr>
              <w:jc w:val="both"/>
              <w:rPr>
                <w:bCs/>
                <w:iCs/>
                <w:sz w:val="22"/>
                <w:szCs w:val="22"/>
              </w:rPr>
            </w:pPr>
            <w:r w:rsidRPr="00666744">
              <w:rPr>
                <w:bCs/>
                <w:iCs/>
                <w:sz w:val="22"/>
                <w:szCs w:val="22"/>
              </w:rPr>
              <w:t>Todos los documentos contenidos en el sobre estarán redactados en idioma castellano. En caso de discrepancia, el texto del original prevalecerá sobre el de las copias, debiendo las raspaduras y enmie</w:t>
            </w:r>
            <w:r w:rsidR="00902E3A" w:rsidRPr="00666744">
              <w:rPr>
                <w:bCs/>
                <w:iCs/>
                <w:sz w:val="22"/>
                <w:szCs w:val="22"/>
              </w:rPr>
              <w:t>ndas estar debidamente salvadas, con la firma del Proponente.</w:t>
            </w:r>
          </w:p>
          <w:p w:rsidR="00F649B4" w:rsidRPr="00666744" w:rsidRDefault="00902E3A" w:rsidP="00F649B4">
            <w:pPr>
              <w:ind w:left="-72"/>
              <w:jc w:val="both"/>
              <w:rPr>
                <w:bCs/>
                <w:iCs/>
                <w:sz w:val="22"/>
                <w:szCs w:val="22"/>
              </w:rPr>
            </w:pPr>
            <w:r w:rsidRPr="00666744">
              <w:rPr>
                <w:bCs/>
                <w:iCs/>
                <w:sz w:val="22"/>
                <w:szCs w:val="22"/>
              </w:rPr>
              <w:t xml:space="preserve"> Las propuesta</w:t>
            </w:r>
            <w:r w:rsidR="00B974E5" w:rsidRPr="00666744">
              <w:rPr>
                <w:bCs/>
                <w:iCs/>
                <w:sz w:val="22"/>
                <w:szCs w:val="22"/>
              </w:rPr>
              <w:t xml:space="preserve">s técnicas y de precio deberán presentarse al mismo tiempo. Con el fin de salvaguardar </w:t>
            </w:r>
            <w:r w:rsidRPr="00666744">
              <w:rPr>
                <w:bCs/>
                <w:iCs/>
                <w:sz w:val="22"/>
                <w:szCs w:val="22"/>
              </w:rPr>
              <w:t>la integridad del proceso, las propuestas</w:t>
            </w:r>
            <w:r w:rsidR="00B974E5" w:rsidRPr="00666744">
              <w:rPr>
                <w:bCs/>
                <w:iCs/>
                <w:sz w:val="22"/>
                <w:szCs w:val="22"/>
              </w:rPr>
              <w:t xml:space="preserve"> técnicas y de precio</w:t>
            </w:r>
            <w:r w:rsidR="00707036" w:rsidRPr="00666744">
              <w:rPr>
                <w:bCs/>
                <w:iCs/>
                <w:sz w:val="22"/>
                <w:szCs w:val="22"/>
              </w:rPr>
              <w:t>s</w:t>
            </w:r>
            <w:r w:rsidR="00B974E5" w:rsidRPr="00666744">
              <w:rPr>
                <w:bCs/>
                <w:iCs/>
                <w:sz w:val="22"/>
                <w:szCs w:val="22"/>
              </w:rPr>
              <w:t xml:space="preserve"> se presentarán en sobres cerrados y separados, y debidamente identificados. </w:t>
            </w:r>
          </w:p>
          <w:p w:rsidR="00B974E5" w:rsidRPr="00666744" w:rsidRDefault="00BE6CDF" w:rsidP="00F649B4">
            <w:pPr>
              <w:ind w:left="-72"/>
              <w:jc w:val="both"/>
              <w:rPr>
                <w:bCs/>
                <w:iCs/>
                <w:sz w:val="22"/>
                <w:szCs w:val="22"/>
              </w:rPr>
            </w:pPr>
            <w:r w:rsidRPr="00666744">
              <w:rPr>
                <w:bCs/>
                <w:iCs/>
                <w:sz w:val="22"/>
                <w:szCs w:val="22"/>
              </w:rPr>
              <w:t xml:space="preserve"> </w:t>
            </w:r>
            <w:r w:rsidR="00902E3A" w:rsidRPr="00666744">
              <w:rPr>
                <w:bCs/>
                <w:iCs/>
                <w:sz w:val="22"/>
                <w:szCs w:val="22"/>
              </w:rPr>
              <w:t>Las propuestas</w:t>
            </w:r>
            <w:r w:rsidR="00B974E5" w:rsidRPr="00666744">
              <w:rPr>
                <w:bCs/>
                <w:iCs/>
                <w:sz w:val="22"/>
                <w:szCs w:val="22"/>
              </w:rPr>
              <w:t xml:space="preserve"> de precio</w:t>
            </w:r>
            <w:r w:rsidR="00707036" w:rsidRPr="00666744">
              <w:rPr>
                <w:bCs/>
                <w:iCs/>
                <w:sz w:val="22"/>
                <w:szCs w:val="22"/>
              </w:rPr>
              <w:t>s</w:t>
            </w:r>
            <w:r w:rsidR="00B974E5" w:rsidRPr="00666744">
              <w:rPr>
                <w:bCs/>
                <w:iCs/>
                <w:sz w:val="22"/>
                <w:szCs w:val="22"/>
              </w:rPr>
              <w:t xml:space="preserve"> permanecerán cerradas y quedarán depositadas en poder </w:t>
            </w:r>
            <w:r w:rsidRPr="00666744">
              <w:rPr>
                <w:bCs/>
                <w:iCs/>
                <w:sz w:val="22"/>
                <w:szCs w:val="22"/>
              </w:rPr>
              <w:t xml:space="preserve">  </w:t>
            </w:r>
            <w:r w:rsidR="00B974E5" w:rsidRPr="00666744">
              <w:rPr>
                <w:bCs/>
                <w:iCs/>
                <w:sz w:val="22"/>
                <w:szCs w:val="22"/>
              </w:rPr>
              <w:t xml:space="preserve">de la Convocante hasta que se proceda a abrirlas en público. </w:t>
            </w:r>
          </w:p>
          <w:p w:rsidR="00B974E5" w:rsidRPr="00666744" w:rsidRDefault="00B974E5" w:rsidP="00B974E5">
            <w:pPr>
              <w:jc w:val="both"/>
              <w:rPr>
                <w:bCs/>
                <w:iCs/>
                <w:sz w:val="22"/>
                <w:szCs w:val="22"/>
              </w:rPr>
            </w:pPr>
          </w:p>
          <w:p w:rsidR="00B974E5" w:rsidRPr="00666744" w:rsidRDefault="00B974E5" w:rsidP="00F2751C">
            <w:pPr>
              <w:ind w:hanging="72"/>
              <w:jc w:val="both"/>
              <w:rPr>
                <w:bCs/>
                <w:iCs/>
                <w:sz w:val="22"/>
                <w:szCs w:val="22"/>
              </w:rPr>
            </w:pPr>
            <w:r w:rsidRPr="00666744">
              <w:rPr>
                <w:bCs/>
                <w:iCs/>
                <w:sz w:val="22"/>
                <w:szCs w:val="22"/>
              </w:rPr>
              <w:t xml:space="preserve">Los </w:t>
            </w:r>
            <w:r w:rsidR="00902E3A" w:rsidRPr="00666744">
              <w:rPr>
                <w:bCs/>
                <w:iCs/>
                <w:sz w:val="22"/>
                <w:szCs w:val="22"/>
              </w:rPr>
              <w:t>Consultores</w:t>
            </w:r>
            <w:r w:rsidRPr="00666744">
              <w:rPr>
                <w:bCs/>
                <w:iCs/>
                <w:sz w:val="22"/>
                <w:szCs w:val="22"/>
              </w:rPr>
              <w:t xml:space="preserve"> presentarán </w:t>
            </w:r>
            <w:r w:rsidRPr="00666744">
              <w:rPr>
                <w:b/>
                <w:bCs/>
                <w:iCs/>
                <w:sz w:val="22"/>
                <w:szCs w:val="22"/>
              </w:rPr>
              <w:t>su</w:t>
            </w:r>
            <w:r w:rsidR="00902E3A" w:rsidRPr="00666744">
              <w:rPr>
                <w:b/>
                <w:bCs/>
                <w:iCs/>
                <w:sz w:val="22"/>
                <w:szCs w:val="22"/>
              </w:rPr>
              <w:t>s</w:t>
            </w:r>
            <w:r w:rsidRPr="00666744">
              <w:rPr>
                <w:b/>
                <w:bCs/>
                <w:iCs/>
                <w:sz w:val="22"/>
                <w:szCs w:val="22"/>
              </w:rPr>
              <w:t xml:space="preserve"> </w:t>
            </w:r>
            <w:r w:rsidR="00902E3A" w:rsidRPr="00666744">
              <w:rPr>
                <w:b/>
                <w:bCs/>
                <w:iCs/>
                <w:sz w:val="22"/>
                <w:szCs w:val="22"/>
              </w:rPr>
              <w:t>propuestas</w:t>
            </w:r>
            <w:r w:rsidRPr="00666744">
              <w:rPr>
                <w:b/>
                <w:bCs/>
                <w:iCs/>
                <w:sz w:val="22"/>
                <w:szCs w:val="22"/>
              </w:rPr>
              <w:t xml:space="preserve"> técnica</w:t>
            </w:r>
            <w:r w:rsidR="00F649B4" w:rsidRPr="00666744">
              <w:rPr>
                <w:b/>
                <w:bCs/>
                <w:iCs/>
                <w:sz w:val="22"/>
                <w:szCs w:val="22"/>
              </w:rPr>
              <w:t>s</w:t>
            </w:r>
            <w:r w:rsidRPr="00666744">
              <w:rPr>
                <w:b/>
                <w:bCs/>
                <w:iCs/>
                <w:sz w:val="22"/>
                <w:szCs w:val="22"/>
              </w:rPr>
              <w:t xml:space="preserve"> y de precios, por separado</w:t>
            </w:r>
            <w:r w:rsidRPr="00666744">
              <w:rPr>
                <w:bCs/>
                <w:iCs/>
                <w:sz w:val="22"/>
                <w:szCs w:val="22"/>
              </w:rPr>
              <w:t xml:space="preserve">, </w:t>
            </w:r>
            <w:r w:rsidRPr="00666744">
              <w:rPr>
                <w:b/>
                <w:bCs/>
                <w:iCs/>
                <w:sz w:val="22"/>
                <w:szCs w:val="22"/>
                <w:u w:val="single"/>
              </w:rPr>
              <w:t>en original y dos copias</w:t>
            </w:r>
            <w:r w:rsidRPr="00666744">
              <w:rPr>
                <w:bCs/>
                <w:iCs/>
                <w:sz w:val="22"/>
                <w:szCs w:val="22"/>
              </w:rPr>
              <w:t xml:space="preserve">, marcando claramente cada ejemplar como “Original” y “Copia” respectivamente. Deberán sellar el original y                                                              cada copia de la </w:t>
            </w:r>
            <w:r w:rsidR="00902E3A" w:rsidRPr="00666744">
              <w:rPr>
                <w:bCs/>
                <w:iCs/>
                <w:sz w:val="22"/>
                <w:szCs w:val="22"/>
              </w:rPr>
              <w:t>propuesta</w:t>
            </w:r>
            <w:r w:rsidRPr="00666744">
              <w:rPr>
                <w:bCs/>
                <w:iCs/>
                <w:sz w:val="22"/>
                <w:szCs w:val="22"/>
              </w:rPr>
              <w:t xml:space="preserve"> en Sobres separados. Luego, todos los Sobres así marcados se pondrán a su vez en un s</w:t>
            </w:r>
            <w:r w:rsidR="00216EC5" w:rsidRPr="00666744">
              <w:rPr>
                <w:bCs/>
                <w:iCs/>
                <w:sz w:val="22"/>
                <w:szCs w:val="22"/>
              </w:rPr>
              <w:t>ó</w:t>
            </w:r>
            <w:r w:rsidRPr="00666744">
              <w:rPr>
                <w:bCs/>
                <w:iCs/>
                <w:sz w:val="22"/>
                <w:szCs w:val="22"/>
              </w:rPr>
              <w:t xml:space="preserve">lo sobre debidamente sellado. </w:t>
            </w:r>
          </w:p>
          <w:p w:rsidR="00B974E5" w:rsidRPr="00666744" w:rsidRDefault="00B974E5" w:rsidP="00B974E5">
            <w:pPr>
              <w:pStyle w:val="Sangra3detindependiente1"/>
              <w:numPr>
                <w:ilvl w:val="12"/>
                <w:numId w:val="0"/>
              </w:numPr>
              <w:ind w:left="720" w:hanging="360"/>
              <w:rPr>
                <w:rFonts w:ascii="Times New Roman" w:hAnsi="Times New Roman"/>
                <w:bCs/>
                <w:iCs/>
                <w:spacing w:val="0"/>
                <w:sz w:val="22"/>
                <w:szCs w:val="22"/>
                <w:lang w:eastAsia="en-US"/>
              </w:rPr>
            </w:pPr>
            <w:r w:rsidRPr="00666744">
              <w:rPr>
                <w:rFonts w:ascii="Times New Roman" w:hAnsi="Times New Roman"/>
                <w:bCs/>
                <w:iCs/>
                <w:spacing w:val="0"/>
                <w:sz w:val="22"/>
                <w:szCs w:val="22"/>
                <w:lang w:eastAsia="en-US"/>
              </w:rPr>
              <w:t>Los documentos deben estar:</w:t>
            </w:r>
          </w:p>
          <w:p w:rsidR="00B974E5" w:rsidRPr="00666744" w:rsidRDefault="00B974E5" w:rsidP="008F5BFF">
            <w:pPr>
              <w:numPr>
                <w:ilvl w:val="0"/>
                <w:numId w:val="10"/>
              </w:numPr>
              <w:ind w:left="1080"/>
              <w:jc w:val="both"/>
              <w:rPr>
                <w:bCs/>
                <w:iCs/>
                <w:sz w:val="22"/>
                <w:szCs w:val="22"/>
              </w:rPr>
            </w:pPr>
            <w:r w:rsidRPr="00666744">
              <w:rPr>
                <w:b/>
                <w:bCs/>
                <w:iCs/>
                <w:sz w:val="22"/>
                <w:szCs w:val="22"/>
              </w:rPr>
              <w:t>Rubricados:</w:t>
            </w:r>
            <w:r w:rsidRPr="00666744">
              <w:rPr>
                <w:bCs/>
                <w:iCs/>
                <w:sz w:val="22"/>
                <w:szCs w:val="22"/>
              </w:rPr>
              <w:t xml:space="preserve"> por el </w:t>
            </w:r>
            <w:r w:rsidR="00902E3A" w:rsidRPr="00666744">
              <w:rPr>
                <w:bCs/>
                <w:iCs/>
                <w:sz w:val="22"/>
                <w:szCs w:val="22"/>
              </w:rPr>
              <w:t>Proponente</w:t>
            </w:r>
            <w:r w:rsidRPr="00666744">
              <w:rPr>
                <w:bCs/>
                <w:iCs/>
                <w:sz w:val="22"/>
                <w:szCs w:val="22"/>
              </w:rPr>
              <w:t xml:space="preserve"> </w:t>
            </w:r>
            <w:r w:rsidR="00216EC5" w:rsidRPr="00666744">
              <w:rPr>
                <w:bCs/>
                <w:iCs/>
                <w:sz w:val="22"/>
                <w:szCs w:val="22"/>
              </w:rPr>
              <w:t xml:space="preserve">o </w:t>
            </w:r>
            <w:r w:rsidRPr="00666744">
              <w:rPr>
                <w:bCs/>
                <w:iCs/>
                <w:sz w:val="22"/>
                <w:szCs w:val="22"/>
              </w:rPr>
              <w:t xml:space="preserve">las personas debidamente facultadas </w:t>
            </w:r>
            <w:r w:rsidR="00F65C2A" w:rsidRPr="00666744">
              <w:rPr>
                <w:bCs/>
                <w:iCs/>
                <w:sz w:val="22"/>
                <w:szCs w:val="22"/>
              </w:rPr>
              <w:t>a</w:t>
            </w:r>
            <w:r w:rsidRPr="00666744">
              <w:rPr>
                <w:bCs/>
                <w:iCs/>
                <w:sz w:val="22"/>
                <w:szCs w:val="22"/>
              </w:rPr>
              <w:t xml:space="preserve"> firmar en </w:t>
            </w:r>
            <w:r w:rsidR="00F65C2A" w:rsidRPr="00666744">
              <w:rPr>
                <w:bCs/>
                <w:iCs/>
                <w:sz w:val="22"/>
                <w:szCs w:val="22"/>
              </w:rPr>
              <w:t>representación del Proponente.</w:t>
            </w:r>
          </w:p>
          <w:p w:rsidR="00B974E5" w:rsidRPr="00666744" w:rsidRDefault="00B974E5" w:rsidP="008F5BFF">
            <w:pPr>
              <w:numPr>
                <w:ilvl w:val="0"/>
                <w:numId w:val="10"/>
              </w:numPr>
              <w:ind w:left="1080"/>
              <w:jc w:val="both"/>
              <w:rPr>
                <w:bCs/>
                <w:iCs/>
                <w:sz w:val="22"/>
                <w:szCs w:val="22"/>
              </w:rPr>
            </w:pPr>
            <w:r w:rsidRPr="00666744">
              <w:rPr>
                <w:b/>
                <w:bCs/>
                <w:iCs/>
                <w:sz w:val="22"/>
                <w:szCs w:val="22"/>
              </w:rPr>
              <w:t>Foliados:</w:t>
            </w:r>
            <w:r w:rsidRPr="00666744">
              <w:rPr>
                <w:bCs/>
                <w:iCs/>
                <w:sz w:val="22"/>
                <w:szCs w:val="22"/>
              </w:rPr>
              <w:t xml:space="preserve">   numerar correlativamente los documentos presentados.</w:t>
            </w:r>
          </w:p>
          <w:p w:rsidR="00DD0199" w:rsidRPr="00666744" w:rsidRDefault="00B974E5" w:rsidP="009D4566">
            <w:pPr>
              <w:numPr>
                <w:ilvl w:val="0"/>
                <w:numId w:val="10"/>
              </w:numPr>
              <w:ind w:left="1080"/>
              <w:jc w:val="both"/>
              <w:rPr>
                <w:bCs/>
                <w:iCs/>
                <w:sz w:val="22"/>
                <w:szCs w:val="22"/>
              </w:rPr>
            </w:pPr>
            <w:r w:rsidRPr="00666744">
              <w:rPr>
                <w:b/>
                <w:bCs/>
                <w:iCs/>
                <w:sz w:val="22"/>
                <w:szCs w:val="22"/>
              </w:rPr>
              <w:t>Señalizados</w:t>
            </w:r>
            <w:r w:rsidRPr="00666744">
              <w:rPr>
                <w:bCs/>
                <w:iCs/>
                <w:sz w:val="22"/>
                <w:szCs w:val="22"/>
              </w:rPr>
              <w:t>: separar los documentos con indicadores.</w:t>
            </w:r>
          </w:p>
          <w:p w:rsidR="009D4566" w:rsidRPr="00666744" w:rsidRDefault="009D4566" w:rsidP="009D4566">
            <w:pPr>
              <w:ind w:left="1080"/>
              <w:jc w:val="both"/>
              <w:rPr>
                <w:bCs/>
                <w:iCs/>
                <w:sz w:val="22"/>
                <w:szCs w:val="22"/>
              </w:rPr>
            </w:pPr>
          </w:p>
          <w:p w:rsidR="00394A7F" w:rsidRPr="00666744" w:rsidRDefault="00B974E5" w:rsidP="00394A7F">
            <w:pPr>
              <w:pStyle w:val="Textoindependiente21"/>
              <w:numPr>
                <w:ilvl w:val="12"/>
                <w:numId w:val="0"/>
              </w:numPr>
              <w:ind w:left="720"/>
              <w:rPr>
                <w:rFonts w:ascii="Times New Roman" w:hAnsi="Times New Roman"/>
                <w:bCs/>
                <w:iCs/>
                <w:sz w:val="22"/>
                <w:szCs w:val="22"/>
              </w:rPr>
            </w:pPr>
            <w:r w:rsidRPr="00666744">
              <w:rPr>
                <w:rFonts w:ascii="Times New Roman" w:hAnsi="Times New Roman"/>
                <w:bCs/>
                <w:iCs/>
                <w:sz w:val="22"/>
                <w:szCs w:val="22"/>
              </w:rPr>
              <w:t xml:space="preserve">Los </w:t>
            </w:r>
            <w:r w:rsidR="008A1DA5" w:rsidRPr="00666744">
              <w:rPr>
                <w:rFonts w:ascii="Times New Roman" w:hAnsi="Times New Roman"/>
                <w:bCs/>
                <w:iCs/>
                <w:sz w:val="22"/>
                <w:szCs w:val="22"/>
              </w:rPr>
              <w:t>Proponentes</w:t>
            </w:r>
            <w:r w:rsidRPr="00666744">
              <w:rPr>
                <w:rFonts w:ascii="Times New Roman" w:hAnsi="Times New Roman"/>
                <w:bCs/>
                <w:iCs/>
                <w:sz w:val="22"/>
                <w:szCs w:val="22"/>
              </w:rPr>
              <w:t xml:space="preserve"> no podrán aprovecharse de ningún error aparente u omisión que hubiere en este Pliego y sus Anexos. Si los </w:t>
            </w:r>
            <w:r w:rsidR="008A1DA5" w:rsidRPr="00666744">
              <w:rPr>
                <w:rFonts w:ascii="Times New Roman" w:hAnsi="Times New Roman"/>
                <w:bCs/>
                <w:iCs/>
                <w:sz w:val="22"/>
                <w:szCs w:val="22"/>
              </w:rPr>
              <w:t>Proponentes</w:t>
            </w:r>
            <w:r w:rsidRPr="00666744">
              <w:rPr>
                <w:rFonts w:ascii="Times New Roman" w:hAnsi="Times New Roman"/>
                <w:bCs/>
                <w:iCs/>
                <w:sz w:val="22"/>
                <w:szCs w:val="22"/>
              </w:rPr>
              <w:t xml:space="preserve"> descubrieren algún error aparente o discrepancia, consultarán con </w:t>
            </w:r>
            <w:r w:rsidR="008675C9" w:rsidRPr="00666744">
              <w:rPr>
                <w:rFonts w:ascii="Times New Roman" w:hAnsi="Times New Roman"/>
                <w:bCs/>
                <w:iCs/>
                <w:sz w:val="22"/>
                <w:szCs w:val="22"/>
              </w:rPr>
              <w:t>l</w:t>
            </w:r>
            <w:r w:rsidR="008A1DA5" w:rsidRPr="00666744">
              <w:rPr>
                <w:rFonts w:ascii="Times New Roman" w:hAnsi="Times New Roman"/>
                <w:bCs/>
                <w:iCs/>
                <w:sz w:val="22"/>
                <w:szCs w:val="22"/>
              </w:rPr>
              <w:t>a Convocante</w:t>
            </w:r>
            <w:r w:rsidRPr="00666744">
              <w:rPr>
                <w:rFonts w:ascii="Times New Roman" w:hAnsi="Times New Roman"/>
                <w:bCs/>
                <w:iCs/>
                <w:sz w:val="22"/>
                <w:szCs w:val="22"/>
              </w:rPr>
              <w:t xml:space="preserve"> (</w:t>
            </w:r>
            <w:r w:rsidR="0068646D" w:rsidRPr="00666744">
              <w:rPr>
                <w:rFonts w:ascii="Times New Roman" w:hAnsi="Times New Roman"/>
                <w:bCs/>
                <w:iCs/>
                <w:sz w:val="22"/>
                <w:szCs w:val="22"/>
              </w:rPr>
              <w:t>Banco Nacional de Fomento</w:t>
            </w:r>
            <w:r w:rsidR="00394A7F" w:rsidRPr="00666744">
              <w:rPr>
                <w:rFonts w:ascii="Times New Roman" w:hAnsi="Times New Roman"/>
                <w:bCs/>
                <w:iCs/>
                <w:sz w:val="22"/>
                <w:szCs w:val="22"/>
              </w:rPr>
              <w:t>).</w:t>
            </w:r>
          </w:p>
          <w:p w:rsidR="00B974E5" w:rsidRPr="00666744" w:rsidRDefault="00B974E5" w:rsidP="00B974E5">
            <w:pPr>
              <w:ind w:left="720"/>
              <w:jc w:val="both"/>
              <w:rPr>
                <w:bCs/>
                <w:iCs/>
                <w:sz w:val="22"/>
                <w:szCs w:val="22"/>
              </w:rPr>
            </w:pPr>
            <w:r w:rsidRPr="00666744">
              <w:rPr>
                <w:bCs/>
                <w:iCs/>
                <w:sz w:val="22"/>
                <w:szCs w:val="22"/>
              </w:rPr>
              <w:lastRenderedPageBreak/>
              <w:t xml:space="preserve">No se admitirán </w:t>
            </w:r>
            <w:r w:rsidR="008A1DA5" w:rsidRPr="00666744">
              <w:rPr>
                <w:bCs/>
                <w:iCs/>
                <w:sz w:val="22"/>
                <w:szCs w:val="22"/>
              </w:rPr>
              <w:t>propuestas</w:t>
            </w:r>
            <w:r w:rsidRPr="00666744">
              <w:rPr>
                <w:bCs/>
                <w:iCs/>
                <w:sz w:val="22"/>
                <w:szCs w:val="22"/>
              </w:rPr>
              <w:t xml:space="preserve"> con interlineaciones ni borraduras que no haya</w:t>
            </w:r>
            <w:r w:rsidR="008A1DA5" w:rsidRPr="00666744">
              <w:rPr>
                <w:bCs/>
                <w:iCs/>
                <w:sz w:val="22"/>
                <w:szCs w:val="22"/>
              </w:rPr>
              <w:t>n</w:t>
            </w:r>
            <w:r w:rsidRPr="00666744">
              <w:rPr>
                <w:bCs/>
                <w:iCs/>
                <w:sz w:val="22"/>
                <w:szCs w:val="22"/>
              </w:rPr>
              <w:t xml:space="preserve"> sido debidamente salvada</w:t>
            </w:r>
            <w:r w:rsidR="008A1DA5" w:rsidRPr="00666744">
              <w:rPr>
                <w:bCs/>
                <w:iCs/>
                <w:sz w:val="22"/>
                <w:szCs w:val="22"/>
              </w:rPr>
              <w:t>s, con la correspondiente firma del Proponente</w:t>
            </w:r>
            <w:r w:rsidRPr="00666744">
              <w:rPr>
                <w:bCs/>
                <w:iCs/>
                <w:sz w:val="22"/>
                <w:szCs w:val="22"/>
              </w:rPr>
              <w:t>.</w:t>
            </w:r>
          </w:p>
          <w:p w:rsidR="00B974E5" w:rsidRPr="00666744" w:rsidRDefault="00B974E5" w:rsidP="00B974E5">
            <w:pPr>
              <w:ind w:left="720"/>
              <w:jc w:val="both"/>
              <w:rPr>
                <w:bCs/>
                <w:iCs/>
                <w:sz w:val="22"/>
                <w:szCs w:val="22"/>
              </w:rPr>
            </w:pPr>
            <w:r w:rsidRPr="00666744">
              <w:rPr>
                <w:bCs/>
                <w:iCs/>
                <w:sz w:val="22"/>
                <w:szCs w:val="22"/>
              </w:rPr>
              <w:t>Cada Sobre tendrá la siguiente inscripción:</w:t>
            </w:r>
          </w:p>
          <w:p w:rsidR="001637DF" w:rsidRPr="00666744" w:rsidRDefault="00B974E5" w:rsidP="001637DF">
            <w:pPr>
              <w:framePr w:w="8921" w:wrap="auto" w:vAnchor="text" w:hAnchor="page" w:x="1849" w:y="331"/>
              <w:tabs>
                <w:tab w:val="left" w:pos="1418"/>
                <w:tab w:val="left" w:pos="9356"/>
              </w:tabs>
              <w:ind w:left="709" w:right="50" w:hanging="709"/>
              <w:jc w:val="both"/>
              <w:rPr>
                <w:b/>
                <w:bCs/>
                <w:iCs/>
                <w:sz w:val="22"/>
                <w:szCs w:val="22"/>
              </w:rPr>
            </w:pPr>
            <w:r w:rsidRPr="00666744">
              <w:rPr>
                <w:b/>
                <w:bCs/>
                <w:iCs/>
                <w:sz w:val="22"/>
                <w:szCs w:val="22"/>
              </w:rPr>
              <w:t xml:space="preserve"> LICITACIÓN POR CONCURSO DE OFERTAS </w:t>
            </w:r>
            <w:r w:rsidR="00DD0199" w:rsidRPr="00666744">
              <w:rPr>
                <w:b/>
                <w:bCs/>
                <w:iCs/>
                <w:sz w:val="22"/>
                <w:szCs w:val="22"/>
              </w:rPr>
              <w:t xml:space="preserve">BNF </w:t>
            </w:r>
            <w:r w:rsidRPr="00666744">
              <w:rPr>
                <w:b/>
                <w:bCs/>
                <w:iCs/>
                <w:sz w:val="22"/>
                <w:szCs w:val="22"/>
              </w:rPr>
              <w:t>LCO Nº</w:t>
            </w:r>
            <w:r w:rsidR="0068646D" w:rsidRPr="00666744">
              <w:rPr>
                <w:b/>
                <w:bCs/>
                <w:iCs/>
                <w:sz w:val="22"/>
                <w:szCs w:val="22"/>
              </w:rPr>
              <w:t xml:space="preserve"> </w:t>
            </w:r>
            <w:r w:rsidR="004F3B76">
              <w:rPr>
                <w:b/>
                <w:bCs/>
                <w:iCs/>
                <w:sz w:val="22"/>
                <w:szCs w:val="22"/>
              </w:rPr>
              <w:t>11</w:t>
            </w:r>
            <w:r w:rsidR="00173D83" w:rsidRPr="00666744">
              <w:rPr>
                <w:b/>
                <w:bCs/>
                <w:iCs/>
                <w:sz w:val="22"/>
                <w:szCs w:val="22"/>
              </w:rPr>
              <w:t>/201</w:t>
            </w:r>
            <w:r w:rsidR="004F3B76">
              <w:rPr>
                <w:b/>
                <w:bCs/>
                <w:iCs/>
                <w:sz w:val="22"/>
                <w:szCs w:val="22"/>
              </w:rPr>
              <w:t>7</w:t>
            </w:r>
            <w:r w:rsidR="001637DF" w:rsidRPr="00666744">
              <w:rPr>
                <w:b/>
                <w:bCs/>
                <w:iCs/>
                <w:sz w:val="22"/>
                <w:szCs w:val="22"/>
              </w:rPr>
              <w:t xml:space="preserve"> PARA</w:t>
            </w:r>
          </w:p>
          <w:p w:rsidR="001637DF" w:rsidRPr="00666744" w:rsidRDefault="00F649B4" w:rsidP="001637DF">
            <w:pPr>
              <w:framePr w:w="8921" w:wrap="auto" w:vAnchor="text" w:hAnchor="page" w:x="1849" w:y="331"/>
              <w:tabs>
                <w:tab w:val="left" w:pos="1418"/>
                <w:tab w:val="left" w:pos="9356"/>
              </w:tabs>
              <w:ind w:left="709" w:right="50" w:hanging="709"/>
              <w:jc w:val="both"/>
              <w:rPr>
                <w:b/>
                <w:bCs/>
                <w:iCs/>
                <w:sz w:val="22"/>
                <w:szCs w:val="22"/>
              </w:rPr>
            </w:pPr>
            <w:r w:rsidRPr="00666744">
              <w:rPr>
                <w:b/>
                <w:bCs/>
                <w:iCs/>
                <w:sz w:val="22"/>
                <w:szCs w:val="22"/>
              </w:rPr>
              <w:t>E</w:t>
            </w:r>
            <w:r w:rsidR="004159FC" w:rsidRPr="00666744">
              <w:rPr>
                <w:b/>
                <w:bCs/>
                <w:iCs/>
                <w:sz w:val="22"/>
                <w:szCs w:val="22"/>
              </w:rPr>
              <w:t>L SERVICIO DE</w:t>
            </w:r>
            <w:r w:rsidRPr="00666744">
              <w:rPr>
                <w:b/>
                <w:bCs/>
                <w:iCs/>
                <w:sz w:val="22"/>
                <w:szCs w:val="22"/>
              </w:rPr>
              <w:t xml:space="preserve"> AUDITORIA EXTERNA</w:t>
            </w:r>
            <w:r w:rsidR="00B974E5" w:rsidRPr="00666744">
              <w:rPr>
                <w:b/>
                <w:bCs/>
                <w:iCs/>
                <w:sz w:val="22"/>
                <w:szCs w:val="22"/>
              </w:rPr>
              <w:t xml:space="preserve"> </w:t>
            </w:r>
            <w:r w:rsidR="00F82609" w:rsidRPr="00666744">
              <w:rPr>
                <w:b/>
                <w:bCs/>
                <w:iCs/>
                <w:sz w:val="22"/>
                <w:szCs w:val="22"/>
              </w:rPr>
              <w:t>PARA EL</w:t>
            </w:r>
            <w:r w:rsidR="001637DF" w:rsidRPr="00666744">
              <w:rPr>
                <w:b/>
                <w:bCs/>
                <w:iCs/>
                <w:sz w:val="22"/>
                <w:szCs w:val="22"/>
              </w:rPr>
              <w:t xml:space="preserve"> BANCO NACIONAL</w:t>
            </w:r>
          </w:p>
          <w:p w:rsidR="00AF20D5" w:rsidRPr="00666744" w:rsidRDefault="00B974E5" w:rsidP="001637DF">
            <w:pPr>
              <w:framePr w:w="8921" w:wrap="auto" w:vAnchor="text" w:hAnchor="page" w:x="1849" w:y="331"/>
              <w:tabs>
                <w:tab w:val="left" w:pos="1418"/>
                <w:tab w:val="left" w:pos="9356"/>
              </w:tabs>
              <w:ind w:left="709" w:right="50" w:hanging="709"/>
              <w:jc w:val="both"/>
              <w:rPr>
                <w:b/>
                <w:bCs/>
                <w:iCs/>
                <w:sz w:val="22"/>
                <w:szCs w:val="22"/>
              </w:rPr>
            </w:pPr>
            <w:r w:rsidRPr="00666744">
              <w:rPr>
                <w:b/>
                <w:bCs/>
                <w:iCs/>
                <w:sz w:val="22"/>
                <w:szCs w:val="22"/>
              </w:rPr>
              <w:t>DE FOMENTO.</w:t>
            </w:r>
          </w:p>
        </w:tc>
      </w:tr>
      <w:tr w:rsidR="000E6B40" w:rsidRPr="009301E7" w:rsidTr="00CD6D14">
        <w:tc>
          <w:tcPr>
            <w:tcW w:w="1384" w:type="dxa"/>
          </w:tcPr>
          <w:p w:rsidR="00AF20D5" w:rsidRPr="00666744" w:rsidRDefault="00AF20D5">
            <w:pPr>
              <w:ind w:right="-720"/>
              <w:rPr>
                <w:b/>
                <w:iCs/>
                <w:sz w:val="22"/>
                <w:szCs w:val="22"/>
              </w:rPr>
            </w:pPr>
            <w:r w:rsidRPr="00666744">
              <w:rPr>
                <w:b/>
                <w:iCs/>
                <w:sz w:val="22"/>
                <w:szCs w:val="22"/>
              </w:rPr>
              <w:lastRenderedPageBreak/>
              <w:t>1.3</w:t>
            </w:r>
          </w:p>
        </w:tc>
        <w:tc>
          <w:tcPr>
            <w:tcW w:w="8625" w:type="dxa"/>
          </w:tcPr>
          <w:p w:rsidR="00AF20D5" w:rsidRPr="00666744" w:rsidRDefault="00AF20D5" w:rsidP="0068646D">
            <w:pPr>
              <w:rPr>
                <w:bCs/>
                <w:iCs/>
                <w:sz w:val="22"/>
                <w:szCs w:val="22"/>
              </w:rPr>
            </w:pPr>
            <w:r w:rsidRPr="00666744">
              <w:rPr>
                <w:sz w:val="22"/>
                <w:szCs w:val="22"/>
              </w:rPr>
              <w:t>Se realizará una Junta de Aclaraciones</w:t>
            </w:r>
            <w:r w:rsidRPr="00666744">
              <w:rPr>
                <w:b/>
                <w:sz w:val="22"/>
                <w:szCs w:val="22"/>
              </w:rPr>
              <w:t xml:space="preserve">:  No </w:t>
            </w:r>
          </w:p>
        </w:tc>
      </w:tr>
      <w:tr w:rsidR="000E6B40" w:rsidRPr="009301E7" w:rsidTr="00CD6D14">
        <w:trPr>
          <w:trHeight w:val="557"/>
        </w:trPr>
        <w:tc>
          <w:tcPr>
            <w:tcW w:w="1384" w:type="dxa"/>
          </w:tcPr>
          <w:p w:rsidR="00AF20D5" w:rsidRPr="00666744" w:rsidRDefault="00AF20D5">
            <w:pPr>
              <w:ind w:right="-720"/>
              <w:rPr>
                <w:b/>
                <w:iCs/>
                <w:sz w:val="22"/>
                <w:szCs w:val="22"/>
              </w:rPr>
            </w:pPr>
          </w:p>
        </w:tc>
        <w:tc>
          <w:tcPr>
            <w:tcW w:w="8625" w:type="dxa"/>
          </w:tcPr>
          <w:p w:rsidR="00394A7F" w:rsidRPr="00666744" w:rsidRDefault="00AF20D5" w:rsidP="00394A7F">
            <w:pPr>
              <w:tabs>
                <w:tab w:val="left" w:pos="0"/>
                <w:tab w:val="left" w:pos="720"/>
                <w:tab w:val="left" w:pos="1416"/>
                <w:tab w:val="left" w:pos="2160"/>
                <w:tab w:val="left" w:pos="2880"/>
                <w:tab w:val="left" w:pos="3600"/>
                <w:tab w:val="left" w:pos="4320"/>
                <w:tab w:val="left" w:pos="5040"/>
                <w:tab w:val="left" w:pos="5760"/>
                <w:tab w:val="left" w:pos="6480"/>
                <w:tab w:val="left" w:pos="7200"/>
                <w:tab w:val="left" w:pos="7920"/>
                <w:tab w:val="left" w:pos="8640"/>
                <w:tab w:val="left" w:pos="9204"/>
              </w:tabs>
              <w:suppressAutoHyphens/>
              <w:jc w:val="both"/>
              <w:rPr>
                <w:b/>
                <w:bCs/>
                <w:iCs/>
                <w:sz w:val="22"/>
                <w:szCs w:val="22"/>
              </w:rPr>
            </w:pPr>
            <w:r w:rsidRPr="00666744">
              <w:rPr>
                <w:sz w:val="22"/>
                <w:szCs w:val="22"/>
              </w:rPr>
              <w:t xml:space="preserve"> </w:t>
            </w:r>
            <w:r w:rsidR="00394A7F" w:rsidRPr="00666744">
              <w:rPr>
                <w:b/>
                <w:bCs/>
                <w:iCs/>
                <w:sz w:val="22"/>
                <w:szCs w:val="22"/>
              </w:rPr>
              <w:t>Se establece</w:t>
            </w:r>
            <w:r w:rsidR="00235551" w:rsidRPr="00666744">
              <w:rPr>
                <w:b/>
                <w:bCs/>
                <w:iCs/>
                <w:sz w:val="22"/>
                <w:szCs w:val="22"/>
              </w:rPr>
              <w:t>n</w:t>
            </w:r>
            <w:r w:rsidR="00394A7F" w:rsidRPr="00666744">
              <w:rPr>
                <w:b/>
                <w:bCs/>
                <w:iCs/>
                <w:sz w:val="22"/>
                <w:szCs w:val="22"/>
              </w:rPr>
              <w:t xml:space="preserve"> la</w:t>
            </w:r>
            <w:r w:rsidR="00235551" w:rsidRPr="00666744">
              <w:rPr>
                <w:b/>
                <w:bCs/>
                <w:iCs/>
                <w:sz w:val="22"/>
                <w:szCs w:val="22"/>
              </w:rPr>
              <w:t>s</w:t>
            </w:r>
            <w:r w:rsidR="00394A7F" w:rsidRPr="00666744">
              <w:rPr>
                <w:b/>
                <w:bCs/>
                <w:iCs/>
                <w:sz w:val="22"/>
                <w:szCs w:val="22"/>
              </w:rPr>
              <w:t xml:space="preserve"> siguiente</w:t>
            </w:r>
            <w:r w:rsidR="00235551" w:rsidRPr="00666744">
              <w:rPr>
                <w:b/>
                <w:bCs/>
                <w:iCs/>
                <w:sz w:val="22"/>
                <w:szCs w:val="22"/>
              </w:rPr>
              <w:t>s</w:t>
            </w:r>
            <w:r w:rsidR="00394A7F" w:rsidRPr="00666744">
              <w:rPr>
                <w:b/>
                <w:bCs/>
                <w:iCs/>
                <w:sz w:val="22"/>
                <w:szCs w:val="22"/>
              </w:rPr>
              <w:t xml:space="preserve"> garantía</w:t>
            </w:r>
            <w:r w:rsidR="00235551" w:rsidRPr="00666744">
              <w:rPr>
                <w:b/>
                <w:bCs/>
                <w:iCs/>
                <w:sz w:val="22"/>
                <w:szCs w:val="22"/>
              </w:rPr>
              <w:t>s</w:t>
            </w:r>
            <w:r w:rsidR="00394A7F" w:rsidRPr="00666744">
              <w:rPr>
                <w:b/>
                <w:bCs/>
                <w:iCs/>
                <w:sz w:val="22"/>
                <w:szCs w:val="22"/>
              </w:rPr>
              <w:t xml:space="preserve"> a ser presentada</w:t>
            </w:r>
            <w:r w:rsidR="00235551" w:rsidRPr="00666744">
              <w:rPr>
                <w:b/>
                <w:bCs/>
                <w:iCs/>
                <w:sz w:val="22"/>
                <w:szCs w:val="22"/>
              </w:rPr>
              <w:t>s:</w:t>
            </w:r>
          </w:p>
          <w:p w:rsidR="00EA02ED" w:rsidRPr="00666744" w:rsidRDefault="00EA02ED" w:rsidP="00C02BE7">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bCs/>
                <w:iCs/>
                <w:sz w:val="22"/>
                <w:szCs w:val="22"/>
              </w:rPr>
            </w:pPr>
            <w:r w:rsidRPr="00666744">
              <w:rPr>
                <w:bCs/>
                <w:iCs/>
                <w:sz w:val="22"/>
                <w:szCs w:val="22"/>
              </w:rPr>
              <w:t xml:space="preserve">El Consultor </w:t>
            </w:r>
            <w:r w:rsidR="00B44B7A" w:rsidRPr="00666744">
              <w:rPr>
                <w:bCs/>
                <w:iCs/>
                <w:sz w:val="22"/>
                <w:szCs w:val="22"/>
              </w:rPr>
              <w:t>deberá presentar u</w:t>
            </w:r>
            <w:r w:rsidR="002C3AF8" w:rsidRPr="00666744">
              <w:rPr>
                <w:bCs/>
                <w:iCs/>
                <w:sz w:val="22"/>
                <w:szCs w:val="22"/>
              </w:rPr>
              <w:t>n</w:t>
            </w:r>
            <w:r w:rsidR="00B44B7A" w:rsidRPr="00666744">
              <w:rPr>
                <w:bCs/>
                <w:iCs/>
                <w:sz w:val="22"/>
                <w:szCs w:val="22"/>
              </w:rPr>
              <w:t xml:space="preserve"> Seguro de Responsabilidad Profesional por un valor igual al 10</w:t>
            </w:r>
            <w:r w:rsidR="000933E2" w:rsidRPr="00666744">
              <w:rPr>
                <w:bCs/>
                <w:iCs/>
                <w:sz w:val="22"/>
                <w:szCs w:val="22"/>
              </w:rPr>
              <w:t>% (diez</w:t>
            </w:r>
            <w:r w:rsidR="00B44B7A" w:rsidRPr="00666744">
              <w:rPr>
                <w:bCs/>
                <w:iCs/>
                <w:sz w:val="22"/>
                <w:szCs w:val="22"/>
              </w:rPr>
              <w:t xml:space="preserve"> por ciento) del monto adjudicado a la firma del contrato</w:t>
            </w:r>
            <w:r w:rsidR="0068646D" w:rsidRPr="00666744">
              <w:rPr>
                <w:bCs/>
                <w:iCs/>
                <w:sz w:val="22"/>
                <w:szCs w:val="22"/>
              </w:rPr>
              <w:t xml:space="preserve"> y con una vigencia que excede en 30 días a la vigencia del contrato, </w:t>
            </w:r>
            <w:r w:rsidR="00B44B7A" w:rsidRPr="00666744">
              <w:rPr>
                <w:bCs/>
                <w:iCs/>
                <w:sz w:val="22"/>
                <w:szCs w:val="22"/>
              </w:rPr>
              <w:t xml:space="preserve"> la que será presentada a través de:</w:t>
            </w:r>
          </w:p>
          <w:p w:rsidR="002C3AF8" w:rsidRPr="00666744" w:rsidRDefault="002C3AF8" w:rsidP="00EF4F26">
            <w:pPr>
              <w:numPr>
                <w:ilvl w:val="0"/>
                <w:numId w:val="33"/>
              </w:numPr>
              <w:tabs>
                <w:tab w:val="left" w:pos="6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bCs/>
                <w:iCs/>
                <w:sz w:val="22"/>
                <w:szCs w:val="22"/>
              </w:rPr>
            </w:pPr>
            <w:r w:rsidRPr="00666744">
              <w:rPr>
                <w:bCs/>
                <w:iCs/>
                <w:sz w:val="22"/>
                <w:szCs w:val="22"/>
              </w:rPr>
              <w:t>Garantía Bancaria emitida  por un Banco establecido en la República del Paraguay que cue</w:t>
            </w:r>
            <w:r w:rsidR="00C37EB8" w:rsidRPr="00666744">
              <w:rPr>
                <w:bCs/>
                <w:iCs/>
                <w:sz w:val="22"/>
                <w:szCs w:val="22"/>
              </w:rPr>
              <w:t>n</w:t>
            </w:r>
            <w:r w:rsidRPr="00666744">
              <w:rPr>
                <w:bCs/>
                <w:iCs/>
                <w:sz w:val="22"/>
                <w:szCs w:val="22"/>
              </w:rPr>
              <w:t>te con autorización del Banco Central del Paraguay</w:t>
            </w:r>
            <w:r w:rsidR="00C50E79" w:rsidRPr="00666744">
              <w:rPr>
                <w:bCs/>
                <w:iCs/>
                <w:sz w:val="22"/>
                <w:szCs w:val="22"/>
              </w:rPr>
              <w:t xml:space="preserve">, o; </w:t>
            </w:r>
          </w:p>
          <w:p w:rsidR="00E13922" w:rsidRPr="00666744" w:rsidRDefault="002C3AF8" w:rsidP="00A1318F">
            <w:pPr>
              <w:numPr>
                <w:ilvl w:val="0"/>
                <w:numId w:val="33"/>
              </w:num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bCs/>
                <w:iCs/>
                <w:sz w:val="22"/>
                <w:szCs w:val="22"/>
              </w:rPr>
            </w:pPr>
            <w:r w:rsidRPr="00666744">
              <w:rPr>
                <w:bCs/>
                <w:iCs/>
                <w:sz w:val="22"/>
                <w:szCs w:val="22"/>
              </w:rPr>
              <w:t xml:space="preserve">Póliza de Seguro emitida por una compañía, autorizada a operar y emitir Pólizas de Seguros de Caución en la </w:t>
            </w:r>
            <w:r w:rsidR="00235551" w:rsidRPr="00666744">
              <w:rPr>
                <w:bCs/>
                <w:iCs/>
                <w:sz w:val="22"/>
                <w:szCs w:val="22"/>
              </w:rPr>
              <w:t>R</w:t>
            </w:r>
            <w:r w:rsidRPr="00666744">
              <w:rPr>
                <w:bCs/>
                <w:iCs/>
                <w:sz w:val="22"/>
                <w:szCs w:val="22"/>
              </w:rPr>
              <w:t>epública del Paraguay y que cuente con suficiente margen de solvencia</w:t>
            </w:r>
            <w:r w:rsidR="00235551" w:rsidRPr="00666744">
              <w:rPr>
                <w:bCs/>
                <w:iCs/>
                <w:sz w:val="22"/>
                <w:szCs w:val="22"/>
              </w:rPr>
              <w:t>.</w:t>
            </w:r>
          </w:p>
          <w:p w:rsidR="002C3AF8" w:rsidRPr="00666744" w:rsidRDefault="002C3AF8" w:rsidP="00235551">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bCs/>
                <w:iCs/>
                <w:sz w:val="22"/>
                <w:szCs w:val="22"/>
              </w:rPr>
            </w:pPr>
            <w:r w:rsidRPr="003A26AF">
              <w:rPr>
                <w:bCs/>
                <w:iCs/>
                <w:sz w:val="22"/>
                <w:szCs w:val="22"/>
              </w:rPr>
              <w:t>Las Garantía</w:t>
            </w:r>
            <w:r w:rsidR="004159FC" w:rsidRPr="003A26AF">
              <w:rPr>
                <w:bCs/>
                <w:iCs/>
                <w:sz w:val="22"/>
                <w:szCs w:val="22"/>
              </w:rPr>
              <w:t>s</w:t>
            </w:r>
            <w:r w:rsidRPr="003A26AF">
              <w:rPr>
                <w:bCs/>
                <w:iCs/>
                <w:sz w:val="22"/>
                <w:szCs w:val="22"/>
              </w:rPr>
              <w:t xml:space="preserve"> mencionadas en los incisos a y b anteriores</w:t>
            </w:r>
            <w:r w:rsidR="00235551" w:rsidRPr="003A26AF">
              <w:rPr>
                <w:bCs/>
                <w:iCs/>
                <w:sz w:val="22"/>
                <w:szCs w:val="22"/>
              </w:rPr>
              <w:t>,</w:t>
            </w:r>
            <w:r w:rsidRPr="003A26AF">
              <w:rPr>
                <w:bCs/>
                <w:iCs/>
                <w:sz w:val="22"/>
                <w:szCs w:val="22"/>
              </w:rPr>
              <w:t xml:space="preserve"> deberán ajustarse  al formulario de la Sección 6 For</w:t>
            </w:r>
            <w:r w:rsidR="0068646D" w:rsidRPr="003A26AF">
              <w:rPr>
                <w:bCs/>
                <w:iCs/>
                <w:sz w:val="22"/>
                <w:szCs w:val="22"/>
              </w:rPr>
              <w:t>mulario de Contrato de éste PBC.</w:t>
            </w:r>
          </w:p>
          <w:p w:rsidR="002C3AF8" w:rsidRPr="00666744" w:rsidRDefault="002C3AF8" w:rsidP="002C3AF8">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360"/>
              <w:jc w:val="both"/>
              <w:rPr>
                <w:bCs/>
                <w:iCs/>
                <w:sz w:val="22"/>
                <w:szCs w:val="22"/>
              </w:rPr>
            </w:pPr>
          </w:p>
          <w:p w:rsidR="002C3AF8" w:rsidRPr="00666744" w:rsidRDefault="002C3AF8" w:rsidP="00235551">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bCs/>
                <w:iCs/>
                <w:sz w:val="22"/>
                <w:szCs w:val="22"/>
              </w:rPr>
            </w:pPr>
            <w:r w:rsidRPr="00666744">
              <w:rPr>
                <w:bCs/>
                <w:iCs/>
                <w:sz w:val="22"/>
                <w:szCs w:val="22"/>
              </w:rPr>
              <w:t>Se considerará una Compañía de Seguros o una Entidad Bancari</w:t>
            </w:r>
            <w:r w:rsidR="00235551" w:rsidRPr="00666744">
              <w:rPr>
                <w:bCs/>
                <w:iCs/>
                <w:sz w:val="22"/>
                <w:szCs w:val="22"/>
              </w:rPr>
              <w:t>a con suficiente margen de solvencia del momento que éste autorizada por la Superintendencia de Seguros o Superintendencia de Bancos dependientes del Banco Central del Paraguay a emitir dichas Pólizas.</w:t>
            </w:r>
            <w:r w:rsidRPr="00666744">
              <w:rPr>
                <w:bCs/>
                <w:iCs/>
                <w:sz w:val="22"/>
                <w:szCs w:val="22"/>
              </w:rPr>
              <w:t xml:space="preserve"> </w:t>
            </w:r>
          </w:p>
          <w:p w:rsidR="00EA02ED" w:rsidRPr="00666744" w:rsidRDefault="00EA02ED" w:rsidP="00C02BE7">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bCs/>
                <w:iCs/>
                <w:sz w:val="22"/>
                <w:szCs w:val="22"/>
              </w:rPr>
            </w:pPr>
          </w:p>
          <w:p w:rsidR="00AF20D5" w:rsidRPr="00666744" w:rsidRDefault="00394A7F" w:rsidP="0068646D">
            <w:pPr>
              <w:tabs>
                <w:tab w:val="left" w:pos="360"/>
                <w:tab w:val="left" w:pos="1620"/>
                <w:tab w:val="num" w:pos="198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sz w:val="22"/>
                <w:szCs w:val="22"/>
              </w:rPr>
            </w:pPr>
            <w:r w:rsidRPr="00666744">
              <w:rPr>
                <w:bCs/>
                <w:iCs/>
                <w:sz w:val="22"/>
                <w:szCs w:val="22"/>
              </w:rPr>
              <w:t xml:space="preserve">Las garantías establecidas, podrán ser </w:t>
            </w:r>
            <w:r w:rsidR="00CB3F79" w:rsidRPr="00666744">
              <w:rPr>
                <w:bCs/>
                <w:iCs/>
                <w:sz w:val="22"/>
                <w:szCs w:val="22"/>
              </w:rPr>
              <w:t>ejecutadas</w:t>
            </w:r>
            <w:r w:rsidRPr="00666744">
              <w:rPr>
                <w:bCs/>
                <w:iCs/>
                <w:sz w:val="22"/>
                <w:szCs w:val="22"/>
              </w:rPr>
              <w:t xml:space="preserve"> por </w:t>
            </w:r>
            <w:r w:rsidR="00CB3F79" w:rsidRPr="00666744">
              <w:rPr>
                <w:bCs/>
                <w:iCs/>
                <w:sz w:val="22"/>
                <w:szCs w:val="22"/>
              </w:rPr>
              <w:t>el</w:t>
            </w:r>
            <w:r w:rsidRPr="00666744">
              <w:rPr>
                <w:bCs/>
                <w:iCs/>
                <w:sz w:val="22"/>
                <w:szCs w:val="22"/>
              </w:rPr>
              <w:t xml:space="preserve"> BNF en aquellas ocasiones y cuando así correspondiere, en </w:t>
            </w:r>
            <w:r w:rsidR="007928EE" w:rsidRPr="00666744">
              <w:rPr>
                <w:bCs/>
                <w:iCs/>
                <w:sz w:val="22"/>
                <w:szCs w:val="22"/>
              </w:rPr>
              <w:t xml:space="preserve">caso en </w:t>
            </w:r>
            <w:r w:rsidRPr="00666744">
              <w:rPr>
                <w:bCs/>
                <w:iCs/>
                <w:sz w:val="22"/>
                <w:szCs w:val="22"/>
              </w:rPr>
              <w:t xml:space="preserve">que el </w:t>
            </w:r>
            <w:r w:rsidR="00CB3F79" w:rsidRPr="00666744">
              <w:rPr>
                <w:bCs/>
                <w:iCs/>
                <w:sz w:val="22"/>
                <w:szCs w:val="22"/>
              </w:rPr>
              <w:t>proponente</w:t>
            </w:r>
            <w:r w:rsidRPr="00666744">
              <w:rPr>
                <w:bCs/>
                <w:iCs/>
                <w:sz w:val="22"/>
                <w:szCs w:val="22"/>
              </w:rPr>
              <w:t xml:space="preserve"> o el adjudicatario incurran en transgresiones y/o incumplimientos de estas bases y Condiciones o de las Cláusulas del contrato a suscribirse.</w:t>
            </w:r>
            <w:r w:rsidR="00AD7B39" w:rsidRPr="00666744">
              <w:rPr>
                <w:rFonts w:ascii="Arial" w:hAnsi="Arial"/>
                <w:color w:val="000000"/>
                <w:spacing w:val="-3"/>
                <w:sz w:val="22"/>
                <w:szCs w:val="22"/>
                <w:lang w:val="es-ES"/>
              </w:rPr>
              <w:t xml:space="preserve"> </w:t>
            </w:r>
          </w:p>
        </w:tc>
      </w:tr>
      <w:tr w:rsidR="000E6B40" w:rsidRPr="009301E7" w:rsidTr="00CD6D14">
        <w:trPr>
          <w:trHeight w:val="709"/>
        </w:trPr>
        <w:tc>
          <w:tcPr>
            <w:tcW w:w="1384" w:type="dxa"/>
          </w:tcPr>
          <w:p w:rsidR="00AF20D5" w:rsidRPr="00666744" w:rsidRDefault="00AF20D5">
            <w:pPr>
              <w:ind w:right="-720"/>
              <w:rPr>
                <w:b/>
                <w:iCs/>
                <w:sz w:val="22"/>
                <w:szCs w:val="22"/>
              </w:rPr>
            </w:pPr>
            <w:r w:rsidRPr="00666744">
              <w:rPr>
                <w:b/>
                <w:iCs/>
                <w:sz w:val="22"/>
                <w:szCs w:val="22"/>
              </w:rPr>
              <w:t>1.1</w:t>
            </w:r>
            <w:r w:rsidR="00BA3009" w:rsidRPr="00666744">
              <w:rPr>
                <w:b/>
                <w:iCs/>
                <w:sz w:val="22"/>
                <w:szCs w:val="22"/>
              </w:rPr>
              <w:t>5</w:t>
            </w:r>
          </w:p>
        </w:tc>
        <w:tc>
          <w:tcPr>
            <w:tcW w:w="8625" w:type="dxa"/>
          </w:tcPr>
          <w:p w:rsidR="00AF20D5" w:rsidRPr="00666744" w:rsidRDefault="00AF20D5" w:rsidP="00673704">
            <w:pPr>
              <w:jc w:val="both"/>
              <w:rPr>
                <w:sz w:val="22"/>
                <w:szCs w:val="22"/>
              </w:rPr>
            </w:pPr>
            <w:r w:rsidRPr="00666744">
              <w:rPr>
                <w:sz w:val="22"/>
                <w:szCs w:val="22"/>
              </w:rPr>
              <w:t>Las propuestas deberán permanecer válidas durante</w:t>
            </w:r>
            <w:r w:rsidR="004A14AA" w:rsidRPr="00666744">
              <w:rPr>
                <w:sz w:val="22"/>
                <w:szCs w:val="22"/>
              </w:rPr>
              <w:t>:</w:t>
            </w:r>
            <w:r w:rsidR="004159FC" w:rsidRPr="00666744">
              <w:rPr>
                <w:sz w:val="22"/>
                <w:szCs w:val="22"/>
              </w:rPr>
              <w:t xml:space="preserve"> </w:t>
            </w:r>
            <w:r w:rsidR="00BA3009" w:rsidRPr="00666744">
              <w:rPr>
                <w:b/>
                <w:sz w:val="22"/>
                <w:szCs w:val="22"/>
              </w:rPr>
              <w:t>90 (</w:t>
            </w:r>
            <w:r w:rsidR="0013138F" w:rsidRPr="00666744">
              <w:rPr>
                <w:b/>
                <w:sz w:val="22"/>
                <w:szCs w:val="22"/>
              </w:rPr>
              <w:t xml:space="preserve">NOVENTA </w:t>
            </w:r>
            <w:r w:rsidR="00EA7697" w:rsidRPr="00666744">
              <w:rPr>
                <w:b/>
                <w:sz w:val="22"/>
                <w:szCs w:val="22"/>
              </w:rPr>
              <w:t>DIAS)</w:t>
            </w:r>
            <w:r w:rsidRPr="00666744">
              <w:rPr>
                <w:sz w:val="22"/>
                <w:szCs w:val="22"/>
              </w:rPr>
              <w:t xml:space="preserve"> </w:t>
            </w:r>
            <w:r w:rsidR="00031766" w:rsidRPr="00666744">
              <w:rPr>
                <w:sz w:val="22"/>
                <w:szCs w:val="22"/>
              </w:rPr>
              <w:t>desde</w:t>
            </w:r>
            <w:r w:rsidRPr="00666744">
              <w:rPr>
                <w:sz w:val="22"/>
                <w:szCs w:val="22"/>
              </w:rPr>
              <w:t xml:space="preserve"> la fecha de presentación</w:t>
            </w:r>
            <w:r w:rsidR="0068646D" w:rsidRPr="00666744">
              <w:rPr>
                <w:sz w:val="22"/>
                <w:szCs w:val="22"/>
              </w:rPr>
              <w:t xml:space="preserve"> y apertura de sobres de ofertas</w:t>
            </w:r>
            <w:r w:rsidR="00394A7F" w:rsidRPr="00666744">
              <w:rPr>
                <w:sz w:val="22"/>
                <w:szCs w:val="22"/>
              </w:rPr>
              <w:t>.</w:t>
            </w:r>
          </w:p>
          <w:p w:rsidR="000E6B40" w:rsidRPr="00666744" w:rsidRDefault="000E6B40" w:rsidP="00367C13">
            <w:pPr>
              <w:rPr>
                <w:b/>
                <w:sz w:val="22"/>
                <w:szCs w:val="22"/>
              </w:rPr>
            </w:pPr>
            <w:r w:rsidRPr="00666744">
              <w:rPr>
                <w:b/>
                <w:sz w:val="22"/>
                <w:szCs w:val="22"/>
                <w:lang w:val="es-ES"/>
              </w:rPr>
              <w:t xml:space="preserve">Se establece la Garantía de Mantenimiento de Ofertas a través de Declaración Jurada, en concordancia con lo establecido en </w:t>
            </w:r>
            <w:r w:rsidR="00C561A4" w:rsidRPr="00666744">
              <w:rPr>
                <w:b/>
                <w:sz w:val="22"/>
                <w:szCs w:val="22"/>
                <w:lang w:val="es-ES"/>
              </w:rPr>
              <w:t xml:space="preserve">el </w:t>
            </w:r>
            <w:r w:rsidR="00367C13" w:rsidRPr="00666744">
              <w:rPr>
                <w:b/>
                <w:sz w:val="22"/>
                <w:szCs w:val="22"/>
                <w:lang w:val="es-ES"/>
              </w:rPr>
              <w:t>Art. 148</w:t>
            </w:r>
            <w:r w:rsidRPr="00666744">
              <w:rPr>
                <w:b/>
                <w:sz w:val="22"/>
                <w:szCs w:val="22"/>
                <w:lang w:val="es-ES"/>
              </w:rPr>
              <w:t xml:space="preserve"> de la Ley</w:t>
            </w:r>
            <w:r w:rsidR="00761CC5" w:rsidRPr="00666744">
              <w:rPr>
                <w:b/>
                <w:sz w:val="22"/>
                <w:szCs w:val="22"/>
                <w:lang w:val="es-ES"/>
              </w:rPr>
              <w:t xml:space="preserve"> 5554</w:t>
            </w:r>
            <w:r w:rsidRPr="00666744">
              <w:rPr>
                <w:b/>
                <w:sz w:val="22"/>
                <w:szCs w:val="22"/>
                <w:lang w:val="es-ES"/>
              </w:rPr>
              <w:t xml:space="preserve"> </w:t>
            </w:r>
            <w:r w:rsidR="00C9321A" w:rsidRPr="00666744">
              <w:rPr>
                <w:b/>
                <w:sz w:val="22"/>
                <w:szCs w:val="22"/>
                <w:lang w:val="es-ES"/>
              </w:rPr>
              <w:t>que aprueba el Presupuesto General de la Nación</w:t>
            </w:r>
            <w:r w:rsidR="004F3B76">
              <w:rPr>
                <w:b/>
                <w:sz w:val="22"/>
                <w:szCs w:val="22"/>
                <w:lang w:val="es-ES"/>
              </w:rPr>
              <w:t xml:space="preserve"> para el Ejercicio Fiscal 2017</w:t>
            </w:r>
            <w:r w:rsidR="00367C13" w:rsidRPr="00666744">
              <w:rPr>
                <w:b/>
                <w:sz w:val="22"/>
                <w:szCs w:val="22"/>
                <w:lang w:val="es-ES"/>
              </w:rPr>
              <w:t>.</w:t>
            </w:r>
          </w:p>
        </w:tc>
      </w:tr>
      <w:tr w:rsidR="000E6B40" w:rsidRPr="009301E7" w:rsidTr="00836613">
        <w:trPr>
          <w:trHeight w:val="464"/>
        </w:trPr>
        <w:tc>
          <w:tcPr>
            <w:tcW w:w="1384" w:type="dxa"/>
          </w:tcPr>
          <w:p w:rsidR="00AF20D5" w:rsidRPr="00666744" w:rsidRDefault="00AF20D5">
            <w:pPr>
              <w:ind w:right="-720"/>
              <w:rPr>
                <w:b/>
                <w:iCs/>
                <w:sz w:val="22"/>
                <w:szCs w:val="22"/>
              </w:rPr>
            </w:pPr>
            <w:r w:rsidRPr="00666744">
              <w:rPr>
                <w:b/>
                <w:iCs/>
                <w:sz w:val="22"/>
                <w:szCs w:val="22"/>
              </w:rPr>
              <w:t>2.1</w:t>
            </w:r>
          </w:p>
        </w:tc>
        <w:tc>
          <w:tcPr>
            <w:tcW w:w="8625" w:type="dxa"/>
          </w:tcPr>
          <w:p w:rsidR="00AF20D5" w:rsidRPr="000D6F25" w:rsidRDefault="00AF20D5">
            <w:pPr>
              <w:rPr>
                <w:sz w:val="22"/>
                <w:szCs w:val="22"/>
              </w:rPr>
            </w:pPr>
            <w:r w:rsidRPr="000D6F25">
              <w:rPr>
                <w:sz w:val="22"/>
                <w:szCs w:val="22"/>
              </w:rPr>
              <w:t xml:space="preserve">Pueden pedirse aclaraciones a más tardar  </w:t>
            </w:r>
            <w:r w:rsidR="009C1B22" w:rsidRPr="000D6F25">
              <w:rPr>
                <w:sz w:val="22"/>
                <w:szCs w:val="22"/>
              </w:rPr>
              <w:t xml:space="preserve">5 (cinco) </w:t>
            </w:r>
            <w:r w:rsidRPr="000D6F25">
              <w:rPr>
                <w:sz w:val="22"/>
                <w:szCs w:val="22"/>
              </w:rPr>
              <w:t xml:space="preserve"> días</w:t>
            </w:r>
            <w:r w:rsidR="009C1B22" w:rsidRPr="000D6F25">
              <w:rPr>
                <w:sz w:val="22"/>
                <w:szCs w:val="22"/>
              </w:rPr>
              <w:t xml:space="preserve"> hábiles</w:t>
            </w:r>
            <w:r w:rsidRPr="000D6F25">
              <w:rPr>
                <w:sz w:val="22"/>
                <w:szCs w:val="22"/>
              </w:rPr>
              <w:t xml:space="preserve"> antes de la fecha de presentación de las propuestas.</w:t>
            </w:r>
          </w:p>
          <w:p w:rsidR="00EA7697" w:rsidRPr="000D6F25" w:rsidRDefault="00AF20D5">
            <w:pPr>
              <w:rPr>
                <w:b/>
                <w:sz w:val="22"/>
                <w:szCs w:val="22"/>
              </w:rPr>
            </w:pPr>
            <w:r w:rsidRPr="000D6F25">
              <w:rPr>
                <w:sz w:val="22"/>
                <w:szCs w:val="22"/>
              </w:rPr>
              <w:t xml:space="preserve">La dirección para solicitar aclaraciones es: </w:t>
            </w:r>
            <w:r w:rsidR="00F42101" w:rsidRPr="000D6F25">
              <w:rPr>
                <w:b/>
                <w:sz w:val="22"/>
                <w:szCs w:val="22"/>
              </w:rPr>
              <w:t>BNF</w:t>
            </w:r>
            <w:r w:rsidR="00F42101" w:rsidRPr="000D6F25">
              <w:rPr>
                <w:sz w:val="22"/>
                <w:szCs w:val="22"/>
              </w:rPr>
              <w:t>-</w:t>
            </w:r>
            <w:r w:rsidR="00EA7697" w:rsidRPr="000D6F25">
              <w:rPr>
                <w:b/>
                <w:sz w:val="22"/>
                <w:szCs w:val="22"/>
              </w:rPr>
              <w:t xml:space="preserve">UNIDAD OPERATIVA DE CONTRATACIONES </w:t>
            </w:r>
            <w:r w:rsidR="00DD0199" w:rsidRPr="000D6F25">
              <w:rPr>
                <w:b/>
                <w:sz w:val="22"/>
                <w:szCs w:val="22"/>
              </w:rPr>
              <w:t>–</w:t>
            </w:r>
            <w:r w:rsidR="00EA7697" w:rsidRPr="000D6F25">
              <w:rPr>
                <w:b/>
                <w:sz w:val="22"/>
                <w:szCs w:val="22"/>
              </w:rPr>
              <w:t xml:space="preserve"> </w:t>
            </w:r>
            <w:r w:rsidR="00DD0199" w:rsidRPr="000D6F25">
              <w:rPr>
                <w:b/>
                <w:sz w:val="22"/>
                <w:szCs w:val="22"/>
              </w:rPr>
              <w:t>SECCION COMPRAS MAYORES-</w:t>
            </w:r>
            <w:r w:rsidR="00EA7697" w:rsidRPr="000D6F25">
              <w:rPr>
                <w:b/>
                <w:sz w:val="22"/>
                <w:szCs w:val="22"/>
              </w:rPr>
              <w:t>Independencia Nac</w:t>
            </w:r>
            <w:r w:rsidR="00CD3C0B" w:rsidRPr="000D6F25">
              <w:rPr>
                <w:b/>
                <w:sz w:val="22"/>
                <w:szCs w:val="22"/>
              </w:rPr>
              <w:t>ional y 25 de Mayo – UOC</w:t>
            </w:r>
            <w:r w:rsidR="00EA7697" w:rsidRPr="000D6F25">
              <w:rPr>
                <w:b/>
                <w:sz w:val="22"/>
                <w:szCs w:val="22"/>
              </w:rPr>
              <w:t xml:space="preserve"> </w:t>
            </w:r>
            <w:r w:rsidR="00CD3C0B" w:rsidRPr="000D6F25">
              <w:rPr>
                <w:b/>
                <w:sz w:val="22"/>
                <w:szCs w:val="22"/>
              </w:rPr>
              <w:t xml:space="preserve">- </w:t>
            </w:r>
            <w:r w:rsidR="00EA7697" w:rsidRPr="000D6F25">
              <w:rPr>
                <w:b/>
                <w:sz w:val="22"/>
                <w:szCs w:val="22"/>
              </w:rPr>
              <w:t xml:space="preserve">Asunción  -Paraguay </w:t>
            </w:r>
          </w:p>
          <w:p w:rsidR="00CD3C0B" w:rsidRPr="000D6F25" w:rsidRDefault="008B0981">
            <w:pPr>
              <w:rPr>
                <w:sz w:val="22"/>
                <w:szCs w:val="22"/>
                <w:lang w:val="pt-BR"/>
              </w:rPr>
            </w:pPr>
            <w:r w:rsidRPr="000D6F25">
              <w:rPr>
                <w:sz w:val="22"/>
                <w:szCs w:val="22"/>
                <w:lang w:val="pt-BR"/>
              </w:rPr>
              <w:t>Tel.</w:t>
            </w:r>
            <w:r w:rsidR="004A14AA" w:rsidRPr="000D6F25">
              <w:rPr>
                <w:sz w:val="22"/>
                <w:szCs w:val="22"/>
                <w:lang w:val="pt-BR"/>
              </w:rPr>
              <w:t>/</w:t>
            </w:r>
            <w:r w:rsidR="00AF20D5" w:rsidRPr="000D6F25">
              <w:rPr>
                <w:sz w:val="22"/>
                <w:szCs w:val="22"/>
                <w:lang w:val="pt-BR"/>
              </w:rPr>
              <w:t>Fa</w:t>
            </w:r>
            <w:r w:rsidR="009A2147" w:rsidRPr="000D6F25">
              <w:rPr>
                <w:sz w:val="22"/>
                <w:szCs w:val="22"/>
                <w:lang w:val="pt-BR"/>
              </w:rPr>
              <w:t>x</w:t>
            </w:r>
            <w:r w:rsidR="00AF20D5" w:rsidRPr="000D6F25">
              <w:rPr>
                <w:sz w:val="22"/>
                <w:szCs w:val="22"/>
                <w:lang w:val="pt-BR"/>
              </w:rPr>
              <w:t xml:space="preserve">: </w:t>
            </w:r>
            <w:r w:rsidR="00A1318F" w:rsidRPr="000D6F25">
              <w:rPr>
                <w:sz w:val="22"/>
                <w:szCs w:val="22"/>
                <w:lang w:val="pt-BR"/>
              </w:rPr>
              <w:t>021 419-1410</w:t>
            </w:r>
          </w:p>
          <w:p w:rsidR="00031766" w:rsidRPr="000D6F25" w:rsidRDefault="00AF20D5">
            <w:pPr>
              <w:rPr>
                <w:rStyle w:val="Hipervnculo"/>
                <w:color w:val="auto"/>
                <w:sz w:val="22"/>
                <w:szCs w:val="22"/>
                <w:u w:val="none"/>
              </w:rPr>
            </w:pPr>
            <w:r w:rsidRPr="000D6F25">
              <w:rPr>
                <w:sz w:val="22"/>
                <w:szCs w:val="22"/>
                <w:lang w:val="pt-BR"/>
              </w:rPr>
              <w:t>E-mail:</w:t>
            </w:r>
            <w:r w:rsidR="00104304" w:rsidRPr="000D6F25">
              <w:rPr>
                <w:rFonts w:ascii="Arial Narrow" w:hAnsi="Arial Narrow" w:cs="Arial"/>
                <w:sz w:val="22"/>
                <w:szCs w:val="22"/>
              </w:rPr>
              <w:t xml:space="preserve"> </w:t>
            </w:r>
            <w:hyperlink r:id="rId16" w:history="1">
              <w:r w:rsidR="003D0AAD" w:rsidRPr="000D6F25">
                <w:rPr>
                  <w:rStyle w:val="Hipervnculo"/>
                  <w:rFonts w:ascii="Arial Narrow" w:hAnsi="Arial Narrow" w:cs="Arial"/>
                  <w:sz w:val="22"/>
                  <w:szCs w:val="22"/>
                </w:rPr>
                <w:t>lidia.aquino@bnf.com.py</w:t>
              </w:r>
            </w:hyperlink>
            <w:r w:rsidR="003D0AAD" w:rsidRPr="000D6F25">
              <w:rPr>
                <w:rFonts w:ascii="Arial Narrow" w:hAnsi="Arial Narrow" w:cs="Arial"/>
                <w:sz w:val="22"/>
                <w:szCs w:val="22"/>
              </w:rPr>
              <w:t xml:space="preserve">; </w:t>
            </w:r>
            <w:hyperlink r:id="rId17" w:history="1">
              <w:r w:rsidR="002B5ED3" w:rsidRPr="000D6F25">
                <w:rPr>
                  <w:rStyle w:val="Hipervnculo"/>
                  <w:rFonts w:ascii="Arial Narrow" w:hAnsi="Arial Narrow" w:cs="Arial"/>
                  <w:sz w:val="22"/>
                  <w:szCs w:val="22"/>
                </w:rPr>
                <w:t>marcosgauna@bnf.com.py</w:t>
              </w:r>
            </w:hyperlink>
            <w:r w:rsidR="002B5ED3" w:rsidRPr="000D6F25">
              <w:rPr>
                <w:rFonts w:ascii="Arial Narrow" w:hAnsi="Arial Narrow" w:cs="Arial"/>
                <w:sz w:val="22"/>
                <w:szCs w:val="22"/>
              </w:rPr>
              <w:t xml:space="preserve">; </w:t>
            </w:r>
            <w:hyperlink r:id="rId18" w:history="1">
              <w:r w:rsidR="002B5ED3" w:rsidRPr="000D6F25">
                <w:rPr>
                  <w:rStyle w:val="Hipervnculo"/>
                  <w:rFonts w:ascii="Arial Narrow" w:hAnsi="Arial Narrow" w:cs="Arial"/>
                  <w:sz w:val="22"/>
                  <w:szCs w:val="22"/>
                </w:rPr>
                <w:t>olgaauada@bnf.gov.py</w:t>
              </w:r>
            </w:hyperlink>
            <w:r w:rsidR="00104304" w:rsidRPr="000D6F25">
              <w:rPr>
                <w:rFonts w:ascii="Arial Narrow" w:hAnsi="Arial Narrow" w:cs="Arial"/>
                <w:sz w:val="22"/>
                <w:szCs w:val="22"/>
              </w:rPr>
              <w:t xml:space="preserve">; </w:t>
            </w:r>
            <w:hyperlink r:id="rId19" w:history="1">
              <w:r w:rsidR="00104304" w:rsidRPr="000D6F25">
                <w:rPr>
                  <w:rStyle w:val="Hipervnculo"/>
                  <w:rFonts w:ascii="Arial Narrow" w:hAnsi="Arial Narrow" w:cs="Arial"/>
                  <w:sz w:val="22"/>
                  <w:szCs w:val="22"/>
                </w:rPr>
                <w:t>rubencenturion@bnf.gov.py</w:t>
              </w:r>
            </w:hyperlink>
          </w:p>
          <w:p w:rsidR="001F2277" w:rsidRPr="000D6F25" w:rsidRDefault="001F2277" w:rsidP="001F2277">
            <w:pPr>
              <w:jc w:val="both"/>
              <w:rPr>
                <w:b/>
                <w:sz w:val="22"/>
                <w:szCs w:val="22"/>
                <w:lang w:val="es-ES"/>
              </w:rPr>
            </w:pPr>
            <w:r w:rsidRPr="000D6F25">
              <w:rPr>
                <w:b/>
                <w:sz w:val="22"/>
                <w:szCs w:val="22"/>
                <w:lang w:val="es-ES"/>
              </w:rPr>
              <w:t xml:space="preserve">La fecha límite para  presentar la solicitud de aclaraciones es: </w:t>
            </w:r>
          </w:p>
          <w:p w:rsidR="001F2277" w:rsidRPr="000D6F25" w:rsidRDefault="000D6F25" w:rsidP="001F2277">
            <w:pPr>
              <w:jc w:val="both"/>
              <w:rPr>
                <w:b/>
                <w:sz w:val="22"/>
                <w:szCs w:val="22"/>
                <w:lang w:val="es-ES"/>
              </w:rPr>
            </w:pPr>
            <w:r w:rsidRPr="000D6F25">
              <w:rPr>
                <w:b/>
                <w:sz w:val="22"/>
                <w:szCs w:val="22"/>
                <w:lang w:val="es-ES"/>
              </w:rPr>
              <w:lastRenderedPageBreak/>
              <w:t xml:space="preserve">Fecha: Lunes 18 de mayo </w:t>
            </w:r>
            <w:r w:rsidR="003D655F" w:rsidRPr="000D6F25">
              <w:rPr>
                <w:b/>
                <w:sz w:val="22"/>
                <w:szCs w:val="22"/>
                <w:lang w:val="es-ES"/>
              </w:rPr>
              <w:t>de 201</w:t>
            </w:r>
            <w:r w:rsidR="003D0AAD" w:rsidRPr="000D6F25">
              <w:rPr>
                <w:b/>
                <w:sz w:val="22"/>
                <w:szCs w:val="22"/>
                <w:lang w:val="es-ES"/>
              </w:rPr>
              <w:t>7</w:t>
            </w:r>
            <w:r w:rsidR="003D655F" w:rsidRPr="000D6F25">
              <w:rPr>
                <w:b/>
                <w:sz w:val="22"/>
                <w:szCs w:val="22"/>
                <w:lang w:val="es-ES"/>
              </w:rPr>
              <w:t>.</w:t>
            </w:r>
            <w:r w:rsidR="003542C9" w:rsidRPr="000D6F25">
              <w:rPr>
                <w:b/>
                <w:sz w:val="22"/>
                <w:szCs w:val="22"/>
                <w:lang w:val="es-ES"/>
              </w:rPr>
              <w:t xml:space="preserve"> </w:t>
            </w:r>
          </w:p>
          <w:p w:rsidR="00EA7697" w:rsidRPr="000D6F25" w:rsidRDefault="00916737" w:rsidP="006F4CD7">
            <w:pPr>
              <w:jc w:val="both"/>
              <w:rPr>
                <w:sz w:val="22"/>
                <w:szCs w:val="22"/>
                <w:highlight w:val="yellow"/>
                <w:lang w:val="es-ES"/>
              </w:rPr>
            </w:pPr>
            <w:r w:rsidRPr="000D6F25">
              <w:rPr>
                <w:b/>
                <w:iCs/>
                <w:sz w:val="22"/>
                <w:szCs w:val="22"/>
                <w:lang w:val="es-ES"/>
              </w:rPr>
              <w:t>Hasta las</w:t>
            </w:r>
            <w:r w:rsidR="006F4CD7" w:rsidRPr="000D6F25">
              <w:rPr>
                <w:b/>
                <w:iCs/>
                <w:sz w:val="22"/>
                <w:szCs w:val="22"/>
                <w:lang w:val="es-ES"/>
              </w:rPr>
              <w:t xml:space="preserve"> 13:00 </w:t>
            </w:r>
            <w:r w:rsidR="00104304" w:rsidRPr="000D6F25">
              <w:rPr>
                <w:b/>
                <w:iCs/>
                <w:sz w:val="22"/>
                <w:szCs w:val="22"/>
                <w:lang w:val="es-ES"/>
              </w:rPr>
              <w:t>hs.</w:t>
            </w:r>
          </w:p>
        </w:tc>
      </w:tr>
      <w:tr w:rsidR="000E6B40" w:rsidRPr="009301E7" w:rsidTr="00CD6D14">
        <w:trPr>
          <w:trHeight w:val="832"/>
        </w:trPr>
        <w:tc>
          <w:tcPr>
            <w:tcW w:w="1384" w:type="dxa"/>
          </w:tcPr>
          <w:p w:rsidR="00AF20D5" w:rsidRPr="003A26AF" w:rsidRDefault="00AF20D5">
            <w:pPr>
              <w:ind w:right="-720"/>
              <w:rPr>
                <w:b/>
                <w:iCs/>
                <w:sz w:val="22"/>
                <w:szCs w:val="22"/>
              </w:rPr>
            </w:pPr>
            <w:r w:rsidRPr="003A26AF">
              <w:rPr>
                <w:b/>
                <w:iCs/>
                <w:sz w:val="22"/>
                <w:szCs w:val="22"/>
              </w:rPr>
              <w:lastRenderedPageBreak/>
              <w:t>3.</w:t>
            </w:r>
            <w:r w:rsidR="009D2D2E" w:rsidRPr="003A26AF">
              <w:rPr>
                <w:b/>
                <w:iCs/>
                <w:sz w:val="22"/>
                <w:szCs w:val="22"/>
              </w:rPr>
              <w:t>2</w:t>
            </w:r>
            <w:r w:rsidRPr="003A26AF">
              <w:rPr>
                <w:b/>
                <w:iCs/>
                <w:sz w:val="22"/>
                <w:szCs w:val="22"/>
              </w:rPr>
              <w:t xml:space="preserve"> (a)</w:t>
            </w:r>
          </w:p>
        </w:tc>
        <w:tc>
          <w:tcPr>
            <w:tcW w:w="8625" w:type="dxa"/>
          </w:tcPr>
          <w:p w:rsidR="00AF20D5" w:rsidRPr="003A26AF" w:rsidRDefault="00AF20D5">
            <w:pPr>
              <w:tabs>
                <w:tab w:val="left" w:pos="-612"/>
                <w:tab w:val="left" w:pos="1440"/>
                <w:tab w:val="right" w:pos="9000"/>
              </w:tabs>
              <w:rPr>
                <w:sz w:val="22"/>
                <w:szCs w:val="22"/>
              </w:rPr>
            </w:pPr>
            <w:r w:rsidRPr="003A26AF">
              <w:rPr>
                <w:sz w:val="22"/>
                <w:szCs w:val="22"/>
              </w:rPr>
              <w:t>El número estimado de persona-meses  profesional requerido para el trabajo es:</w:t>
            </w:r>
            <w:r w:rsidR="009C1B22" w:rsidRPr="003A26AF">
              <w:rPr>
                <w:sz w:val="22"/>
                <w:szCs w:val="22"/>
              </w:rPr>
              <w:t xml:space="preserve"> </w:t>
            </w:r>
            <w:r w:rsidR="009C1B22" w:rsidRPr="003A26AF">
              <w:rPr>
                <w:b/>
                <w:sz w:val="22"/>
                <w:szCs w:val="22"/>
              </w:rPr>
              <w:t>N/A</w:t>
            </w:r>
            <w:r w:rsidR="005C54B7" w:rsidRPr="003A26AF">
              <w:rPr>
                <w:b/>
                <w:sz w:val="22"/>
                <w:szCs w:val="22"/>
              </w:rPr>
              <w:t>.</w:t>
            </w:r>
          </w:p>
          <w:p w:rsidR="00AF20D5" w:rsidRPr="003A26AF" w:rsidRDefault="00AF20D5">
            <w:pPr>
              <w:tabs>
                <w:tab w:val="left" w:pos="-612"/>
                <w:tab w:val="left" w:pos="1440"/>
                <w:tab w:val="right" w:pos="9000"/>
              </w:tabs>
              <w:rPr>
                <w:sz w:val="22"/>
                <w:szCs w:val="22"/>
              </w:rPr>
            </w:pPr>
            <w:r w:rsidRPr="003A26AF">
              <w:rPr>
                <w:sz w:val="22"/>
                <w:szCs w:val="22"/>
              </w:rPr>
              <w:t>El presupuesto disponible es</w:t>
            </w:r>
            <w:r w:rsidR="00C02BE7" w:rsidRPr="003A26AF">
              <w:rPr>
                <w:sz w:val="22"/>
                <w:szCs w:val="22"/>
              </w:rPr>
              <w:t>:</w:t>
            </w:r>
            <w:r w:rsidRPr="003A26AF">
              <w:rPr>
                <w:sz w:val="22"/>
                <w:szCs w:val="22"/>
              </w:rPr>
              <w:t xml:space="preserve"> </w:t>
            </w:r>
            <w:r w:rsidR="009C1B22" w:rsidRPr="003A26AF">
              <w:rPr>
                <w:b/>
                <w:sz w:val="22"/>
                <w:szCs w:val="22"/>
              </w:rPr>
              <w:t>N/A</w:t>
            </w:r>
            <w:r w:rsidR="005C54B7" w:rsidRPr="003A26AF">
              <w:rPr>
                <w:b/>
                <w:sz w:val="22"/>
                <w:szCs w:val="22"/>
              </w:rPr>
              <w:t>.</w:t>
            </w:r>
          </w:p>
          <w:p w:rsidR="00AF20D5" w:rsidRPr="003A26AF" w:rsidRDefault="00AF20D5" w:rsidP="005C54B7">
            <w:pPr>
              <w:tabs>
                <w:tab w:val="left" w:pos="-612"/>
                <w:tab w:val="left" w:pos="1440"/>
                <w:tab w:val="right" w:pos="9000"/>
              </w:tabs>
              <w:rPr>
                <w:sz w:val="22"/>
                <w:szCs w:val="22"/>
              </w:rPr>
            </w:pPr>
            <w:r w:rsidRPr="003A26AF">
              <w:rPr>
                <w:sz w:val="22"/>
                <w:szCs w:val="22"/>
              </w:rPr>
              <w:t xml:space="preserve">La propuesta de Precio no podrá exceder el presupuesto disponible de: </w:t>
            </w:r>
            <w:r w:rsidR="005C54B7" w:rsidRPr="003A26AF">
              <w:rPr>
                <w:b/>
                <w:sz w:val="22"/>
                <w:szCs w:val="22"/>
              </w:rPr>
              <w:t>N/A.</w:t>
            </w:r>
          </w:p>
        </w:tc>
      </w:tr>
      <w:tr w:rsidR="000E6B40" w:rsidRPr="009301E7" w:rsidTr="00CD6D14">
        <w:trPr>
          <w:trHeight w:val="1270"/>
        </w:trPr>
        <w:tc>
          <w:tcPr>
            <w:tcW w:w="1384" w:type="dxa"/>
            <w:tcBorders>
              <w:bottom w:val="single" w:sz="4" w:space="0" w:color="auto"/>
            </w:tcBorders>
          </w:tcPr>
          <w:p w:rsidR="00AF20D5" w:rsidRPr="00666744" w:rsidRDefault="00AF20D5">
            <w:pPr>
              <w:keepNext/>
              <w:keepLines/>
              <w:spacing w:before="120"/>
              <w:jc w:val="both"/>
              <w:rPr>
                <w:b/>
                <w:bCs/>
                <w:sz w:val="22"/>
                <w:szCs w:val="22"/>
                <w:lang w:val="es-ES"/>
              </w:rPr>
            </w:pPr>
            <w:r w:rsidRPr="00666744">
              <w:rPr>
                <w:b/>
                <w:bCs/>
                <w:sz w:val="22"/>
                <w:szCs w:val="22"/>
                <w:lang w:val="es-ES"/>
              </w:rPr>
              <w:t>3.4</w:t>
            </w:r>
          </w:p>
        </w:tc>
        <w:tc>
          <w:tcPr>
            <w:tcW w:w="8625" w:type="dxa"/>
          </w:tcPr>
          <w:p w:rsidR="00AF20D5" w:rsidRPr="00666744" w:rsidRDefault="00AF20D5">
            <w:pPr>
              <w:keepNext/>
              <w:keepLines/>
              <w:spacing w:before="120" w:after="120"/>
              <w:jc w:val="both"/>
              <w:rPr>
                <w:b/>
                <w:sz w:val="22"/>
                <w:szCs w:val="22"/>
                <w:lang w:val="es-ES"/>
              </w:rPr>
            </w:pPr>
            <w:r w:rsidRPr="00666744">
              <w:rPr>
                <w:sz w:val="22"/>
                <w:szCs w:val="22"/>
                <w:lang w:val="es-ES"/>
              </w:rPr>
              <w:t>La Convocante aceptará catálogos, anexos técnicos, folletos y otros textos complementarios en idioma diferente al castellano:</w:t>
            </w:r>
            <w:r w:rsidR="0077223B" w:rsidRPr="00666744">
              <w:rPr>
                <w:sz w:val="22"/>
                <w:szCs w:val="22"/>
                <w:lang w:val="es-ES"/>
              </w:rPr>
              <w:t xml:space="preserve"> </w:t>
            </w:r>
            <w:r w:rsidR="0077223B" w:rsidRPr="00666744">
              <w:rPr>
                <w:b/>
                <w:sz w:val="22"/>
                <w:szCs w:val="22"/>
                <w:lang w:val="es-ES"/>
              </w:rPr>
              <w:t>N</w:t>
            </w:r>
            <w:r w:rsidR="006F7FE3" w:rsidRPr="00666744">
              <w:rPr>
                <w:b/>
                <w:sz w:val="22"/>
                <w:szCs w:val="22"/>
                <w:lang w:val="es-ES"/>
              </w:rPr>
              <w:t>O</w:t>
            </w:r>
            <w:r w:rsidR="005C54B7" w:rsidRPr="00666744">
              <w:rPr>
                <w:b/>
                <w:sz w:val="22"/>
                <w:szCs w:val="22"/>
                <w:lang w:val="es-ES"/>
              </w:rPr>
              <w:t>.</w:t>
            </w:r>
          </w:p>
          <w:p w:rsidR="00AF20D5" w:rsidRPr="00666744" w:rsidRDefault="00AF20D5">
            <w:pPr>
              <w:keepNext/>
              <w:keepLines/>
              <w:spacing w:before="120" w:after="120"/>
              <w:jc w:val="both"/>
              <w:rPr>
                <w:i/>
                <w:iCs/>
                <w:sz w:val="22"/>
                <w:szCs w:val="22"/>
                <w:lang w:val="es-ES"/>
              </w:rPr>
            </w:pPr>
            <w:r w:rsidRPr="00666744">
              <w:rPr>
                <w:sz w:val="22"/>
                <w:szCs w:val="22"/>
                <w:lang w:val="es-ES"/>
              </w:rPr>
              <w:t xml:space="preserve">En forma solo enunciativa y no limitativa, se podrán presentar los siguientes documentos en el idioma de origen del documento: </w:t>
            </w:r>
            <w:r w:rsidR="0077223B" w:rsidRPr="00666744">
              <w:rPr>
                <w:b/>
                <w:sz w:val="22"/>
                <w:szCs w:val="22"/>
                <w:lang w:val="es-ES"/>
              </w:rPr>
              <w:t>N/A</w:t>
            </w:r>
            <w:r w:rsidR="005C54B7" w:rsidRPr="00666744">
              <w:rPr>
                <w:b/>
                <w:sz w:val="22"/>
                <w:szCs w:val="22"/>
                <w:lang w:val="es-ES"/>
              </w:rPr>
              <w:t>.</w:t>
            </w:r>
          </w:p>
        </w:tc>
      </w:tr>
      <w:tr w:rsidR="000E6B40" w:rsidRPr="009301E7" w:rsidTr="00CD6D14">
        <w:trPr>
          <w:trHeight w:val="2751"/>
        </w:trPr>
        <w:tc>
          <w:tcPr>
            <w:tcW w:w="1384" w:type="dxa"/>
          </w:tcPr>
          <w:p w:rsidR="00AF20D5" w:rsidRPr="00666744" w:rsidRDefault="00AF20D5">
            <w:pPr>
              <w:spacing w:before="120"/>
              <w:jc w:val="both"/>
              <w:rPr>
                <w:b/>
                <w:bCs/>
                <w:sz w:val="22"/>
                <w:szCs w:val="22"/>
                <w:lang w:val="es-ES"/>
              </w:rPr>
            </w:pPr>
            <w:r w:rsidRPr="00666744">
              <w:rPr>
                <w:b/>
                <w:bCs/>
                <w:sz w:val="22"/>
                <w:szCs w:val="22"/>
                <w:lang w:val="es-ES"/>
              </w:rPr>
              <w:t>4.5</w:t>
            </w:r>
          </w:p>
          <w:p w:rsidR="00591584" w:rsidRPr="00666744" w:rsidRDefault="00591584">
            <w:pPr>
              <w:spacing w:before="120"/>
              <w:jc w:val="both"/>
              <w:rPr>
                <w:b/>
                <w:bCs/>
                <w:sz w:val="22"/>
                <w:szCs w:val="22"/>
                <w:lang w:val="es-ES"/>
              </w:rPr>
            </w:pPr>
          </w:p>
          <w:p w:rsidR="00591584" w:rsidRPr="00666744" w:rsidRDefault="00591584">
            <w:pPr>
              <w:spacing w:before="120"/>
              <w:jc w:val="both"/>
              <w:rPr>
                <w:b/>
                <w:bCs/>
                <w:sz w:val="22"/>
                <w:szCs w:val="22"/>
                <w:lang w:val="es-ES"/>
              </w:rPr>
            </w:pPr>
          </w:p>
          <w:p w:rsidR="00591584" w:rsidRPr="00666744" w:rsidRDefault="00591584">
            <w:pPr>
              <w:spacing w:before="120"/>
              <w:jc w:val="both"/>
              <w:rPr>
                <w:b/>
                <w:bCs/>
                <w:sz w:val="22"/>
                <w:szCs w:val="22"/>
                <w:lang w:val="es-ES"/>
              </w:rPr>
            </w:pPr>
          </w:p>
          <w:p w:rsidR="00591584" w:rsidRPr="00666744" w:rsidRDefault="00591584">
            <w:pPr>
              <w:spacing w:before="120"/>
              <w:jc w:val="both"/>
              <w:rPr>
                <w:b/>
                <w:bCs/>
                <w:sz w:val="22"/>
                <w:szCs w:val="22"/>
                <w:lang w:val="es-ES"/>
              </w:rPr>
            </w:pPr>
          </w:p>
          <w:p w:rsidR="00591584" w:rsidRPr="00666744" w:rsidRDefault="00591584">
            <w:pPr>
              <w:spacing w:before="120"/>
              <w:jc w:val="both"/>
              <w:rPr>
                <w:b/>
                <w:bCs/>
                <w:sz w:val="22"/>
                <w:szCs w:val="22"/>
                <w:lang w:val="es-ES"/>
              </w:rPr>
            </w:pPr>
          </w:p>
          <w:p w:rsidR="00591584" w:rsidRPr="00666744" w:rsidRDefault="00591584">
            <w:pPr>
              <w:spacing w:before="120"/>
              <w:jc w:val="both"/>
              <w:rPr>
                <w:b/>
                <w:bCs/>
                <w:sz w:val="22"/>
                <w:szCs w:val="22"/>
                <w:lang w:val="es-ES"/>
              </w:rPr>
            </w:pPr>
          </w:p>
        </w:tc>
        <w:tc>
          <w:tcPr>
            <w:tcW w:w="8625" w:type="dxa"/>
          </w:tcPr>
          <w:p w:rsidR="00AF20D5" w:rsidRPr="000D6F25" w:rsidRDefault="00E464C1">
            <w:pPr>
              <w:spacing w:before="120" w:after="120"/>
              <w:jc w:val="both"/>
              <w:rPr>
                <w:sz w:val="22"/>
                <w:szCs w:val="22"/>
                <w:lang w:val="es-ES"/>
              </w:rPr>
            </w:pPr>
            <w:r w:rsidRPr="000D6F25">
              <w:rPr>
                <w:b/>
                <w:sz w:val="22"/>
                <w:szCs w:val="22"/>
              </w:rPr>
              <w:t>A propósito</w:t>
            </w:r>
            <w:r w:rsidR="00AF20D5" w:rsidRPr="000D6F25">
              <w:rPr>
                <w:b/>
                <w:sz w:val="22"/>
                <w:szCs w:val="22"/>
              </w:rPr>
              <w:t xml:space="preserve"> de la presentación de propuestas</w:t>
            </w:r>
            <w:r w:rsidR="00AF20D5" w:rsidRPr="000D6F25">
              <w:rPr>
                <w:sz w:val="22"/>
                <w:szCs w:val="22"/>
                <w:lang w:val="es-ES"/>
              </w:rPr>
              <w:t>, la dirección de la Convocante es:</w:t>
            </w:r>
          </w:p>
          <w:p w:rsidR="00AF20D5" w:rsidRPr="000D6F25" w:rsidRDefault="00AF20D5">
            <w:pPr>
              <w:jc w:val="both"/>
              <w:rPr>
                <w:b/>
                <w:i/>
                <w:iCs/>
                <w:sz w:val="22"/>
                <w:szCs w:val="22"/>
                <w:lang w:val="es-ES"/>
              </w:rPr>
            </w:pPr>
            <w:r w:rsidRPr="000D6F25">
              <w:rPr>
                <w:sz w:val="22"/>
                <w:szCs w:val="22"/>
                <w:lang w:val="es-ES"/>
              </w:rPr>
              <w:t xml:space="preserve">Atención: </w:t>
            </w:r>
            <w:r w:rsidR="0077223B" w:rsidRPr="000D6F25">
              <w:rPr>
                <w:b/>
                <w:sz w:val="22"/>
                <w:szCs w:val="22"/>
                <w:lang w:val="es-ES"/>
              </w:rPr>
              <w:t xml:space="preserve">BANCO NACIONAL DE FOMENTO - UNIDAD OPERATIVA DE CONTRATACIONES </w:t>
            </w:r>
            <w:r w:rsidR="00DD0199" w:rsidRPr="000D6F25">
              <w:rPr>
                <w:b/>
                <w:sz w:val="22"/>
                <w:szCs w:val="22"/>
                <w:lang w:val="es-ES"/>
              </w:rPr>
              <w:t>–</w:t>
            </w:r>
            <w:r w:rsidR="0077223B" w:rsidRPr="000D6F25">
              <w:rPr>
                <w:b/>
                <w:sz w:val="22"/>
                <w:szCs w:val="22"/>
                <w:lang w:val="es-ES"/>
              </w:rPr>
              <w:t xml:space="preserve"> </w:t>
            </w:r>
            <w:r w:rsidR="00DD0199" w:rsidRPr="000D6F25">
              <w:rPr>
                <w:b/>
                <w:sz w:val="22"/>
                <w:szCs w:val="22"/>
                <w:lang w:val="es-ES"/>
              </w:rPr>
              <w:t xml:space="preserve">SECCION COMPRAS MAYORES- </w:t>
            </w:r>
            <w:r w:rsidR="0077223B" w:rsidRPr="000D6F25">
              <w:rPr>
                <w:b/>
                <w:sz w:val="22"/>
                <w:szCs w:val="22"/>
                <w:lang w:val="es-ES"/>
              </w:rPr>
              <w:t>BNF</w:t>
            </w:r>
          </w:p>
          <w:p w:rsidR="00AF20D5" w:rsidRPr="000D6F25" w:rsidRDefault="00AF20D5">
            <w:pPr>
              <w:jc w:val="both"/>
              <w:rPr>
                <w:b/>
                <w:i/>
                <w:iCs/>
                <w:sz w:val="22"/>
                <w:szCs w:val="22"/>
                <w:lang w:val="es-ES"/>
              </w:rPr>
            </w:pPr>
            <w:r w:rsidRPr="000D6F25">
              <w:rPr>
                <w:sz w:val="22"/>
                <w:szCs w:val="22"/>
                <w:lang w:val="es-ES"/>
              </w:rPr>
              <w:t xml:space="preserve">Dirección: </w:t>
            </w:r>
            <w:r w:rsidR="0077223B" w:rsidRPr="000D6F25">
              <w:rPr>
                <w:b/>
                <w:sz w:val="22"/>
                <w:szCs w:val="22"/>
                <w:lang w:val="es-ES"/>
              </w:rPr>
              <w:t xml:space="preserve">Independencia Nacional y 25 de Mayo </w:t>
            </w:r>
          </w:p>
          <w:p w:rsidR="00AF20D5" w:rsidRPr="000D6F25" w:rsidRDefault="00AF20D5">
            <w:pPr>
              <w:jc w:val="both"/>
              <w:rPr>
                <w:b/>
                <w:i/>
                <w:iCs/>
                <w:sz w:val="22"/>
                <w:szCs w:val="22"/>
                <w:lang w:val="es-ES"/>
              </w:rPr>
            </w:pPr>
            <w:r w:rsidRPr="000D6F25">
              <w:rPr>
                <w:sz w:val="22"/>
                <w:szCs w:val="22"/>
                <w:lang w:val="es-ES"/>
              </w:rPr>
              <w:t>Número del Piso/Oficina:</w:t>
            </w:r>
            <w:r w:rsidR="00F07BEC" w:rsidRPr="000D6F25">
              <w:rPr>
                <w:b/>
                <w:iCs/>
                <w:sz w:val="22"/>
                <w:szCs w:val="22"/>
                <w:lang w:val="es-ES"/>
              </w:rPr>
              <w:t xml:space="preserve"> UOC </w:t>
            </w:r>
          </w:p>
          <w:p w:rsidR="00AF20D5" w:rsidRPr="000D6F25" w:rsidRDefault="00AF20D5">
            <w:pPr>
              <w:jc w:val="both"/>
              <w:rPr>
                <w:b/>
                <w:iCs/>
                <w:sz w:val="22"/>
                <w:szCs w:val="22"/>
                <w:lang w:val="es-ES"/>
              </w:rPr>
            </w:pPr>
            <w:r w:rsidRPr="000D6F25">
              <w:rPr>
                <w:sz w:val="22"/>
                <w:szCs w:val="22"/>
                <w:lang w:val="es-ES"/>
              </w:rPr>
              <w:t xml:space="preserve">Ciudad: </w:t>
            </w:r>
            <w:r w:rsidR="0077223B" w:rsidRPr="000D6F25">
              <w:rPr>
                <w:b/>
                <w:sz w:val="22"/>
                <w:szCs w:val="22"/>
                <w:lang w:val="es-ES"/>
              </w:rPr>
              <w:t>Asunción -</w:t>
            </w:r>
            <w:r w:rsidR="00F659B3" w:rsidRPr="000D6F25">
              <w:rPr>
                <w:b/>
                <w:i/>
                <w:iCs/>
                <w:sz w:val="22"/>
                <w:szCs w:val="22"/>
                <w:lang w:val="es-ES"/>
              </w:rPr>
              <w:t xml:space="preserve"> </w:t>
            </w:r>
            <w:r w:rsidR="00F659B3" w:rsidRPr="000D6F25">
              <w:rPr>
                <w:b/>
                <w:iCs/>
                <w:sz w:val="22"/>
                <w:szCs w:val="22"/>
                <w:lang w:val="es-ES"/>
              </w:rPr>
              <w:t>Paraguay</w:t>
            </w:r>
          </w:p>
          <w:p w:rsidR="004A125D" w:rsidRPr="000D6F25" w:rsidRDefault="004A125D">
            <w:pPr>
              <w:jc w:val="both"/>
              <w:rPr>
                <w:sz w:val="22"/>
                <w:szCs w:val="22"/>
                <w:lang w:val="es-ES"/>
              </w:rPr>
            </w:pPr>
          </w:p>
          <w:p w:rsidR="00AF20D5" w:rsidRPr="000D6F25" w:rsidRDefault="00AF20D5">
            <w:pPr>
              <w:jc w:val="both"/>
              <w:rPr>
                <w:b/>
                <w:sz w:val="22"/>
                <w:szCs w:val="22"/>
                <w:lang w:val="es-ES"/>
              </w:rPr>
            </w:pPr>
            <w:r w:rsidRPr="000D6F25">
              <w:rPr>
                <w:b/>
                <w:sz w:val="22"/>
                <w:szCs w:val="22"/>
                <w:lang w:val="es-ES"/>
              </w:rPr>
              <w:t xml:space="preserve">La fecha límite para  presentar las </w:t>
            </w:r>
            <w:r w:rsidR="00F659B3" w:rsidRPr="000D6F25">
              <w:rPr>
                <w:b/>
                <w:sz w:val="22"/>
                <w:szCs w:val="22"/>
                <w:lang w:val="es-ES"/>
              </w:rPr>
              <w:t xml:space="preserve">propuestas </w:t>
            </w:r>
            <w:r w:rsidR="00F0683D" w:rsidRPr="000D6F25">
              <w:rPr>
                <w:b/>
                <w:sz w:val="22"/>
                <w:szCs w:val="22"/>
                <w:lang w:val="es-ES"/>
              </w:rPr>
              <w:t xml:space="preserve">técnicas </w:t>
            </w:r>
            <w:r w:rsidRPr="000D6F25">
              <w:rPr>
                <w:b/>
                <w:sz w:val="22"/>
                <w:szCs w:val="22"/>
                <w:lang w:val="es-ES"/>
              </w:rPr>
              <w:t>es:</w:t>
            </w:r>
            <w:r w:rsidR="007F5A24" w:rsidRPr="000D6F25">
              <w:rPr>
                <w:b/>
                <w:sz w:val="22"/>
                <w:szCs w:val="22"/>
                <w:lang w:val="es-ES"/>
              </w:rPr>
              <w:t xml:space="preserve"> </w:t>
            </w:r>
          </w:p>
          <w:p w:rsidR="000A4912" w:rsidRPr="000D6F25" w:rsidRDefault="00AF20D5" w:rsidP="000A4912">
            <w:pPr>
              <w:jc w:val="both"/>
              <w:rPr>
                <w:b/>
                <w:sz w:val="22"/>
                <w:szCs w:val="22"/>
                <w:lang w:val="es-ES"/>
              </w:rPr>
            </w:pPr>
            <w:r w:rsidRPr="000D6F25">
              <w:rPr>
                <w:b/>
                <w:sz w:val="22"/>
                <w:szCs w:val="22"/>
                <w:lang w:val="es-ES"/>
              </w:rPr>
              <w:t>Fecha</w:t>
            </w:r>
            <w:r w:rsidR="00173D83" w:rsidRPr="000D6F25">
              <w:rPr>
                <w:b/>
                <w:sz w:val="22"/>
                <w:szCs w:val="22"/>
                <w:lang w:val="es-ES"/>
              </w:rPr>
              <w:t>:</w:t>
            </w:r>
            <w:r w:rsidR="000933E2" w:rsidRPr="000D6F25">
              <w:rPr>
                <w:b/>
                <w:sz w:val="22"/>
                <w:szCs w:val="22"/>
                <w:lang w:val="es-ES"/>
              </w:rPr>
              <w:t xml:space="preserve"> </w:t>
            </w:r>
            <w:r w:rsidR="000D6F25" w:rsidRPr="000D6F25">
              <w:rPr>
                <w:b/>
                <w:sz w:val="22"/>
                <w:szCs w:val="22"/>
                <w:lang w:val="es-ES"/>
              </w:rPr>
              <w:t xml:space="preserve">Lunes 25 de mayo </w:t>
            </w:r>
            <w:r w:rsidR="003D655F" w:rsidRPr="000D6F25">
              <w:rPr>
                <w:b/>
                <w:sz w:val="22"/>
                <w:szCs w:val="22"/>
                <w:lang w:val="es-ES"/>
              </w:rPr>
              <w:t>de 201</w:t>
            </w:r>
            <w:r w:rsidR="003D0AAD" w:rsidRPr="000D6F25">
              <w:rPr>
                <w:b/>
                <w:sz w:val="22"/>
                <w:szCs w:val="22"/>
                <w:lang w:val="es-ES"/>
              </w:rPr>
              <w:t>7</w:t>
            </w:r>
            <w:r w:rsidR="003D655F" w:rsidRPr="000D6F25">
              <w:rPr>
                <w:b/>
                <w:sz w:val="22"/>
                <w:szCs w:val="22"/>
                <w:lang w:val="es-ES"/>
              </w:rPr>
              <w:t>.</w:t>
            </w:r>
          </w:p>
          <w:p w:rsidR="00591584" w:rsidRPr="000D6F25" w:rsidRDefault="00AF20D5" w:rsidP="006F4CD7">
            <w:pPr>
              <w:jc w:val="both"/>
              <w:rPr>
                <w:b/>
                <w:iCs/>
                <w:sz w:val="22"/>
                <w:szCs w:val="22"/>
                <w:lang w:val="es-ES"/>
              </w:rPr>
            </w:pPr>
            <w:r w:rsidRPr="000D6F25">
              <w:rPr>
                <w:sz w:val="22"/>
                <w:szCs w:val="22"/>
                <w:lang w:val="es-ES"/>
              </w:rPr>
              <w:t>Hora</w:t>
            </w:r>
            <w:r w:rsidR="00416D6A" w:rsidRPr="000D6F25">
              <w:rPr>
                <w:sz w:val="22"/>
                <w:szCs w:val="22"/>
                <w:lang w:val="es-ES"/>
              </w:rPr>
              <w:t>:</w:t>
            </w:r>
            <w:r w:rsidR="00416D6A" w:rsidRPr="000D6F25">
              <w:rPr>
                <w:i/>
                <w:iCs/>
                <w:sz w:val="22"/>
                <w:szCs w:val="22"/>
                <w:lang w:val="es-ES"/>
              </w:rPr>
              <w:t xml:space="preserve"> </w:t>
            </w:r>
            <w:r w:rsidR="001B4D9D" w:rsidRPr="000D6F25">
              <w:rPr>
                <w:b/>
                <w:iCs/>
                <w:sz w:val="22"/>
                <w:szCs w:val="22"/>
                <w:lang w:val="es-ES"/>
              </w:rPr>
              <w:t xml:space="preserve">Hasta las </w:t>
            </w:r>
            <w:r w:rsidR="006F4CD7" w:rsidRPr="000D6F25">
              <w:rPr>
                <w:b/>
                <w:iCs/>
                <w:sz w:val="22"/>
                <w:szCs w:val="22"/>
                <w:lang w:val="es-ES"/>
              </w:rPr>
              <w:t>0</w:t>
            </w:r>
            <w:r w:rsidR="000D6F25" w:rsidRPr="000D6F25">
              <w:rPr>
                <w:b/>
                <w:iCs/>
                <w:sz w:val="22"/>
                <w:szCs w:val="22"/>
                <w:lang w:val="es-ES"/>
              </w:rPr>
              <w:t>9</w:t>
            </w:r>
            <w:r w:rsidR="006F4CD7" w:rsidRPr="000D6F25">
              <w:rPr>
                <w:b/>
                <w:iCs/>
                <w:sz w:val="22"/>
                <w:szCs w:val="22"/>
                <w:lang w:val="es-ES"/>
              </w:rPr>
              <w:t xml:space="preserve">:00 </w:t>
            </w:r>
            <w:r w:rsidR="00F03CA3" w:rsidRPr="000D6F25">
              <w:rPr>
                <w:b/>
                <w:iCs/>
                <w:sz w:val="22"/>
                <w:szCs w:val="22"/>
                <w:lang w:val="es-ES"/>
              </w:rPr>
              <w:t>hs.</w:t>
            </w:r>
          </w:p>
          <w:p w:rsidR="003C1BAC" w:rsidRPr="000D6F25" w:rsidRDefault="003C1BAC" w:rsidP="006F4CD7">
            <w:pPr>
              <w:jc w:val="both"/>
              <w:rPr>
                <w:b/>
                <w:iCs/>
                <w:sz w:val="22"/>
                <w:szCs w:val="22"/>
                <w:lang w:val="es-ES"/>
              </w:rPr>
            </w:pPr>
          </w:p>
          <w:p w:rsidR="003C1BAC" w:rsidRPr="000D6F25" w:rsidRDefault="003C1BAC" w:rsidP="006F4CD7">
            <w:pPr>
              <w:jc w:val="both"/>
              <w:rPr>
                <w:iCs/>
              </w:rPr>
            </w:pPr>
            <w:r w:rsidRPr="000D6F25">
              <w:rPr>
                <w:b/>
                <w:iCs/>
              </w:rPr>
              <w:t>Recepción de las oferta</w:t>
            </w:r>
            <w:r w:rsidRPr="000D6F25">
              <w:rPr>
                <w:iCs/>
              </w:rPr>
              <w:t xml:space="preserve">s. Las ofertas técnicas y de precio  deberán presentarse al mismo tiempo. No se aceptarán enmiendas a las ofertas técnicas y de precio una vez cumplido el plazo. Con el fin de salvaguardar la integridad del proceso, las ofertas técnicas y de precio  se presentarán en sobres cerrados y separados, y debidamente identificados. </w:t>
            </w:r>
          </w:p>
        </w:tc>
      </w:tr>
      <w:tr w:rsidR="000E6B40" w:rsidRPr="009301E7" w:rsidTr="00CD6D14">
        <w:trPr>
          <w:trHeight w:val="1543"/>
        </w:trPr>
        <w:tc>
          <w:tcPr>
            <w:tcW w:w="1384" w:type="dxa"/>
          </w:tcPr>
          <w:p w:rsidR="00D123EA" w:rsidRPr="00666744" w:rsidRDefault="00D123EA" w:rsidP="00591584">
            <w:pPr>
              <w:ind w:right="-720"/>
              <w:rPr>
                <w:b/>
                <w:iCs/>
                <w:sz w:val="22"/>
                <w:szCs w:val="22"/>
              </w:rPr>
            </w:pPr>
          </w:p>
          <w:p w:rsidR="00D123EA" w:rsidRPr="00666744" w:rsidRDefault="00D123EA" w:rsidP="00591584">
            <w:pPr>
              <w:ind w:right="-720"/>
              <w:rPr>
                <w:b/>
                <w:iCs/>
                <w:sz w:val="22"/>
                <w:szCs w:val="22"/>
              </w:rPr>
            </w:pPr>
          </w:p>
          <w:p w:rsidR="00D123EA" w:rsidRPr="00666744" w:rsidRDefault="00D123EA" w:rsidP="00591584">
            <w:pPr>
              <w:ind w:right="-720"/>
              <w:rPr>
                <w:b/>
                <w:iCs/>
                <w:sz w:val="22"/>
                <w:szCs w:val="22"/>
              </w:rPr>
            </w:pPr>
            <w:r w:rsidRPr="00666744">
              <w:rPr>
                <w:b/>
                <w:iCs/>
                <w:sz w:val="22"/>
                <w:szCs w:val="22"/>
              </w:rPr>
              <w:t>4.6</w:t>
            </w:r>
          </w:p>
          <w:p w:rsidR="00D123EA" w:rsidRPr="00666744" w:rsidRDefault="00D123EA">
            <w:pPr>
              <w:spacing w:before="120"/>
              <w:jc w:val="both"/>
              <w:rPr>
                <w:b/>
                <w:bCs/>
                <w:sz w:val="22"/>
                <w:szCs w:val="22"/>
                <w:lang w:val="es-ES"/>
              </w:rPr>
            </w:pPr>
          </w:p>
          <w:p w:rsidR="00D123EA" w:rsidRPr="00666744" w:rsidRDefault="00D123EA" w:rsidP="00D123EA">
            <w:pPr>
              <w:spacing w:before="120"/>
              <w:jc w:val="both"/>
              <w:rPr>
                <w:b/>
                <w:bCs/>
                <w:sz w:val="22"/>
                <w:szCs w:val="22"/>
                <w:lang w:val="es-ES"/>
              </w:rPr>
            </w:pPr>
          </w:p>
        </w:tc>
        <w:tc>
          <w:tcPr>
            <w:tcW w:w="8625" w:type="dxa"/>
          </w:tcPr>
          <w:p w:rsidR="00D123EA" w:rsidRPr="000D6F25" w:rsidRDefault="00D123EA" w:rsidP="00591584">
            <w:pPr>
              <w:pStyle w:val="wfxRecipient"/>
              <w:tabs>
                <w:tab w:val="right" w:pos="7308"/>
              </w:tabs>
              <w:rPr>
                <w:b/>
                <w:sz w:val="22"/>
                <w:szCs w:val="22"/>
              </w:rPr>
            </w:pPr>
            <w:r w:rsidRPr="000D6F25">
              <w:rPr>
                <w:b/>
                <w:sz w:val="22"/>
                <w:szCs w:val="22"/>
              </w:rPr>
              <w:t>La apertura de las propuestas técnicas tendrá lugar en:</w:t>
            </w:r>
          </w:p>
          <w:p w:rsidR="00D123EA" w:rsidRPr="000D6F25" w:rsidRDefault="00D123EA" w:rsidP="00591584">
            <w:pPr>
              <w:pStyle w:val="wfxRecipient"/>
              <w:tabs>
                <w:tab w:val="right" w:pos="7308"/>
              </w:tabs>
              <w:rPr>
                <w:sz w:val="22"/>
                <w:szCs w:val="22"/>
              </w:rPr>
            </w:pPr>
            <w:r w:rsidRPr="000D6F25">
              <w:rPr>
                <w:sz w:val="22"/>
                <w:szCs w:val="22"/>
              </w:rPr>
              <w:t xml:space="preserve">Dirección: Independencia Nacional y 25 de Mayo </w:t>
            </w:r>
          </w:p>
          <w:p w:rsidR="00D123EA" w:rsidRPr="000D6F25" w:rsidRDefault="0083527A" w:rsidP="00591584">
            <w:pPr>
              <w:pStyle w:val="wfxRecipient"/>
              <w:tabs>
                <w:tab w:val="right" w:pos="7308"/>
              </w:tabs>
              <w:rPr>
                <w:b/>
                <w:sz w:val="22"/>
                <w:szCs w:val="22"/>
              </w:rPr>
            </w:pPr>
            <w:r w:rsidRPr="000D6F25">
              <w:rPr>
                <w:sz w:val="22"/>
                <w:szCs w:val="22"/>
              </w:rPr>
              <w:t>Número de Piso/Oficina</w:t>
            </w:r>
            <w:r w:rsidR="00D123EA" w:rsidRPr="000D6F25">
              <w:rPr>
                <w:sz w:val="22"/>
                <w:szCs w:val="22"/>
              </w:rPr>
              <w:t xml:space="preserve">: </w:t>
            </w:r>
            <w:r w:rsidR="00F702D5" w:rsidRPr="000D6F25">
              <w:rPr>
                <w:b/>
                <w:sz w:val="22"/>
                <w:szCs w:val="22"/>
              </w:rPr>
              <w:t xml:space="preserve">UOC </w:t>
            </w:r>
            <w:bookmarkStart w:id="22" w:name="_GoBack"/>
            <w:bookmarkEnd w:id="22"/>
          </w:p>
          <w:p w:rsidR="00D123EA" w:rsidRPr="000D6F25" w:rsidRDefault="00D123EA" w:rsidP="00591584">
            <w:pPr>
              <w:pStyle w:val="wfxRecipient"/>
              <w:tabs>
                <w:tab w:val="right" w:pos="7308"/>
              </w:tabs>
              <w:rPr>
                <w:b/>
                <w:sz w:val="22"/>
                <w:szCs w:val="22"/>
              </w:rPr>
            </w:pPr>
            <w:r w:rsidRPr="000D6F25">
              <w:rPr>
                <w:sz w:val="22"/>
                <w:szCs w:val="22"/>
              </w:rPr>
              <w:t xml:space="preserve">Ciudad: </w:t>
            </w:r>
            <w:r w:rsidRPr="000D6F25">
              <w:rPr>
                <w:b/>
                <w:sz w:val="22"/>
                <w:szCs w:val="22"/>
              </w:rPr>
              <w:t>Asunción - Paraguay</w:t>
            </w:r>
          </w:p>
          <w:p w:rsidR="00D123EA" w:rsidRPr="000D6F25" w:rsidRDefault="000933E2" w:rsidP="00EA02ED">
            <w:pPr>
              <w:pStyle w:val="wfxRecipient"/>
              <w:tabs>
                <w:tab w:val="right" w:pos="7308"/>
              </w:tabs>
              <w:rPr>
                <w:b/>
                <w:sz w:val="22"/>
                <w:szCs w:val="22"/>
              </w:rPr>
            </w:pPr>
            <w:r w:rsidRPr="000D6F25">
              <w:rPr>
                <w:b/>
                <w:sz w:val="22"/>
                <w:szCs w:val="22"/>
              </w:rPr>
              <w:t xml:space="preserve">Fecha: </w:t>
            </w:r>
            <w:r w:rsidR="000D6F25" w:rsidRPr="000D6F25">
              <w:rPr>
                <w:b/>
                <w:sz w:val="22"/>
                <w:szCs w:val="22"/>
              </w:rPr>
              <w:t xml:space="preserve">Lunes 25 de mayo </w:t>
            </w:r>
            <w:r w:rsidR="003D0AAD" w:rsidRPr="000D6F25">
              <w:rPr>
                <w:b/>
                <w:sz w:val="22"/>
                <w:szCs w:val="22"/>
                <w:lang w:val="es-ES"/>
              </w:rPr>
              <w:t>2017</w:t>
            </w:r>
            <w:r w:rsidR="003D655F" w:rsidRPr="000D6F25">
              <w:rPr>
                <w:b/>
                <w:sz w:val="22"/>
                <w:szCs w:val="22"/>
                <w:lang w:val="es-ES"/>
              </w:rPr>
              <w:t>.</w:t>
            </w:r>
          </w:p>
          <w:p w:rsidR="00D123EA" w:rsidRPr="000D6F25" w:rsidRDefault="000D6F25" w:rsidP="00472169">
            <w:pPr>
              <w:pStyle w:val="wfxRecipient"/>
              <w:tabs>
                <w:tab w:val="right" w:pos="7308"/>
              </w:tabs>
              <w:rPr>
                <w:b/>
                <w:sz w:val="22"/>
                <w:szCs w:val="22"/>
              </w:rPr>
            </w:pPr>
            <w:r w:rsidRPr="000D6F25">
              <w:rPr>
                <w:b/>
                <w:sz w:val="22"/>
                <w:szCs w:val="22"/>
              </w:rPr>
              <w:t xml:space="preserve">Hora: </w:t>
            </w:r>
            <w:r w:rsidR="006F4CD7" w:rsidRPr="000D6F25">
              <w:rPr>
                <w:b/>
                <w:sz w:val="22"/>
                <w:szCs w:val="22"/>
              </w:rPr>
              <w:t>0</w:t>
            </w:r>
            <w:r w:rsidRPr="000D6F25">
              <w:rPr>
                <w:b/>
                <w:sz w:val="22"/>
                <w:szCs w:val="22"/>
              </w:rPr>
              <w:t>9</w:t>
            </w:r>
            <w:r w:rsidR="006F4CD7" w:rsidRPr="000D6F25">
              <w:rPr>
                <w:b/>
                <w:sz w:val="22"/>
                <w:szCs w:val="22"/>
              </w:rPr>
              <w:t>:15</w:t>
            </w:r>
            <w:r w:rsidR="00472169" w:rsidRPr="000D6F25">
              <w:rPr>
                <w:b/>
                <w:sz w:val="22"/>
                <w:szCs w:val="22"/>
              </w:rPr>
              <w:t xml:space="preserve"> hs.</w:t>
            </w:r>
          </w:p>
          <w:p w:rsidR="00936D8D" w:rsidRPr="000D6F25" w:rsidRDefault="00936D8D" w:rsidP="00936D8D">
            <w:pPr>
              <w:jc w:val="both"/>
              <w:rPr>
                <w:iCs/>
              </w:rPr>
            </w:pPr>
          </w:p>
          <w:p w:rsidR="00936D8D" w:rsidRPr="000D6F25" w:rsidRDefault="00936D8D" w:rsidP="00936D8D">
            <w:pPr>
              <w:jc w:val="both"/>
              <w:rPr>
                <w:iCs/>
              </w:rPr>
            </w:pPr>
            <w:r w:rsidRPr="000D6F25">
              <w:rPr>
                <w:b/>
                <w:iCs/>
              </w:rPr>
              <w:t>Las ofertas de precio permanecerán cerradas</w:t>
            </w:r>
            <w:r w:rsidRPr="000D6F25">
              <w:rPr>
                <w:iCs/>
              </w:rPr>
              <w:t xml:space="preserve"> y quedarán depositadas en poder de la Convocante hasta que se proceda a abrirlas en público. </w:t>
            </w:r>
          </w:p>
          <w:p w:rsidR="00936D8D" w:rsidRPr="000D6F25" w:rsidRDefault="00955B5F" w:rsidP="00936D8D">
            <w:pPr>
              <w:pStyle w:val="wfxRecipient"/>
              <w:tabs>
                <w:tab w:val="right" w:pos="7308"/>
              </w:tabs>
              <w:jc w:val="both"/>
              <w:rPr>
                <w:sz w:val="22"/>
                <w:szCs w:val="22"/>
              </w:rPr>
            </w:pPr>
            <w:r w:rsidRPr="000D6F25">
              <w:rPr>
                <w:sz w:val="22"/>
                <w:szCs w:val="22"/>
              </w:rPr>
              <w:t>La convocante comunicar</w:t>
            </w:r>
            <w:r w:rsidR="00FE73F9" w:rsidRPr="000D6F25">
              <w:rPr>
                <w:sz w:val="22"/>
                <w:szCs w:val="22"/>
              </w:rPr>
              <w:t>á</w:t>
            </w:r>
            <w:r w:rsidRPr="000D6F25">
              <w:rPr>
                <w:sz w:val="22"/>
                <w:szCs w:val="22"/>
              </w:rPr>
              <w:t xml:space="preserve"> con 3</w:t>
            </w:r>
            <w:r w:rsidR="00FE73F9" w:rsidRPr="000D6F25">
              <w:rPr>
                <w:sz w:val="22"/>
                <w:szCs w:val="22"/>
              </w:rPr>
              <w:t xml:space="preserve"> </w:t>
            </w:r>
            <w:r w:rsidRPr="000D6F25">
              <w:rPr>
                <w:sz w:val="22"/>
                <w:szCs w:val="22"/>
              </w:rPr>
              <w:t xml:space="preserve">(tres) días hábiles de anticipación la fecha y hora de realización del acto de </w:t>
            </w:r>
            <w:r w:rsidRPr="000D6F25">
              <w:rPr>
                <w:b/>
                <w:sz w:val="22"/>
                <w:szCs w:val="22"/>
              </w:rPr>
              <w:t xml:space="preserve">Apertura de las </w:t>
            </w:r>
            <w:r w:rsidR="002B5674" w:rsidRPr="000D6F25">
              <w:rPr>
                <w:b/>
                <w:sz w:val="22"/>
                <w:szCs w:val="22"/>
              </w:rPr>
              <w:t>O</w:t>
            </w:r>
            <w:r w:rsidRPr="000D6F25">
              <w:rPr>
                <w:b/>
                <w:sz w:val="22"/>
                <w:szCs w:val="22"/>
              </w:rPr>
              <w:t>fertas Económica</w:t>
            </w:r>
            <w:r w:rsidRPr="000D6F25">
              <w:rPr>
                <w:sz w:val="22"/>
                <w:szCs w:val="22"/>
              </w:rPr>
              <w:t>, el cual será realizado en Público en la Unidad Opera</w:t>
            </w:r>
            <w:r w:rsidR="00C34EFE" w:rsidRPr="000D6F25">
              <w:rPr>
                <w:sz w:val="22"/>
                <w:szCs w:val="22"/>
              </w:rPr>
              <w:t>tiva de Contrataciones del BNF</w:t>
            </w:r>
            <w:r w:rsidRPr="000D6F25">
              <w:rPr>
                <w:sz w:val="22"/>
                <w:szCs w:val="22"/>
              </w:rPr>
              <w:t xml:space="preserve">. Al concluir el acto de apertura, se labrar un acta de conformidad a las </w:t>
            </w:r>
            <w:r w:rsidRPr="000D6F25">
              <w:rPr>
                <w:b/>
                <w:sz w:val="22"/>
                <w:szCs w:val="22"/>
              </w:rPr>
              <w:t xml:space="preserve">disposiciones </w:t>
            </w:r>
            <w:r w:rsidR="00936D8D" w:rsidRPr="000D6F25">
              <w:rPr>
                <w:b/>
                <w:sz w:val="22"/>
                <w:szCs w:val="22"/>
              </w:rPr>
              <w:t>legales.</w:t>
            </w:r>
            <w:r w:rsidR="00936D8D" w:rsidRPr="000D6F25">
              <w:rPr>
                <w:sz w:val="22"/>
                <w:szCs w:val="22"/>
              </w:rPr>
              <w:t xml:space="preserve"> </w:t>
            </w:r>
          </w:p>
        </w:tc>
      </w:tr>
      <w:tr w:rsidR="000E6B40" w:rsidRPr="009301E7" w:rsidTr="00CD6D14">
        <w:trPr>
          <w:trHeight w:val="863"/>
        </w:trPr>
        <w:tc>
          <w:tcPr>
            <w:tcW w:w="1384" w:type="dxa"/>
          </w:tcPr>
          <w:p w:rsidR="00AF20D5" w:rsidRPr="00C436B3" w:rsidRDefault="00AF20D5">
            <w:pPr>
              <w:ind w:right="-720"/>
              <w:rPr>
                <w:b/>
                <w:iCs/>
                <w:sz w:val="22"/>
                <w:szCs w:val="22"/>
              </w:rPr>
            </w:pPr>
            <w:r w:rsidRPr="00C436B3">
              <w:rPr>
                <w:b/>
                <w:iCs/>
                <w:sz w:val="22"/>
                <w:szCs w:val="22"/>
              </w:rPr>
              <w:lastRenderedPageBreak/>
              <w:t xml:space="preserve">5.2 </w:t>
            </w:r>
          </w:p>
        </w:tc>
        <w:tc>
          <w:tcPr>
            <w:tcW w:w="8625" w:type="dxa"/>
          </w:tcPr>
          <w:p w:rsidR="00656580" w:rsidRPr="00C436B3" w:rsidRDefault="00AF20D5" w:rsidP="009301E7">
            <w:pPr>
              <w:pStyle w:val="wfxRecipient"/>
              <w:tabs>
                <w:tab w:val="right" w:pos="7308"/>
              </w:tabs>
              <w:overflowPunct/>
              <w:autoSpaceDE/>
              <w:autoSpaceDN/>
              <w:adjustRightInd/>
              <w:jc w:val="both"/>
              <w:textAlignment w:val="auto"/>
              <w:rPr>
                <w:b/>
                <w:sz w:val="22"/>
                <w:szCs w:val="22"/>
              </w:rPr>
            </w:pPr>
            <w:r w:rsidRPr="00C436B3">
              <w:rPr>
                <w:sz w:val="22"/>
                <w:szCs w:val="22"/>
              </w:rPr>
              <w:t>Los criterios y sub</w:t>
            </w:r>
            <w:r w:rsidR="00116D8D" w:rsidRPr="00C436B3">
              <w:rPr>
                <w:sz w:val="22"/>
                <w:szCs w:val="22"/>
              </w:rPr>
              <w:t xml:space="preserve"> </w:t>
            </w:r>
            <w:r w:rsidRPr="00C436B3">
              <w:rPr>
                <w:sz w:val="22"/>
                <w:szCs w:val="22"/>
              </w:rPr>
              <w:t>criterios, y el sistema de puntos que se asignarán a la evaluación de las Propuestas Técnicas Extensas son:</w:t>
            </w:r>
            <w:r w:rsidR="00252F01" w:rsidRPr="00C436B3">
              <w:rPr>
                <w:sz w:val="22"/>
                <w:szCs w:val="22"/>
              </w:rPr>
              <w:t xml:space="preserve"> Remitirse a</w:t>
            </w:r>
            <w:r w:rsidR="00BB4EF4" w:rsidRPr="00C436B3">
              <w:rPr>
                <w:sz w:val="22"/>
                <w:szCs w:val="22"/>
              </w:rPr>
              <w:t xml:space="preserve"> </w:t>
            </w:r>
            <w:r w:rsidR="00252F01" w:rsidRPr="00C436B3">
              <w:rPr>
                <w:sz w:val="22"/>
                <w:szCs w:val="22"/>
              </w:rPr>
              <w:t>l</w:t>
            </w:r>
            <w:r w:rsidR="00BB4EF4" w:rsidRPr="00C436B3">
              <w:rPr>
                <w:sz w:val="22"/>
                <w:szCs w:val="22"/>
              </w:rPr>
              <w:t>os</w:t>
            </w:r>
            <w:r w:rsidR="00252F01" w:rsidRPr="00C436B3">
              <w:rPr>
                <w:sz w:val="22"/>
                <w:szCs w:val="22"/>
              </w:rPr>
              <w:t xml:space="preserve"> </w:t>
            </w:r>
            <w:r w:rsidR="00252F01" w:rsidRPr="00C436B3">
              <w:rPr>
                <w:b/>
                <w:sz w:val="22"/>
                <w:szCs w:val="22"/>
              </w:rPr>
              <w:t>DOCUMENTO</w:t>
            </w:r>
            <w:r w:rsidR="00BB4EF4" w:rsidRPr="00C436B3">
              <w:rPr>
                <w:b/>
                <w:sz w:val="22"/>
                <w:szCs w:val="22"/>
              </w:rPr>
              <w:t>S</w:t>
            </w:r>
            <w:r w:rsidR="00252F01" w:rsidRPr="00C436B3">
              <w:rPr>
                <w:b/>
                <w:sz w:val="22"/>
                <w:szCs w:val="22"/>
              </w:rPr>
              <w:t xml:space="preserve">  DE LA SECCIÓN 5 </w:t>
            </w:r>
            <w:r w:rsidR="00656580" w:rsidRPr="00C436B3">
              <w:rPr>
                <w:b/>
                <w:sz w:val="22"/>
                <w:szCs w:val="22"/>
              </w:rPr>
              <w:t>TERMINOS DE REFERENCIA</w:t>
            </w:r>
            <w:r w:rsidR="009301E7" w:rsidRPr="00C436B3">
              <w:rPr>
                <w:b/>
                <w:sz w:val="22"/>
                <w:szCs w:val="22"/>
              </w:rPr>
              <w:t>.</w:t>
            </w:r>
          </w:p>
        </w:tc>
      </w:tr>
      <w:tr w:rsidR="000E6B40" w:rsidRPr="009301E7" w:rsidTr="00CD6D14">
        <w:trPr>
          <w:trHeight w:val="624"/>
        </w:trPr>
        <w:tc>
          <w:tcPr>
            <w:tcW w:w="1384" w:type="dxa"/>
          </w:tcPr>
          <w:p w:rsidR="00CB68A3" w:rsidRPr="00666744" w:rsidRDefault="00CB68A3">
            <w:pPr>
              <w:ind w:right="-720"/>
              <w:rPr>
                <w:b/>
                <w:iCs/>
                <w:sz w:val="22"/>
                <w:szCs w:val="22"/>
              </w:rPr>
            </w:pPr>
            <w:r w:rsidRPr="00666744">
              <w:rPr>
                <w:b/>
                <w:iCs/>
                <w:sz w:val="22"/>
                <w:szCs w:val="22"/>
              </w:rPr>
              <w:t>5.7</w:t>
            </w:r>
          </w:p>
        </w:tc>
        <w:tc>
          <w:tcPr>
            <w:tcW w:w="8625" w:type="dxa"/>
          </w:tcPr>
          <w:p w:rsidR="00CB68A3" w:rsidRPr="00666744" w:rsidRDefault="00214224">
            <w:pPr>
              <w:pStyle w:val="wfxRecipient"/>
              <w:tabs>
                <w:tab w:val="right" w:pos="7308"/>
              </w:tabs>
              <w:overflowPunct/>
              <w:autoSpaceDE/>
              <w:autoSpaceDN/>
              <w:adjustRightInd/>
              <w:textAlignment w:val="auto"/>
              <w:rPr>
                <w:sz w:val="22"/>
                <w:szCs w:val="22"/>
              </w:rPr>
            </w:pPr>
            <w:r w:rsidRPr="00666744">
              <w:rPr>
                <w:sz w:val="22"/>
                <w:szCs w:val="22"/>
              </w:rPr>
              <w:t xml:space="preserve">La fórmula para determinar los </w:t>
            </w:r>
            <w:r w:rsidR="004E5A29" w:rsidRPr="00666744">
              <w:rPr>
                <w:sz w:val="22"/>
                <w:szCs w:val="22"/>
              </w:rPr>
              <w:t>puntajes</w:t>
            </w:r>
            <w:r w:rsidRPr="00666744">
              <w:rPr>
                <w:sz w:val="22"/>
                <w:szCs w:val="22"/>
              </w:rPr>
              <w:t xml:space="preserve"> de precios es la siguiente:</w:t>
            </w:r>
          </w:p>
          <w:p w:rsidR="00214224" w:rsidRPr="00666744" w:rsidRDefault="00214224">
            <w:pPr>
              <w:pStyle w:val="wfxRecipient"/>
              <w:tabs>
                <w:tab w:val="right" w:pos="7308"/>
              </w:tabs>
              <w:overflowPunct/>
              <w:autoSpaceDE/>
              <w:autoSpaceDN/>
              <w:adjustRightInd/>
              <w:textAlignment w:val="auto"/>
              <w:rPr>
                <w:sz w:val="22"/>
                <w:szCs w:val="22"/>
              </w:rPr>
            </w:pPr>
            <w:r w:rsidRPr="00666744">
              <w:rPr>
                <w:sz w:val="22"/>
                <w:szCs w:val="22"/>
              </w:rPr>
              <w:t>Pp=100 x Pm/Pi</w:t>
            </w:r>
          </w:p>
          <w:p w:rsidR="00214224" w:rsidRPr="00666744" w:rsidRDefault="00214224">
            <w:pPr>
              <w:pStyle w:val="wfxRecipient"/>
              <w:tabs>
                <w:tab w:val="right" w:pos="7308"/>
              </w:tabs>
              <w:overflowPunct/>
              <w:autoSpaceDE/>
              <w:autoSpaceDN/>
              <w:adjustRightInd/>
              <w:textAlignment w:val="auto"/>
              <w:rPr>
                <w:sz w:val="22"/>
                <w:szCs w:val="22"/>
              </w:rPr>
            </w:pPr>
            <w:r w:rsidRPr="00666744">
              <w:rPr>
                <w:sz w:val="22"/>
                <w:szCs w:val="22"/>
              </w:rPr>
              <w:t xml:space="preserve">Pp es el puntaje de Precios </w:t>
            </w:r>
          </w:p>
          <w:p w:rsidR="00214224" w:rsidRPr="00666744" w:rsidRDefault="00214224">
            <w:pPr>
              <w:pStyle w:val="wfxRecipient"/>
              <w:tabs>
                <w:tab w:val="right" w:pos="7308"/>
              </w:tabs>
              <w:overflowPunct/>
              <w:autoSpaceDE/>
              <w:autoSpaceDN/>
              <w:adjustRightInd/>
              <w:textAlignment w:val="auto"/>
              <w:rPr>
                <w:sz w:val="22"/>
                <w:szCs w:val="22"/>
              </w:rPr>
            </w:pPr>
            <w:r w:rsidRPr="00666744">
              <w:rPr>
                <w:sz w:val="22"/>
                <w:szCs w:val="22"/>
              </w:rPr>
              <w:t>Pm es el precio más bajo</w:t>
            </w:r>
          </w:p>
          <w:p w:rsidR="00214224" w:rsidRPr="00666744" w:rsidRDefault="00214224">
            <w:pPr>
              <w:pStyle w:val="wfxRecipient"/>
              <w:tabs>
                <w:tab w:val="right" w:pos="7308"/>
              </w:tabs>
              <w:overflowPunct/>
              <w:autoSpaceDE/>
              <w:autoSpaceDN/>
              <w:adjustRightInd/>
              <w:textAlignment w:val="auto"/>
              <w:rPr>
                <w:sz w:val="22"/>
                <w:szCs w:val="22"/>
              </w:rPr>
            </w:pPr>
            <w:r w:rsidRPr="00666744">
              <w:rPr>
                <w:sz w:val="22"/>
                <w:szCs w:val="22"/>
              </w:rPr>
              <w:t>Pi el precio de la propuesta en consideración</w:t>
            </w:r>
          </w:p>
          <w:p w:rsidR="00214224" w:rsidRPr="00666744" w:rsidRDefault="00214224">
            <w:pPr>
              <w:pStyle w:val="wfxRecipient"/>
              <w:tabs>
                <w:tab w:val="right" w:pos="7308"/>
              </w:tabs>
              <w:overflowPunct/>
              <w:autoSpaceDE/>
              <w:autoSpaceDN/>
              <w:adjustRightInd/>
              <w:textAlignment w:val="auto"/>
              <w:rPr>
                <w:sz w:val="22"/>
                <w:szCs w:val="22"/>
              </w:rPr>
            </w:pPr>
            <w:r w:rsidRPr="00666744">
              <w:rPr>
                <w:sz w:val="22"/>
                <w:szCs w:val="22"/>
              </w:rPr>
              <w:t>Las ponderaciones asignadas a las propuestas técnicas y de precio son:</w:t>
            </w:r>
          </w:p>
          <w:p w:rsidR="00214224" w:rsidRPr="00666744" w:rsidRDefault="00214224">
            <w:pPr>
              <w:pStyle w:val="wfxRecipient"/>
              <w:tabs>
                <w:tab w:val="right" w:pos="7308"/>
              </w:tabs>
              <w:overflowPunct/>
              <w:autoSpaceDE/>
              <w:autoSpaceDN/>
              <w:adjustRightInd/>
              <w:textAlignment w:val="auto"/>
              <w:rPr>
                <w:sz w:val="22"/>
                <w:szCs w:val="22"/>
              </w:rPr>
            </w:pPr>
            <w:r w:rsidRPr="00666744">
              <w:rPr>
                <w:sz w:val="22"/>
                <w:szCs w:val="22"/>
              </w:rPr>
              <w:t>Propuesta Técnica:    700 puntos = 70%</w:t>
            </w:r>
          </w:p>
          <w:p w:rsidR="00214224" w:rsidRPr="00666744" w:rsidRDefault="00214224">
            <w:pPr>
              <w:pStyle w:val="wfxRecipient"/>
              <w:tabs>
                <w:tab w:val="right" w:pos="7308"/>
              </w:tabs>
              <w:overflowPunct/>
              <w:autoSpaceDE/>
              <w:autoSpaceDN/>
              <w:adjustRightInd/>
              <w:textAlignment w:val="auto"/>
              <w:rPr>
                <w:color w:val="FF0000"/>
                <w:sz w:val="22"/>
                <w:szCs w:val="22"/>
              </w:rPr>
            </w:pPr>
            <w:r w:rsidRPr="00666744">
              <w:rPr>
                <w:sz w:val="22"/>
                <w:szCs w:val="22"/>
              </w:rPr>
              <w:t>Propuesta Económica: 300 puntos= 30%</w:t>
            </w:r>
          </w:p>
        </w:tc>
      </w:tr>
      <w:tr w:rsidR="000E6B40" w:rsidRPr="009301E7" w:rsidTr="00CD6D14">
        <w:trPr>
          <w:trHeight w:val="624"/>
        </w:trPr>
        <w:tc>
          <w:tcPr>
            <w:tcW w:w="1384" w:type="dxa"/>
          </w:tcPr>
          <w:p w:rsidR="00AF20D5" w:rsidRPr="00666744" w:rsidRDefault="00AF20D5">
            <w:pPr>
              <w:ind w:right="-720"/>
              <w:rPr>
                <w:b/>
                <w:iCs/>
                <w:sz w:val="22"/>
                <w:szCs w:val="22"/>
              </w:rPr>
            </w:pPr>
            <w:r w:rsidRPr="00666744">
              <w:rPr>
                <w:b/>
                <w:iCs/>
                <w:sz w:val="22"/>
                <w:szCs w:val="22"/>
              </w:rPr>
              <w:t>6.1</w:t>
            </w:r>
          </w:p>
        </w:tc>
        <w:tc>
          <w:tcPr>
            <w:tcW w:w="8625" w:type="dxa"/>
          </w:tcPr>
          <w:p w:rsidR="00AF20D5" w:rsidRPr="00666744" w:rsidRDefault="00AF20D5">
            <w:pPr>
              <w:pStyle w:val="wfxRecipient"/>
              <w:tabs>
                <w:tab w:val="right" w:pos="7308"/>
              </w:tabs>
              <w:overflowPunct/>
              <w:autoSpaceDE/>
              <w:autoSpaceDN/>
              <w:adjustRightInd/>
              <w:textAlignment w:val="auto"/>
              <w:rPr>
                <w:sz w:val="22"/>
                <w:szCs w:val="22"/>
              </w:rPr>
            </w:pPr>
            <w:r w:rsidRPr="00666744">
              <w:rPr>
                <w:sz w:val="22"/>
                <w:szCs w:val="22"/>
              </w:rPr>
              <w:t>Se prevé que la fecha y dirección para las</w:t>
            </w:r>
            <w:r w:rsidR="005E4ED3" w:rsidRPr="00666744">
              <w:rPr>
                <w:sz w:val="22"/>
                <w:szCs w:val="22"/>
              </w:rPr>
              <w:t xml:space="preserve"> reuniones para ajustar los términos del </w:t>
            </w:r>
            <w:r w:rsidRPr="00666744">
              <w:rPr>
                <w:sz w:val="22"/>
                <w:szCs w:val="22"/>
              </w:rPr>
              <w:t>contrato sean:</w:t>
            </w:r>
            <w:r w:rsidR="00A47C80" w:rsidRPr="00666744">
              <w:rPr>
                <w:sz w:val="22"/>
                <w:szCs w:val="22"/>
              </w:rPr>
              <w:t xml:space="preserve"> </w:t>
            </w:r>
            <w:r w:rsidR="00A47C80" w:rsidRPr="00666744">
              <w:rPr>
                <w:b/>
                <w:sz w:val="22"/>
                <w:szCs w:val="22"/>
              </w:rPr>
              <w:t>Se fijará oportunamente.</w:t>
            </w:r>
            <w:r w:rsidR="00A47C80" w:rsidRPr="00666744">
              <w:rPr>
                <w:sz w:val="22"/>
                <w:szCs w:val="22"/>
              </w:rPr>
              <w:t xml:space="preserve"> </w:t>
            </w:r>
            <w:r w:rsidRPr="00666744">
              <w:rPr>
                <w:sz w:val="22"/>
                <w:szCs w:val="22"/>
              </w:rPr>
              <w:t xml:space="preserve"> </w:t>
            </w:r>
          </w:p>
        </w:tc>
      </w:tr>
      <w:tr w:rsidR="000E6B40" w:rsidRPr="009301E7" w:rsidTr="00CD6D14">
        <w:trPr>
          <w:trHeight w:val="274"/>
        </w:trPr>
        <w:tc>
          <w:tcPr>
            <w:tcW w:w="1384" w:type="dxa"/>
          </w:tcPr>
          <w:p w:rsidR="00AF20D5" w:rsidRPr="00666744" w:rsidRDefault="00AF20D5">
            <w:pPr>
              <w:ind w:right="-720"/>
              <w:rPr>
                <w:b/>
                <w:iCs/>
                <w:sz w:val="22"/>
                <w:szCs w:val="22"/>
              </w:rPr>
            </w:pPr>
            <w:r w:rsidRPr="00666744">
              <w:rPr>
                <w:b/>
                <w:iCs/>
                <w:sz w:val="22"/>
                <w:szCs w:val="22"/>
              </w:rPr>
              <w:t>7</w:t>
            </w:r>
            <w:r w:rsidR="00D83B7C" w:rsidRPr="00666744">
              <w:rPr>
                <w:b/>
                <w:iCs/>
                <w:sz w:val="22"/>
                <w:szCs w:val="22"/>
              </w:rPr>
              <w:t>.2</w:t>
            </w:r>
          </w:p>
        </w:tc>
        <w:tc>
          <w:tcPr>
            <w:tcW w:w="8625" w:type="dxa"/>
          </w:tcPr>
          <w:p w:rsidR="00AF20D5" w:rsidRPr="00666744" w:rsidRDefault="00AF20D5">
            <w:pPr>
              <w:pStyle w:val="wfxRecipient"/>
              <w:tabs>
                <w:tab w:val="right" w:pos="7308"/>
              </w:tabs>
              <w:overflowPunct/>
              <w:autoSpaceDE/>
              <w:autoSpaceDN/>
              <w:adjustRightInd/>
              <w:textAlignment w:val="auto"/>
              <w:rPr>
                <w:sz w:val="22"/>
                <w:szCs w:val="22"/>
              </w:rPr>
            </w:pPr>
            <w:r w:rsidRPr="00666744">
              <w:rPr>
                <w:sz w:val="22"/>
                <w:szCs w:val="22"/>
              </w:rPr>
              <w:t>Se prevé que la fecha y lugar para iniciar los servicios de consultoría sean:</w:t>
            </w:r>
          </w:p>
          <w:p w:rsidR="00AF20D5" w:rsidRPr="00666744" w:rsidRDefault="004A125D">
            <w:pPr>
              <w:pStyle w:val="wfxRecipient"/>
              <w:tabs>
                <w:tab w:val="right" w:pos="7308"/>
              </w:tabs>
              <w:overflowPunct/>
              <w:autoSpaceDE/>
              <w:autoSpaceDN/>
              <w:adjustRightInd/>
              <w:textAlignment w:val="auto"/>
              <w:rPr>
                <w:b/>
                <w:sz w:val="22"/>
                <w:szCs w:val="22"/>
              </w:rPr>
            </w:pPr>
            <w:r w:rsidRPr="00666744">
              <w:rPr>
                <w:b/>
                <w:sz w:val="22"/>
                <w:szCs w:val="22"/>
              </w:rPr>
              <w:t>Una vez suscrito el contrato respectivo</w:t>
            </w:r>
            <w:r w:rsidR="00A47C80" w:rsidRPr="00666744">
              <w:rPr>
                <w:b/>
                <w:sz w:val="22"/>
                <w:szCs w:val="22"/>
              </w:rPr>
              <w:t>.</w:t>
            </w:r>
          </w:p>
          <w:p w:rsidR="00292111" w:rsidRPr="00666744" w:rsidRDefault="00292111" w:rsidP="00292111">
            <w:pPr>
              <w:pStyle w:val="wfxRecipient"/>
              <w:tabs>
                <w:tab w:val="right" w:pos="7308"/>
              </w:tabs>
              <w:jc w:val="both"/>
              <w:rPr>
                <w:sz w:val="22"/>
                <w:szCs w:val="22"/>
              </w:rPr>
            </w:pPr>
            <w:r w:rsidRPr="00666744">
              <w:rPr>
                <w:sz w:val="22"/>
                <w:szCs w:val="22"/>
              </w:rPr>
              <w:t xml:space="preserve">La adjudicación se dará a conocer por  escrito a cada uno de los participantes, dentro de los 5 (cinco) días calendario siguiente a su emisión. </w:t>
            </w:r>
          </w:p>
          <w:p w:rsidR="00031766" w:rsidRPr="00666744" w:rsidRDefault="00031766" w:rsidP="00D222A4">
            <w:pPr>
              <w:pStyle w:val="wfxRecipient"/>
              <w:tabs>
                <w:tab w:val="right" w:pos="7308"/>
              </w:tabs>
              <w:rPr>
                <w:sz w:val="22"/>
                <w:szCs w:val="22"/>
              </w:rPr>
            </w:pPr>
          </w:p>
          <w:p w:rsidR="00292111" w:rsidRPr="00666744" w:rsidRDefault="00292111" w:rsidP="00D222A4">
            <w:pPr>
              <w:pStyle w:val="wfxRecipient"/>
              <w:tabs>
                <w:tab w:val="right" w:pos="7308"/>
              </w:tabs>
              <w:rPr>
                <w:sz w:val="22"/>
                <w:szCs w:val="22"/>
              </w:rPr>
            </w:pPr>
            <w:r w:rsidRPr="00666744">
              <w:rPr>
                <w:sz w:val="22"/>
                <w:szCs w:val="22"/>
              </w:rPr>
              <w:t xml:space="preserve">El adjudicatario no podrá transferir los derechos inherentes a la adjudicación ni las obligaciones contraídas con el BNF. </w:t>
            </w:r>
          </w:p>
        </w:tc>
      </w:tr>
      <w:tr w:rsidR="000E6B40" w:rsidRPr="009301E7" w:rsidTr="00CD6D14">
        <w:trPr>
          <w:trHeight w:val="863"/>
        </w:trPr>
        <w:tc>
          <w:tcPr>
            <w:tcW w:w="1384" w:type="dxa"/>
            <w:tcBorders>
              <w:top w:val="single" w:sz="4" w:space="0" w:color="auto"/>
              <w:left w:val="single" w:sz="4" w:space="0" w:color="auto"/>
              <w:bottom w:val="single" w:sz="4" w:space="0" w:color="auto"/>
              <w:right w:val="single" w:sz="4" w:space="0" w:color="auto"/>
            </w:tcBorders>
          </w:tcPr>
          <w:p w:rsidR="00E81F4A" w:rsidRPr="00666744" w:rsidRDefault="00E81F4A" w:rsidP="00E81F4A">
            <w:pPr>
              <w:ind w:right="-720"/>
              <w:rPr>
                <w:b/>
                <w:iCs/>
                <w:sz w:val="22"/>
                <w:szCs w:val="22"/>
              </w:rPr>
            </w:pPr>
          </w:p>
          <w:p w:rsidR="00E81F4A" w:rsidRPr="00666744" w:rsidRDefault="00E81F4A" w:rsidP="00E81F4A">
            <w:pPr>
              <w:ind w:right="-720"/>
              <w:rPr>
                <w:b/>
                <w:iCs/>
                <w:sz w:val="22"/>
                <w:szCs w:val="22"/>
              </w:rPr>
            </w:pPr>
          </w:p>
          <w:p w:rsidR="00E81F4A" w:rsidRPr="00666744" w:rsidRDefault="00E81F4A" w:rsidP="00E81F4A">
            <w:pPr>
              <w:ind w:right="-720"/>
              <w:rPr>
                <w:b/>
                <w:iCs/>
                <w:sz w:val="22"/>
                <w:szCs w:val="22"/>
              </w:rPr>
            </w:pPr>
          </w:p>
          <w:p w:rsidR="00E81F4A" w:rsidRPr="00666744" w:rsidRDefault="00E81F4A" w:rsidP="00E81F4A">
            <w:pPr>
              <w:ind w:right="-720"/>
              <w:rPr>
                <w:b/>
                <w:iCs/>
                <w:sz w:val="22"/>
                <w:szCs w:val="22"/>
              </w:rPr>
            </w:pPr>
          </w:p>
          <w:p w:rsidR="00E81F4A" w:rsidRPr="00666744" w:rsidRDefault="00E81F4A" w:rsidP="00E81F4A">
            <w:pPr>
              <w:ind w:right="-720"/>
              <w:rPr>
                <w:b/>
                <w:iCs/>
                <w:sz w:val="22"/>
                <w:szCs w:val="22"/>
              </w:rPr>
            </w:pPr>
          </w:p>
          <w:p w:rsidR="00E81F4A" w:rsidRPr="00666744" w:rsidRDefault="00E81F4A" w:rsidP="00E81F4A">
            <w:pPr>
              <w:ind w:right="-720"/>
              <w:rPr>
                <w:b/>
                <w:iCs/>
                <w:sz w:val="22"/>
                <w:szCs w:val="22"/>
              </w:rPr>
            </w:pPr>
          </w:p>
          <w:p w:rsidR="00E81F4A" w:rsidRPr="00666744" w:rsidRDefault="00E81F4A" w:rsidP="00E81F4A">
            <w:pPr>
              <w:ind w:right="-720"/>
              <w:rPr>
                <w:b/>
                <w:iCs/>
                <w:sz w:val="22"/>
                <w:szCs w:val="22"/>
              </w:rPr>
            </w:pPr>
          </w:p>
          <w:p w:rsidR="00E81F4A" w:rsidRPr="00666744" w:rsidRDefault="00E81F4A" w:rsidP="00E81F4A">
            <w:pPr>
              <w:ind w:right="-720"/>
              <w:rPr>
                <w:b/>
                <w:iCs/>
                <w:sz w:val="22"/>
                <w:szCs w:val="22"/>
              </w:rPr>
            </w:pPr>
          </w:p>
          <w:p w:rsidR="00E81F4A" w:rsidRPr="00666744" w:rsidRDefault="00E81F4A" w:rsidP="00E81F4A">
            <w:pPr>
              <w:ind w:right="-720"/>
              <w:rPr>
                <w:b/>
                <w:iCs/>
                <w:sz w:val="22"/>
                <w:szCs w:val="22"/>
              </w:rPr>
            </w:pPr>
          </w:p>
          <w:p w:rsidR="00E81F4A" w:rsidRPr="00666744" w:rsidRDefault="00E81F4A" w:rsidP="00E81F4A">
            <w:pPr>
              <w:ind w:right="-720"/>
              <w:rPr>
                <w:b/>
                <w:iCs/>
                <w:sz w:val="22"/>
                <w:szCs w:val="22"/>
              </w:rPr>
            </w:pPr>
          </w:p>
          <w:p w:rsidR="00E81F4A" w:rsidRPr="00666744" w:rsidRDefault="00E81F4A" w:rsidP="00E81F4A">
            <w:pPr>
              <w:ind w:right="-720"/>
              <w:rPr>
                <w:b/>
                <w:iCs/>
                <w:sz w:val="22"/>
                <w:szCs w:val="22"/>
              </w:rPr>
            </w:pPr>
          </w:p>
          <w:p w:rsidR="00E81F4A" w:rsidRPr="00666744" w:rsidRDefault="00E81F4A" w:rsidP="00E81F4A">
            <w:pPr>
              <w:ind w:right="-720"/>
              <w:rPr>
                <w:b/>
                <w:iCs/>
                <w:sz w:val="22"/>
                <w:szCs w:val="22"/>
              </w:rPr>
            </w:pPr>
          </w:p>
          <w:p w:rsidR="00E81F4A" w:rsidRPr="00666744" w:rsidRDefault="00E81F4A" w:rsidP="00E81F4A">
            <w:pPr>
              <w:ind w:right="-720"/>
              <w:rPr>
                <w:b/>
                <w:iCs/>
                <w:sz w:val="22"/>
                <w:szCs w:val="22"/>
              </w:rPr>
            </w:pPr>
          </w:p>
          <w:p w:rsidR="00E81F4A" w:rsidRPr="00666744" w:rsidRDefault="00E81F4A" w:rsidP="00E81F4A">
            <w:pPr>
              <w:ind w:right="-720"/>
              <w:rPr>
                <w:b/>
                <w:iCs/>
                <w:sz w:val="22"/>
                <w:szCs w:val="22"/>
              </w:rPr>
            </w:pPr>
          </w:p>
          <w:p w:rsidR="00E81F4A" w:rsidRPr="00666744" w:rsidRDefault="00E81F4A" w:rsidP="00E81F4A">
            <w:pPr>
              <w:ind w:right="-720"/>
              <w:rPr>
                <w:b/>
                <w:iCs/>
                <w:sz w:val="22"/>
                <w:szCs w:val="22"/>
              </w:rPr>
            </w:pPr>
          </w:p>
          <w:p w:rsidR="00E81F4A" w:rsidRPr="00666744" w:rsidRDefault="00E81F4A" w:rsidP="00E81F4A">
            <w:pPr>
              <w:ind w:right="-720"/>
              <w:rPr>
                <w:b/>
                <w:iCs/>
                <w:sz w:val="22"/>
                <w:szCs w:val="22"/>
              </w:rPr>
            </w:pPr>
          </w:p>
          <w:p w:rsidR="00E81F4A" w:rsidRPr="00666744" w:rsidRDefault="00E81F4A" w:rsidP="00E81F4A">
            <w:pPr>
              <w:ind w:right="-720"/>
              <w:rPr>
                <w:b/>
                <w:iCs/>
                <w:sz w:val="22"/>
                <w:szCs w:val="22"/>
              </w:rPr>
            </w:pPr>
          </w:p>
          <w:p w:rsidR="00E81F4A" w:rsidRPr="00666744" w:rsidRDefault="00E81F4A" w:rsidP="00E81F4A">
            <w:pPr>
              <w:ind w:right="-720"/>
              <w:rPr>
                <w:b/>
                <w:iCs/>
                <w:sz w:val="22"/>
                <w:szCs w:val="22"/>
              </w:rPr>
            </w:pPr>
          </w:p>
        </w:tc>
        <w:tc>
          <w:tcPr>
            <w:tcW w:w="8625" w:type="dxa"/>
            <w:tcBorders>
              <w:top w:val="single" w:sz="4" w:space="0" w:color="auto"/>
              <w:left w:val="single" w:sz="4" w:space="0" w:color="auto"/>
              <w:bottom w:val="single" w:sz="4" w:space="0" w:color="auto"/>
              <w:right w:val="single" w:sz="4" w:space="0" w:color="auto"/>
            </w:tcBorders>
          </w:tcPr>
          <w:p w:rsidR="00E81F4A" w:rsidRPr="00666744" w:rsidRDefault="00E81F4A" w:rsidP="00292111">
            <w:pPr>
              <w:pStyle w:val="wfxRecipient"/>
              <w:tabs>
                <w:tab w:val="right" w:pos="7308"/>
              </w:tabs>
              <w:jc w:val="both"/>
              <w:rPr>
                <w:sz w:val="22"/>
                <w:szCs w:val="22"/>
              </w:rPr>
            </w:pPr>
            <w:r w:rsidRPr="00666744">
              <w:rPr>
                <w:sz w:val="22"/>
                <w:szCs w:val="22"/>
              </w:rPr>
              <w:t xml:space="preserve">Los precios de las propuestas serán expresados en guaraníes. Todo valor mencionado o no en las especificaciones técnicas, deberá estar incluido y detallado en la propuesta, incluirá otros gastos como viajes, traducciones, impresión de informes y gastos de secretaría, no pudiendo el Proponente reclamar posteriormente, el hecho de haber obviado cotizar algún concepto que afecte el monto final de la propuesta. </w:t>
            </w:r>
          </w:p>
          <w:p w:rsidR="004A125D" w:rsidRPr="00666744" w:rsidRDefault="004A125D" w:rsidP="00E81F4A">
            <w:pPr>
              <w:pStyle w:val="wfxRecipient"/>
              <w:tabs>
                <w:tab w:val="right" w:pos="7308"/>
              </w:tabs>
              <w:rPr>
                <w:sz w:val="22"/>
                <w:szCs w:val="22"/>
              </w:rPr>
            </w:pPr>
          </w:p>
          <w:p w:rsidR="00E81F4A" w:rsidRPr="00666744" w:rsidRDefault="00E81F4A" w:rsidP="00E81F4A">
            <w:pPr>
              <w:pStyle w:val="wfxRecipient"/>
              <w:tabs>
                <w:tab w:val="right" w:pos="7308"/>
              </w:tabs>
              <w:rPr>
                <w:sz w:val="22"/>
                <w:szCs w:val="22"/>
              </w:rPr>
            </w:pPr>
            <w:r w:rsidRPr="00666744">
              <w:rPr>
                <w:sz w:val="22"/>
                <w:szCs w:val="22"/>
              </w:rPr>
              <w:t>Asimismo, se deberá incluir toda suma relativa a la parte impositiva, debiendo estar discriminado en forma expresa el Impuesto al Valor Agregado (IVA.), cuando así corresponda.</w:t>
            </w:r>
          </w:p>
          <w:p w:rsidR="00E81F4A" w:rsidRPr="00C436B3" w:rsidRDefault="00E81F4A" w:rsidP="00E81F4A">
            <w:pPr>
              <w:pStyle w:val="wfxRecipient"/>
              <w:tabs>
                <w:tab w:val="right" w:pos="7308"/>
              </w:tabs>
              <w:rPr>
                <w:sz w:val="22"/>
                <w:szCs w:val="22"/>
              </w:rPr>
            </w:pPr>
          </w:p>
          <w:p w:rsidR="002A2D44" w:rsidRPr="00C436B3" w:rsidRDefault="00E81F4A" w:rsidP="00E81F4A">
            <w:pPr>
              <w:pStyle w:val="wfxRecipient"/>
              <w:tabs>
                <w:tab w:val="right" w:pos="7308"/>
              </w:tabs>
              <w:rPr>
                <w:sz w:val="22"/>
                <w:szCs w:val="22"/>
              </w:rPr>
            </w:pPr>
            <w:r w:rsidRPr="00C436B3">
              <w:rPr>
                <w:sz w:val="22"/>
                <w:szCs w:val="22"/>
              </w:rPr>
              <w:t xml:space="preserve">Los pagos se realizarán </w:t>
            </w:r>
            <w:r w:rsidR="00440AB5" w:rsidRPr="00C436B3">
              <w:rPr>
                <w:sz w:val="22"/>
                <w:szCs w:val="22"/>
              </w:rPr>
              <w:t xml:space="preserve"> una vez emitido el CC por la DNCP y en el siguiente esquema:</w:t>
            </w:r>
          </w:p>
          <w:p w:rsidR="00E81F4A" w:rsidRPr="00C436B3" w:rsidRDefault="006F7FE3" w:rsidP="00E81F4A">
            <w:pPr>
              <w:pStyle w:val="wfxRecipient"/>
              <w:tabs>
                <w:tab w:val="right" w:pos="7308"/>
              </w:tabs>
              <w:rPr>
                <w:sz w:val="22"/>
                <w:szCs w:val="22"/>
              </w:rPr>
            </w:pPr>
            <w:r w:rsidRPr="00C436B3">
              <w:rPr>
                <w:b/>
                <w:sz w:val="22"/>
                <w:szCs w:val="22"/>
                <w:u w:val="single"/>
              </w:rPr>
              <w:t>3</w:t>
            </w:r>
            <w:r w:rsidR="00E81F4A" w:rsidRPr="00C436B3">
              <w:rPr>
                <w:b/>
                <w:sz w:val="22"/>
                <w:szCs w:val="22"/>
                <w:u w:val="single"/>
              </w:rPr>
              <w:t>0%</w:t>
            </w:r>
            <w:r w:rsidR="00E81F4A" w:rsidRPr="00C436B3">
              <w:rPr>
                <w:sz w:val="22"/>
                <w:szCs w:val="22"/>
              </w:rPr>
              <w:t xml:space="preserve"> del monto total de la contratación una vez </w:t>
            </w:r>
            <w:r w:rsidRPr="00C436B3">
              <w:rPr>
                <w:sz w:val="22"/>
                <w:szCs w:val="22"/>
              </w:rPr>
              <w:t xml:space="preserve">suscrito el Acta de </w:t>
            </w:r>
            <w:r w:rsidR="002A2D44" w:rsidRPr="00C436B3">
              <w:rPr>
                <w:sz w:val="22"/>
                <w:szCs w:val="22"/>
              </w:rPr>
              <w:t xml:space="preserve"> </w:t>
            </w:r>
            <w:r w:rsidRPr="00C436B3">
              <w:rPr>
                <w:sz w:val="22"/>
                <w:szCs w:val="22"/>
              </w:rPr>
              <w:t>Inicio de los Trabajos</w:t>
            </w:r>
            <w:r w:rsidR="00E81F4A" w:rsidRPr="00C436B3">
              <w:rPr>
                <w:sz w:val="22"/>
                <w:szCs w:val="22"/>
              </w:rPr>
              <w:t>;</w:t>
            </w:r>
          </w:p>
          <w:p w:rsidR="00E81F4A" w:rsidRPr="00C436B3" w:rsidRDefault="006F7FE3" w:rsidP="00E81F4A">
            <w:pPr>
              <w:pStyle w:val="wfxRecipient"/>
              <w:tabs>
                <w:tab w:val="right" w:pos="7308"/>
              </w:tabs>
              <w:rPr>
                <w:sz w:val="22"/>
                <w:szCs w:val="22"/>
              </w:rPr>
            </w:pPr>
            <w:r w:rsidRPr="00C436B3">
              <w:rPr>
                <w:b/>
                <w:sz w:val="22"/>
                <w:szCs w:val="22"/>
                <w:u w:val="single"/>
              </w:rPr>
              <w:t>2</w:t>
            </w:r>
            <w:r w:rsidR="00E81F4A" w:rsidRPr="00C436B3">
              <w:rPr>
                <w:b/>
                <w:sz w:val="22"/>
                <w:szCs w:val="22"/>
                <w:u w:val="single"/>
              </w:rPr>
              <w:t>0%</w:t>
            </w:r>
            <w:r w:rsidR="00E81F4A" w:rsidRPr="00C436B3">
              <w:rPr>
                <w:sz w:val="22"/>
                <w:szCs w:val="22"/>
              </w:rPr>
              <w:t xml:space="preserve">  a la entrega del Informe Preliminar</w:t>
            </w:r>
            <w:r w:rsidR="002A2D44" w:rsidRPr="00C436B3">
              <w:rPr>
                <w:sz w:val="22"/>
                <w:szCs w:val="22"/>
              </w:rPr>
              <w:t xml:space="preserve"> al </w:t>
            </w:r>
            <w:r w:rsidR="005C5A6E" w:rsidRPr="00C436B3">
              <w:rPr>
                <w:b/>
                <w:sz w:val="22"/>
                <w:szCs w:val="22"/>
              </w:rPr>
              <w:t>30/11/201</w:t>
            </w:r>
            <w:r w:rsidR="00C436B3" w:rsidRPr="00C436B3">
              <w:rPr>
                <w:b/>
                <w:sz w:val="22"/>
                <w:szCs w:val="22"/>
              </w:rPr>
              <w:t>7</w:t>
            </w:r>
            <w:r w:rsidR="002A2D44" w:rsidRPr="00C436B3">
              <w:rPr>
                <w:sz w:val="22"/>
                <w:szCs w:val="22"/>
              </w:rPr>
              <w:t xml:space="preserve">, con proyección al </w:t>
            </w:r>
            <w:r w:rsidR="005C5A6E" w:rsidRPr="00C436B3">
              <w:rPr>
                <w:b/>
                <w:sz w:val="22"/>
                <w:szCs w:val="22"/>
              </w:rPr>
              <w:t>31/12/201</w:t>
            </w:r>
            <w:r w:rsidR="00C436B3" w:rsidRPr="00C436B3">
              <w:rPr>
                <w:b/>
                <w:sz w:val="22"/>
                <w:szCs w:val="22"/>
              </w:rPr>
              <w:t>7</w:t>
            </w:r>
            <w:r w:rsidR="00E81F4A" w:rsidRPr="00C436B3">
              <w:rPr>
                <w:sz w:val="22"/>
                <w:szCs w:val="22"/>
              </w:rPr>
              <w:t>;</w:t>
            </w:r>
          </w:p>
          <w:p w:rsidR="00E81F4A" w:rsidRPr="00C436B3" w:rsidRDefault="002A2D44" w:rsidP="00E81F4A">
            <w:pPr>
              <w:pStyle w:val="wfxRecipient"/>
              <w:tabs>
                <w:tab w:val="right" w:pos="7308"/>
              </w:tabs>
              <w:rPr>
                <w:sz w:val="22"/>
                <w:szCs w:val="22"/>
              </w:rPr>
            </w:pPr>
            <w:r w:rsidRPr="00C436B3">
              <w:rPr>
                <w:b/>
                <w:sz w:val="22"/>
                <w:szCs w:val="22"/>
                <w:u w:val="single"/>
              </w:rPr>
              <w:t>2</w:t>
            </w:r>
            <w:r w:rsidR="00E81F4A" w:rsidRPr="00C436B3">
              <w:rPr>
                <w:b/>
                <w:sz w:val="22"/>
                <w:szCs w:val="22"/>
                <w:u w:val="single"/>
              </w:rPr>
              <w:t>0%</w:t>
            </w:r>
            <w:r w:rsidR="00E81F4A" w:rsidRPr="00C436B3">
              <w:rPr>
                <w:sz w:val="22"/>
                <w:szCs w:val="22"/>
              </w:rPr>
              <w:t xml:space="preserve">  después de la entrega del </w:t>
            </w:r>
            <w:r w:rsidRPr="00C436B3">
              <w:rPr>
                <w:sz w:val="22"/>
                <w:szCs w:val="22"/>
              </w:rPr>
              <w:t xml:space="preserve">Primer </w:t>
            </w:r>
            <w:r w:rsidR="00E81F4A" w:rsidRPr="00C436B3">
              <w:rPr>
                <w:sz w:val="22"/>
                <w:szCs w:val="22"/>
              </w:rPr>
              <w:t xml:space="preserve">Informe </w:t>
            </w:r>
            <w:r w:rsidRPr="00C436B3">
              <w:rPr>
                <w:sz w:val="22"/>
                <w:szCs w:val="22"/>
              </w:rPr>
              <w:t xml:space="preserve">preliminar </w:t>
            </w:r>
            <w:r w:rsidR="00E81F4A" w:rsidRPr="00C436B3">
              <w:rPr>
                <w:sz w:val="22"/>
                <w:szCs w:val="22"/>
              </w:rPr>
              <w:t xml:space="preserve">Final; </w:t>
            </w:r>
          </w:p>
          <w:p w:rsidR="00E81F4A" w:rsidRPr="00C436B3" w:rsidRDefault="002A2D44" w:rsidP="00E81F4A">
            <w:pPr>
              <w:pStyle w:val="wfxRecipient"/>
              <w:tabs>
                <w:tab w:val="right" w:pos="7308"/>
              </w:tabs>
              <w:rPr>
                <w:sz w:val="22"/>
                <w:szCs w:val="22"/>
              </w:rPr>
            </w:pPr>
            <w:r w:rsidRPr="00C436B3">
              <w:rPr>
                <w:b/>
                <w:sz w:val="22"/>
                <w:szCs w:val="22"/>
                <w:u w:val="single"/>
              </w:rPr>
              <w:t>30%</w:t>
            </w:r>
            <w:r w:rsidRPr="00C436B3">
              <w:rPr>
                <w:sz w:val="22"/>
                <w:szCs w:val="22"/>
              </w:rPr>
              <w:t xml:space="preserve"> a la entrega del informe Final</w:t>
            </w:r>
            <w:r w:rsidR="00E81F4A" w:rsidRPr="00C436B3">
              <w:rPr>
                <w:sz w:val="22"/>
                <w:szCs w:val="22"/>
              </w:rPr>
              <w:t xml:space="preserve">   </w:t>
            </w:r>
          </w:p>
          <w:p w:rsidR="00836613" w:rsidRPr="00666744" w:rsidRDefault="00836613" w:rsidP="00E81F4A">
            <w:pPr>
              <w:pStyle w:val="wfxRecipient"/>
              <w:tabs>
                <w:tab w:val="right" w:pos="7308"/>
              </w:tabs>
              <w:rPr>
                <w:sz w:val="22"/>
                <w:szCs w:val="22"/>
              </w:rPr>
            </w:pPr>
          </w:p>
          <w:p w:rsidR="00E81F4A" w:rsidRPr="00666744" w:rsidRDefault="00E81F4A" w:rsidP="00836613">
            <w:pPr>
              <w:pStyle w:val="wfxRecipient"/>
              <w:tabs>
                <w:tab w:val="right" w:pos="7308"/>
              </w:tabs>
              <w:jc w:val="both"/>
              <w:rPr>
                <w:sz w:val="22"/>
                <w:szCs w:val="22"/>
              </w:rPr>
            </w:pPr>
            <w:r w:rsidRPr="00666744">
              <w:rPr>
                <w:sz w:val="22"/>
                <w:szCs w:val="22"/>
              </w:rPr>
              <w:t xml:space="preserve">Conforme al Artículo 41 de la Ley 2.051/03 “De Contrataciones Públicas”, modificado por la Ley 3439/07, de los Servicios contratados se retendrá el 0,4% (cero coma cuatro por  ciento) sobre el importe de cada factura, deducido los impuestos  correspondientes,  al momento de su cobro. </w:t>
            </w:r>
          </w:p>
          <w:p w:rsidR="00836613" w:rsidRPr="00666744" w:rsidRDefault="00836613" w:rsidP="00836613">
            <w:pPr>
              <w:pStyle w:val="wfxRecipient"/>
              <w:tabs>
                <w:tab w:val="right" w:pos="7308"/>
              </w:tabs>
              <w:jc w:val="both"/>
              <w:rPr>
                <w:sz w:val="22"/>
                <w:szCs w:val="22"/>
              </w:rPr>
            </w:pPr>
          </w:p>
        </w:tc>
      </w:tr>
      <w:tr w:rsidR="000E6B40" w:rsidRPr="009301E7" w:rsidTr="00CD6D14">
        <w:trPr>
          <w:trHeight w:val="863"/>
        </w:trPr>
        <w:tc>
          <w:tcPr>
            <w:tcW w:w="1384" w:type="dxa"/>
            <w:tcBorders>
              <w:top w:val="single" w:sz="4" w:space="0" w:color="auto"/>
              <w:left w:val="single" w:sz="4" w:space="0" w:color="auto"/>
              <w:bottom w:val="single" w:sz="4" w:space="0" w:color="auto"/>
              <w:right w:val="single" w:sz="4" w:space="0" w:color="auto"/>
            </w:tcBorders>
          </w:tcPr>
          <w:p w:rsidR="00CB68A3" w:rsidRPr="00666744" w:rsidRDefault="00CB68A3" w:rsidP="00E81F4A">
            <w:pPr>
              <w:ind w:right="-720"/>
              <w:rPr>
                <w:b/>
                <w:iCs/>
                <w:sz w:val="22"/>
                <w:szCs w:val="22"/>
              </w:rPr>
            </w:pPr>
          </w:p>
        </w:tc>
        <w:tc>
          <w:tcPr>
            <w:tcW w:w="8625" w:type="dxa"/>
            <w:tcBorders>
              <w:top w:val="single" w:sz="4" w:space="0" w:color="auto"/>
              <w:left w:val="single" w:sz="4" w:space="0" w:color="auto"/>
              <w:bottom w:val="single" w:sz="4" w:space="0" w:color="auto"/>
              <w:right w:val="single" w:sz="4" w:space="0" w:color="auto"/>
            </w:tcBorders>
          </w:tcPr>
          <w:p w:rsidR="004653E3" w:rsidRPr="00666744" w:rsidRDefault="004653E3" w:rsidP="004653E3">
            <w:pPr>
              <w:pStyle w:val="wfxRecipient"/>
              <w:tabs>
                <w:tab w:val="right" w:pos="7308"/>
              </w:tabs>
              <w:jc w:val="both"/>
              <w:rPr>
                <w:b/>
                <w:sz w:val="22"/>
                <w:szCs w:val="22"/>
                <w:lang w:val="es-ES"/>
              </w:rPr>
            </w:pPr>
            <w:r w:rsidRPr="00666744">
              <w:rPr>
                <w:b/>
                <w:sz w:val="22"/>
                <w:szCs w:val="22"/>
                <w:lang w:val="es-ES"/>
              </w:rPr>
              <w:t>CRITERIO DE DESEMPATE</w:t>
            </w:r>
          </w:p>
          <w:p w:rsidR="00136001" w:rsidRPr="00666744" w:rsidRDefault="00136001" w:rsidP="004653E3">
            <w:pPr>
              <w:pStyle w:val="wfxRecipient"/>
              <w:tabs>
                <w:tab w:val="right" w:pos="7308"/>
              </w:tabs>
              <w:jc w:val="both"/>
              <w:rPr>
                <w:sz w:val="22"/>
                <w:szCs w:val="22"/>
                <w:lang w:val="es-ES"/>
              </w:rPr>
            </w:pPr>
            <w:r w:rsidRPr="00666744">
              <w:rPr>
                <w:sz w:val="22"/>
                <w:szCs w:val="22"/>
                <w:lang w:val="es-ES"/>
              </w:rPr>
              <w:t>En caso de que existan dos o más oferentes que cumplan con todos los requisitos establecidos en el pliego de bases y condiciones del llamado, la convocante determinará cuál de ellas es la mejor  calificada para ejecutar el contrato. Dicha determinación se dará a partir de la información requerida por la Convocante y provista por el oferente en su oferta.</w:t>
            </w:r>
          </w:p>
          <w:p w:rsidR="00136001" w:rsidRPr="00666744" w:rsidRDefault="00136001" w:rsidP="00EF4F26">
            <w:pPr>
              <w:pStyle w:val="wfxRecipient"/>
              <w:numPr>
                <w:ilvl w:val="0"/>
                <w:numId w:val="37"/>
              </w:numPr>
              <w:tabs>
                <w:tab w:val="right" w:pos="7308"/>
              </w:tabs>
              <w:jc w:val="both"/>
              <w:rPr>
                <w:sz w:val="22"/>
                <w:szCs w:val="22"/>
                <w:lang w:val="es-ES"/>
              </w:rPr>
            </w:pPr>
            <w:r w:rsidRPr="00666744">
              <w:rPr>
                <w:sz w:val="22"/>
                <w:szCs w:val="22"/>
                <w:lang w:val="es-ES"/>
              </w:rPr>
              <w:t>En primer lugar, analizará la capacidad financiera del oferente, y la que posea la mejor capacidad, según los ratio</w:t>
            </w:r>
            <w:r w:rsidR="00307E64" w:rsidRPr="00666744">
              <w:rPr>
                <w:sz w:val="22"/>
                <w:szCs w:val="22"/>
                <w:lang w:val="es-ES"/>
              </w:rPr>
              <w:t>s establecidos en la Sección 3</w:t>
            </w:r>
            <w:r w:rsidRPr="00666744">
              <w:rPr>
                <w:sz w:val="22"/>
                <w:szCs w:val="22"/>
                <w:lang w:val="es-ES"/>
              </w:rPr>
              <w:t xml:space="preserve"> Criterios de Evaluación, será considerada la mejor calificada.</w:t>
            </w:r>
          </w:p>
          <w:p w:rsidR="00136001" w:rsidRPr="00666744" w:rsidRDefault="00136001" w:rsidP="00EF4F26">
            <w:pPr>
              <w:pStyle w:val="wfxRecipient"/>
              <w:numPr>
                <w:ilvl w:val="0"/>
                <w:numId w:val="37"/>
              </w:numPr>
              <w:tabs>
                <w:tab w:val="right" w:pos="7308"/>
              </w:tabs>
              <w:jc w:val="both"/>
              <w:rPr>
                <w:sz w:val="22"/>
                <w:szCs w:val="22"/>
                <w:lang w:val="es-ES"/>
              </w:rPr>
            </w:pPr>
            <w:r w:rsidRPr="00666744">
              <w:rPr>
                <w:sz w:val="22"/>
                <w:szCs w:val="22"/>
                <w:lang w:val="es-ES"/>
              </w:rPr>
              <w:t xml:space="preserve">Si aun aplicando este criterio de desempate, persistiera el </w:t>
            </w:r>
            <w:r w:rsidR="008A1A87" w:rsidRPr="00666744">
              <w:rPr>
                <w:sz w:val="22"/>
                <w:szCs w:val="22"/>
                <w:lang w:val="es-ES"/>
              </w:rPr>
              <w:t>empate</w:t>
            </w:r>
            <w:r w:rsidRPr="00666744">
              <w:rPr>
                <w:sz w:val="22"/>
                <w:szCs w:val="22"/>
                <w:lang w:val="es-ES"/>
              </w:rPr>
              <w:t>, la Convocante analizará la capacidad técnica de las ofertas en el siguiente orden de prelación:</w:t>
            </w:r>
          </w:p>
          <w:p w:rsidR="00136001" w:rsidRPr="00666744" w:rsidRDefault="00136001" w:rsidP="004653E3">
            <w:pPr>
              <w:pStyle w:val="wfxRecipient"/>
              <w:tabs>
                <w:tab w:val="right" w:pos="7308"/>
              </w:tabs>
              <w:jc w:val="both"/>
              <w:rPr>
                <w:sz w:val="22"/>
                <w:szCs w:val="22"/>
                <w:lang w:val="es-ES"/>
              </w:rPr>
            </w:pPr>
            <w:r w:rsidRPr="00666744">
              <w:rPr>
                <w:sz w:val="22"/>
                <w:szCs w:val="22"/>
                <w:lang w:val="es-ES"/>
              </w:rPr>
              <w:t>1) Mayor cantidad de contratos ejecutados satisfactoriamente y/o referencias que confi</w:t>
            </w:r>
            <w:r w:rsidR="00C9321A" w:rsidRPr="00666744">
              <w:rPr>
                <w:sz w:val="22"/>
                <w:szCs w:val="22"/>
                <w:lang w:val="es-ES"/>
              </w:rPr>
              <w:t>rmen un desempeño satisfactorio</w:t>
            </w:r>
            <w:r w:rsidRPr="00666744">
              <w:rPr>
                <w:sz w:val="22"/>
                <w:szCs w:val="22"/>
                <w:lang w:val="es-ES"/>
              </w:rPr>
              <w:t>.</w:t>
            </w:r>
          </w:p>
          <w:p w:rsidR="00CB68A3" w:rsidRPr="00666744" w:rsidRDefault="00C9321A" w:rsidP="00292111">
            <w:pPr>
              <w:pStyle w:val="wfxRecipient"/>
              <w:tabs>
                <w:tab w:val="right" w:pos="7308"/>
              </w:tabs>
              <w:jc w:val="both"/>
              <w:rPr>
                <w:sz w:val="22"/>
                <w:szCs w:val="22"/>
                <w:lang w:val="es-ES"/>
              </w:rPr>
            </w:pPr>
            <w:r w:rsidRPr="00666744">
              <w:rPr>
                <w:b/>
                <w:bCs/>
                <w:sz w:val="22"/>
                <w:szCs w:val="22"/>
                <w:lang w:val="es-ES"/>
              </w:rPr>
              <w:t>Para los oferentes consorciados: el socio líder  y cada socio deberá como mínimo cumplir con este requisito en forma individual.</w:t>
            </w:r>
          </w:p>
        </w:tc>
      </w:tr>
      <w:tr w:rsidR="00354AA0" w:rsidRPr="009301E7" w:rsidTr="00CD6D14">
        <w:trPr>
          <w:trHeight w:val="863"/>
        </w:trPr>
        <w:tc>
          <w:tcPr>
            <w:tcW w:w="1384" w:type="dxa"/>
            <w:tcBorders>
              <w:top w:val="single" w:sz="4" w:space="0" w:color="auto"/>
              <w:left w:val="single" w:sz="4" w:space="0" w:color="auto"/>
              <w:bottom w:val="single" w:sz="4" w:space="0" w:color="auto"/>
              <w:right w:val="single" w:sz="4" w:space="0" w:color="auto"/>
            </w:tcBorders>
          </w:tcPr>
          <w:p w:rsidR="00354AA0" w:rsidRPr="00666744" w:rsidRDefault="00354AA0" w:rsidP="00E81F4A">
            <w:pPr>
              <w:ind w:right="-720"/>
              <w:rPr>
                <w:b/>
                <w:iCs/>
                <w:sz w:val="22"/>
                <w:szCs w:val="22"/>
              </w:rPr>
            </w:pPr>
          </w:p>
        </w:tc>
        <w:tc>
          <w:tcPr>
            <w:tcW w:w="8625" w:type="dxa"/>
            <w:tcBorders>
              <w:top w:val="single" w:sz="4" w:space="0" w:color="auto"/>
              <w:left w:val="single" w:sz="4" w:space="0" w:color="auto"/>
              <w:bottom w:val="single" w:sz="4" w:space="0" w:color="auto"/>
              <w:right w:val="single" w:sz="4" w:space="0" w:color="auto"/>
            </w:tcBorders>
          </w:tcPr>
          <w:p w:rsidR="00354AA0" w:rsidRPr="003C3B77" w:rsidRDefault="00354AA0" w:rsidP="009301E7">
            <w:pPr>
              <w:pStyle w:val="wfxRecipient"/>
              <w:tabs>
                <w:tab w:val="right" w:pos="7308"/>
              </w:tabs>
              <w:jc w:val="both"/>
              <w:rPr>
                <w:b/>
                <w:sz w:val="22"/>
                <w:szCs w:val="22"/>
                <w:lang w:val="es-ES"/>
              </w:rPr>
            </w:pPr>
            <w:r w:rsidRPr="003C3B77">
              <w:rPr>
                <w:b/>
                <w:sz w:val="22"/>
                <w:szCs w:val="22"/>
                <w:lang w:val="es-ES"/>
              </w:rPr>
              <w:t>Calificación legal. Prohibiciones de los Incs. "a" y "b" del Artículo</w:t>
            </w:r>
            <w:r w:rsidR="009301E7" w:rsidRPr="003C3B77">
              <w:rPr>
                <w:b/>
                <w:sz w:val="22"/>
                <w:szCs w:val="22"/>
                <w:lang w:val="es-ES"/>
              </w:rPr>
              <w:t xml:space="preserve"> </w:t>
            </w:r>
            <w:r w:rsidRPr="003C3B77">
              <w:rPr>
                <w:b/>
                <w:sz w:val="22"/>
                <w:szCs w:val="22"/>
                <w:lang w:val="es-ES"/>
              </w:rPr>
              <w:t>40</w:t>
            </w:r>
          </w:p>
          <w:p w:rsidR="00354AA0" w:rsidRPr="003C3B77" w:rsidRDefault="00354AA0" w:rsidP="009301E7">
            <w:pPr>
              <w:pStyle w:val="wfxRecipient"/>
              <w:tabs>
                <w:tab w:val="right" w:pos="7308"/>
              </w:tabs>
              <w:jc w:val="both"/>
              <w:rPr>
                <w:sz w:val="22"/>
                <w:szCs w:val="22"/>
                <w:lang w:val="es-ES"/>
              </w:rPr>
            </w:pPr>
            <w:r w:rsidRPr="003C3B77">
              <w:rPr>
                <w:sz w:val="22"/>
                <w:szCs w:val="22"/>
                <w:lang w:val="es-ES"/>
              </w:rPr>
              <w:t>El Comité de Evaluación confirmará que el Oferente no se encuentra comprendido en las prohibiciones establecidas en el Art. 40, Incs. "a" y "b" de la Ley Nº 2051/03, en base al siguiente análisis:</w:t>
            </w:r>
          </w:p>
          <w:p w:rsidR="00354AA0" w:rsidRDefault="00354AA0" w:rsidP="009301E7">
            <w:pPr>
              <w:pStyle w:val="wfxRecipient"/>
              <w:tabs>
                <w:tab w:val="right" w:pos="7308"/>
              </w:tabs>
              <w:jc w:val="both"/>
              <w:rPr>
                <w:sz w:val="22"/>
                <w:szCs w:val="22"/>
                <w:lang w:val="es-ES"/>
              </w:rPr>
            </w:pPr>
            <w:r w:rsidRPr="003C3B77">
              <w:rPr>
                <w:sz w:val="22"/>
                <w:szCs w:val="22"/>
                <w:lang w:val="es-ES"/>
              </w:rPr>
              <w:t>En primer lugar, verificará que el Oferente haya proporcionado en forma satisfactoria la Declaración Jurada de no hallarse comprendido en las prohibiciones y limitaciones establecidas en el Artículo 40 de la Ley Nº 2051/03 que se incluye como formulario pro forma en los documentos del llamado.</w:t>
            </w:r>
          </w:p>
          <w:p w:rsidR="003C3B77" w:rsidRPr="003C3B77" w:rsidRDefault="003C3B77" w:rsidP="009301E7">
            <w:pPr>
              <w:pStyle w:val="wfxRecipient"/>
              <w:tabs>
                <w:tab w:val="right" w:pos="7308"/>
              </w:tabs>
              <w:jc w:val="both"/>
              <w:rPr>
                <w:sz w:val="22"/>
                <w:szCs w:val="22"/>
                <w:lang w:val="es-ES"/>
              </w:rPr>
            </w:pPr>
          </w:p>
          <w:p w:rsidR="00354AA0" w:rsidRPr="003C3B77" w:rsidRDefault="00354AA0" w:rsidP="009301E7">
            <w:pPr>
              <w:pStyle w:val="wfxRecipient"/>
              <w:tabs>
                <w:tab w:val="right" w:pos="7308"/>
              </w:tabs>
              <w:jc w:val="both"/>
              <w:rPr>
                <w:b/>
                <w:sz w:val="22"/>
                <w:szCs w:val="22"/>
                <w:lang w:val="es-ES"/>
              </w:rPr>
            </w:pPr>
            <w:r w:rsidRPr="003C3B77">
              <w:rPr>
                <w:b/>
                <w:sz w:val="22"/>
                <w:szCs w:val="22"/>
                <w:lang w:val="es-ES"/>
              </w:rPr>
              <w:t>Inciso a)</w:t>
            </w:r>
          </w:p>
          <w:p w:rsidR="00354AA0" w:rsidRDefault="00354AA0" w:rsidP="009301E7">
            <w:pPr>
              <w:pStyle w:val="wfxRecipient"/>
              <w:tabs>
                <w:tab w:val="right" w:pos="7308"/>
              </w:tabs>
              <w:jc w:val="both"/>
              <w:rPr>
                <w:sz w:val="22"/>
                <w:szCs w:val="22"/>
                <w:lang w:val="es-ES"/>
              </w:rPr>
            </w:pPr>
            <w:r w:rsidRPr="003C3B77">
              <w:rPr>
                <w:sz w:val="22"/>
                <w:szCs w:val="22"/>
                <w:lang w:val="es-ES"/>
              </w:rPr>
              <w:t>Verificará los registros del personal de la convocante para detectar si el Oferente o sus representantes, se hallan comprendidos en el presupuesto del inciso "a" del artículo 40.</w:t>
            </w:r>
          </w:p>
          <w:p w:rsidR="001F0051" w:rsidRPr="003C3B77" w:rsidRDefault="001F0051" w:rsidP="009301E7">
            <w:pPr>
              <w:pStyle w:val="wfxRecipient"/>
              <w:tabs>
                <w:tab w:val="right" w:pos="7308"/>
              </w:tabs>
              <w:jc w:val="both"/>
              <w:rPr>
                <w:sz w:val="22"/>
                <w:szCs w:val="22"/>
                <w:lang w:val="es-ES"/>
              </w:rPr>
            </w:pPr>
          </w:p>
          <w:p w:rsidR="00354AA0" w:rsidRPr="003C3B77" w:rsidRDefault="00354AA0" w:rsidP="009301E7">
            <w:pPr>
              <w:pStyle w:val="wfxRecipient"/>
              <w:tabs>
                <w:tab w:val="right" w:pos="7308"/>
              </w:tabs>
              <w:jc w:val="both"/>
              <w:rPr>
                <w:b/>
                <w:sz w:val="22"/>
                <w:szCs w:val="22"/>
                <w:lang w:val="es-ES"/>
              </w:rPr>
            </w:pPr>
            <w:r w:rsidRPr="003C3B77">
              <w:rPr>
                <w:b/>
                <w:sz w:val="22"/>
                <w:szCs w:val="22"/>
                <w:lang w:val="es-ES"/>
              </w:rPr>
              <w:t>Inciso b)</w:t>
            </w:r>
          </w:p>
          <w:p w:rsidR="00354AA0" w:rsidRPr="003C3B77" w:rsidRDefault="00354AA0" w:rsidP="009301E7">
            <w:pPr>
              <w:pStyle w:val="wfxRecipient"/>
              <w:tabs>
                <w:tab w:val="right" w:pos="7308"/>
              </w:tabs>
              <w:jc w:val="both"/>
              <w:rPr>
                <w:sz w:val="22"/>
                <w:szCs w:val="22"/>
                <w:lang w:val="es-ES"/>
              </w:rPr>
            </w:pPr>
            <w:r w:rsidRPr="003C3B77">
              <w:rPr>
                <w:sz w:val="22"/>
                <w:szCs w:val="22"/>
                <w:lang w:val="es-ES"/>
              </w:rPr>
              <w:t>Verificará por los medios disponibles, si el Oferente y los demás sujetos individualizados en las prohibiciones contenidas en la Ley Nº 1626/00 "De la Función Pública", aparecen en la base de datos del SINARH o bien de la Secretaría de la Función Pública.</w:t>
            </w:r>
          </w:p>
          <w:p w:rsidR="00354AA0" w:rsidRPr="003C3B77" w:rsidRDefault="00354AA0" w:rsidP="009301E7">
            <w:pPr>
              <w:pStyle w:val="wfxRecipient"/>
              <w:tabs>
                <w:tab w:val="right" w:pos="7308"/>
              </w:tabs>
              <w:jc w:val="both"/>
              <w:rPr>
                <w:sz w:val="22"/>
                <w:szCs w:val="22"/>
                <w:lang w:val="es-ES"/>
              </w:rPr>
            </w:pPr>
            <w:r w:rsidRPr="003C3B77">
              <w:rPr>
                <w:sz w:val="22"/>
                <w:szCs w:val="22"/>
                <w:lang w:val="es-ES"/>
              </w:rPr>
              <w:t>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w:t>
            </w:r>
          </w:p>
          <w:p w:rsidR="00354AA0" w:rsidRPr="003C3B77" w:rsidRDefault="00354AA0" w:rsidP="009301E7">
            <w:pPr>
              <w:pStyle w:val="wfxRecipient"/>
              <w:tabs>
                <w:tab w:val="right" w:pos="7308"/>
              </w:tabs>
              <w:jc w:val="both"/>
              <w:rPr>
                <w:sz w:val="22"/>
                <w:szCs w:val="22"/>
                <w:lang w:val="es-ES"/>
              </w:rPr>
            </w:pPr>
            <w:r w:rsidRPr="003C3B77">
              <w:rPr>
                <w:sz w:val="22"/>
                <w:szCs w:val="22"/>
                <w:lang w:val="es-ES"/>
              </w:rPr>
              <w:t xml:space="preserve">El Comité podrá recurrir a fuentes públicas o privadas de información, para verificar los datos proporcionados por el Oferente. </w:t>
            </w:r>
          </w:p>
          <w:p w:rsidR="00354AA0" w:rsidRPr="003C3B77" w:rsidRDefault="00354AA0" w:rsidP="00354AA0">
            <w:pPr>
              <w:pStyle w:val="wfxRecipient"/>
              <w:tabs>
                <w:tab w:val="right" w:pos="7308"/>
              </w:tabs>
              <w:jc w:val="both"/>
              <w:rPr>
                <w:sz w:val="22"/>
                <w:szCs w:val="22"/>
                <w:lang w:val="es-ES"/>
              </w:rPr>
            </w:pPr>
            <w:r w:rsidRPr="003C3B77">
              <w:rPr>
                <w:sz w:val="22"/>
                <w:szCs w:val="22"/>
                <w:lang w:val="es-ES"/>
              </w:rPr>
              <w:t>Si el Comité confirma que el Oferente o sus integrantes, poseen impedimentos la oferta será rechazada, y se remitirán los antecedentes a la Dirección Nacional de Contrataciones Públicas (DNCP) para los fines pertinentes</w:t>
            </w:r>
            <w:r w:rsidR="004E3683" w:rsidRPr="003C3B77">
              <w:rPr>
                <w:sz w:val="22"/>
                <w:szCs w:val="22"/>
                <w:lang w:val="es-ES"/>
              </w:rPr>
              <w:t>.</w:t>
            </w:r>
          </w:p>
        </w:tc>
      </w:tr>
      <w:tr w:rsidR="003C3B77" w:rsidRPr="009301E7" w:rsidTr="00CD6D14">
        <w:trPr>
          <w:trHeight w:val="863"/>
        </w:trPr>
        <w:tc>
          <w:tcPr>
            <w:tcW w:w="1384" w:type="dxa"/>
            <w:tcBorders>
              <w:top w:val="single" w:sz="4" w:space="0" w:color="auto"/>
              <w:left w:val="single" w:sz="4" w:space="0" w:color="auto"/>
              <w:bottom w:val="single" w:sz="4" w:space="0" w:color="auto"/>
              <w:right w:val="single" w:sz="4" w:space="0" w:color="auto"/>
            </w:tcBorders>
          </w:tcPr>
          <w:p w:rsidR="003C3B77" w:rsidRPr="00666744" w:rsidRDefault="003C3B77" w:rsidP="00E81F4A">
            <w:pPr>
              <w:ind w:right="-720"/>
              <w:rPr>
                <w:rFonts w:ascii="Arial Narrow" w:hAnsi="Arial Narrow"/>
                <w:b/>
                <w:iCs/>
                <w:sz w:val="22"/>
                <w:szCs w:val="22"/>
              </w:rPr>
            </w:pPr>
          </w:p>
        </w:tc>
        <w:tc>
          <w:tcPr>
            <w:tcW w:w="8625" w:type="dxa"/>
            <w:tcBorders>
              <w:top w:val="single" w:sz="4" w:space="0" w:color="auto"/>
              <w:left w:val="single" w:sz="4" w:space="0" w:color="auto"/>
              <w:bottom w:val="single" w:sz="4" w:space="0" w:color="auto"/>
              <w:right w:val="single" w:sz="4" w:space="0" w:color="auto"/>
            </w:tcBorders>
          </w:tcPr>
          <w:p w:rsidR="003C3B77" w:rsidRDefault="003C3B77" w:rsidP="003C3B77">
            <w:pPr>
              <w:pStyle w:val="wfxRecipient"/>
              <w:tabs>
                <w:tab w:val="right" w:pos="7308"/>
              </w:tabs>
              <w:jc w:val="both"/>
              <w:rPr>
                <w:b/>
                <w:sz w:val="22"/>
                <w:szCs w:val="22"/>
                <w:lang w:val="es-ES"/>
              </w:rPr>
            </w:pPr>
            <w:r w:rsidRPr="003C3B77">
              <w:rPr>
                <w:b/>
                <w:sz w:val="22"/>
                <w:szCs w:val="22"/>
                <w:lang w:val="es-ES"/>
              </w:rPr>
              <w:t>Margen de Preferencia</w:t>
            </w:r>
            <w:r>
              <w:rPr>
                <w:b/>
                <w:sz w:val="22"/>
                <w:szCs w:val="22"/>
                <w:lang w:val="es-ES"/>
              </w:rPr>
              <w:t>:</w:t>
            </w:r>
          </w:p>
          <w:p w:rsidR="003C3B77" w:rsidRPr="003C3B77" w:rsidRDefault="003C3B77" w:rsidP="003C3B77">
            <w:pPr>
              <w:pStyle w:val="wfxRecipient"/>
              <w:tabs>
                <w:tab w:val="right" w:pos="7308"/>
              </w:tabs>
              <w:jc w:val="both"/>
              <w:rPr>
                <w:iCs/>
                <w:sz w:val="22"/>
                <w:szCs w:val="22"/>
              </w:rPr>
            </w:pPr>
            <w:r w:rsidRPr="003C3B77">
              <w:rPr>
                <w:iCs/>
                <w:sz w:val="22"/>
                <w:szCs w:val="22"/>
              </w:rPr>
              <w:t>Se aplicará el margen de preferencia nacional de conformidad a la legislación vigente</w:t>
            </w:r>
            <w:r>
              <w:rPr>
                <w:iCs/>
                <w:sz w:val="22"/>
                <w:szCs w:val="22"/>
              </w:rPr>
              <w:t>.</w:t>
            </w:r>
            <w:r w:rsidRPr="003C3B77">
              <w:rPr>
                <w:iCs/>
                <w:sz w:val="22"/>
                <w:szCs w:val="22"/>
              </w:rPr>
              <w:t>La acreditación de Origen Nacional del Producto, en el marco del proceso de contratación, será a través del Certificado de Origen Nacional, expedido por Autoridad competente.</w:t>
            </w:r>
          </w:p>
          <w:p w:rsidR="003C3B77" w:rsidRPr="003C3B77" w:rsidRDefault="003C3B77" w:rsidP="003C3B77">
            <w:pPr>
              <w:pStyle w:val="Prrafodelista"/>
              <w:ind w:left="720"/>
              <w:jc w:val="both"/>
              <w:rPr>
                <w:iCs/>
                <w:sz w:val="22"/>
                <w:szCs w:val="22"/>
              </w:rPr>
            </w:pPr>
          </w:p>
          <w:p w:rsidR="003C3B77" w:rsidRPr="003C3B77" w:rsidRDefault="003C3B77" w:rsidP="003C3B77">
            <w:pPr>
              <w:jc w:val="both"/>
              <w:rPr>
                <w:iCs/>
                <w:sz w:val="22"/>
                <w:szCs w:val="22"/>
              </w:rPr>
            </w:pPr>
            <w:r w:rsidRPr="003C3B77">
              <w:rPr>
                <w:iCs/>
                <w:sz w:val="22"/>
                <w:szCs w:val="22"/>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Pr="003C3B77">
              <w:rPr>
                <w:iCs/>
                <w:sz w:val="22"/>
                <w:szCs w:val="22"/>
                <w:u w:val="single"/>
              </w:rPr>
              <w:t>24 horas hábiles</w:t>
            </w:r>
            <w:r w:rsidRPr="003C3B77">
              <w:rPr>
                <w:iCs/>
                <w:sz w:val="22"/>
                <w:szCs w:val="22"/>
              </w:rPr>
              <w:t xml:space="preserve">. Si luego del requerimiento realizado por el Comité el oferente no presentare el documento, o la presentación sea deficiente o tardía, la oferta no será descalificada, pero no podrá acogerse al beneficio. A fin de </w:t>
            </w:r>
            <w:r w:rsidRPr="003C3B77">
              <w:rPr>
                <w:sz w:val="22"/>
                <w:szCs w:val="22"/>
              </w:rPr>
              <w:t>acogerse</w:t>
            </w:r>
            <w:r w:rsidRPr="003C3B77">
              <w:rPr>
                <w:iCs/>
                <w:sz w:val="22"/>
                <w:szCs w:val="22"/>
              </w:rPr>
              <w:t xml:space="preserve"> al beneficio, el certificado debe ser emitido como máximo a la fecha tope de presentación y ape</w:t>
            </w:r>
            <w:r w:rsidRPr="003C3B77">
              <w:rPr>
                <w:sz w:val="22"/>
                <w:szCs w:val="22"/>
              </w:rPr>
              <w:t>rt</w:t>
            </w:r>
            <w:r w:rsidRPr="003C3B77">
              <w:rPr>
                <w:iCs/>
                <w:sz w:val="22"/>
                <w:szCs w:val="22"/>
              </w:rPr>
              <w:t>ur</w:t>
            </w:r>
            <w:r w:rsidRPr="003C3B77">
              <w:rPr>
                <w:sz w:val="22"/>
                <w:szCs w:val="22"/>
              </w:rPr>
              <w:t>a</w:t>
            </w:r>
            <w:r w:rsidRPr="003C3B77">
              <w:rPr>
                <w:iCs/>
                <w:sz w:val="22"/>
                <w:szCs w:val="22"/>
              </w:rPr>
              <w:t xml:space="preserve"> de ofertas.</w:t>
            </w:r>
          </w:p>
          <w:p w:rsidR="003C3B77" w:rsidRPr="003C3B77" w:rsidRDefault="003C3B77" w:rsidP="003C3B77">
            <w:pPr>
              <w:jc w:val="both"/>
              <w:rPr>
                <w:iCs/>
                <w:sz w:val="22"/>
                <w:szCs w:val="22"/>
              </w:rPr>
            </w:pPr>
          </w:p>
          <w:p w:rsidR="003C3B77" w:rsidRPr="003C3B77" w:rsidRDefault="003C3B77" w:rsidP="003C3B77">
            <w:pPr>
              <w:pStyle w:val="wfxRecipient"/>
              <w:tabs>
                <w:tab w:val="right" w:pos="7308"/>
              </w:tabs>
              <w:jc w:val="both"/>
              <w:rPr>
                <w:b/>
                <w:sz w:val="22"/>
                <w:szCs w:val="22"/>
                <w:lang w:val="es-ES"/>
              </w:rPr>
            </w:pPr>
            <w:r w:rsidRPr="003C3B77">
              <w:rPr>
                <w:sz w:val="22"/>
                <w:szCs w:val="22"/>
                <w:lang w:val="es-PY"/>
              </w:rPr>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r w:rsidRPr="003C3B77">
              <w:rPr>
                <w:sz w:val="22"/>
                <w:szCs w:val="22"/>
              </w:rPr>
              <w:t xml:space="preserve">  </w:t>
            </w:r>
          </w:p>
        </w:tc>
      </w:tr>
      <w:tr w:rsidR="009301E7" w:rsidRPr="009301E7" w:rsidTr="00CD6D14">
        <w:trPr>
          <w:trHeight w:val="863"/>
        </w:trPr>
        <w:tc>
          <w:tcPr>
            <w:tcW w:w="1384" w:type="dxa"/>
            <w:tcBorders>
              <w:top w:val="single" w:sz="4" w:space="0" w:color="auto"/>
              <w:left w:val="single" w:sz="4" w:space="0" w:color="auto"/>
              <w:bottom w:val="single" w:sz="4" w:space="0" w:color="auto"/>
              <w:right w:val="single" w:sz="4" w:space="0" w:color="auto"/>
            </w:tcBorders>
          </w:tcPr>
          <w:p w:rsidR="009301E7" w:rsidRPr="00666744" w:rsidRDefault="009301E7" w:rsidP="00E81F4A">
            <w:pPr>
              <w:ind w:right="-720"/>
              <w:rPr>
                <w:rFonts w:ascii="Arial Narrow" w:hAnsi="Arial Narrow"/>
                <w:b/>
                <w:iCs/>
                <w:sz w:val="22"/>
                <w:szCs w:val="22"/>
              </w:rPr>
            </w:pPr>
          </w:p>
        </w:tc>
        <w:tc>
          <w:tcPr>
            <w:tcW w:w="8625" w:type="dxa"/>
            <w:tcBorders>
              <w:top w:val="single" w:sz="4" w:space="0" w:color="auto"/>
              <w:left w:val="single" w:sz="4" w:space="0" w:color="auto"/>
              <w:bottom w:val="single" w:sz="4" w:space="0" w:color="auto"/>
              <w:right w:val="single" w:sz="4" w:space="0" w:color="auto"/>
            </w:tcBorders>
          </w:tcPr>
          <w:p w:rsidR="009301E7" w:rsidRPr="001446A5" w:rsidRDefault="009301E7" w:rsidP="009301E7">
            <w:pPr>
              <w:widowControl w:val="0"/>
              <w:adjustRightInd w:val="0"/>
              <w:jc w:val="both"/>
              <w:textAlignment w:val="baseline"/>
              <w:rPr>
                <w:b/>
                <w:sz w:val="22"/>
              </w:rPr>
            </w:pPr>
            <w:r w:rsidRPr="001446A5">
              <w:rPr>
                <w:b/>
                <w:i/>
                <w:sz w:val="22"/>
              </w:rPr>
              <w:t>De acuerdo a lo establecido en el Art. 1 de la Resolución DNCP Nº 1.173/2016 del 18 de abril de 2016, “POR LA CUAL se dispone la modificación del Artículo 2° de la Resolución DNCP N° 956/2016  EN LA CUAL SE ESTABLECEN DIRECTRICES RELATIVAS A LA ESTIMACIÓN DE COSTOS Y SE APRUEBA EL CRITERIO DE EVALUACIÓN PARA LA EVALUACIÓN DE LOS PRECIOS OFERTADOS EN LOS PROCESOS DE CONTRATACIONES REGIDOS POR LA LEY Nº 2051/03 “DE CONTRATACIONES PUBLICAS”</w:t>
            </w:r>
          </w:p>
          <w:p w:rsidR="009301E7" w:rsidRPr="00666744" w:rsidRDefault="009301E7" w:rsidP="009301E7">
            <w:pPr>
              <w:tabs>
                <w:tab w:val="left" w:pos="1440"/>
              </w:tabs>
              <w:jc w:val="both"/>
              <w:rPr>
                <w:b/>
                <w:i/>
                <w:sz w:val="22"/>
              </w:rPr>
            </w:pPr>
            <w:r w:rsidRPr="00666744">
              <w:rPr>
                <w:b/>
                <w:i/>
                <w:sz w:val="22"/>
              </w:rPr>
              <w:t xml:space="preserve">Análisis de precios ofertados. </w:t>
            </w:r>
          </w:p>
          <w:p w:rsidR="009301E7" w:rsidRPr="00666744" w:rsidRDefault="009301E7" w:rsidP="009301E7">
            <w:pPr>
              <w:jc w:val="both"/>
              <w:rPr>
                <w:i/>
                <w:color w:val="FF0000"/>
                <w:sz w:val="4"/>
              </w:rPr>
            </w:pPr>
          </w:p>
          <w:p w:rsidR="009301E7" w:rsidRPr="001446A5" w:rsidRDefault="009301E7" w:rsidP="009301E7">
            <w:pPr>
              <w:jc w:val="both"/>
              <w:rPr>
                <w:sz w:val="22"/>
              </w:rPr>
            </w:pPr>
            <w:r w:rsidRPr="001446A5">
              <w:rPr>
                <w:sz w:val="22"/>
              </w:rPr>
              <w:t>Durante la evaluación de las mismas,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para ofertas por debajo del precio referencial y del veinte por ciento (20%) para ofertas que se encuentren por encima del referencial preparado por la Convocante y difundido con el llamado a contratación.</w:t>
            </w:r>
          </w:p>
          <w:p w:rsidR="009301E7" w:rsidRPr="00666744" w:rsidRDefault="009301E7" w:rsidP="009301E7">
            <w:pPr>
              <w:tabs>
                <w:tab w:val="left" w:pos="1440"/>
              </w:tabs>
              <w:jc w:val="both"/>
              <w:rPr>
                <w:sz w:val="22"/>
              </w:rPr>
            </w:pPr>
          </w:p>
          <w:p w:rsidR="009301E7" w:rsidRPr="00666744" w:rsidRDefault="009301E7" w:rsidP="009301E7">
            <w:pPr>
              <w:tabs>
                <w:tab w:val="left" w:pos="1440"/>
              </w:tabs>
              <w:jc w:val="both"/>
              <w:rPr>
                <w:sz w:val="22"/>
              </w:rPr>
            </w:pPr>
            <w:r w:rsidRPr="00666744">
              <w:rPr>
                <w:sz w:val="22"/>
              </w:rPr>
              <w:lastRenderedPageBreak/>
              <w:t>Si el Oferente no respondiese la solicitud, o la respuesta no sea suficiente para justificar el precio ofertado del bien, obra o servicio, el precio será declarado inaceptable y la oferta rechazada, debiendo constar la explicación en el Informe de Evaluación respectivo.</w:t>
            </w:r>
          </w:p>
          <w:p w:rsidR="009301E7" w:rsidRPr="00666744" w:rsidRDefault="009301E7" w:rsidP="009301E7">
            <w:pPr>
              <w:tabs>
                <w:tab w:val="left" w:pos="1440"/>
              </w:tabs>
              <w:jc w:val="both"/>
              <w:rPr>
                <w:sz w:val="22"/>
              </w:rPr>
            </w:pPr>
          </w:p>
          <w:p w:rsidR="009301E7" w:rsidRPr="00666744" w:rsidRDefault="009301E7" w:rsidP="009301E7">
            <w:pPr>
              <w:widowControl w:val="0"/>
              <w:adjustRightInd w:val="0"/>
              <w:jc w:val="both"/>
              <w:textAlignment w:val="baseline"/>
              <w:rPr>
                <w:sz w:val="22"/>
              </w:rPr>
            </w:pPr>
            <w:r w:rsidRPr="00666744">
              <w:rPr>
                <w:sz w:val="22"/>
              </w:rPr>
              <w:t xml:space="preserve">El análisis de los precios, con esta metodología, será aplicado a cada precio, Ítem, rubro o partida que contenga la oferta, independientemente del sistema de adjudicación adoptado por el llamado (por el total, lotes, ítems). </w:t>
            </w:r>
          </w:p>
          <w:p w:rsidR="009301E7" w:rsidRPr="00666744" w:rsidRDefault="009301E7" w:rsidP="009301E7">
            <w:pPr>
              <w:pStyle w:val="wfxRecipient"/>
              <w:tabs>
                <w:tab w:val="right" w:pos="7308"/>
              </w:tabs>
              <w:jc w:val="both"/>
              <w:rPr>
                <w:b/>
                <w:sz w:val="22"/>
                <w:szCs w:val="22"/>
              </w:rPr>
            </w:pPr>
          </w:p>
        </w:tc>
      </w:tr>
    </w:tbl>
    <w:p w:rsidR="009D4566" w:rsidRDefault="009D4566"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bCs/>
          <w:i/>
        </w:rPr>
      </w:pPr>
    </w:p>
    <w:p w:rsidR="00230B62" w:rsidRDefault="00230B62"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bCs/>
          <w:i/>
        </w:rPr>
      </w:pPr>
    </w:p>
    <w:p w:rsidR="00230B62" w:rsidRDefault="00230B62"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bCs/>
          <w:i/>
        </w:rPr>
      </w:pPr>
    </w:p>
    <w:p w:rsidR="009301E7" w:rsidRDefault="009301E7"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bCs/>
          <w:i/>
        </w:rPr>
      </w:pPr>
    </w:p>
    <w:p w:rsidR="00836613" w:rsidRDefault="00836613"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bCs/>
          <w:i/>
        </w:rPr>
      </w:pPr>
    </w:p>
    <w:p w:rsidR="004425CC" w:rsidRDefault="004425CC"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b/>
          <w:spacing w:val="-3"/>
          <w:sz w:val="22"/>
          <w:szCs w:val="22"/>
          <w:lang w:val="es-ES"/>
        </w:rPr>
      </w:pPr>
    </w:p>
    <w:p w:rsidR="004425CC" w:rsidRDefault="004425CC"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b/>
          <w:spacing w:val="-3"/>
          <w:sz w:val="22"/>
          <w:szCs w:val="22"/>
          <w:lang w:val="es-ES"/>
        </w:rPr>
      </w:pPr>
    </w:p>
    <w:p w:rsidR="004425CC" w:rsidRDefault="004425CC"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b/>
          <w:spacing w:val="-3"/>
          <w:sz w:val="22"/>
          <w:szCs w:val="22"/>
          <w:lang w:val="es-ES"/>
        </w:rPr>
      </w:pPr>
    </w:p>
    <w:p w:rsidR="004425CC" w:rsidRDefault="004425CC"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b/>
          <w:spacing w:val="-3"/>
          <w:sz w:val="22"/>
          <w:szCs w:val="22"/>
          <w:lang w:val="es-ES"/>
        </w:rPr>
      </w:pPr>
    </w:p>
    <w:p w:rsidR="004425CC" w:rsidRDefault="004425CC"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b/>
          <w:spacing w:val="-3"/>
          <w:sz w:val="22"/>
          <w:szCs w:val="22"/>
          <w:lang w:val="es-ES"/>
        </w:rPr>
      </w:pPr>
    </w:p>
    <w:p w:rsidR="004425CC" w:rsidRDefault="004425CC"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b/>
          <w:spacing w:val="-3"/>
          <w:sz w:val="22"/>
          <w:szCs w:val="22"/>
          <w:lang w:val="es-ES"/>
        </w:rPr>
      </w:pPr>
    </w:p>
    <w:p w:rsidR="004425CC" w:rsidRDefault="004425CC"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b/>
          <w:spacing w:val="-3"/>
          <w:sz w:val="22"/>
          <w:szCs w:val="22"/>
          <w:lang w:val="es-ES"/>
        </w:rPr>
      </w:pPr>
    </w:p>
    <w:p w:rsidR="004425CC" w:rsidRDefault="004425CC"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b/>
          <w:spacing w:val="-3"/>
          <w:sz w:val="22"/>
          <w:szCs w:val="22"/>
          <w:lang w:val="es-ES"/>
        </w:rPr>
      </w:pPr>
    </w:p>
    <w:p w:rsidR="004425CC" w:rsidRDefault="004425CC"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b/>
          <w:spacing w:val="-3"/>
          <w:sz w:val="22"/>
          <w:szCs w:val="22"/>
          <w:lang w:val="es-ES"/>
        </w:rPr>
      </w:pPr>
    </w:p>
    <w:p w:rsidR="004425CC" w:rsidRDefault="004425CC"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b/>
          <w:spacing w:val="-3"/>
          <w:sz w:val="22"/>
          <w:szCs w:val="22"/>
          <w:lang w:val="es-ES"/>
        </w:rPr>
      </w:pPr>
    </w:p>
    <w:p w:rsidR="004425CC" w:rsidRDefault="004425CC"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b/>
          <w:spacing w:val="-3"/>
          <w:sz w:val="22"/>
          <w:szCs w:val="22"/>
          <w:lang w:val="es-ES"/>
        </w:rPr>
      </w:pPr>
    </w:p>
    <w:p w:rsidR="004425CC" w:rsidRDefault="004425CC"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b/>
          <w:spacing w:val="-3"/>
          <w:sz w:val="22"/>
          <w:szCs w:val="22"/>
          <w:lang w:val="es-ES"/>
        </w:rPr>
      </w:pPr>
    </w:p>
    <w:p w:rsidR="004425CC" w:rsidRDefault="004425CC"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b/>
          <w:spacing w:val="-3"/>
          <w:sz w:val="22"/>
          <w:szCs w:val="22"/>
          <w:lang w:val="es-ES"/>
        </w:rPr>
      </w:pPr>
    </w:p>
    <w:p w:rsidR="004425CC" w:rsidRDefault="004425CC"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b/>
          <w:spacing w:val="-3"/>
          <w:sz w:val="22"/>
          <w:szCs w:val="22"/>
          <w:lang w:val="es-ES"/>
        </w:rPr>
      </w:pPr>
    </w:p>
    <w:p w:rsidR="004425CC" w:rsidRDefault="004425CC"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b/>
          <w:spacing w:val="-3"/>
          <w:sz w:val="22"/>
          <w:szCs w:val="22"/>
          <w:lang w:val="es-ES"/>
        </w:rPr>
      </w:pPr>
    </w:p>
    <w:p w:rsidR="004425CC" w:rsidRDefault="004425CC"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b/>
          <w:spacing w:val="-3"/>
          <w:sz w:val="22"/>
          <w:szCs w:val="22"/>
          <w:lang w:val="es-ES"/>
        </w:rPr>
      </w:pPr>
    </w:p>
    <w:p w:rsidR="004425CC" w:rsidRDefault="004425CC"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b/>
          <w:spacing w:val="-3"/>
          <w:sz w:val="22"/>
          <w:szCs w:val="22"/>
          <w:lang w:val="es-ES"/>
        </w:rPr>
      </w:pPr>
    </w:p>
    <w:p w:rsidR="004425CC" w:rsidRDefault="004425CC"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b/>
          <w:spacing w:val="-3"/>
          <w:sz w:val="22"/>
          <w:szCs w:val="22"/>
          <w:lang w:val="es-ES"/>
        </w:rPr>
      </w:pPr>
    </w:p>
    <w:p w:rsidR="004425CC" w:rsidRDefault="004425CC"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b/>
          <w:spacing w:val="-3"/>
          <w:sz w:val="22"/>
          <w:szCs w:val="22"/>
          <w:lang w:val="es-ES"/>
        </w:rPr>
      </w:pPr>
    </w:p>
    <w:p w:rsidR="004425CC" w:rsidRDefault="004425CC"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b/>
          <w:spacing w:val="-3"/>
          <w:sz w:val="22"/>
          <w:szCs w:val="22"/>
          <w:lang w:val="es-ES"/>
        </w:rPr>
      </w:pPr>
    </w:p>
    <w:p w:rsidR="004425CC" w:rsidRDefault="004425CC"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b/>
          <w:spacing w:val="-3"/>
          <w:sz w:val="22"/>
          <w:szCs w:val="22"/>
          <w:lang w:val="es-ES"/>
        </w:rPr>
      </w:pPr>
    </w:p>
    <w:p w:rsidR="004425CC" w:rsidRDefault="004425CC"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b/>
          <w:spacing w:val="-3"/>
          <w:sz w:val="22"/>
          <w:szCs w:val="22"/>
          <w:lang w:val="es-ES"/>
        </w:rPr>
      </w:pPr>
    </w:p>
    <w:p w:rsidR="004425CC" w:rsidRDefault="004425CC"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b/>
          <w:spacing w:val="-3"/>
          <w:sz w:val="22"/>
          <w:szCs w:val="22"/>
          <w:lang w:val="es-ES"/>
        </w:rPr>
      </w:pPr>
    </w:p>
    <w:p w:rsidR="004425CC" w:rsidRDefault="004425CC"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b/>
          <w:spacing w:val="-3"/>
          <w:sz w:val="22"/>
          <w:szCs w:val="22"/>
          <w:lang w:val="es-ES"/>
        </w:rPr>
      </w:pPr>
    </w:p>
    <w:p w:rsidR="004425CC" w:rsidRDefault="004425CC"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b/>
          <w:spacing w:val="-3"/>
          <w:sz w:val="22"/>
          <w:szCs w:val="22"/>
          <w:lang w:val="es-ES"/>
        </w:rPr>
      </w:pPr>
    </w:p>
    <w:p w:rsidR="004425CC" w:rsidRDefault="004425CC"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b/>
          <w:spacing w:val="-3"/>
          <w:sz w:val="22"/>
          <w:szCs w:val="22"/>
          <w:lang w:val="es-ES"/>
        </w:rPr>
      </w:pPr>
    </w:p>
    <w:p w:rsidR="004425CC" w:rsidRDefault="004425CC"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b/>
          <w:spacing w:val="-3"/>
          <w:sz w:val="22"/>
          <w:szCs w:val="22"/>
          <w:lang w:val="es-ES"/>
        </w:rPr>
      </w:pPr>
    </w:p>
    <w:p w:rsidR="004425CC" w:rsidRDefault="004425CC"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b/>
          <w:spacing w:val="-3"/>
          <w:sz w:val="22"/>
          <w:szCs w:val="22"/>
          <w:lang w:val="es-ES"/>
        </w:rPr>
      </w:pPr>
    </w:p>
    <w:p w:rsidR="004425CC" w:rsidRDefault="004425CC" w:rsidP="00B759C5">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b/>
          <w:spacing w:val="-3"/>
          <w:sz w:val="22"/>
          <w:szCs w:val="22"/>
          <w:lang w:val="es-ES"/>
        </w:rPr>
      </w:pPr>
    </w:p>
    <w:p w:rsidR="00CB6F2B" w:rsidRDefault="00CB6F2B" w:rsidP="00CB6F2B">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Fonts w:ascii="Arial" w:hAnsi="Arial"/>
          <w:b/>
          <w:spacing w:val="-3"/>
          <w:sz w:val="22"/>
          <w:szCs w:val="22"/>
          <w:lang w:val="es-ES"/>
        </w:rPr>
      </w:pPr>
      <w:r w:rsidRPr="00CB6F2B">
        <w:rPr>
          <w:rFonts w:ascii="Arial" w:hAnsi="Arial"/>
          <w:b/>
          <w:spacing w:val="-3"/>
          <w:sz w:val="22"/>
          <w:szCs w:val="22"/>
          <w:lang w:val="es-ES"/>
        </w:rPr>
        <w:t>DOCUMENTOS DEL ADJUDICATARIO</w:t>
      </w:r>
    </w:p>
    <w:p w:rsidR="009301E7" w:rsidRPr="00CB6F2B" w:rsidRDefault="009301E7" w:rsidP="00CB6F2B">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center"/>
        <w:rPr>
          <w:rFonts w:ascii="Arial" w:hAnsi="Arial"/>
          <w:b/>
          <w:spacing w:val="-3"/>
          <w:sz w:val="22"/>
          <w:szCs w:val="22"/>
          <w:lang w:val="es-ES"/>
        </w:rPr>
      </w:pPr>
    </w:p>
    <w:p w:rsidR="00CB6F2B" w:rsidRPr="00F07BEC" w:rsidRDefault="00CB6F2B" w:rsidP="00CB6F2B">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Arial" w:hAnsi="Arial"/>
          <w:spacing w:val="-3"/>
          <w:sz w:val="12"/>
          <w:szCs w:val="22"/>
          <w:lang w:val="es-ES"/>
        </w:rPr>
      </w:pPr>
    </w:p>
    <w:p w:rsidR="00B546EB" w:rsidRPr="00EF7E7D" w:rsidRDefault="00CB6F2B" w:rsidP="008F5BFF">
      <w:pPr>
        <w:numPr>
          <w:ilvl w:val="0"/>
          <w:numId w:val="11"/>
        </w:numPr>
        <w:tabs>
          <w:tab w:val="left" w:pos="360"/>
          <w:tab w:val="left" w:pos="1620"/>
          <w:tab w:val="num" w:pos="198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360"/>
        <w:jc w:val="both"/>
        <w:rPr>
          <w:rFonts w:ascii="Arial" w:hAnsi="Arial"/>
          <w:spacing w:val="-3"/>
          <w:sz w:val="20"/>
          <w:szCs w:val="22"/>
          <w:lang w:val="es-ES"/>
        </w:rPr>
      </w:pPr>
      <w:r w:rsidRPr="00EF7E7D">
        <w:rPr>
          <w:rFonts w:ascii="Arial" w:hAnsi="Arial"/>
          <w:spacing w:val="-3"/>
          <w:sz w:val="20"/>
          <w:szCs w:val="22"/>
          <w:lang w:val="es-ES"/>
        </w:rPr>
        <w:t xml:space="preserve">Carta dirigida al Presidente del Banco Nacional de Fomento, bajo declaración jurada en un solo documento donde manifieste el nombre de la (s) persona (s) autorizada a suscribir el Contrato respectivo, aunque la representación esté dada por sus Estatutos Sociales con el correspondiente testimonio de Escritura Pública del mandato por el cual se asigna a las personas que representen al oferente, debidamente inscripto.      </w:t>
      </w:r>
    </w:p>
    <w:p w:rsidR="00CB6F2B" w:rsidRPr="00230B62" w:rsidRDefault="00CB6F2B" w:rsidP="00230B62">
      <w:pPr>
        <w:tabs>
          <w:tab w:val="left" w:pos="360"/>
          <w:tab w:val="left" w:pos="1620"/>
          <w:tab w:val="num" w:pos="198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360"/>
        <w:jc w:val="both"/>
        <w:rPr>
          <w:b/>
          <w:bCs/>
          <w:iCs/>
          <w:sz w:val="4"/>
        </w:rPr>
      </w:pPr>
      <w:r w:rsidRPr="00EF7E7D">
        <w:rPr>
          <w:rFonts w:ascii="Arial" w:hAnsi="Arial"/>
          <w:spacing w:val="-3"/>
          <w:sz w:val="20"/>
          <w:szCs w:val="22"/>
          <w:lang w:val="es-ES"/>
        </w:rPr>
        <w:t xml:space="preserve"> </w:t>
      </w:r>
    </w:p>
    <w:p w:rsidR="00B546EB" w:rsidRPr="00230B62" w:rsidRDefault="00F266B9" w:rsidP="00230B62">
      <w:pPr>
        <w:numPr>
          <w:ilvl w:val="0"/>
          <w:numId w:val="11"/>
        </w:numPr>
        <w:tabs>
          <w:tab w:val="clear" w:pos="1789"/>
          <w:tab w:val="left" w:pos="142"/>
          <w:tab w:val="left" w:pos="426"/>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567"/>
        <w:jc w:val="both"/>
        <w:rPr>
          <w:rFonts w:ascii="Arial" w:hAnsi="Arial"/>
          <w:spacing w:val="-3"/>
          <w:sz w:val="20"/>
          <w:szCs w:val="22"/>
          <w:lang w:val="es-ES"/>
        </w:rPr>
      </w:pPr>
      <w:r w:rsidRPr="00EF7E7D">
        <w:rPr>
          <w:rFonts w:ascii="Arial" w:hAnsi="Arial"/>
          <w:spacing w:val="-3"/>
          <w:sz w:val="20"/>
          <w:szCs w:val="22"/>
          <w:lang w:val="es-ES"/>
        </w:rPr>
        <w:t>Garantía de Responsabilidad Profesional.</w:t>
      </w:r>
    </w:p>
    <w:p w:rsidR="00560069" w:rsidRPr="00230B62" w:rsidRDefault="00CB6F2B" w:rsidP="00560069">
      <w:pPr>
        <w:numPr>
          <w:ilvl w:val="0"/>
          <w:numId w:val="11"/>
        </w:numPr>
        <w:tabs>
          <w:tab w:val="left" w:pos="360"/>
          <w:tab w:val="left" w:pos="1620"/>
          <w:tab w:val="num" w:pos="198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360"/>
        <w:jc w:val="both"/>
        <w:rPr>
          <w:rFonts w:ascii="Arial" w:hAnsi="Arial"/>
          <w:color w:val="000000"/>
          <w:spacing w:val="-3"/>
          <w:sz w:val="20"/>
          <w:szCs w:val="22"/>
          <w:lang w:val="es-ES"/>
        </w:rPr>
      </w:pPr>
      <w:r w:rsidRPr="00EF7E7D">
        <w:rPr>
          <w:rFonts w:ascii="Arial" w:hAnsi="Arial"/>
          <w:color w:val="000000"/>
          <w:spacing w:val="-3"/>
          <w:sz w:val="20"/>
          <w:szCs w:val="22"/>
          <w:lang w:val="es-ES"/>
        </w:rPr>
        <w:t xml:space="preserve">Constancia de que el </w:t>
      </w:r>
      <w:r w:rsidR="00711B35" w:rsidRPr="00EF7E7D">
        <w:rPr>
          <w:rFonts w:ascii="Arial" w:hAnsi="Arial"/>
          <w:color w:val="000000"/>
          <w:spacing w:val="-3"/>
          <w:sz w:val="20"/>
          <w:szCs w:val="22"/>
          <w:lang w:val="es-ES"/>
        </w:rPr>
        <w:t>Consultor</w:t>
      </w:r>
      <w:r w:rsidRPr="00EF7E7D">
        <w:rPr>
          <w:rFonts w:ascii="Arial" w:hAnsi="Arial"/>
          <w:color w:val="000000"/>
          <w:spacing w:val="-3"/>
          <w:sz w:val="20"/>
          <w:szCs w:val="22"/>
          <w:lang w:val="es-ES"/>
        </w:rPr>
        <w:t xml:space="preserve"> no se encuentra en Quiebra, o con pedido de Convocatoria de Acreedores, expedida por la Dirección General de los Registros Públicos (Sección Quiebras), dentro de un plazo no mayor a 3 meses antes de la fecha fijada para la apertura de </w:t>
      </w:r>
      <w:r w:rsidR="00711B35" w:rsidRPr="00EF7E7D">
        <w:rPr>
          <w:rFonts w:ascii="Arial" w:hAnsi="Arial"/>
          <w:color w:val="000000"/>
          <w:spacing w:val="-3"/>
          <w:sz w:val="20"/>
          <w:szCs w:val="22"/>
          <w:lang w:val="es-ES"/>
        </w:rPr>
        <w:t>propuestas</w:t>
      </w:r>
      <w:r w:rsidRPr="00EF7E7D">
        <w:rPr>
          <w:rFonts w:ascii="Arial" w:hAnsi="Arial"/>
          <w:color w:val="000000"/>
          <w:spacing w:val="-3"/>
          <w:sz w:val="20"/>
          <w:szCs w:val="22"/>
          <w:lang w:val="es-ES"/>
        </w:rPr>
        <w:t xml:space="preserve"> a ser presentada con anterioridad a la firma del contrato.</w:t>
      </w:r>
    </w:p>
    <w:p w:rsidR="00560069" w:rsidRPr="00230B62" w:rsidRDefault="00CB6F2B" w:rsidP="00230B62">
      <w:pPr>
        <w:numPr>
          <w:ilvl w:val="0"/>
          <w:numId w:val="11"/>
        </w:numPr>
        <w:tabs>
          <w:tab w:val="left" w:pos="360"/>
          <w:tab w:val="left" w:pos="1620"/>
          <w:tab w:val="num" w:pos="198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360"/>
        <w:jc w:val="both"/>
        <w:rPr>
          <w:rFonts w:ascii="Arial" w:hAnsi="Arial"/>
          <w:color w:val="000000"/>
          <w:spacing w:val="-3"/>
          <w:sz w:val="20"/>
          <w:szCs w:val="22"/>
          <w:lang w:val="es-ES"/>
        </w:rPr>
      </w:pPr>
      <w:r w:rsidRPr="00EF7E7D">
        <w:rPr>
          <w:rFonts w:ascii="Arial" w:hAnsi="Arial"/>
          <w:color w:val="000000"/>
          <w:spacing w:val="-3"/>
          <w:sz w:val="20"/>
          <w:szCs w:val="22"/>
          <w:lang w:val="es-ES"/>
        </w:rPr>
        <w:t xml:space="preserve">Constancia de estar inscripto en los Registros de la Dirección General del Trabajo. </w:t>
      </w:r>
    </w:p>
    <w:p w:rsidR="00560069" w:rsidRPr="00230B62" w:rsidRDefault="00CB6F2B" w:rsidP="00230B62">
      <w:pPr>
        <w:numPr>
          <w:ilvl w:val="0"/>
          <w:numId w:val="11"/>
        </w:numPr>
        <w:tabs>
          <w:tab w:val="left" w:pos="360"/>
          <w:tab w:val="left" w:pos="1620"/>
          <w:tab w:val="num" w:pos="198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360"/>
        <w:jc w:val="both"/>
        <w:rPr>
          <w:rFonts w:ascii="Arial" w:hAnsi="Arial"/>
          <w:color w:val="000000"/>
          <w:spacing w:val="-3"/>
          <w:sz w:val="20"/>
          <w:szCs w:val="22"/>
          <w:lang w:val="es-ES"/>
        </w:rPr>
      </w:pPr>
      <w:r w:rsidRPr="00EF7E7D">
        <w:rPr>
          <w:rFonts w:ascii="Arial" w:hAnsi="Arial"/>
          <w:color w:val="000000"/>
          <w:spacing w:val="-3"/>
          <w:sz w:val="20"/>
          <w:szCs w:val="22"/>
          <w:lang w:val="es-ES"/>
        </w:rPr>
        <w:t xml:space="preserve">Constancia de que el Oferente no se halla en Interdicción Judicial, expedida por la Dirección de los Registros Públicos, dentro de un plazo no mayor a 3 meses antes de la fecha fijada para la apertura de </w:t>
      </w:r>
      <w:r w:rsidR="00711B35" w:rsidRPr="00EF7E7D">
        <w:rPr>
          <w:rFonts w:ascii="Arial" w:hAnsi="Arial"/>
          <w:color w:val="000000"/>
          <w:spacing w:val="-3"/>
          <w:sz w:val="20"/>
          <w:szCs w:val="22"/>
          <w:lang w:val="es-ES"/>
        </w:rPr>
        <w:t xml:space="preserve">propuestas </w:t>
      </w:r>
      <w:r w:rsidRPr="00EF7E7D">
        <w:rPr>
          <w:rFonts w:ascii="Arial" w:hAnsi="Arial"/>
          <w:color w:val="000000"/>
          <w:spacing w:val="-3"/>
          <w:sz w:val="20"/>
          <w:szCs w:val="22"/>
          <w:lang w:val="es-ES"/>
        </w:rPr>
        <w:t>a ser presentada con anteri</w:t>
      </w:r>
      <w:r w:rsidR="00230B62">
        <w:rPr>
          <w:rFonts w:ascii="Arial" w:hAnsi="Arial"/>
          <w:color w:val="000000"/>
          <w:spacing w:val="-3"/>
          <w:sz w:val="20"/>
          <w:szCs w:val="22"/>
          <w:lang w:val="es-ES"/>
        </w:rPr>
        <w:t>oridad a la firma del contrato.</w:t>
      </w:r>
    </w:p>
    <w:p w:rsidR="00560069" w:rsidRPr="00230B62" w:rsidRDefault="00CB6F2B" w:rsidP="00EF7E7D">
      <w:pPr>
        <w:numPr>
          <w:ilvl w:val="0"/>
          <w:numId w:val="11"/>
        </w:numPr>
        <w:tabs>
          <w:tab w:val="left" w:pos="360"/>
          <w:tab w:val="left" w:pos="1620"/>
          <w:tab w:val="num" w:pos="198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360"/>
        <w:jc w:val="both"/>
        <w:rPr>
          <w:rFonts w:ascii="Arial" w:hAnsi="Arial"/>
          <w:color w:val="000000"/>
          <w:spacing w:val="-3"/>
          <w:sz w:val="20"/>
          <w:szCs w:val="22"/>
          <w:lang w:val="es-ES"/>
        </w:rPr>
      </w:pPr>
      <w:r w:rsidRPr="00EF7E7D">
        <w:rPr>
          <w:rFonts w:ascii="Arial" w:hAnsi="Arial"/>
          <w:color w:val="000000"/>
          <w:spacing w:val="-3"/>
          <w:sz w:val="20"/>
          <w:szCs w:val="22"/>
          <w:lang w:val="es-ES"/>
        </w:rPr>
        <w:t xml:space="preserve">Patente Municipal Comercial o Industrial, correspondiente al semestre del acto de Apertura de Sobres. </w:t>
      </w:r>
    </w:p>
    <w:p w:rsidR="00CB6F2B" w:rsidRPr="00230B62" w:rsidRDefault="00CB6F2B" w:rsidP="00230B62">
      <w:pPr>
        <w:numPr>
          <w:ilvl w:val="0"/>
          <w:numId w:val="11"/>
        </w:numPr>
        <w:tabs>
          <w:tab w:val="left" w:pos="360"/>
          <w:tab w:val="left" w:pos="1620"/>
          <w:tab w:val="num" w:pos="198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360"/>
        <w:jc w:val="both"/>
        <w:rPr>
          <w:rFonts w:ascii="Arial" w:hAnsi="Arial"/>
          <w:color w:val="000000"/>
          <w:spacing w:val="-3"/>
          <w:sz w:val="20"/>
          <w:szCs w:val="22"/>
          <w:lang w:val="es-ES"/>
        </w:rPr>
      </w:pPr>
      <w:r w:rsidRPr="00EF7E7D">
        <w:rPr>
          <w:rFonts w:ascii="Arial" w:hAnsi="Arial"/>
          <w:color w:val="000000"/>
          <w:spacing w:val="-3"/>
          <w:sz w:val="20"/>
          <w:szCs w:val="22"/>
          <w:lang w:val="es-ES"/>
        </w:rPr>
        <w:t xml:space="preserve">Constancia de que el Presidente, Vice-Presidente, Gerente y la persona que posea la representación legal de la firma, no se halla(n) procesado(s) </w:t>
      </w:r>
      <w:r w:rsidR="00711B35" w:rsidRPr="00EF7E7D">
        <w:rPr>
          <w:rFonts w:ascii="Arial" w:hAnsi="Arial"/>
          <w:color w:val="000000"/>
          <w:spacing w:val="-3"/>
          <w:sz w:val="20"/>
          <w:szCs w:val="22"/>
          <w:lang w:val="es-ES"/>
        </w:rPr>
        <w:t>penalmente</w:t>
      </w:r>
      <w:r w:rsidRPr="00EF7E7D">
        <w:rPr>
          <w:rFonts w:ascii="Arial" w:hAnsi="Arial"/>
          <w:color w:val="000000"/>
          <w:spacing w:val="-3"/>
          <w:sz w:val="20"/>
          <w:szCs w:val="22"/>
          <w:lang w:val="es-ES"/>
        </w:rPr>
        <w:t xml:space="preserve"> por delitos </w:t>
      </w:r>
      <w:r w:rsidR="00014B92" w:rsidRPr="00EF7E7D">
        <w:rPr>
          <w:rFonts w:ascii="Arial" w:hAnsi="Arial"/>
          <w:color w:val="000000"/>
          <w:spacing w:val="-3"/>
          <w:sz w:val="20"/>
          <w:szCs w:val="22"/>
          <w:lang w:val="es-ES"/>
        </w:rPr>
        <w:t>comunes</w:t>
      </w:r>
      <w:r w:rsidRPr="00EF7E7D">
        <w:rPr>
          <w:rFonts w:ascii="Arial" w:hAnsi="Arial"/>
          <w:color w:val="000000"/>
          <w:spacing w:val="-3"/>
          <w:sz w:val="20"/>
          <w:szCs w:val="22"/>
          <w:lang w:val="es-ES"/>
        </w:rPr>
        <w:t xml:space="preserve"> o cumpliendo alguna pena infamante, expedida por el Poder Judicial, luego de la notificación de adjudicación y a ser presentada con anterioridad a la firma del contrato.</w:t>
      </w:r>
    </w:p>
    <w:p w:rsidR="0013384E" w:rsidRPr="00230B62" w:rsidRDefault="008D0B1B" w:rsidP="00230B62">
      <w:pPr>
        <w:numPr>
          <w:ilvl w:val="0"/>
          <w:numId w:val="11"/>
        </w:numPr>
        <w:tabs>
          <w:tab w:val="left" w:pos="360"/>
          <w:tab w:val="left" w:pos="1620"/>
          <w:tab w:val="num" w:pos="198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360"/>
        <w:jc w:val="both"/>
        <w:rPr>
          <w:rFonts w:ascii="Arial" w:hAnsi="Arial"/>
          <w:b/>
          <w:i/>
          <w:spacing w:val="-3"/>
          <w:sz w:val="20"/>
          <w:szCs w:val="22"/>
          <w:lang w:val="es-ES"/>
        </w:rPr>
      </w:pPr>
      <w:r w:rsidRPr="00EF7E7D">
        <w:rPr>
          <w:rFonts w:ascii="Arial" w:hAnsi="Arial"/>
          <w:color w:val="000000"/>
          <w:spacing w:val="-3"/>
          <w:sz w:val="20"/>
          <w:szCs w:val="22"/>
          <w:lang w:val="es-ES"/>
        </w:rPr>
        <w:t>Constancia de</w:t>
      </w:r>
      <w:r w:rsidRPr="00EF7E7D">
        <w:rPr>
          <w:rFonts w:ascii="Verdana" w:hAnsi="Verdana"/>
          <w:b/>
          <w:sz w:val="18"/>
          <w:szCs w:val="20"/>
          <w:lang w:val="es-ES" w:eastAsia="es-ES"/>
        </w:rPr>
        <w:t xml:space="preserve"> </w:t>
      </w:r>
      <w:r w:rsidRPr="00EF7E7D">
        <w:rPr>
          <w:rFonts w:ascii="Arial" w:hAnsi="Arial"/>
          <w:b/>
          <w:i/>
          <w:spacing w:val="-3"/>
          <w:sz w:val="20"/>
          <w:szCs w:val="22"/>
          <w:lang w:val="es-ES"/>
        </w:rPr>
        <w:t>ESTAR INSCRIPTO EN EL SISTEMA DE INFORMACION DE PROVEEDORES DEL ESTADO (SIPE).</w:t>
      </w:r>
    </w:p>
    <w:p w:rsidR="0013384E" w:rsidRPr="00230B62" w:rsidRDefault="0013384E" w:rsidP="00230B62">
      <w:pPr>
        <w:pStyle w:val="Prrafodelista"/>
        <w:numPr>
          <w:ilvl w:val="0"/>
          <w:numId w:val="11"/>
        </w:numPr>
        <w:tabs>
          <w:tab w:val="clear" w:pos="1789"/>
          <w:tab w:val="left" w:pos="1440"/>
        </w:tabs>
        <w:suppressAutoHyphens/>
        <w:ind w:left="426" w:hanging="426"/>
        <w:jc w:val="both"/>
        <w:rPr>
          <w:rFonts w:ascii="Arial" w:hAnsi="Arial" w:cs="Arial"/>
          <w:sz w:val="20"/>
          <w:szCs w:val="22"/>
        </w:rPr>
      </w:pPr>
      <w:r w:rsidRPr="00EF7E7D">
        <w:rPr>
          <w:rFonts w:ascii="Arial" w:hAnsi="Arial" w:cs="Arial"/>
          <w:sz w:val="20"/>
          <w:szCs w:val="22"/>
        </w:rPr>
        <w:t>Certificado de Cumplimiento Tributario.</w:t>
      </w:r>
    </w:p>
    <w:p w:rsidR="00836613" w:rsidRPr="00230B62" w:rsidRDefault="00C4405B" w:rsidP="00230B62">
      <w:pPr>
        <w:pStyle w:val="Prrafodelista"/>
        <w:numPr>
          <w:ilvl w:val="0"/>
          <w:numId w:val="11"/>
        </w:numPr>
        <w:tabs>
          <w:tab w:val="clear" w:pos="1789"/>
          <w:tab w:val="left" w:pos="1440"/>
        </w:tabs>
        <w:suppressAutoHyphens/>
        <w:ind w:left="426" w:hanging="426"/>
        <w:jc w:val="both"/>
        <w:rPr>
          <w:rFonts w:ascii="Arial" w:hAnsi="Arial" w:cs="Arial"/>
          <w:sz w:val="20"/>
          <w:szCs w:val="22"/>
        </w:rPr>
      </w:pPr>
      <w:r w:rsidRPr="00EF7E7D">
        <w:rPr>
          <w:rFonts w:ascii="Arial" w:hAnsi="Arial" w:cs="Arial"/>
          <w:color w:val="000000"/>
          <w:sz w:val="20"/>
          <w:szCs w:val="22"/>
        </w:rPr>
        <w:t xml:space="preserve">Validez de la Oferta: </w:t>
      </w:r>
      <w:r w:rsidRPr="00EF7E7D">
        <w:rPr>
          <w:rFonts w:ascii="Arial" w:hAnsi="Arial" w:cs="Arial"/>
          <w:b/>
          <w:iCs/>
          <w:sz w:val="20"/>
          <w:szCs w:val="22"/>
        </w:rPr>
        <w:t>90 (noventa) días</w:t>
      </w:r>
      <w:r w:rsidRPr="00EF7E7D">
        <w:rPr>
          <w:rFonts w:ascii="Arial" w:hAnsi="Arial" w:cs="Arial"/>
          <w:i/>
          <w:iCs/>
          <w:color w:val="FF0000"/>
          <w:sz w:val="20"/>
          <w:szCs w:val="22"/>
        </w:rPr>
        <w:t xml:space="preserve"> </w:t>
      </w:r>
      <w:r w:rsidRPr="00EF7E7D">
        <w:rPr>
          <w:rFonts w:ascii="Arial" w:hAnsi="Arial" w:cs="Arial"/>
          <w:sz w:val="20"/>
          <w:szCs w:val="22"/>
        </w:rPr>
        <w:t xml:space="preserve"> contados a partir de la fecha y hora de apertura de la presentación de Ofertas</w:t>
      </w:r>
    </w:p>
    <w:p w:rsidR="00CB6F2B" w:rsidRPr="00CB6F2B" w:rsidRDefault="00CB6F2B" w:rsidP="00CB6F2B">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spacing w:val="-3"/>
          <w:sz w:val="22"/>
          <w:szCs w:val="22"/>
          <w:lang w:val="es-ES"/>
        </w:rPr>
      </w:pPr>
    </w:p>
    <w:p w:rsidR="00F07BEC" w:rsidRDefault="00F07BEC" w:rsidP="00CB6F2B">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spacing w:val="-3"/>
          <w:sz w:val="18"/>
          <w:szCs w:val="22"/>
          <w:lang w:val="es-ES"/>
        </w:rPr>
      </w:pPr>
    </w:p>
    <w:p w:rsidR="00F702D5" w:rsidRDefault="00F702D5" w:rsidP="00CB6F2B">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spacing w:val="-3"/>
          <w:sz w:val="18"/>
          <w:szCs w:val="22"/>
          <w:lang w:val="es-ES"/>
        </w:rPr>
      </w:pPr>
    </w:p>
    <w:p w:rsidR="009301E7" w:rsidRDefault="009301E7" w:rsidP="00CB6F2B">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spacing w:val="-3"/>
          <w:sz w:val="18"/>
          <w:szCs w:val="22"/>
          <w:lang w:val="es-ES"/>
        </w:rPr>
      </w:pPr>
    </w:p>
    <w:p w:rsidR="009301E7" w:rsidRDefault="009301E7" w:rsidP="00CB6F2B">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spacing w:val="-3"/>
          <w:sz w:val="18"/>
          <w:szCs w:val="22"/>
          <w:lang w:val="es-ES"/>
        </w:rPr>
      </w:pPr>
    </w:p>
    <w:p w:rsidR="009301E7" w:rsidRDefault="009301E7" w:rsidP="00CB6F2B">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spacing w:val="-3"/>
          <w:sz w:val="18"/>
          <w:szCs w:val="22"/>
          <w:lang w:val="es-ES"/>
        </w:rPr>
      </w:pPr>
    </w:p>
    <w:p w:rsidR="009301E7" w:rsidRDefault="009301E7" w:rsidP="00CB6F2B">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spacing w:val="-3"/>
          <w:sz w:val="18"/>
          <w:szCs w:val="22"/>
          <w:lang w:val="es-ES"/>
        </w:rPr>
      </w:pPr>
    </w:p>
    <w:p w:rsidR="009301E7" w:rsidRDefault="009301E7" w:rsidP="00CB6F2B">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spacing w:val="-3"/>
          <w:sz w:val="18"/>
          <w:szCs w:val="22"/>
          <w:lang w:val="es-ES"/>
        </w:rPr>
      </w:pPr>
    </w:p>
    <w:p w:rsidR="009301E7" w:rsidRDefault="009301E7" w:rsidP="00CB6F2B">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spacing w:val="-3"/>
          <w:sz w:val="18"/>
          <w:szCs w:val="22"/>
          <w:lang w:val="es-ES"/>
        </w:rPr>
      </w:pPr>
    </w:p>
    <w:p w:rsidR="009301E7" w:rsidRDefault="009301E7" w:rsidP="00CB6F2B">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spacing w:val="-3"/>
          <w:sz w:val="18"/>
          <w:szCs w:val="22"/>
          <w:lang w:val="es-ES"/>
        </w:rPr>
      </w:pPr>
    </w:p>
    <w:p w:rsidR="009301E7" w:rsidRDefault="009301E7" w:rsidP="00CB6F2B">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spacing w:val="-3"/>
          <w:sz w:val="18"/>
          <w:szCs w:val="22"/>
          <w:lang w:val="es-ES"/>
        </w:rPr>
      </w:pPr>
    </w:p>
    <w:p w:rsidR="009301E7" w:rsidRDefault="009301E7" w:rsidP="00CB6F2B">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spacing w:val="-3"/>
          <w:sz w:val="18"/>
          <w:szCs w:val="22"/>
          <w:lang w:val="es-ES"/>
        </w:rPr>
      </w:pPr>
    </w:p>
    <w:p w:rsidR="009301E7" w:rsidRDefault="009301E7" w:rsidP="00CB6F2B">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spacing w:val="-3"/>
          <w:sz w:val="18"/>
          <w:szCs w:val="22"/>
          <w:lang w:val="es-ES"/>
        </w:rPr>
      </w:pPr>
    </w:p>
    <w:p w:rsidR="009301E7" w:rsidRDefault="009301E7" w:rsidP="00CB6F2B">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spacing w:val="-3"/>
          <w:sz w:val="18"/>
          <w:szCs w:val="22"/>
          <w:lang w:val="es-ES"/>
        </w:rPr>
      </w:pPr>
    </w:p>
    <w:p w:rsidR="009301E7" w:rsidRDefault="009301E7" w:rsidP="00CB6F2B">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spacing w:val="-3"/>
          <w:sz w:val="18"/>
          <w:szCs w:val="22"/>
          <w:lang w:val="es-ES"/>
        </w:rPr>
      </w:pPr>
    </w:p>
    <w:p w:rsidR="009301E7" w:rsidRDefault="009301E7" w:rsidP="00CB6F2B">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spacing w:val="-3"/>
          <w:sz w:val="18"/>
          <w:szCs w:val="22"/>
          <w:lang w:val="es-ES"/>
        </w:rPr>
      </w:pPr>
    </w:p>
    <w:p w:rsidR="009301E7" w:rsidRDefault="009301E7" w:rsidP="00CB6F2B">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spacing w:val="-3"/>
          <w:sz w:val="18"/>
          <w:szCs w:val="22"/>
          <w:lang w:val="es-ES"/>
        </w:rPr>
      </w:pPr>
    </w:p>
    <w:p w:rsidR="003A26AF" w:rsidRDefault="003A26AF" w:rsidP="00CB6F2B">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spacing w:val="-3"/>
          <w:sz w:val="18"/>
          <w:szCs w:val="22"/>
          <w:lang w:val="es-ES"/>
        </w:rPr>
      </w:pPr>
    </w:p>
    <w:p w:rsidR="009301E7" w:rsidRDefault="009301E7" w:rsidP="00CB6F2B">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spacing w:val="-3"/>
          <w:sz w:val="18"/>
          <w:szCs w:val="22"/>
          <w:lang w:val="es-ES"/>
        </w:rPr>
      </w:pPr>
    </w:p>
    <w:p w:rsidR="004425CC" w:rsidRPr="00A67312" w:rsidRDefault="004425CC" w:rsidP="00CB6F2B">
      <w:pPr>
        <w:tabs>
          <w:tab w:val="left" w:pos="720"/>
          <w:tab w:val="left" w:pos="1440"/>
          <w:tab w:val="left" w:pos="1843"/>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Arial" w:hAnsi="Arial"/>
          <w:spacing w:val="-3"/>
          <w:sz w:val="18"/>
          <w:szCs w:val="22"/>
          <w:lang w:val="es-ES"/>
        </w:rPr>
      </w:pPr>
    </w:p>
    <w:p w:rsidR="00700E1A" w:rsidRPr="004D44BA" w:rsidRDefault="00700E1A" w:rsidP="00700E1A">
      <w:pPr>
        <w:jc w:val="center"/>
        <w:rPr>
          <w:b/>
          <w:sz w:val="22"/>
          <w:szCs w:val="22"/>
        </w:rPr>
      </w:pPr>
      <w:r w:rsidRPr="004D44BA">
        <w:rPr>
          <w:b/>
          <w:sz w:val="22"/>
          <w:szCs w:val="22"/>
        </w:rPr>
        <w:lastRenderedPageBreak/>
        <w:t xml:space="preserve">DECLARACION JURADA </w:t>
      </w:r>
    </w:p>
    <w:p w:rsidR="00700E1A" w:rsidRPr="004D44BA" w:rsidRDefault="00700E1A" w:rsidP="00700E1A">
      <w:pPr>
        <w:jc w:val="center"/>
        <w:rPr>
          <w:b/>
          <w:sz w:val="22"/>
          <w:szCs w:val="22"/>
        </w:rPr>
      </w:pPr>
      <w:r w:rsidRPr="004D44BA">
        <w:rPr>
          <w:b/>
          <w:sz w:val="22"/>
          <w:szCs w:val="22"/>
        </w:rPr>
        <w:t>DE NO ENCONTRARSE COMPRENDIDO EN LAS INHABILIDADES PREVISTAS EN EL ARTÍCULO 40 Y DE INTEGRIDAD ESTABLECIDA EN EL ARTICULO 20, INCISO “W”, AMBOS DE LA LEY 2051/03  de CONTRATACIONES PUBLICAS</w:t>
      </w:r>
    </w:p>
    <w:p w:rsidR="00700E1A" w:rsidRPr="004D44BA" w:rsidRDefault="00700E1A" w:rsidP="00700E1A">
      <w:pPr>
        <w:tabs>
          <w:tab w:val="right" w:leader="underscore" w:pos="9540"/>
        </w:tabs>
        <w:ind w:left="5760"/>
        <w:rPr>
          <w:sz w:val="22"/>
          <w:szCs w:val="22"/>
        </w:rPr>
      </w:pPr>
      <w:r w:rsidRPr="004D44BA">
        <w:rPr>
          <w:sz w:val="22"/>
          <w:szCs w:val="22"/>
        </w:rPr>
        <w:t xml:space="preserve">Fecha: </w:t>
      </w:r>
      <w:r w:rsidRPr="004D44BA">
        <w:rPr>
          <w:sz w:val="22"/>
          <w:szCs w:val="22"/>
        </w:rPr>
        <w:tab/>
      </w:r>
    </w:p>
    <w:p w:rsidR="00700E1A" w:rsidRPr="004D44BA" w:rsidRDefault="00700E1A" w:rsidP="00700E1A">
      <w:pPr>
        <w:tabs>
          <w:tab w:val="right" w:pos="9720"/>
        </w:tabs>
        <w:rPr>
          <w:sz w:val="22"/>
          <w:szCs w:val="22"/>
        </w:rPr>
      </w:pPr>
      <w:r w:rsidRPr="004D44BA">
        <w:rPr>
          <w:sz w:val="22"/>
          <w:szCs w:val="22"/>
        </w:rPr>
        <w:t>Proceso de Contratación Modalidad:</w:t>
      </w:r>
      <w:r w:rsidR="002A2D44" w:rsidRPr="004D44BA">
        <w:rPr>
          <w:sz w:val="22"/>
          <w:szCs w:val="22"/>
        </w:rPr>
        <w:t xml:space="preserve"> </w:t>
      </w:r>
      <w:r w:rsidR="002A2D44" w:rsidRPr="004D44BA">
        <w:rPr>
          <w:b/>
          <w:sz w:val="22"/>
          <w:szCs w:val="22"/>
        </w:rPr>
        <w:t>Licitación por Concurso de Ofertas</w:t>
      </w:r>
    </w:p>
    <w:p w:rsidR="00700E1A" w:rsidRPr="004D44BA" w:rsidRDefault="00700E1A" w:rsidP="002A2D44">
      <w:pPr>
        <w:tabs>
          <w:tab w:val="right" w:pos="9720"/>
        </w:tabs>
        <w:rPr>
          <w:sz w:val="22"/>
          <w:szCs w:val="22"/>
        </w:rPr>
      </w:pPr>
      <w:r w:rsidRPr="004D44BA">
        <w:rPr>
          <w:sz w:val="22"/>
          <w:szCs w:val="22"/>
        </w:rPr>
        <w:t>Descripción del llamado:</w:t>
      </w:r>
      <w:r w:rsidR="002A2D44" w:rsidRPr="004D44BA">
        <w:rPr>
          <w:sz w:val="22"/>
          <w:szCs w:val="22"/>
        </w:rPr>
        <w:t xml:space="preserve"> </w:t>
      </w:r>
      <w:r w:rsidR="002A2D44" w:rsidRPr="003A26AF">
        <w:rPr>
          <w:b/>
          <w:sz w:val="22"/>
          <w:szCs w:val="22"/>
        </w:rPr>
        <w:t xml:space="preserve">BNF LCO N° </w:t>
      </w:r>
      <w:r w:rsidR="00427A64" w:rsidRPr="003A26AF">
        <w:rPr>
          <w:b/>
          <w:sz w:val="22"/>
          <w:szCs w:val="22"/>
        </w:rPr>
        <w:t>11</w:t>
      </w:r>
      <w:r w:rsidR="002A2D44" w:rsidRPr="003A26AF">
        <w:rPr>
          <w:b/>
          <w:sz w:val="22"/>
          <w:szCs w:val="22"/>
        </w:rPr>
        <w:t>/201</w:t>
      </w:r>
      <w:r w:rsidR="00427A64" w:rsidRPr="003A26AF">
        <w:rPr>
          <w:b/>
          <w:sz w:val="22"/>
          <w:szCs w:val="22"/>
        </w:rPr>
        <w:t>7</w:t>
      </w:r>
      <w:r w:rsidR="001D7E3C" w:rsidRPr="003A26AF">
        <w:rPr>
          <w:b/>
          <w:sz w:val="22"/>
          <w:szCs w:val="22"/>
        </w:rPr>
        <w:t>: Servicio</w:t>
      </w:r>
      <w:r w:rsidR="002A2D44" w:rsidRPr="003A26AF">
        <w:rPr>
          <w:b/>
          <w:sz w:val="22"/>
          <w:szCs w:val="22"/>
        </w:rPr>
        <w:t xml:space="preserve"> de </w:t>
      </w:r>
      <w:r w:rsidR="001D7E3C" w:rsidRPr="003A26AF">
        <w:rPr>
          <w:b/>
          <w:sz w:val="22"/>
          <w:szCs w:val="22"/>
        </w:rPr>
        <w:t>Auditoría</w:t>
      </w:r>
      <w:r w:rsidR="002A2D44" w:rsidRPr="003A26AF">
        <w:rPr>
          <w:b/>
          <w:sz w:val="22"/>
          <w:szCs w:val="22"/>
        </w:rPr>
        <w:t xml:space="preserve">  Externa</w:t>
      </w:r>
      <w:r w:rsidR="003D1CF6" w:rsidRPr="003A26AF">
        <w:rPr>
          <w:b/>
          <w:sz w:val="22"/>
          <w:szCs w:val="22"/>
        </w:rPr>
        <w:t>-</w:t>
      </w:r>
      <w:r w:rsidRPr="003A26AF">
        <w:rPr>
          <w:sz w:val="22"/>
          <w:szCs w:val="22"/>
        </w:rPr>
        <w:t xml:space="preserve"> ID (Portal):</w:t>
      </w:r>
      <w:r w:rsidR="00787DFA" w:rsidRPr="003A26AF">
        <w:rPr>
          <w:sz w:val="22"/>
          <w:szCs w:val="22"/>
        </w:rPr>
        <w:t xml:space="preserve"> </w:t>
      </w:r>
      <w:r w:rsidR="00427A64" w:rsidRPr="003A26AF">
        <w:rPr>
          <w:b/>
          <w:sz w:val="22"/>
        </w:rPr>
        <w:t>321</w:t>
      </w:r>
      <w:r w:rsidR="00472169" w:rsidRPr="003A26AF">
        <w:rPr>
          <w:b/>
          <w:sz w:val="22"/>
        </w:rPr>
        <w:t>.</w:t>
      </w:r>
      <w:r w:rsidR="00427A64" w:rsidRPr="003A26AF">
        <w:rPr>
          <w:b/>
          <w:sz w:val="22"/>
        </w:rPr>
        <w:t>939</w:t>
      </w:r>
      <w:r w:rsidR="00472169" w:rsidRPr="003A26AF">
        <w:rPr>
          <w:b/>
          <w:sz w:val="22"/>
        </w:rPr>
        <w:t>.</w:t>
      </w:r>
    </w:p>
    <w:p w:rsidR="00700E1A" w:rsidRPr="004D44BA" w:rsidRDefault="00700E1A" w:rsidP="00700E1A">
      <w:pPr>
        <w:outlineLvl w:val="0"/>
        <w:rPr>
          <w:sz w:val="22"/>
          <w:szCs w:val="22"/>
        </w:rPr>
      </w:pPr>
      <w:r w:rsidRPr="004D44BA">
        <w:rPr>
          <w:sz w:val="22"/>
          <w:szCs w:val="22"/>
        </w:rPr>
        <w:t>A la Convocante:</w:t>
      </w:r>
    </w:p>
    <w:p w:rsidR="00700E1A" w:rsidRPr="004B64F8" w:rsidRDefault="003D1CF6" w:rsidP="004B64F8">
      <w:pPr>
        <w:tabs>
          <w:tab w:val="left" w:leader="underscore" w:pos="9497"/>
        </w:tabs>
        <w:rPr>
          <w:b/>
          <w:sz w:val="22"/>
          <w:szCs w:val="22"/>
        </w:rPr>
      </w:pPr>
      <w:r w:rsidRPr="004D44BA">
        <w:rPr>
          <w:b/>
          <w:sz w:val="22"/>
          <w:szCs w:val="22"/>
        </w:rPr>
        <w:t>BANCO NACIONAL DE FOMENTO:</w:t>
      </w:r>
    </w:p>
    <w:p w:rsidR="00700E1A" w:rsidRPr="004D44BA" w:rsidRDefault="00700E1A" w:rsidP="00700E1A">
      <w:pPr>
        <w:jc w:val="both"/>
        <w:rPr>
          <w:sz w:val="22"/>
          <w:szCs w:val="22"/>
        </w:rPr>
      </w:pPr>
      <w:r w:rsidRPr="004D44BA">
        <w:rPr>
          <w:sz w:val="22"/>
          <w:szCs w:val="22"/>
        </w:rPr>
        <w:t>Yo/Nosotros, quien/es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700E1A" w:rsidRPr="004D44BA" w:rsidRDefault="00700E1A" w:rsidP="00700E1A">
      <w:pPr>
        <w:rPr>
          <w:sz w:val="10"/>
          <w:szCs w:val="22"/>
        </w:rPr>
      </w:pPr>
    </w:p>
    <w:p w:rsidR="00700E1A" w:rsidRPr="004B64F8" w:rsidRDefault="00700E1A" w:rsidP="00700E1A">
      <w:pPr>
        <w:jc w:val="both"/>
        <w:rPr>
          <w:sz w:val="22"/>
          <w:szCs w:val="22"/>
        </w:rPr>
      </w:pPr>
      <w:r w:rsidRPr="004D44BA">
        <w:rPr>
          <w:sz w:val="22"/>
          <w:szCs w:val="22"/>
        </w:rPr>
        <w:t xml:space="preserve">Asimismo, declaro/amos </w:t>
      </w:r>
      <w:r w:rsidR="00707036" w:rsidRPr="004D44BA">
        <w:rPr>
          <w:sz w:val="22"/>
          <w:szCs w:val="22"/>
        </w:rPr>
        <w:t>b</w:t>
      </w:r>
      <w:r w:rsidRPr="004D44BA">
        <w:rPr>
          <w:sz w:val="22"/>
          <w:szCs w:val="22"/>
        </w:rPr>
        <w:t>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700E1A" w:rsidRPr="004B64F8" w:rsidRDefault="00700E1A" w:rsidP="00700E1A">
      <w:pPr>
        <w:jc w:val="both"/>
        <w:rPr>
          <w:sz w:val="22"/>
          <w:szCs w:val="22"/>
        </w:rPr>
      </w:pPr>
      <w:r w:rsidRPr="004D44BA">
        <w:rPr>
          <w:sz w:val="22"/>
          <w:szCs w:val="22"/>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700E1A" w:rsidRPr="004D44BA" w:rsidRDefault="00700E1A" w:rsidP="00700E1A">
      <w:pPr>
        <w:jc w:val="both"/>
        <w:rPr>
          <w:sz w:val="22"/>
          <w:szCs w:val="22"/>
        </w:rPr>
      </w:pPr>
      <w:r w:rsidRPr="004D44BA">
        <w:rPr>
          <w:sz w:val="22"/>
          <w:szCs w:val="22"/>
        </w:rPr>
        <w:t>La presente declaración jurada, la hago/hacemos, en los términos y condiciones del Artículo 47 del Decreto Reglamentario Nº 21.909/03</w:t>
      </w:r>
      <w:r w:rsidR="00AE3435" w:rsidRPr="004D44BA">
        <w:rPr>
          <w:sz w:val="22"/>
          <w:szCs w:val="22"/>
        </w:rPr>
        <w:t>,</w:t>
      </w:r>
      <w:r w:rsidR="00392773" w:rsidRPr="004D44BA">
        <w:rPr>
          <w:sz w:val="22"/>
          <w:szCs w:val="22"/>
        </w:rPr>
        <w:t xml:space="preserve"> modificado por Decreto N° 5174/2005</w:t>
      </w:r>
      <w:r w:rsidRPr="004D44BA">
        <w:rPr>
          <w:sz w:val="22"/>
          <w:szCs w:val="22"/>
        </w:rPr>
        <w:t xml:space="preserve"> y el artículo 20, inciso “W”, de la Ley 2051/03, de “Contrataciones Públicas”. Así mismo, declaro conocer y aceptar el contenido y las disposiciones de la Resolución N° 330/07 de la Dirección </w:t>
      </w:r>
      <w:r w:rsidR="000969EA" w:rsidRPr="004D44BA">
        <w:rPr>
          <w:sz w:val="22"/>
          <w:szCs w:val="22"/>
        </w:rPr>
        <w:t>Nacional</w:t>
      </w:r>
      <w:r w:rsidRPr="004D44BA">
        <w:rPr>
          <w:sz w:val="22"/>
          <w:szCs w:val="22"/>
        </w:rPr>
        <w:t xml:space="preserve"> de Contrataciones Públicas.-</w:t>
      </w:r>
    </w:p>
    <w:p w:rsidR="00700E1A" w:rsidRPr="004D44BA" w:rsidRDefault="00700E1A" w:rsidP="00700E1A">
      <w:pPr>
        <w:jc w:val="both"/>
        <w:rPr>
          <w:sz w:val="22"/>
          <w:szCs w:val="22"/>
        </w:rPr>
      </w:pPr>
    </w:p>
    <w:p w:rsidR="00700E1A" w:rsidRPr="004D44BA" w:rsidRDefault="00700E1A" w:rsidP="00700E1A">
      <w:pPr>
        <w:pBdr>
          <w:top w:val="single" w:sz="12" w:space="1" w:color="auto"/>
        </w:pBdr>
        <w:rPr>
          <w:sz w:val="22"/>
          <w:szCs w:val="22"/>
        </w:rPr>
      </w:pPr>
      <w:r w:rsidRPr="004D44BA">
        <w:rPr>
          <w:sz w:val="22"/>
          <w:szCs w:val="22"/>
        </w:rPr>
        <w:t xml:space="preserve">      Firma El/los Oferente/s</w:t>
      </w:r>
      <w:r w:rsidRPr="004D44BA">
        <w:rPr>
          <w:sz w:val="22"/>
          <w:szCs w:val="22"/>
        </w:rPr>
        <w:tab/>
        <w:t xml:space="preserve">                                               Aclaración de Firma/s</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2"/>
        <w:gridCol w:w="768"/>
        <w:gridCol w:w="829"/>
      </w:tblGrid>
      <w:tr w:rsidR="00700E1A" w:rsidRPr="004D44BA" w:rsidTr="00350D55">
        <w:trPr>
          <w:trHeight w:val="461"/>
        </w:trPr>
        <w:tc>
          <w:tcPr>
            <w:tcW w:w="0" w:type="auto"/>
          </w:tcPr>
          <w:p w:rsidR="00700E1A" w:rsidRPr="004D44BA" w:rsidRDefault="00700E1A" w:rsidP="00350D55">
            <w:pPr>
              <w:rPr>
                <w:sz w:val="22"/>
                <w:szCs w:val="22"/>
                <w:bdr w:val="single" w:sz="4" w:space="0" w:color="auto"/>
                <w:lang w:val="pt-BR"/>
              </w:rPr>
            </w:pPr>
            <w:r w:rsidRPr="004D44BA">
              <w:rPr>
                <w:sz w:val="22"/>
                <w:szCs w:val="22"/>
                <w:bdr w:val="single" w:sz="4" w:space="0" w:color="auto"/>
                <w:lang w:val="pt-BR"/>
              </w:rPr>
              <w:t xml:space="preserve">Adjunto/amos </w:t>
            </w:r>
            <w:r w:rsidR="00265114" w:rsidRPr="004D44BA">
              <w:rPr>
                <w:sz w:val="22"/>
                <w:szCs w:val="22"/>
                <w:bdr w:val="single" w:sz="4" w:space="0" w:color="auto"/>
                <w:lang w:val="pt-BR"/>
              </w:rPr>
              <w:t>cópia</w:t>
            </w:r>
            <w:r w:rsidRPr="004D44BA">
              <w:rPr>
                <w:sz w:val="22"/>
                <w:szCs w:val="22"/>
                <w:bdr w:val="single" w:sz="4" w:space="0" w:color="auto"/>
                <w:lang w:val="pt-BR"/>
              </w:rPr>
              <w:t>/s de documentos</w:t>
            </w:r>
          </w:p>
        </w:tc>
        <w:tc>
          <w:tcPr>
            <w:tcW w:w="0" w:type="auto"/>
          </w:tcPr>
          <w:p w:rsidR="00700E1A" w:rsidRPr="004D44BA" w:rsidRDefault="00700E1A" w:rsidP="00350D55">
            <w:pPr>
              <w:rPr>
                <w:sz w:val="22"/>
                <w:szCs w:val="22"/>
                <w:bdr w:val="single" w:sz="4" w:space="0" w:color="auto"/>
              </w:rPr>
            </w:pPr>
            <w:r w:rsidRPr="004D44BA">
              <w:rPr>
                <w:sz w:val="22"/>
                <w:szCs w:val="22"/>
                <w:bdr w:val="single" w:sz="4" w:space="0" w:color="auto"/>
              </w:rPr>
              <w:t>SI:    .</w:t>
            </w:r>
          </w:p>
        </w:tc>
        <w:tc>
          <w:tcPr>
            <w:tcW w:w="0" w:type="auto"/>
          </w:tcPr>
          <w:p w:rsidR="00700E1A" w:rsidRPr="004D44BA" w:rsidRDefault="00700E1A" w:rsidP="00350D55">
            <w:pPr>
              <w:rPr>
                <w:sz w:val="22"/>
                <w:szCs w:val="22"/>
                <w:bdr w:val="single" w:sz="4" w:space="0" w:color="auto"/>
              </w:rPr>
            </w:pPr>
            <w:r w:rsidRPr="004D44BA">
              <w:rPr>
                <w:sz w:val="22"/>
                <w:szCs w:val="22"/>
                <w:bdr w:val="single" w:sz="4" w:space="0" w:color="auto"/>
              </w:rPr>
              <w:t>NO    .</w:t>
            </w:r>
          </w:p>
        </w:tc>
      </w:tr>
      <w:tr w:rsidR="004D44BA" w:rsidRPr="004D44BA" w:rsidTr="00350D55">
        <w:trPr>
          <w:trHeight w:val="461"/>
        </w:trPr>
        <w:tc>
          <w:tcPr>
            <w:tcW w:w="0" w:type="auto"/>
          </w:tcPr>
          <w:p w:rsidR="004D44BA" w:rsidRPr="004D44BA" w:rsidRDefault="004D44BA" w:rsidP="00350D55">
            <w:pPr>
              <w:rPr>
                <w:sz w:val="22"/>
                <w:szCs w:val="22"/>
                <w:bdr w:val="single" w:sz="4" w:space="0" w:color="auto"/>
                <w:lang w:val="pt-BR"/>
              </w:rPr>
            </w:pPr>
          </w:p>
        </w:tc>
        <w:tc>
          <w:tcPr>
            <w:tcW w:w="0" w:type="auto"/>
          </w:tcPr>
          <w:p w:rsidR="004D44BA" w:rsidRPr="004D44BA" w:rsidRDefault="004D44BA" w:rsidP="00350D55">
            <w:pPr>
              <w:rPr>
                <w:sz w:val="22"/>
                <w:szCs w:val="22"/>
                <w:bdr w:val="single" w:sz="4" w:space="0" w:color="auto"/>
              </w:rPr>
            </w:pPr>
          </w:p>
        </w:tc>
        <w:tc>
          <w:tcPr>
            <w:tcW w:w="0" w:type="auto"/>
          </w:tcPr>
          <w:p w:rsidR="004D44BA" w:rsidRPr="004D44BA" w:rsidRDefault="004D44BA" w:rsidP="00350D55">
            <w:pPr>
              <w:rPr>
                <w:sz w:val="22"/>
                <w:szCs w:val="22"/>
                <w:bdr w:val="single" w:sz="4" w:space="0" w:color="auto"/>
              </w:rPr>
            </w:pPr>
          </w:p>
        </w:tc>
      </w:tr>
    </w:tbl>
    <w:p w:rsidR="004D44BA" w:rsidRPr="004D44BA" w:rsidRDefault="00350D55" w:rsidP="003D1CF6">
      <w:pPr>
        <w:tabs>
          <w:tab w:val="left" w:pos="5238"/>
          <w:tab w:val="left" w:pos="5474"/>
          <w:tab w:val="left" w:pos="9468"/>
        </w:tabs>
        <w:jc w:val="both"/>
        <w:outlineLvl w:val="0"/>
        <w:rPr>
          <w:b/>
          <w:sz w:val="12"/>
          <w:szCs w:val="20"/>
        </w:rPr>
      </w:pPr>
      <w:r>
        <w:rPr>
          <w:b/>
          <w:sz w:val="12"/>
          <w:szCs w:val="20"/>
        </w:rPr>
        <w:br w:type="textWrapping" w:clear="all"/>
      </w:r>
    </w:p>
    <w:p w:rsidR="004425CC" w:rsidRDefault="0072680E" w:rsidP="004425CC">
      <w:pPr>
        <w:tabs>
          <w:tab w:val="left" w:pos="5238"/>
          <w:tab w:val="left" w:pos="5474"/>
          <w:tab w:val="left" w:pos="9468"/>
        </w:tabs>
        <w:jc w:val="both"/>
        <w:outlineLvl w:val="0"/>
        <w:rPr>
          <w:b/>
          <w:sz w:val="22"/>
          <w:szCs w:val="22"/>
        </w:rPr>
      </w:pPr>
      <w:r w:rsidRPr="00230B62">
        <w:rPr>
          <w:b/>
          <w:sz w:val="22"/>
          <w:szCs w:val="22"/>
        </w:rPr>
        <w:t>OBSERVACION IMPORTANTE</w:t>
      </w:r>
      <w:r w:rsidRPr="00230B62">
        <w:rPr>
          <w:sz w:val="22"/>
          <w:szCs w:val="22"/>
        </w:rPr>
        <w:t xml:space="preserve">: </w:t>
      </w:r>
      <w:r w:rsidRPr="00230B62">
        <w:rPr>
          <w:b/>
          <w:sz w:val="22"/>
          <w:szCs w:val="22"/>
        </w:rPr>
        <w:t>La presente deberá estar firmada por el oferente o su/s representante/s debidamente acreditado/s, con la correspondiente aclaración/es de firma/s y fotocopia perfectamente legible, del documento que acredite la identidad y representación, en su caso, del/los firmante/s, y deberá ser  emitida por el Oferente, para cada proceso en particular y presentada en formato original, adjunto a la oferta; siendo de carácter SUSTANCIAL y su no presentación o presentación en forma deficiente, no será subsanable, teniendo como consecuencia la DESCALIFICACIÓN DE LA OFERTA</w:t>
      </w:r>
      <w:r w:rsidR="004E3683">
        <w:rPr>
          <w:b/>
          <w:sz w:val="22"/>
          <w:szCs w:val="22"/>
        </w:rPr>
        <w:t>.</w:t>
      </w:r>
    </w:p>
    <w:p w:rsidR="004425CC" w:rsidRDefault="004425CC" w:rsidP="004425CC">
      <w:pPr>
        <w:tabs>
          <w:tab w:val="left" w:pos="5238"/>
          <w:tab w:val="left" w:pos="5474"/>
          <w:tab w:val="left" w:pos="9468"/>
        </w:tabs>
        <w:jc w:val="both"/>
        <w:outlineLvl w:val="0"/>
        <w:rPr>
          <w:b/>
          <w:sz w:val="22"/>
          <w:szCs w:val="22"/>
        </w:rPr>
      </w:pPr>
    </w:p>
    <w:p w:rsidR="00F266B9" w:rsidRPr="004425CC" w:rsidRDefault="00F266B9" w:rsidP="004425CC">
      <w:pPr>
        <w:tabs>
          <w:tab w:val="left" w:pos="5238"/>
          <w:tab w:val="left" w:pos="5474"/>
          <w:tab w:val="left" w:pos="9468"/>
        </w:tabs>
        <w:jc w:val="both"/>
        <w:outlineLvl w:val="0"/>
        <w:rPr>
          <w:b/>
          <w:sz w:val="22"/>
          <w:szCs w:val="22"/>
        </w:rPr>
      </w:pPr>
      <w:r w:rsidRPr="009D4566">
        <w:rPr>
          <w:b/>
          <w:sz w:val="20"/>
          <w:szCs w:val="22"/>
        </w:rPr>
        <w:lastRenderedPageBreak/>
        <w:t>DECLARACIÓN JURADA POR LA QUE EL OFERENTE GARANTIZA QUE NO SE ENCUENTRA INVOLUCRADO EN PRACTICAS QUE VIOLEN LOS DERECHOS DE LOS NIÑOS, NIÑAS Y ADOLESCENTES REFERENTES AL TRABAJO INFANTIL, ESTIPULADOS EN LA CONSTITUCION NACIONAL, LOS CONVENIOS 138 Y 182 DE LA ORGANIZACIÓN INTERNACIONAL DEL TRABAJO (OIT), EL CÓDIGO DEL TRABAJO, EL CÓDIGO DE LA NIÑEZ Y LA ADOLESCENCIA, DEMAS LEYES Y NORMATIVAS VIGENTES EN LA REPUBLICA DEL PARAGUAY.</w:t>
      </w:r>
    </w:p>
    <w:p w:rsidR="00F266B9" w:rsidRPr="004D44BA" w:rsidRDefault="00F266B9" w:rsidP="00F266B9">
      <w:pPr>
        <w:jc w:val="right"/>
        <w:rPr>
          <w:sz w:val="20"/>
          <w:szCs w:val="20"/>
        </w:rPr>
      </w:pPr>
      <w:r w:rsidRPr="004D44BA">
        <w:rPr>
          <w:sz w:val="20"/>
          <w:szCs w:val="20"/>
        </w:rPr>
        <w:t xml:space="preserve">                                                                                         </w:t>
      </w:r>
      <w:r w:rsidRPr="00427A64">
        <w:rPr>
          <w:sz w:val="20"/>
          <w:szCs w:val="20"/>
        </w:rPr>
        <w:t>Asunción, __de _________de 201</w:t>
      </w:r>
      <w:r w:rsidR="00427A64" w:rsidRPr="00427A64">
        <w:rPr>
          <w:sz w:val="20"/>
          <w:szCs w:val="20"/>
        </w:rPr>
        <w:t>7</w:t>
      </w:r>
    </w:p>
    <w:p w:rsidR="00F266B9" w:rsidRPr="004D44BA" w:rsidRDefault="00F266B9" w:rsidP="00F266B9">
      <w:pPr>
        <w:rPr>
          <w:sz w:val="20"/>
          <w:szCs w:val="20"/>
        </w:rPr>
      </w:pPr>
      <w:r w:rsidRPr="004D44BA">
        <w:rPr>
          <w:sz w:val="20"/>
          <w:szCs w:val="20"/>
        </w:rPr>
        <w:t>Señores</w:t>
      </w:r>
    </w:p>
    <w:p w:rsidR="00F266B9" w:rsidRPr="004D44BA" w:rsidRDefault="00F266B9" w:rsidP="00F266B9">
      <w:pPr>
        <w:rPr>
          <w:sz w:val="20"/>
          <w:szCs w:val="20"/>
        </w:rPr>
      </w:pPr>
      <w:r w:rsidRPr="004D44BA">
        <w:rPr>
          <w:sz w:val="20"/>
          <w:szCs w:val="20"/>
        </w:rPr>
        <w:t>…………………………</w:t>
      </w:r>
    </w:p>
    <w:p w:rsidR="00F266B9" w:rsidRPr="00230B62" w:rsidRDefault="00F266B9" w:rsidP="00F266B9">
      <w:pPr>
        <w:rPr>
          <w:sz w:val="22"/>
          <w:szCs w:val="22"/>
        </w:rPr>
      </w:pPr>
      <w:r w:rsidRPr="00230B62">
        <w:rPr>
          <w:sz w:val="22"/>
          <w:szCs w:val="22"/>
        </w:rPr>
        <w:t>Presente</w:t>
      </w:r>
    </w:p>
    <w:p w:rsidR="00F266B9" w:rsidRPr="003A26AF" w:rsidRDefault="00F266B9" w:rsidP="00F266B9">
      <w:pPr>
        <w:rPr>
          <w:sz w:val="22"/>
          <w:szCs w:val="22"/>
        </w:rPr>
      </w:pPr>
      <w:r w:rsidRPr="003A26AF">
        <w:rPr>
          <w:sz w:val="22"/>
          <w:szCs w:val="22"/>
        </w:rPr>
        <w:t xml:space="preserve">REF.:           </w:t>
      </w:r>
      <w:r w:rsidR="00787DFA" w:rsidRPr="003A26AF">
        <w:rPr>
          <w:sz w:val="22"/>
          <w:szCs w:val="22"/>
        </w:rPr>
        <w:t xml:space="preserve">LCO Nº </w:t>
      </w:r>
      <w:r w:rsidR="00427A64" w:rsidRPr="003A26AF">
        <w:rPr>
          <w:b/>
          <w:sz w:val="22"/>
          <w:szCs w:val="22"/>
        </w:rPr>
        <w:t>11</w:t>
      </w:r>
      <w:r w:rsidR="00787DFA" w:rsidRPr="003A26AF">
        <w:rPr>
          <w:b/>
          <w:sz w:val="22"/>
          <w:szCs w:val="22"/>
        </w:rPr>
        <w:t>/201</w:t>
      </w:r>
      <w:r w:rsidR="00427A64" w:rsidRPr="003A26AF">
        <w:rPr>
          <w:b/>
          <w:sz w:val="22"/>
          <w:szCs w:val="22"/>
        </w:rPr>
        <w:t>7</w:t>
      </w:r>
      <w:r w:rsidR="00787DFA" w:rsidRPr="003A26AF">
        <w:rPr>
          <w:sz w:val="22"/>
          <w:szCs w:val="22"/>
        </w:rPr>
        <w:t xml:space="preserve"> para el Servicio de Auditoría Externa para el BNF</w:t>
      </w:r>
    </w:p>
    <w:p w:rsidR="00F266B9" w:rsidRPr="00230B62" w:rsidRDefault="00F266B9" w:rsidP="00F266B9">
      <w:pPr>
        <w:rPr>
          <w:sz w:val="22"/>
          <w:szCs w:val="22"/>
        </w:rPr>
      </w:pPr>
      <w:r w:rsidRPr="003A26AF">
        <w:rPr>
          <w:sz w:val="22"/>
          <w:szCs w:val="22"/>
        </w:rPr>
        <w:t xml:space="preserve">                    ID:</w:t>
      </w:r>
      <w:r w:rsidR="00427A64" w:rsidRPr="003A26AF">
        <w:rPr>
          <w:b/>
          <w:sz w:val="22"/>
        </w:rPr>
        <w:t xml:space="preserve"> 321.939</w:t>
      </w:r>
      <w:r w:rsidR="005752DB" w:rsidRPr="003A26AF">
        <w:rPr>
          <w:b/>
          <w:sz w:val="22"/>
        </w:rPr>
        <w:t>.-</w:t>
      </w:r>
    </w:p>
    <w:p w:rsidR="00F266B9" w:rsidRPr="00230B62" w:rsidRDefault="00F266B9" w:rsidP="00F266B9">
      <w:pPr>
        <w:rPr>
          <w:sz w:val="22"/>
          <w:szCs w:val="22"/>
        </w:rPr>
      </w:pPr>
      <w:r w:rsidRPr="00230B62">
        <w:rPr>
          <w:sz w:val="22"/>
          <w:szCs w:val="22"/>
        </w:rPr>
        <w:t>De mi/nuestra consideración:</w:t>
      </w:r>
    </w:p>
    <w:p w:rsidR="00F266B9" w:rsidRPr="00230B62" w:rsidRDefault="00F266B9" w:rsidP="00F266B9">
      <w:pPr>
        <w:rPr>
          <w:sz w:val="22"/>
          <w:szCs w:val="22"/>
        </w:rPr>
      </w:pPr>
      <w:r w:rsidRPr="00230B62">
        <w:rPr>
          <w:sz w:val="22"/>
          <w:szCs w:val="22"/>
        </w:rPr>
        <w:t>La empresa…………………………………………, con RUC ………………, en su calidad de oferente del llamado de referencia, por medio de su/s representante/s legal/es……………………….., con Cédula/s de identidad Nº……………,formula la presente DECLARACIÓN BAJO FE DE JURAMENTO:</w:t>
      </w:r>
    </w:p>
    <w:p w:rsidR="00F266B9" w:rsidRPr="00230B62" w:rsidRDefault="00F266B9" w:rsidP="00EF4F26">
      <w:pPr>
        <w:widowControl w:val="0"/>
        <w:numPr>
          <w:ilvl w:val="0"/>
          <w:numId w:val="34"/>
        </w:numPr>
        <w:adjustRightInd w:val="0"/>
        <w:jc w:val="both"/>
        <w:rPr>
          <w:sz w:val="22"/>
          <w:szCs w:val="22"/>
        </w:rPr>
      </w:pPr>
      <w:r w:rsidRPr="00230B62">
        <w:rPr>
          <w:sz w:val="22"/>
          <w:szCs w:val="22"/>
        </w:rPr>
        <w:t>QUE no emplea/mos niños, niñas y adolescentes en tipos de labores considerados como Trabajos Prohibidos y en particular “TRABAJO INFANTIL PELIGROSO” de conformidad a lo dispuesto en el Art. 125 del Código del Trabajo, el Art. 54 del Código de la Niñez y la Adolescencia y el Decreto Nº 4951/05 que reglamenta la Ley 1657/01.</w:t>
      </w:r>
    </w:p>
    <w:p w:rsidR="00F266B9" w:rsidRPr="00230B62" w:rsidRDefault="00F266B9" w:rsidP="00EF4F26">
      <w:pPr>
        <w:widowControl w:val="0"/>
        <w:numPr>
          <w:ilvl w:val="0"/>
          <w:numId w:val="34"/>
        </w:numPr>
        <w:adjustRightInd w:val="0"/>
        <w:jc w:val="both"/>
        <w:rPr>
          <w:sz w:val="22"/>
          <w:szCs w:val="22"/>
        </w:rPr>
      </w:pPr>
      <w:r w:rsidRPr="00230B62">
        <w:rPr>
          <w:sz w:val="22"/>
          <w:szCs w:val="22"/>
        </w:rPr>
        <w:t>QUE, en caso de tomar conocimiento de alguna conducta que se aparta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F266B9" w:rsidRPr="00230B62" w:rsidRDefault="00F266B9" w:rsidP="00EF4F26">
      <w:pPr>
        <w:widowControl w:val="0"/>
        <w:numPr>
          <w:ilvl w:val="0"/>
          <w:numId w:val="34"/>
        </w:numPr>
        <w:adjustRightInd w:val="0"/>
        <w:jc w:val="both"/>
        <w:rPr>
          <w:sz w:val="22"/>
          <w:szCs w:val="22"/>
        </w:rPr>
      </w:pPr>
      <w:r w:rsidRPr="00230B62">
        <w:rPr>
          <w:sz w:val="22"/>
          <w:szCs w:val="22"/>
        </w:rPr>
        <w:t>QUE en el caso de que emplee/mos adolescentes lo haremos de conformidad a lo que establece el Código del Trabajo y el Código de la Niñez y la Adolescencia, y sus disposiciones concordantes y complementarias salvaguardando todos los derechos y garantías del mismo y teniendo presente las obligaciones que como empleador/es me/nos competen.</w:t>
      </w:r>
    </w:p>
    <w:p w:rsidR="00F266B9" w:rsidRPr="00230B62" w:rsidRDefault="00F266B9" w:rsidP="00F266B9">
      <w:pPr>
        <w:rPr>
          <w:sz w:val="22"/>
          <w:szCs w:val="22"/>
        </w:rPr>
      </w:pPr>
      <w:r w:rsidRPr="00230B62">
        <w:rPr>
          <w:sz w:val="22"/>
          <w:szCs w:val="22"/>
        </w:rPr>
        <w:t xml:space="preserve">RECONOCEMOS QUE cualquier violación de esta Declaración facultará a la Convocante a descalificar/nos durante la etapa de evaluación de ofertas y/o rescindir el contrato respectivo cualquiera sea su etapa de ejecución, de conformidad a la forma establecida en el </w:t>
      </w:r>
      <w:r w:rsidR="00A014AB" w:rsidRPr="00230B62">
        <w:rPr>
          <w:sz w:val="22"/>
          <w:szCs w:val="22"/>
        </w:rPr>
        <w:t>Artículo</w:t>
      </w:r>
      <w:r w:rsidRPr="00230B62">
        <w:rPr>
          <w:sz w:val="22"/>
          <w:szCs w:val="22"/>
        </w:rPr>
        <w:t xml:space="preserve"> 59 de la Ley 2051/03. En estos casos reconozco que no tendré derecho a reembolso de gastos ni a indemnización alguna y seré pasible de la aplicación del procedimiento para imposición de sanciones previstos en la Ley 2051/03, independientemente de las demás responsabilidades  que me pudieran generar.</w:t>
      </w:r>
    </w:p>
    <w:p w:rsidR="00F266B9" w:rsidRPr="00230B62" w:rsidRDefault="00F266B9" w:rsidP="00F266B9">
      <w:pPr>
        <w:rPr>
          <w:sz w:val="22"/>
          <w:szCs w:val="22"/>
        </w:rPr>
      </w:pPr>
      <w:r w:rsidRPr="00230B62">
        <w:rPr>
          <w:sz w:val="22"/>
          <w:szCs w:val="22"/>
        </w:rPr>
        <w:t xml:space="preserve">Atentamente, </w:t>
      </w:r>
    </w:p>
    <w:p w:rsidR="00F266B9" w:rsidRPr="00230B62" w:rsidRDefault="00F266B9" w:rsidP="00F266B9">
      <w:pPr>
        <w:rPr>
          <w:sz w:val="22"/>
          <w:szCs w:val="22"/>
        </w:rPr>
      </w:pPr>
    </w:p>
    <w:p w:rsidR="00F266B9" w:rsidRPr="00230B62" w:rsidRDefault="00F266B9" w:rsidP="00F266B9">
      <w:pPr>
        <w:pBdr>
          <w:top w:val="single" w:sz="12" w:space="1" w:color="auto"/>
        </w:pBdr>
        <w:rPr>
          <w:sz w:val="22"/>
          <w:szCs w:val="22"/>
        </w:rPr>
      </w:pPr>
      <w:r w:rsidRPr="00230B62">
        <w:rPr>
          <w:sz w:val="22"/>
          <w:szCs w:val="22"/>
        </w:rPr>
        <w:t xml:space="preserve">              </w:t>
      </w:r>
      <w:r w:rsidRPr="00230B62">
        <w:rPr>
          <w:sz w:val="22"/>
          <w:szCs w:val="22"/>
        </w:rPr>
        <w:tab/>
        <w:t xml:space="preserve">     Firma El/los Oferente/s</w:t>
      </w:r>
      <w:r w:rsidRPr="00230B62">
        <w:rPr>
          <w:sz w:val="22"/>
          <w:szCs w:val="22"/>
        </w:rPr>
        <w:tab/>
        <w:t xml:space="preserve">                                            Aclaración de Firma/s</w:t>
      </w:r>
    </w:p>
    <w:p w:rsidR="00F266B9" w:rsidRPr="00230B62" w:rsidRDefault="00F266B9" w:rsidP="00F266B9">
      <w:pPr>
        <w:rPr>
          <w:sz w:val="22"/>
          <w:szCs w:val="22"/>
        </w:rPr>
      </w:pPr>
      <w:r w:rsidRPr="00230B62">
        <w:rPr>
          <w:sz w:val="22"/>
          <w:szCs w:val="22"/>
        </w:rPr>
        <w:t xml:space="preserve">(  ) En el caso de que emplee/mos adolescentes trabajadores/as entre 14 y 17 años, adjunto/amos copia del Registro del Adolescente Trabajador/a, de conformidad a lo que establece el Art.   55 del Código de la Niñez y la Adolescencia. </w:t>
      </w:r>
    </w:p>
    <w:p w:rsidR="00F702D5" w:rsidRPr="003A26AF" w:rsidRDefault="00F266B9" w:rsidP="003A26AF">
      <w:pPr>
        <w:rPr>
          <w:b/>
          <w:sz w:val="22"/>
          <w:szCs w:val="22"/>
        </w:rPr>
      </w:pPr>
      <w:r w:rsidRPr="00230B62">
        <w:rPr>
          <w:b/>
          <w:sz w:val="22"/>
          <w:szCs w:val="22"/>
        </w:rPr>
        <w:t>El presente texto no podrá ser modificado ni alterado, siendo de carácter formal su presentación.</w:t>
      </w:r>
      <w:bookmarkStart w:id="23" w:name="_Toc166840746"/>
    </w:p>
    <w:p w:rsidR="00FF0ABE" w:rsidRPr="004D44BA" w:rsidRDefault="00AF20D5" w:rsidP="004D44BA">
      <w:pPr>
        <w:ind w:right="-720"/>
        <w:jc w:val="center"/>
        <w:rPr>
          <w:b/>
          <w:bCs/>
          <w:iCs/>
          <w:sz w:val="36"/>
          <w:szCs w:val="36"/>
        </w:rPr>
      </w:pPr>
      <w:r w:rsidRPr="00EF7AC5">
        <w:rPr>
          <w:b/>
          <w:sz w:val="36"/>
          <w:szCs w:val="36"/>
        </w:rPr>
        <w:lastRenderedPageBreak/>
        <w:t>Sección 3. Propuesta Técnica</w:t>
      </w:r>
      <w:bookmarkEnd w:id="23"/>
    </w:p>
    <w:p w:rsidR="00AF20D5" w:rsidRDefault="00AF20D5">
      <w:pPr>
        <w:pBdr>
          <w:bottom w:val="single" w:sz="4" w:space="1" w:color="auto"/>
        </w:pBdr>
        <w:jc w:val="center"/>
        <w:rPr>
          <w:rFonts w:ascii="Times New Roman Bold" w:hAnsi="Times New Roman Bold"/>
          <w:b/>
          <w:bCs/>
          <w:smallCaps/>
          <w:sz w:val="28"/>
        </w:rPr>
      </w:pPr>
      <w:r>
        <w:rPr>
          <w:rFonts w:ascii="Times New Roman Bold" w:hAnsi="Times New Roman Bold"/>
          <w:b/>
          <w:bCs/>
          <w:smallCaps/>
          <w:sz w:val="28"/>
        </w:rPr>
        <w:t>Formulario TEC-1  Formulario de presentación de propuesta técnica</w:t>
      </w:r>
    </w:p>
    <w:p w:rsidR="00AF20D5" w:rsidRPr="004D44BA" w:rsidRDefault="00597B32">
      <w:pPr>
        <w:ind w:left="720" w:hanging="720"/>
        <w:jc w:val="right"/>
        <w:rPr>
          <w:sz w:val="22"/>
          <w:szCs w:val="22"/>
        </w:rPr>
      </w:pPr>
      <w:r w:rsidRPr="00427A64">
        <w:rPr>
          <w:sz w:val="22"/>
          <w:szCs w:val="22"/>
        </w:rPr>
        <w:t>Asunción,…………de…………de 201</w:t>
      </w:r>
      <w:r w:rsidR="00427A64" w:rsidRPr="00427A64">
        <w:rPr>
          <w:sz w:val="22"/>
          <w:szCs w:val="22"/>
        </w:rPr>
        <w:t>7</w:t>
      </w:r>
    </w:p>
    <w:p w:rsidR="00AF20D5" w:rsidRPr="004D44BA" w:rsidRDefault="00AF20D5">
      <w:pPr>
        <w:ind w:left="720" w:hanging="720"/>
        <w:jc w:val="right"/>
        <w:rPr>
          <w:sz w:val="16"/>
          <w:szCs w:val="22"/>
        </w:rPr>
      </w:pPr>
    </w:p>
    <w:p w:rsidR="00AF20D5" w:rsidRPr="004D44BA" w:rsidRDefault="00AF20D5">
      <w:pPr>
        <w:ind w:left="720" w:hanging="720"/>
        <w:rPr>
          <w:sz w:val="22"/>
          <w:szCs w:val="22"/>
        </w:rPr>
      </w:pPr>
      <w:r w:rsidRPr="004D44BA">
        <w:rPr>
          <w:sz w:val="22"/>
          <w:szCs w:val="22"/>
        </w:rPr>
        <w:t>A:</w:t>
      </w:r>
      <w:r w:rsidRPr="004D44BA">
        <w:rPr>
          <w:sz w:val="22"/>
          <w:szCs w:val="22"/>
        </w:rPr>
        <w:tab/>
      </w:r>
      <w:r w:rsidR="00520B45" w:rsidRPr="004D44BA">
        <w:rPr>
          <w:sz w:val="22"/>
          <w:szCs w:val="22"/>
        </w:rPr>
        <w:t>BANCO NACIONAL DE FOMENTO</w:t>
      </w:r>
    </w:p>
    <w:p w:rsidR="00AF20D5" w:rsidRPr="004D44BA" w:rsidRDefault="00AF20D5">
      <w:pPr>
        <w:ind w:left="1440" w:hanging="1440"/>
        <w:rPr>
          <w:sz w:val="22"/>
          <w:szCs w:val="22"/>
        </w:rPr>
      </w:pPr>
      <w:r w:rsidRPr="004D44BA">
        <w:rPr>
          <w:sz w:val="22"/>
          <w:szCs w:val="22"/>
        </w:rPr>
        <w:t>Señores:</w:t>
      </w:r>
    </w:p>
    <w:p w:rsidR="00AF20D5" w:rsidRPr="004D44BA" w:rsidRDefault="00AF20D5">
      <w:pPr>
        <w:ind w:left="1440" w:hanging="720"/>
        <w:rPr>
          <w:sz w:val="16"/>
          <w:szCs w:val="22"/>
        </w:rPr>
      </w:pPr>
    </w:p>
    <w:p w:rsidR="00AF20D5" w:rsidRPr="004D44BA" w:rsidRDefault="00AF20D5">
      <w:pPr>
        <w:jc w:val="both"/>
        <w:rPr>
          <w:sz w:val="22"/>
          <w:szCs w:val="22"/>
        </w:rPr>
      </w:pPr>
      <w:r w:rsidRPr="004D44BA">
        <w:rPr>
          <w:sz w:val="22"/>
          <w:szCs w:val="22"/>
        </w:rPr>
        <w:tab/>
        <w:t xml:space="preserve">Los abajo firmantes ofrecemos proveer los servicios de consultoría para </w:t>
      </w:r>
      <w:r w:rsidR="003D1CF6" w:rsidRPr="004D44BA">
        <w:rPr>
          <w:sz w:val="22"/>
          <w:szCs w:val="22"/>
        </w:rPr>
        <w:t>EL SERVICIO DE AUDITORIA EXTERNA</w:t>
      </w:r>
      <w:r w:rsidR="00520B45" w:rsidRPr="004D44BA">
        <w:rPr>
          <w:sz w:val="22"/>
          <w:szCs w:val="22"/>
        </w:rPr>
        <w:t xml:space="preserve"> PARA EL BANCO NACIONAL DE FOMENTO </w:t>
      </w:r>
      <w:r w:rsidRPr="004D44BA">
        <w:rPr>
          <w:sz w:val="22"/>
          <w:szCs w:val="22"/>
        </w:rPr>
        <w:t xml:space="preserve">de conformidad con su solicitud de propuestas de </w:t>
      </w:r>
      <w:r w:rsidR="00BA5139" w:rsidRPr="004D44BA">
        <w:rPr>
          <w:sz w:val="22"/>
          <w:szCs w:val="22"/>
        </w:rPr>
        <w:t>fecha…</w:t>
      </w:r>
      <w:r w:rsidR="00520B45" w:rsidRPr="004D44BA">
        <w:rPr>
          <w:sz w:val="22"/>
          <w:szCs w:val="22"/>
        </w:rPr>
        <w:t>….</w:t>
      </w:r>
      <w:r w:rsidRPr="004D44BA">
        <w:rPr>
          <w:sz w:val="22"/>
          <w:szCs w:val="22"/>
        </w:rPr>
        <w:t>[</w:t>
      </w:r>
      <w:r w:rsidRPr="004D44BA">
        <w:rPr>
          <w:i/>
          <w:sz w:val="22"/>
          <w:szCs w:val="22"/>
        </w:rPr>
        <w:t>fecha</w:t>
      </w:r>
      <w:r w:rsidRPr="004D44BA">
        <w:rPr>
          <w:sz w:val="22"/>
          <w:szCs w:val="22"/>
        </w:rPr>
        <w:t>] y con nuestra propuesta.  Presentamos por medio de la presente nuestra propuesta, que consta de esta propuesta técnica y una propuesta de Precio, que se presenta en sobre separado sellado.</w:t>
      </w:r>
    </w:p>
    <w:p w:rsidR="00AF20D5" w:rsidRPr="004D44BA" w:rsidRDefault="00AF20D5">
      <w:pPr>
        <w:rPr>
          <w:sz w:val="14"/>
          <w:szCs w:val="22"/>
        </w:rPr>
      </w:pPr>
    </w:p>
    <w:p w:rsidR="00AF20D5" w:rsidRPr="004D44BA" w:rsidRDefault="00AF20D5" w:rsidP="005E4ED3">
      <w:pPr>
        <w:jc w:val="both"/>
        <w:rPr>
          <w:i/>
          <w:iCs/>
          <w:sz w:val="22"/>
          <w:szCs w:val="22"/>
        </w:rPr>
      </w:pPr>
      <w:r w:rsidRPr="004D44BA">
        <w:rPr>
          <w:sz w:val="22"/>
          <w:szCs w:val="22"/>
        </w:rPr>
        <w:tab/>
        <w:t>Estamos presentando nuestra propuesta en asociación con: [</w:t>
      </w:r>
      <w:r w:rsidRPr="004D44BA">
        <w:rPr>
          <w:i/>
          <w:iCs/>
          <w:sz w:val="22"/>
          <w:szCs w:val="22"/>
        </w:rPr>
        <w:t>Insertar una lista con le nombre completo y dirección de cada Consultor asociado]</w:t>
      </w:r>
      <w:r w:rsidRPr="004D44BA">
        <w:rPr>
          <w:rStyle w:val="Refdenotaalpie"/>
          <w:i/>
          <w:iCs/>
          <w:sz w:val="22"/>
          <w:szCs w:val="22"/>
        </w:rPr>
        <w:footnoteReference w:customMarkFollows="1" w:id="1"/>
        <w:t>2</w:t>
      </w:r>
    </w:p>
    <w:p w:rsidR="00AF20D5" w:rsidRPr="004D44BA" w:rsidRDefault="00AF20D5" w:rsidP="005E4ED3">
      <w:pPr>
        <w:jc w:val="both"/>
        <w:rPr>
          <w:sz w:val="22"/>
          <w:szCs w:val="22"/>
        </w:rPr>
      </w:pPr>
    </w:p>
    <w:p w:rsidR="00AF20D5" w:rsidRPr="004D44BA" w:rsidRDefault="00AF20D5" w:rsidP="005E4ED3">
      <w:pPr>
        <w:jc w:val="both"/>
        <w:rPr>
          <w:sz w:val="22"/>
          <w:szCs w:val="22"/>
        </w:rPr>
      </w:pPr>
      <w:r w:rsidRPr="004D44BA">
        <w:rPr>
          <w:sz w:val="22"/>
          <w:szCs w:val="22"/>
        </w:rPr>
        <w:tab/>
        <w:t>Los suscritos declaramos que toda la información y afirmaciones realizadas en esta propuesta son verdaderas y que cualquier mal interpretación contenida en ella puede conducir a nuestra descalificación.</w:t>
      </w:r>
    </w:p>
    <w:p w:rsidR="00AF20D5" w:rsidRPr="004D44BA" w:rsidRDefault="00AF20D5" w:rsidP="005E4ED3">
      <w:pPr>
        <w:pStyle w:val="Normali"/>
        <w:keepLines w:val="0"/>
        <w:tabs>
          <w:tab w:val="clear" w:pos="1843"/>
        </w:tabs>
        <w:spacing w:after="0"/>
        <w:rPr>
          <w:sz w:val="22"/>
          <w:szCs w:val="22"/>
          <w:lang w:val="es-ES_tradnl" w:eastAsia="en-US"/>
        </w:rPr>
      </w:pPr>
    </w:p>
    <w:p w:rsidR="00AF20D5" w:rsidRPr="004D44BA" w:rsidRDefault="00AF20D5" w:rsidP="005E4ED3">
      <w:pPr>
        <w:ind w:firstLine="720"/>
        <w:jc w:val="both"/>
        <w:rPr>
          <w:sz w:val="22"/>
          <w:szCs w:val="22"/>
        </w:rPr>
      </w:pPr>
      <w:r w:rsidRPr="004D44BA">
        <w:rPr>
          <w:i/>
          <w:iCs/>
          <w:sz w:val="22"/>
          <w:szCs w:val="22"/>
        </w:rPr>
        <w:t xml:space="preserve"> </w:t>
      </w:r>
      <w:r w:rsidRPr="004D44BA">
        <w:rPr>
          <w:sz w:val="22"/>
          <w:szCs w:val="22"/>
        </w:rPr>
        <w:t>Si las</w:t>
      </w:r>
      <w:r w:rsidR="005E4ED3" w:rsidRPr="004D44BA">
        <w:rPr>
          <w:sz w:val="22"/>
          <w:szCs w:val="22"/>
        </w:rPr>
        <w:t xml:space="preserve"> reuniones para ajustar los términos del contrato </w:t>
      </w:r>
      <w:r w:rsidRPr="004D44BA">
        <w:rPr>
          <w:sz w:val="22"/>
          <w:szCs w:val="22"/>
        </w:rPr>
        <w:t xml:space="preserve"> se llevan a cabo durante el período de validez de la propuesta, es decir, antes de la fecha indicada en párrafo referencial 1.1</w:t>
      </w:r>
      <w:r w:rsidR="00C83715" w:rsidRPr="004D44BA">
        <w:rPr>
          <w:sz w:val="22"/>
          <w:szCs w:val="22"/>
        </w:rPr>
        <w:t>3</w:t>
      </w:r>
      <w:r w:rsidRPr="004D44BA">
        <w:rPr>
          <w:sz w:val="22"/>
          <w:szCs w:val="22"/>
        </w:rPr>
        <w:t xml:space="preserve"> de la Hoja de Datos, nos comprometemos a </w:t>
      </w:r>
      <w:r w:rsidR="005E4ED3" w:rsidRPr="004D44BA">
        <w:rPr>
          <w:sz w:val="22"/>
          <w:szCs w:val="22"/>
        </w:rPr>
        <w:t xml:space="preserve">ajustar los términos del contrato </w:t>
      </w:r>
      <w:r w:rsidRPr="004D44BA">
        <w:rPr>
          <w:sz w:val="22"/>
          <w:szCs w:val="22"/>
        </w:rPr>
        <w:t xml:space="preserve">sobre la base del personal propuesto. Esta propuesta es de carácter obligatorio para nosotros y está sujeta a las modificaciones que resulten de las </w:t>
      </w:r>
      <w:r w:rsidR="00B65753" w:rsidRPr="004D44BA">
        <w:rPr>
          <w:sz w:val="22"/>
          <w:szCs w:val="22"/>
        </w:rPr>
        <w:t>reuniones para ajustar el contrato</w:t>
      </w:r>
      <w:r w:rsidRPr="004D44BA">
        <w:rPr>
          <w:sz w:val="22"/>
          <w:szCs w:val="22"/>
        </w:rPr>
        <w:t>.</w:t>
      </w:r>
    </w:p>
    <w:p w:rsidR="00AF20D5" w:rsidRPr="004D44BA" w:rsidRDefault="00AF20D5" w:rsidP="005E4ED3">
      <w:pPr>
        <w:ind w:left="1728"/>
        <w:jc w:val="both"/>
        <w:rPr>
          <w:sz w:val="22"/>
          <w:szCs w:val="22"/>
        </w:rPr>
      </w:pPr>
    </w:p>
    <w:p w:rsidR="00AF20D5" w:rsidRPr="004D44BA" w:rsidRDefault="00AF20D5" w:rsidP="005E4ED3">
      <w:pPr>
        <w:jc w:val="both"/>
        <w:rPr>
          <w:sz w:val="22"/>
          <w:szCs w:val="22"/>
        </w:rPr>
      </w:pPr>
      <w:r w:rsidRPr="004D44BA">
        <w:rPr>
          <w:sz w:val="22"/>
          <w:szCs w:val="22"/>
        </w:rPr>
        <w:t>Nosotros aseguramos que si nuestra propuesta es aceptada, iniciaremos los servicios de consultoría relacionados con esta propuesta, a</w:t>
      </w:r>
      <w:r w:rsidR="004375D1" w:rsidRPr="004D44BA">
        <w:rPr>
          <w:sz w:val="22"/>
          <w:szCs w:val="22"/>
        </w:rPr>
        <w:t xml:space="preserve"> más</w:t>
      </w:r>
      <w:r w:rsidRPr="004D44BA">
        <w:rPr>
          <w:sz w:val="22"/>
          <w:szCs w:val="22"/>
        </w:rPr>
        <w:t xml:space="preserve"> tardar en el día indicado en el 7.2 de la Hoja de Datos.</w:t>
      </w:r>
    </w:p>
    <w:p w:rsidR="00AF20D5" w:rsidRPr="004D44BA" w:rsidRDefault="00AF20D5" w:rsidP="005E4ED3">
      <w:pPr>
        <w:jc w:val="both"/>
        <w:rPr>
          <w:sz w:val="22"/>
          <w:szCs w:val="22"/>
        </w:rPr>
      </w:pPr>
    </w:p>
    <w:p w:rsidR="00AF20D5" w:rsidRPr="004D44BA" w:rsidRDefault="00AF20D5" w:rsidP="005E4ED3">
      <w:pPr>
        <w:ind w:firstLine="720"/>
        <w:jc w:val="both"/>
        <w:rPr>
          <w:sz w:val="22"/>
          <w:szCs w:val="22"/>
        </w:rPr>
      </w:pPr>
      <w:r w:rsidRPr="004D44BA">
        <w:rPr>
          <w:sz w:val="22"/>
          <w:szCs w:val="22"/>
        </w:rPr>
        <w:t>Entendemos que ustedes no están obligados a aceptar ninguna de las propuestas que reciban.</w:t>
      </w:r>
    </w:p>
    <w:p w:rsidR="00AF20D5" w:rsidRPr="004D44BA" w:rsidRDefault="00AF20D5">
      <w:pPr>
        <w:jc w:val="center"/>
        <w:rPr>
          <w:sz w:val="14"/>
          <w:szCs w:val="22"/>
        </w:rPr>
      </w:pPr>
    </w:p>
    <w:p w:rsidR="00AF20D5" w:rsidRPr="004D44BA" w:rsidRDefault="00AF20D5">
      <w:pPr>
        <w:ind w:left="720"/>
        <w:rPr>
          <w:sz w:val="22"/>
          <w:szCs w:val="22"/>
        </w:rPr>
      </w:pPr>
      <w:r w:rsidRPr="004D44BA">
        <w:rPr>
          <w:sz w:val="22"/>
          <w:szCs w:val="22"/>
        </w:rPr>
        <w:t>Atentamente,</w:t>
      </w:r>
    </w:p>
    <w:p w:rsidR="00AF20D5" w:rsidRPr="004D44BA" w:rsidRDefault="00AF20D5">
      <w:pPr>
        <w:ind w:left="5040"/>
        <w:rPr>
          <w:sz w:val="22"/>
          <w:szCs w:val="22"/>
        </w:rPr>
      </w:pPr>
    </w:p>
    <w:p w:rsidR="00AF20D5" w:rsidRPr="004D44BA" w:rsidRDefault="00AF20D5">
      <w:pPr>
        <w:ind w:left="720"/>
        <w:rPr>
          <w:sz w:val="6"/>
          <w:szCs w:val="22"/>
        </w:rPr>
      </w:pPr>
    </w:p>
    <w:p w:rsidR="00AF20D5" w:rsidRPr="004D44BA" w:rsidRDefault="00AF20D5">
      <w:pPr>
        <w:ind w:left="720"/>
        <w:rPr>
          <w:sz w:val="22"/>
          <w:szCs w:val="22"/>
        </w:rPr>
      </w:pPr>
      <w:r w:rsidRPr="004D44BA">
        <w:rPr>
          <w:sz w:val="22"/>
          <w:szCs w:val="22"/>
        </w:rPr>
        <w:t>Firma autorizada [</w:t>
      </w:r>
      <w:r w:rsidRPr="004D44BA">
        <w:rPr>
          <w:i/>
          <w:iCs/>
          <w:sz w:val="22"/>
          <w:szCs w:val="22"/>
        </w:rPr>
        <w:t>completa e iniciales]:</w:t>
      </w:r>
      <w:r w:rsidRPr="004D44BA">
        <w:rPr>
          <w:sz w:val="22"/>
          <w:szCs w:val="22"/>
        </w:rPr>
        <w:t>________________________________</w:t>
      </w:r>
    </w:p>
    <w:p w:rsidR="00AF20D5" w:rsidRPr="004D44BA" w:rsidRDefault="00AF20D5">
      <w:pPr>
        <w:ind w:left="720"/>
        <w:rPr>
          <w:sz w:val="22"/>
          <w:szCs w:val="22"/>
        </w:rPr>
      </w:pPr>
      <w:r w:rsidRPr="004D44BA">
        <w:rPr>
          <w:sz w:val="22"/>
          <w:szCs w:val="22"/>
        </w:rPr>
        <w:t>Nombre y cargo del signatario: _______________________________________</w:t>
      </w:r>
    </w:p>
    <w:p w:rsidR="00AF20D5" w:rsidRPr="004D44BA" w:rsidRDefault="00AF20D5">
      <w:pPr>
        <w:ind w:left="720"/>
        <w:rPr>
          <w:sz w:val="22"/>
          <w:szCs w:val="22"/>
        </w:rPr>
      </w:pPr>
      <w:r w:rsidRPr="004D44BA">
        <w:rPr>
          <w:sz w:val="22"/>
          <w:szCs w:val="22"/>
        </w:rPr>
        <w:t>Nombre de la firma: ________________________________________________</w:t>
      </w:r>
    </w:p>
    <w:p w:rsidR="00AF20D5" w:rsidRPr="004D44BA" w:rsidRDefault="00AF20D5" w:rsidP="009D4566">
      <w:pPr>
        <w:ind w:left="720"/>
        <w:rPr>
          <w:sz w:val="22"/>
          <w:szCs w:val="22"/>
        </w:rPr>
      </w:pPr>
      <w:r w:rsidRPr="004D44BA">
        <w:rPr>
          <w:sz w:val="22"/>
          <w:szCs w:val="22"/>
        </w:rPr>
        <w:t>Dirección: ________________________________________________________</w:t>
      </w:r>
    </w:p>
    <w:p w:rsidR="00307E64" w:rsidRDefault="00307E64" w:rsidP="0055740B"/>
    <w:p w:rsidR="00A25BE7" w:rsidRPr="00A25BE7" w:rsidRDefault="00AF20D5" w:rsidP="004425CC">
      <w:pPr>
        <w:pStyle w:val="Ttulo1"/>
      </w:pPr>
      <w:bookmarkStart w:id="24" w:name="_Toc166840748"/>
      <w:bookmarkStart w:id="25" w:name="_Toc192309724"/>
      <w:r w:rsidRPr="00B759C5">
        <w:lastRenderedPageBreak/>
        <w:t>Sección 4. Propuesta de Precio</w:t>
      </w:r>
      <w:bookmarkStart w:id="26" w:name="_Toc419870743"/>
      <w:bookmarkStart w:id="27" w:name="_Toc420377139"/>
      <w:bookmarkEnd w:id="24"/>
      <w:bookmarkEnd w:id="25"/>
    </w:p>
    <w:p w:rsidR="00AF20D5" w:rsidRPr="00CA3691" w:rsidRDefault="00AF20D5">
      <w:pPr>
        <w:pStyle w:val="Ttulo9"/>
        <w:spacing w:before="0" w:after="0"/>
        <w:rPr>
          <w:bCs/>
          <w:smallCaps/>
          <w:sz w:val="24"/>
          <w:lang w:val="es-ES_tradnl" w:eastAsia="en-US"/>
        </w:rPr>
      </w:pPr>
      <w:r w:rsidRPr="00CA3691">
        <w:rPr>
          <w:bCs/>
          <w:smallCaps/>
          <w:sz w:val="24"/>
          <w:lang w:val="es-ES_tradnl" w:eastAsia="en-US"/>
        </w:rPr>
        <w:t>Formulario</w:t>
      </w:r>
      <w:bookmarkEnd w:id="26"/>
      <w:bookmarkEnd w:id="27"/>
      <w:r w:rsidRPr="00CA3691">
        <w:rPr>
          <w:bCs/>
          <w:smallCaps/>
          <w:sz w:val="24"/>
          <w:lang w:val="es-ES_tradnl" w:eastAsia="en-US"/>
        </w:rPr>
        <w:t xml:space="preserve"> PR –1  Formulario de presentación</w:t>
      </w:r>
    </w:p>
    <w:p w:rsidR="00AF20D5" w:rsidRPr="00CA3691" w:rsidRDefault="00AF20D5" w:rsidP="00EE76DA">
      <w:pPr>
        <w:jc w:val="center"/>
        <w:rPr>
          <w:b/>
          <w:bCs/>
          <w:smallCaps/>
        </w:rPr>
      </w:pPr>
      <w:r w:rsidRPr="00CA3691">
        <w:rPr>
          <w:b/>
          <w:bCs/>
          <w:smallCaps/>
        </w:rPr>
        <w:t>de la propuesta de precio</w:t>
      </w:r>
    </w:p>
    <w:p w:rsidR="00AF20D5" w:rsidRPr="004D44BA" w:rsidRDefault="00AF20D5">
      <w:pPr>
        <w:jc w:val="right"/>
        <w:rPr>
          <w:sz w:val="22"/>
          <w:szCs w:val="22"/>
        </w:rPr>
      </w:pPr>
      <w:r w:rsidRPr="004D44BA">
        <w:rPr>
          <w:sz w:val="22"/>
          <w:szCs w:val="22"/>
        </w:rPr>
        <w:t>[</w:t>
      </w:r>
      <w:r w:rsidRPr="004D44BA">
        <w:rPr>
          <w:i/>
          <w:sz w:val="22"/>
          <w:szCs w:val="22"/>
        </w:rPr>
        <w:t>Lugar, fecha</w:t>
      </w:r>
      <w:r w:rsidRPr="004D44BA">
        <w:rPr>
          <w:sz w:val="22"/>
          <w:szCs w:val="22"/>
        </w:rPr>
        <w:t>]</w:t>
      </w:r>
    </w:p>
    <w:p w:rsidR="00AF20D5" w:rsidRPr="00EE76DA" w:rsidRDefault="00AF20D5">
      <w:pPr>
        <w:ind w:left="720"/>
        <w:rPr>
          <w:sz w:val="12"/>
          <w:szCs w:val="22"/>
        </w:rPr>
      </w:pPr>
    </w:p>
    <w:p w:rsidR="00AF20D5" w:rsidRPr="004D44BA" w:rsidRDefault="00AF20D5">
      <w:pPr>
        <w:ind w:left="720" w:hanging="720"/>
        <w:rPr>
          <w:sz w:val="22"/>
          <w:szCs w:val="22"/>
        </w:rPr>
      </w:pPr>
      <w:r w:rsidRPr="004D44BA">
        <w:rPr>
          <w:sz w:val="22"/>
          <w:szCs w:val="22"/>
        </w:rPr>
        <w:t>A:</w:t>
      </w:r>
      <w:r w:rsidRPr="004D44BA">
        <w:rPr>
          <w:sz w:val="22"/>
          <w:szCs w:val="22"/>
        </w:rPr>
        <w:tab/>
        <w:t>[</w:t>
      </w:r>
      <w:r w:rsidRPr="004D44BA">
        <w:rPr>
          <w:i/>
          <w:sz w:val="22"/>
          <w:szCs w:val="22"/>
        </w:rPr>
        <w:t>Nombre y dirección del Contratante</w:t>
      </w:r>
      <w:r w:rsidRPr="004D44BA">
        <w:rPr>
          <w:sz w:val="22"/>
          <w:szCs w:val="22"/>
        </w:rPr>
        <w:t>]</w:t>
      </w:r>
    </w:p>
    <w:p w:rsidR="00AF20D5" w:rsidRPr="00EE76DA" w:rsidRDefault="00AF20D5">
      <w:pPr>
        <w:ind w:left="720"/>
        <w:rPr>
          <w:sz w:val="12"/>
          <w:szCs w:val="22"/>
        </w:rPr>
      </w:pPr>
    </w:p>
    <w:p w:rsidR="00AF20D5" w:rsidRPr="004D44BA" w:rsidRDefault="00AF20D5">
      <w:pPr>
        <w:ind w:left="720" w:hanging="720"/>
        <w:rPr>
          <w:sz w:val="22"/>
          <w:szCs w:val="22"/>
        </w:rPr>
      </w:pPr>
      <w:r w:rsidRPr="004D44BA">
        <w:rPr>
          <w:sz w:val="22"/>
          <w:szCs w:val="22"/>
        </w:rPr>
        <w:t>Señoras / Señores:</w:t>
      </w:r>
    </w:p>
    <w:p w:rsidR="00AF20D5" w:rsidRPr="00EE76DA" w:rsidRDefault="00AF20D5">
      <w:pPr>
        <w:ind w:left="720"/>
        <w:rPr>
          <w:sz w:val="12"/>
          <w:szCs w:val="22"/>
        </w:rPr>
      </w:pPr>
    </w:p>
    <w:p w:rsidR="00AF20D5" w:rsidRPr="004D44BA" w:rsidRDefault="00AF20D5">
      <w:pPr>
        <w:jc w:val="both"/>
        <w:rPr>
          <w:sz w:val="22"/>
          <w:szCs w:val="22"/>
        </w:rPr>
      </w:pPr>
      <w:r w:rsidRPr="004D44BA">
        <w:rPr>
          <w:sz w:val="22"/>
          <w:szCs w:val="22"/>
        </w:rPr>
        <w:tab/>
        <w:t>Los abajo firmantes ofrecemos proveer los servicios de consultoría para [</w:t>
      </w:r>
      <w:r w:rsidRPr="004D44BA">
        <w:rPr>
          <w:i/>
          <w:sz w:val="22"/>
          <w:szCs w:val="22"/>
        </w:rPr>
        <w:t>título del trabajo</w:t>
      </w:r>
      <w:r w:rsidRPr="004D44BA">
        <w:rPr>
          <w:sz w:val="22"/>
          <w:szCs w:val="22"/>
        </w:rPr>
        <w:t>] de conformidad con su pedido de propuestas de fecha [</w:t>
      </w:r>
      <w:r w:rsidRPr="004D44BA">
        <w:rPr>
          <w:i/>
          <w:sz w:val="22"/>
          <w:szCs w:val="22"/>
        </w:rPr>
        <w:t>fecha</w:t>
      </w:r>
      <w:r w:rsidRPr="004D44BA">
        <w:rPr>
          <w:sz w:val="22"/>
          <w:szCs w:val="22"/>
        </w:rPr>
        <w:t>] y con nuestra propuesta técnica.  La propuesta de precio que se adjunta es por la suma de [</w:t>
      </w:r>
      <w:r w:rsidRPr="004D44BA">
        <w:rPr>
          <w:i/>
          <w:sz w:val="22"/>
          <w:szCs w:val="22"/>
        </w:rPr>
        <w:t>monto en palabras y en cifras</w:t>
      </w:r>
      <w:r w:rsidRPr="004D44BA">
        <w:rPr>
          <w:sz w:val="22"/>
          <w:szCs w:val="22"/>
          <w:vertAlign w:val="superscript"/>
        </w:rPr>
        <w:t>1</w:t>
      </w:r>
      <w:r w:rsidRPr="004D44BA">
        <w:rPr>
          <w:sz w:val="22"/>
          <w:szCs w:val="22"/>
        </w:rPr>
        <w:t xml:space="preserve">].  Esta cifra incluye todos los impuestos, los que se hallan identificados en el detalle incluido en este formulario. </w:t>
      </w:r>
    </w:p>
    <w:p w:rsidR="00AF20D5" w:rsidRPr="00EE76DA" w:rsidRDefault="00AF20D5">
      <w:pPr>
        <w:jc w:val="both"/>
        <w:rPr>
          <w:sz w:val="12"/>
          <w:szCs w:val="22"/>
        </w:rPr>
      </w:pPr>
    </w:p>
    <w:p w:rsidR="00AF20D5" w:rsidRDefault="00AF20D5">
      <w:pPr>
        <w:jc w:val="both"/>
        <w:rPr>
          <w:sz w:val="22"/>
          <w:szCs w:val="22"/>
        </w:rPr>
      </w:pPr>
      <w:r w:rsidRPr="004D44BA">
        <w:rPr>
          <w:sz w:val="22"/>
          <w:szCs w:val="22"/>
        </w:rPr>
        <w:tab/>
        <w:t xml:space="preserve">Nuestra propuesta de precio será obligatoria para todos nosotros, con sujeción a las modificaciones que resulten de las </w:t>
      </w:r>
      <w:r w:rsidR="00C94768" w:rsidRPr="004D44BA">
        <w:rPr>
          <w:sz w:val="22"/>
          <w:szCs w:val="22"/>
        </w:rPr>
        <w:t>reuniones para ajustar el contrato</w:t>
      </w:r>
      <w:r w:rsidRPr="004D44BA">
        <w:rPr>
          <w:sz w:val="22"/>
          <w:szCs w:val="22"/>
        </w:rPr>
        <w:t>, hasta la expiración del período de validez de la propuesta, es decir, antes de la fecha indicada en el párrafo referencial 1.1</w:t>
      </w:r>
      <w:r w:rsidR="00403BA7" w:rsidRPr="004D44BA">
        <w:rPr>
          <w:sz w:val="22"/>
          <w:szCs w:val="22"/>
        </w:rPr>
        <w:t>3</w:t>
      </w:r>
      <w:r w:rsidRPr="004D44BA">
        <w:rPr>
          <w:sz w:val="22"/>
          <w:szCs w:val="22"/>
        </w:rPr>
        <w:t xml:space="preserve"> de la Hoja de Datos. </w:t>
      </w:r>
    </w:p>
    <w:p w:rsidR="0055740B" w:rsidRPr="00EE76DA" w:rsidRDefault="0055740B">
      <w:pPr>
        <w:jc w:val="both"/>
        <w:rPr>
          <w:sz w:val="18"/>
          <w:szCs w:val="22"/>
        </w:rPr>
      </w:pPr>
    </w:p>
    <w:p w:rsidR="0055740B" w:rsidRPr="00B759C5" w:rsidRDefault="00307E64" w:rsidP="00A12D65">
      <w:pPr>
        <w:ind w:firstLine="720"/>
        <w:jc w:val="both"/>
        <w:rPr>
          <w:sz w:val="22"/>
          <w:szCs w:val="22"/>
        </w:rPr>
      </w:pPr>
      <w:r w:rsidRPr="00B759C5">
        <w:rPr>
          <w:sz w:val="22"/>
          <w:szCs w:val="22"/>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AF20D5" w:rsidRPr="004D44BA" w:rsidRDefault="00AF20D5">
      <w:pPr>
        <w:jc w:val="both"/>
        <w:rPr>
          <w:sz w:val="14"/>
          <w:szCs w:val="22"/>
        </w:rPr>
      </w:pPr>
    </w:p>
    <w:p w:rsidR="00AF20D5" w:rsidRPr="001446A5" w:rsidRDefault="00AF20D5" w:rsidP="001446A5">
      <w:pPr>
        <w:jc w:val="both"/>
        <w:rPr>
          <w:sz w:val="22"/>
          <w:szCs w:val="22"/>
        </w:rPr>
      </w:pPr>
      <w:r w:rsidRPr="004D44BA">
        <w:rPr>
          <w:sz w:val="22"/>
          <w:szCs w:val="22"/>
        </w:rPr>
        <w:tab/>
        <w:t>A continuación se detallan los impuestos, tasas y/o tributos que se han considerado en esta propuesta y con la ejecución del contrato, en el caso de que el contrato nos sea adjudicado:</w:t>
      </w:r>
    </w:p>
    <w:p w:rsidR="001446A5" w:rsidRDefault="001446A5">
      <w:pPr>
        <w:rPr>
          <w:sz w:val="10"/>
          <w:szCs w:val="22"/>
        </w:rPr>
      </w:pPr>
    </w:p>
    <w:p w:rsidR="001446A5" w:rsidRDefault="001446A5">
      <w:pPr>
        <w:rPr>
          <w:sz w:val="10"/>
          <w:szCs w:val="22"/>
        </w:rPr>
      </w:pPr>
    </w:p>
    <w:p w:rsidR="001446A5" w:rsidRDefault="001446A5">
      <w:pPr>
        <w:rPr>
          <w:sz w:val="10"/>
          <w:szCs w:val="22"/>
        </w:rPr>
      </w:pPr>
    </w:p>
    <w:tbl>
      <w:tblPr>
        <w:tblW w:w="9497" w:type="dxa"/>
        <w:jc w:val="center"/>
        <w:tblLayout w:type="fixed"/>
        <w:tblCellMar>
          <w:left w:w="70" w:type="dxa"/>
          <w:right w:w="70" w:type="dxa"/>
        </w:tblCellMar>
        <w:tblLook w:val="04A0" w:firstRow="1" w:lastRow="0" w:firstColumn="1" w:lastColumn="0" w:noHBand="0" w:noVBand="1"/>
      </w:tblPr>
      <w:tblGrid>
        <w:gridCol w:w="709"/>
        <w:gridCol w:w="1606"/>
        <w:gridCol w:w="1938"/>
        <w:gridCol w:w="1134"/>
        <w:gridCol w:w="1559"/>
        <w:gridCol w:w="1134"/>
        <w:gridCol w:w="1417"/>
      </w:tblGrid>
      <w:tr w:rsidR="001446A5" w:rsidRPr="00463CAB" w:rsidTr="00381E92">
        <w:trPr>
          <w:trHeight w:val="1401"/>
          <w:jc w:val="center"/>
        </w:trPr>
        <w:tc>
          <w:tcPr>
            <w:tcW w:w="709" w:type="dxa"/>
            <w:tcBorders>
              <w:top w:val="single" w:sz="4" w:space="0" w:color="auto"/>
              <w:left w:val="single" w:sz="4" w:space="0" w:color="auto"/>
              <w:bottom w:val="nil"/>
              <w:right w:val="nil"/>
            </w:tcBorders>
            <w:shd w:val="clear" w:color="000000" w:fill="D9D9D9"/>
            <w:hideMark/>
          </w:tcPr>
          <w:p w:rsidR="001446A5" w:rsidRPr="00463CAB" w:rsidRDefault="001446A5" w:rsidP="00381E92">
            <w:pPr>
              <w:jc w:val="center"/>
              <w:rPr>
                <w:b/>
                <w:bCs/>
                <w:lang w:eastAsia="es-PY"/>
              </w:rPr>
            </w:pPr>
            <w:r>
              <w:rPr>
                <w:b/>
                <w:bCs/>
                <w:lang w:eastAsia="es-PY"/>
              </w:rPr>
              <w:t xml:space="preserve">                 Ítem </w:t>
            </w:r>
          </w:p>
        </w:tc>
        <w:tc>
          <w:tcPr>
            <w:tcW w:w="1606" w:type="dxa"/>
            <w:tcBorders>
              <w:top w:val="single" w:sz="4" w:space="0" w:color="auto"/>
              <w:left w:val="single" w:sz="4" w:space="0" w:color="auto"/>
              <w:bottom w:val="nil"/>
              <w:right w:val="nil"/>
            </w:tcBorders>
            <w:shd w:val="clear" w:color="000000" w:fill="D9D9D9"/>
            <w:hideMark/>
          </w:tcPr>
          <w:p w:rsidR="001446A5" w:rsidRPr="00463CAB" w:rsidRDefault="001446A5" w:rsidP="00381E92">
            <w:pPr>
              <w:jc w:val="center"/>
              <w:rPr>
                <w:b/>
                <w:bCs/>
                <w:lang w:eastAsia="es-PY"/>
              </w:rPr>
            </w:pPr>
            <w:r w:rsidRPr="00463CAB">
              <w:rPr>
                <w:b/>
                <w:bCs/>
                <w:lang w:eastAsia="es-PY"/>
              </w:rPr>
              <w:t xml:space="preserve">               Código de Catálogo</w:t>
            </w:r>
          </w:p>
        </w:tc>
        <w:tc>
          <w:tcPr>
            <w:tcW w:w="1938" w:type="dxa"/>
            <w:tcBorders>
              <w:top w:val="single" w:sz="4" w:space="0" w:color="auto"/>
              <w:left w:val="single" w:sz="4" w:space="0" w:color="auto"/>
              <w:bottom w:val="nil"/>
              <w:right w:val="nil"/>
            </w:tcBorders>
            <w:shd w:val="clear" w:color="000000" w:fill="D9D9D9"/>
            <w:hideMark/>
          </w:tcPr>
          <w:p w:rsidR="001446A5" w:rsidRPr="00463CAB" w:rsidRDefault="001446A5" w:rsidP="00381E92">
            <w:pPr>
              <w:jc w:val="center"/>
              <w:rPr>
                <w:b/>
                <w:bCs/>
                <w:lang w:eastAsia="es-PY"/>
              </w:rPr>
            </w:pPr>
            <w:r w:rsidRPr="00463CAB">
              <w:rPr>
                <w:b/>
                <w:bCs/>
                <w:lang w:eastAsia="es-PY"/>
              </w:rPr>
              <w:t xml:space="preserve">                                                            Descripción del Bien o Servicio</w:t>
            </w:r>
          </w:p>
        </w:tc>
        <w:tc>
          <w:tcPr>
            <w:tcW w:w="1134" w:type="dxa"/>
            <w:tcBorders>
              <w:top w:val="single" w:sz="4" w:space="0" w:color="auto"/>
              <w:left w:val="single" w:sz="4" w:space="0" w:color="auto"/>
              <w:bottom w:val="nil"/>
              <w:right w:val="nil"/>
            </w:tcBorders>
            <w:shd w:val="clear" w:color="000000" w:fill="D9D9D9"/>
            <w:hideMark/>
          </w:tcPr>
          <w:p w:rsidR="001446A5" w:rsidRPr="00463CAB" w:rsidRDefault="001446A5" w:rsidP="00381E92">
            <w:pPr>
              <w:jc w:val="center"/>
              <w:rPr>
                <w:b/>
                <w:bCs/>
                <w:lang w:eastAsia="es-PY"/>
              </w:rPr>
            </w:pPr>
            <w:r w:rsidRPr="00463CAB">
              <w:rPr>
                <w:b/>
                <w:bCs/>
                <w:lang w:eastAsia="es-PY"/>
              </w:rPr>
              <w:t xml:space="preserve">                                                   Unidad de Medida </w:t>
            </w:r>
          </w:p>
        </w:tc>
        <w:tc>
          <w:tcPr>
            <w:tcW w:w="1559" w:type="dxa"/>
            <w:tcBorders>
              <w:top w:val="single" w:sz="4" w:space="0" w:color="auto"/>
              <w:left w:val="single" w:sz="4" w:space="0" w:color="auto"/>
              <w:bottom w:val="nil"/>
              <w:right w:val="nil"/>
            </w:tcBorders>
            <w:shd w:val="clear" w:color="000000" w:fill="D9D9D9"/>
            <w:hideMark/>
          </w:tcPr>
          <w:p w:rsidR="001446A5" w:rsidRPr="00463CAB" w:rsidRDefault="001446A5" w:rsidP="00381E92">
            <w:pPr>
              <w:jc w:val="center"/>
              <w:rPr>
                <w:b/>
                <w:bCs/>
                <w:lang w:eastAsia="es-PY"/>
              </w:rPr>
            </w:pPr>
            <w:r w:rsidRPr="00463CAB">
              <w:rPr>
                <w:b/>
                <w:bCs/>
                <w:lang w:eastAsia="es-PY"/>
              </w:rPr>
              <w:t xml:space="preserve">                                            Presentación</w:t>
            </w:r>
          </w:p>
        </w:tc>
        <w:tc>
          <w:tcPr>
            <w:tcW w:w="1134" w:type="dxa"/>
            <w:tcBorders>
              <w:top w:val="single" w:sz="4" w:space="0" w:color="auto"/>
              <w:left w:val="single" w:sz="4" w:space="0" w:color="auto"/>
              <w:bottom w:val="nil"/>
              <w:right w:val="nil"/>
            </w:tcBorders>
            <w:shd w:val="clear" w:color="000000" w:fill="D9D9D9"/>
            <w:hideMark/>
          </w:tcPr>
          <w:p w:rsidR="001446A5" w:rsidRPr="00463CAB" w:rsidRDefault="001446A5" w:rsidP="00381E92">
            <w:pPr>
              <w:jc w:val="center"/>
              <w:rPr>
                <w:b/>
                <w:bCs/>
                <w:lang w:eastAsia="es-PY"/>
              </w:rPr>
            </w:pPr>
            <w:r w:rsidRPr="00463CAB">
              <w:rPr>
                <w:b/>
                <w:bCs/>
                <w:lang w:eastAsia="es-PY"/>
              </w:rPr>
              <w:t xml:space="preserve">                                  Cantidad </w:t>
            </w:r>
          </w:p>
        </w:tc>
        <w:tc>
          <w:tcPr>
            <w:tcW w:w="1417" w:type="dxa"/>
            <w:tcBorders>
              <w:top w:val="single" w:sz="4" w:space="0" w:color="auto"/>
              <w:left w:val="single" w:sz="4" w:space="0" w:color="auto"/>
              <w:bottom w:val="single" w:sz="4" w:space="0" w:color="auto"/>
              <w:right w:val="single" w:sz="4" w:space="0" w:color="auto"/>
            </w:tcBorders>
            <w:shd w:val="clear" w:color="000000" w:fill="D9D9D9"/>
            <w:hideMark/>
          </w:tcPr>
          <w:p w:rsidR="001446A5" w:rsidRPr="00463CAB" w:rsidRDefault="001446A5" w:rsidP="00381E92">
            <w:pPr>
              <w:jc w:val="center"/>
              <w:rPr>
                <w:b/>
                <w:bCs/>
                <w:lang w:eastAsia="es-PY"/>
              </w:rPr>
            </w:pPr>
            <w:r w:rsidRPr="00463CAB">
              <w:rPr>
                <w:b/>
                <w:bCs/>
                <w:lang w:eastAsia="es-PY"/>
              </w:rPr>
              <w:t xml:space="preserve">                                                      </w:t>
            </w:r>
            <w:r>
              <w:rPr>
                <w:b/>
                <w:bCs/>
                <w:lang w:eastAsia="es-PY"/>
              </w:rPr>
              <w:t>Precio Total (IVA incluido)</w:t>
            </w:r>
          </w:p>
        </w:tc>
      </w:tr>
      <w:tr w:rsidR="001446A5" w:rsidRPr="00463CAB" w:rsidTr="00381E92">
        <w:trPr>
          <w:trHeight w:val="2377"/>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46A5" w:rsidRPr="00463CAB" w:rsidRDefault="001446A5" w:rsidP="00381E92">
            <w:pPr>
              <w:jc w:val="center"/>
              <w:rPr>
                <w:lang w:eastAsia="es-PY"/>
              </w:rPr>
            </w:pPr>
            <w:r w:rsidRPr="00463CAB">
              <w:rPr>
                <w:lang w:eastAsia="es-PY"/>
              </w:rPr>
              <w:t>1</w:t>
            </w:r>
          </w:p>
        </w:tc>
        <w:tc>
          <w:tcPr>
            <w:tcW w:w="1606" w:type="dxa"/>
            <w:tcBorders>
              <w:top w:val="single" w:sz="4" w:space="0" w:color="auto"/>
              <w:left w:val="nil"/>
              <w:bottom w:val="single" w:sz="4" w:space="0" w:color="auto"/>
              <w:right w:val="nil"/>
            </w:tcBorders>
            <w:shd w:val="clear" w:color="auto" w:fill="auto"/>
            <w:noWrap/>
            <w:vAlign w:val="center"/>
            <w:hideMark/>
          </w:tcPr>
          <w:p w:rsidR="001446A5" w:rsidRPr="00463CAB" w:rsidRDefault="001446A5" w:rsidP="00381E92">
            <w:pPr>
              <w:jc w:val="center"/>
              <w:rPr>
                <w:lang w:eastAsia="es-PY"/>
              </w:rPr>
            </w:pPr>
            <w:r w:rsidRPr="001446A5">
              <w:rPr>
                <w:rFonts w:ascii="Bookman Old Style" w:hAnsi="Bookman Old Style" w:cs="Arial"/>
                <w:b/>
                <w:sz w:val="22"/>
                <w:szCs w:val="22"/>
                <w:lang w:val="es-MX"/>
              </w:rPr>
              <w:t>93151607-001</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46A5" w:rsidRPr="00463CAB" w:rsidRDefault="001446A5" w:rsidP="00381E92">
            <w:pPr>
              <w:jc w:val="center"/>
              <w:rPr>
                <w:lang w:eastAsia="es-PY"/>
              </w:rPr>
            </w:pPr>
            <w:r w:rsidRPr="000B62B5">
              <w:rPr>
                <w:b/>
                <w:sz w:val="22"/>
                <w:szCs w:val="22"/>
              </w:rPr>
              <w:t>SERVICIO DE AUDITORIA EXTERNA PARA EL BNF</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446A5" w:rsidRPr="00463CAB" w:rsidRDefault="001446A5" w:rsidP="00381E92">
            <w:pPr>
              <w:jc w:val="center"/>
              <w:rPr>
                <w:lang w:eastAsia="es-PY"/>
              </w:rPr>
            </w:pPr>
            <w:r>
              <w:rPr>
                <w:lang w:eastAsia="es-PY"/>
              </w:rPr>
              <w:t>Unidad</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1446A5" w:rsidRPr="00463CAB" w:rsidRDefault="001446A5" w:rsidP="00381E92">
            <w:pPr>
              <w:jc w:val="center"/>
              <w:rPr>
                <w:lang w:eastAsia="es-PY"/>
              </w:rPr>
            </w:pPr>
            <w:r>
              <w:rPr>
                <w:lang w:eastAsia="es-PY"/>
              </w:rPr>
              <w:t>Evento</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446A5" w:rsidRPr="00463CAB" w:rsidRDefault="001446A5" w:rsidP="00381E92">
            <w:pPr>
              <w:jc w:val="center"/>
              <w:rPr>
                <w:lang w:eastAsia="es-PY"/>
              </w:rPr>
            </w:pPr>
            <w:r w:rsidRPr="00463CAB">
              <w:rPr>
                <w:lang w:eastAsia="es-PY"/>
              </w:rPr>
              <w:t>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1446A5" w:rsidRDefault="001446A5" w:rsidP="00381E92">
            <w:pPr>
              <w:jc w:val="center"/>
              <w:rPr>
                <w:color w:val="000000"/>
                <w:lang w:eastAsia="es-PY"/>
              </w:rPr>
            </w:pPr>
          </w:p>
          <w:p w:rsidR="001446A5" w:rsidRPr="00463CAB" w:rsidRDefault="001446A5" w:rsidP="00381E92">
            <w:pPr>
              <w:jc w:val="center"/>
              <w:rPr>
                <w:lang w:eastAsia="es-PY"/>
              </w:rPr>
            </w:pPr>
          </w:p>
        </w:tc>
      </w:tr>
    </w:tbl>
    <w:p w:rsidR="001446A5" w:rsidRPr="00EE76DA" w:rsidRDefault="001446A5">
      <w:pPr>
        <w:rPr>
          <w:sz w:val="10"/>
          <w:szCs w:val="22"/>
        </w:rPr>
      </w:pPr>
    </w:p>
    <w:p w:rsidR="000B62B5" w:rsidRDefault="000B62B5" w:rsidP="00FE5A03">
      <w:pPr>
        <w:ind w:hanging="180"/>
        <w:jc w:val="both"/>
        <w:rPr>
          <w:sz w:val="22"/>
          <w:szCs w:val="22"/>
        </w:rPr>
      </w:pPr>
    </w:p>
    <w:p w:rsidR="00AF20D5" w:rsidRPr="004D44BA" w:rsidRDefault="00AF20D5" w:rsidP="00FE5A03">
      <w:pPr>
        <w:ind w:hanging="180"/>
        <w:jc w:val="both"/>
        <w:rPr>
          <w:sz w:val="22"/>
          <w:szCs w:val="22"/>
        </w:rPr>
      </w:pPr>
      <w:r w:rsidRPr="004D44BA">
        <w:rPr>
          <w:sz w:val="22"/>
          <w:szCs w:val="22"/>
        </w:rPr>
        <w:t>Entendemos que ustedes no están obligados a aceptar ninguna de las propuestas que reciban.</w:t>
      </w:r>
    </w:p>
    <w:p w:rsidR="00AF20D5" w:rsidRPr="00504F2A" w:rsidRDefault="00AF20D5">
      <w:pPr>
        <w:ind w:left="1440"/>
        <w:rPr>
          <w:sz w:val="8"/>
          <w:szCs w:val="22"/>
        </w:rPr>
      </w:pPr>
    </w:p>
    <w:p w:rsidR="00AF20D5" w:rsidRPr="00EE76DA" w:rsidRDefault="00AF20D5" w:rsidP="00EE76DA">
      <w:pPr>
        <w:ind w:left="720"/>
        <w:rPr>
          <w:sz w:val="22"/>
          <w:szCs w:val="22"/>
        </w:rPr>
      </w:pPr>
      <w:r w:rsidRPr="004D44BA">
        <w:rPr>
          <w:sz w:val="22"/>
          <w:szCs w:val="22"/>
        </w:rPr>
        <w:t>Atentamente,</w:t>
      </w:r>
    </w:p>
    <w:p w:rsidR="002151A3" w:rsidRPr="004D44BA" w:rsidRDefault="002151A3" w:rsidP="002151A3">
      <w:pPr>
        <w:ind w:left="720" w:right="-720"/>
        <w:rPr>
          <w:i/>
          <w:iCs/>
          <w:sz w:val="22"/>
          <w:szCs w:val="22"/>
        </w:rPr>
      </w:pPr>
      <w:r w:rsidRPr="004D44BA">
        <w:rPr>
          <w:sz w:val="22"/>
          <w:szCs w:val="22"/>
        </w:rPr>
        <w:t>Firma autorizada: [</w:t>
      </w:r>
      <w:r w:rsidRPr="004D44BA">
        <w:rPr>
          <w:i/>
          <w:iCs/>
          <w:sz w:val="22"/>
          <w:szCs w:val="22"/>
        </w:rPr>
        <w:t>nombre completo e iniciales]: __________________________</w:t>
      </w:r>
    </w:p>
    <w:p w:rsidR="002151A3" w:rsidRPr="004D44BA" w:rsidRDefault="002151A3" w:rsidP="002151A3">
      <w:pPr>
        <w:ind w:left="720" w:right="-720"/>
        <w:rPr>
          <w:sz w:val="22"/>
          <w:szCs w:val="22"/>
        </w:rPr>
      </w:pPr>
      <w:r w:rsidRPr="004D44BA">
        <w:rPr>
          <w:sz w:val="22"/>
          <w:szCs w:val="22"/>
        </w:rPr>
        <w:t xml:space="preserve">Nombre y cargo del signatario: </w:t>
      </w:r>
      <w:r w:rsidRPr="004D44BA">
        <w:rPr>
          <w:i/>
          <w:iCs/>
          <w:sz w:val="22"/>
          <w:szCs w:val="22"/>
        </w:rPr>
        <w:t>_________________________________________</w:t>
      </w:r>
    </w:p>
    <w:p w:rsidR="002151A3" w:rsidRPr="004D44BA" w:rsidRDefault="002151A3" w:rsidP="002151A3">
      <w:pPr>
        <w:ind w:left="720" w:right="-720"/>
        <w:rPr>
          <w:sz w:val="22"/>
          <w:szCs w:val="22"/>
        </w:rPr>
      </w:pPr>
      <w:r w:rsidRPr="004D44BA">
        <w:rPr>
          <w:sz w:val="22"/>
          <w:szCs w:val="22"/>
        </w:rPr>
        <w:t>Nombre de la firma: _</w:t>
      </w:r>
      <w:r w:rsidRPr="004D44BA">
        <w:rPr>
          <w:i/>
          <w:iCs/>
          <w:sz w:val="22"/>
          <w:szCs w:val="22"/>
        </w:rPr>
        <w:t>________________________________________________</w:t>
      </w:r>
      <w:r w:rsidR="00E42676">
        <w:rPr>
          <w:i/>
          <w:iCs/>
          <w:sz w:val="22"/>
          <w:szCs w:val="22"/>
        </w:rPr>
        <w:t>_</w:t>
      </w:r>
    </w:p>
    <w:p w:rsidR="002151A3" w:rsidRPr="004D44BA" w:rsidRDefault="002151A3" w:rsidP="002151A3">
      <w:pPr>
        <w:ind w:left="720" w:right="-720"/>
        <w:rPr>
          <w:i/>
          <w:iCs/>
          <w:sz w:val="22"/>
          <w:szCs w:val="22"/>
        </w:rPr>
      </w:pPr>
      <w:r w:rsidRPr="004D44BA">
        <w:rPr>
          <w:sz w:val="22"/>
          <w:szCs w:val="22"/>
        </w:rPr>
        <w:t>Dirección: _</w:t>
      </w:r>
      <w:r w:rsidRPr="004D44BA">
        <w:rPr>
          <w:i/>
          <w:iCs/>
          <w:sz w:val="22"/>
          <w:szCs w:val="22"/>
        </w:rPr>
        <w:t>________________________________________________________</w:t>
      </w:r>
      <w:r w:rsidR="00E42676">
        <w:rPr>
          <w:i/>
          <w:iCs/>
          <w:sz w:val="22"/>
          <w:szCs w:val="22"/>
        </w:rPr>
        <w:t>_</w:t>
      </w:r>
    </w:p>
    <w:p w:rsidR="002151A3" w:rsidRPr="004D44BA" w:rsidRDefault="002151A3" w:rsidP="002151A3">
      <w:pPr>
        <w:ind w:left="720" w:right="-720"/>
        <w:rPr>
          <w:i/>
          <w:iCs/>
          <w:sz w:val="22"/>
          <w:szCs w:val="22"/>
        </w:rPr>
      </w:pPr>
      <w:r w:rsidRPr="004D44BA">
        <w:rPr>
          <w:i/>
          <w:iCs/>
          <w:sz w:val="22"/>
          <w:szCs w:val="22"/>
        </w:rPr>
        <w:t>_______________________________________________</w:t>
      </w:r>
      <w:r w:rsidR="00E42676">
        <w:rPr>
          <w:i/>
          <w:iCs/>
          <w:sz w:val="22"/>
          <w:szCs w:val="22"/>
        </w:rPr>
        <w:t>________</w:t>
      </w:r>
      <w:r w:rsidR="00E42676">
        <w:rPr>
          <w:i/>
          <w:iCs/>
          <w:sz w:val="22"/>
          <w:szCs w:val="22"/>
        </w:rPr>
        <w:softHyphen/>
      </w:r>
      <w:r w:rsidR="00E42676">
        <w:rPr>
          <w:i/>
          <w:iCs/>
          <w:sz w:val="22"/>
          <w:szCs w:val="22"/>
        </w:rPr>
        <w:softHyphen/>
      </w:r>
      <w:r w:rsidR="00E42676">
        <w:rPr>
          <w:i/>
          <w:iCs/>
          <w:sz w:val="22"/>
          <w:szCs w:val="22"/>
        </w:rPr>
        <w:softHyphen/>
      </w:r>
      <w:r w:rsidR="00E42676">
        <w:rPr>
          <w:i/>
          <w:iCs/>
          <w:sz w:val="22"/>
          <w:szCs w:val="22"/>
        </w:rPr>
        <w:softHyphen/>
      </w:r>
      <w:r w:rsidR="00E42676">
        <w:rPr>
          <w:i/>
          <w:iCs/>
          <w:sz w:val="22"/>
          <w:szCs w:val="22"/>
        </w:rPr>
        <w:softHyphen/>
      </w:r>
      <w:r w:rsidR="00E42676">
        <w:rPr>
          <w:i/>
          <w:iCs/>
          <w:sz w:val="22"/>
          <w:szCs w:val="22"/>
        </w:rPr>
        <w:softHyphen/>
      </w:r>
      <w:r w:rsidR="00E42676">
        <w:rPr>
          <w:i/>
          <w:iCs/>
          <w:sz w:val="22"/>
          <w:szCs w:val="22"/>
        </w:rPr>
        <w:softHyphen/>
      </w:r>
      <w:r w:rsidR="00E42676">
        <w:rPr>
          <w:i/>
          <w:iCs/>
          <w:sz w:val="22"/>
          <w:szCs w:val="22"/>
        </w:rPr>
        <w:softHyphen/>
        <w:t>____________</w:t>
      </w:r>
    </w:p>
    <w:p w:rsidR="00AF20D5" w:rsidRPr="004D44BA" w:rsidRDefault="00AF20D5">
      <w:pPr>
        <w:ind w:left="720" w:right="-720"/>
        <w:rPr>
          <w:i/>
          <w:iCs/>
          <w:sz w:val="22"/>
          <w:szCs w:val="22"/>
        </w:rPr>
      </w:pPr>
      <w:r w:rsidRPr="004D44BA">
        <w:rPr>
          <w:sz w:val="22"/>
          <w:szCs w:val="22"/>
        </w:rPr>
        <w:t>Firma autorizada: [</w:t>
      </w:r>
      <w:r w:rsidRPr="004D44BA">
        <w:rPr>
          <w:i/>
          <w:iCs/>
          <w:sz w:val="22"/>
          <w:szCs w:val="22"/>
        </w:rPr>
        <w:t>nombre completo e iniciales]: __________________________</w:t>
      </w:r>
      <w:r w:rsidR="00E42676">
        <w:rPr>
          <w:i/>
          <w:iCs/>
          <w:sz w:val="22"/>
          <w:szCs w:val="22"/>
        </w:rPr>
        <w:t>_</w:t>
      </w:r>
    </w:p>
    <w:p w:rsidR="00AF20D5" w:rsidRPr="004D44BA" w:rsidRDefault="00AF20D5">
      <w:pPr>
        <w:ind w:left="720" w:right="-720"/>
        <w:rPr>
          <w:sz w:val="22"/>
          <w:szCs w:val="22"/>
        </w:rPr>
      </w:pPr>
      <w:r w:rsidRPr="004D44BA">
        <w:rPr>
          <w:sz w:val="22"/>
          <w:szCs w:val="22"/>
        </w:rPr>
        <w:t xml:space="preserve">Nombre y cargo del signatario: </w:t>
      </w:r>
      <w:r w:rsidRPr="004D44BA">
        <w:rPr>
          <w:i/>
          <w:iCs/>
          <w:sz w:val="22"/>
          <w:szCs w:val="22"/>
        </w:rPr>
        <w:t>________________________________________</w:t>
      </w:r>
      <w:r w:rsidR="00E42676">
        <w:rPr>
          <w:i/>
          <w:iCs/>
          <w:sz w:val="22"/>
          <w:szCs w:val="22"/>
        </w:rPr>
        <w:t>_</w:t>
      </w:r>
    </w:p>
    <w:p w:rsidR="00AF20D5" w:rsidRPr="004D44BA" w:rsidRDefault="00AF20D5">
      <w:pPr>
        <w:ind w:left="720" w:right="-720"/>
        <w:rPr>
          <w:sz w:val="22"/>
          <w:szCs w:val="22"/>
        </w:rPr>
      </w:pPr>
      <w:r w:rsidRPr="004D44BA">
        <w:rPr>
          <w:sz w:val="22"/>
          <w:szCs w:val="22"/>
        </w:rPr>
        <w:t>Nombre de la firma</w:t>
      </w:r>
      <w:r w:rsidR="00BA5139" w:rsidRPr="004D44BA">
        <w:rPr>
          <w:sz w:val="22"/>
          <w:szCs w:val="22"/>
        </w:rPr>
        <w:t>: _</w:t>
      </w:r>
      <w:r w:rsidRPr="004D44BA">
        <w:rPr>
          <w:i/>
          <w:iCs/>
          <w:sz w:val="22"/>
          <w:szCs w:val="22"/>
        </w:rPr>
        <w:t>________________________________________________</w:t>
      </w:r>
      <w:r w:rsidR="00E42676">
        <w:rPr>
          <w:i/>
          <w:iCs/>
          <w:sz w:val="22"/>
          <w:szCs w:val="22"/>
        </w:rPr>
        <w:t>_</w:t>
      </w:r>
    </w:p>
    <w:p w:rsidR="00AF20D5" w:rsidRPr="004D44BA" w:rsidRDefault="00AF20D5">
      <w:pPr>
        <w:ind w:left="720" w:right="-720"/>
        <w:rPr>
          <w:i/>
          <w:iCs/>
          <w:sz w:val="22"/>
          <w:szCs w:val="22"/>
        </w:rPr>
      </w:pPr>
      <w:r w:rsidRPr="004D44BA">
        <w:rPr>
          <w:sz w:val="22"/>
          <w:szCs w:val="22"/>
        </w:rPr>
        <w:t>Dirección</w:t>
      </w:r>
      <w:r w:rsidR="00BA5139" w:rsidRPr="004D44BA">
        <w:rPr>
          <w:sz w:val="22"/>
          <w:szCs w:val="22"/>
        </w:rPr>
        <w:t>: _</w:t>
      </w:r>
      <w:r w:rsidRPr="004D44BA">
        <w:rPr>
          <w:i/>
          <w:iCs/>
          <w:sz w:val="22"/>
          <w:szCs w:val="22"/>
        </w:rPr>
        <w:t>________________________________________________________</w:t>
      </w:r>
      <w:r w:rsidR="00E42676">
        <w:rPr>
          <w:i/>
          <w:iCs/>
          <w:sz w:val="22"/>
          <w:szCs w:val="22"/>
        </w:rPr>
        <w:t>_</w:t>
      </w:r>
    </w:p>
    <w:p w:rsidR="004D44BA" w:rsidRPr="00CA3691" w:rsidRDefault="00AF20D5" w:rsidP="00CA3691">
      <w:pPr>
        <w:ind w:left="720" w:right="-720"/>
        <w:rPr>
          <w:i/>
          <w:iCs/>
        </w:rPr>
      </w:pPr>
      <w:r w:rsidRPr="004D44BA">
        <w:rPr>
          <w:i/>
          <w:iCs/>
          <w:sz w:val="22"/>
          <w:szCs w:val="22"/>
        </w:rPr>
        <w:t>______________________________________________</w:t>
      </w:r>
      <w:r w:rsidR="00E42676">
        <w:rPr>
          <w:i/>
          <w:iCs/>
          <w:sz w:val="22"/>
          <w:szCs w:val="22"/>
        </w:rPr>
        <w:t>_________</w:t>
      </w:r>
      <w:r w:rsidR="00E42676">
        <w:rPr>
          <w:i/>
          <w:iCs/>
          <w:sz w:val="22"/>
          <w:szCs w:val="22"/>
        </w:rPr>
        <w:softHyphen/>
      </w:r>
      <w:r w:rsidR="00E42676">
        <w:rPr>
          <w:i/>
          <w:iCs/>
          <w:sz w:val="22"/>
          <w:szCs w:val="22"/>
        </w:rPr>
        <w:softHyphen/>
      </w:r>
      <w:r w:rsidR="00E42676">
        <w:rPr>
          <w:i/>
          <w:iCs/>
          <w:sz w:val="22"/>
          <w:szCs w:val="22"/>
        </w:rPr>
        <w:softHyphen/>
      </w:r>
      <w:r w:rsidR="00E42676">
        <w:rPr>
          <w:i/>
          <w:iCs/>
          <w:sz w:val="22"/>
          <w:szCs w:val="22"/>
        </w:rPr>
        <w:softHyphen/>
      </w:r>
      <w:r w:rsidR="00E42676">
        <w:rPr>
          <w:i/>
          <w:iCs/>
          <w:sz w:val="22"/>
          <w:szCs w:val="22"/>
        </w:rPr>
        <w:softHyphen/>
      </w:r>
      <w:r w:rsidR="00E42676">
        <w:rPr>
          <w:i/>
          <w:iCs/>
          <w:sz w:val="22"/>
          <w:szCs w:val="22"/>
        </w:rPr>
        <w:softHyphen/>
      </w:r>
      <w:r w:rsidR="00E42676">
        <w:rPr>
          <w:i/>
          <w:iCs/>
          <w:sz w:val="22"/>
          <w:szCs w:val="22"/>
        </w:rPr>
        <w:softHyphen/>
      </w:r>
      <w:r w:rsidR="00E42676">
        <w:rPr>
          <w:i/>
          <w:iCs/>
          <w:sz w:val="22"/>
          <w:szCs w:val="22"/>
        </w:rPr>
        <w:softHyphen/>
        <w:t>____________</w:t>
      </w:r>
    </w:p>
    <w:p w:rsidR="00FF0ABE" w:rsidRPr="00C9321A" w:rsidRDefault="00C9321A" w:rsidP="00FF0ABE">
      <w:pPr>
        <w:pStyle w:val="Subttulo"/>
        <w:jc w:val="both"/>
        <w:rPr>
          <w:rFonts w:ascii="Times New Roman" w:hAnsi="Times New Roman" w:cs="Times New Roman"/>
          <w:b/>
          <w:sz w:val="22"/>
          <w:szCs w:val="22"/>
          <w:lang w:val="es-ES"/>
        </w:rPr>
      </w:pPr>
      <w:r w:rsidRPr="00C9321A">
        <w:rPr>
          <w:rFonts w:ascii="Times New Roman" w:hAnsi="Times New Roman" w:cs="Times New Roman"/>
          <w:b/>
          <w:bCs/>
          <w:iCs/>
          <w:sz w:val="22"/>
          <w:szCs w:val="22"/>
          <w:lang w:val="es-ES_tradnl"/>
        </w:rPr>
        <w:t xml:space="preserve">En cumplimiento de lo establecido en el Decreto 1107/14, queda prohibida la utilización de decimales en los precios unitarios </w:t>
      </w:r>
      <w:r w:rsidRPr="00C9321A">
        <w:rPr>
          <w:rFonts w:ascii="Times New Roman" w:hAnsi="Times New Roman" w:cs="Times New Roman"/>
          <w:b/>
          <w:bCs/>
          <w:sz w:val="22"/>
          <w:szCs w:val="22"/>
          <w:lang w:val="es-ES_tradnl"/>
        </w:rPr>
        <w:t xml:space="preserve">y </w:t>
      </w:r>
      <w:r w:rsidRPr="00C9321A">
        <w:rPr>
          <w:rFonts w:ascii="Times New Roman" w:hAnsi="Times New Roman" w:cs="Times New Roman"/>
          <w:b/>
          <w:bCs/>
          <w:iCs/>
          <w:sz w:val="22"/>
          <w:szCs w:val="22"/>
          <w:lang w:val="es-ES_tradnl"/>
        </w:rPr>
        <w:t>totales que componen las ofertas formuladas en moneda local</w:t>
      </w:r>
      <w:r w:rsidR="00FF0ABE" w:rsidRPr="00C9321A">
        <w:rPr>
          <w:rFonts w:ascii="Times New Roman" w:hAnsi="Times New Roman" w:cs="Times New Roman"/>
          <w:b/>
          <w:sz w:val="22"/>
          <w:szCs w:val="22"/>
          <w:lang w:val="es-ES"/>
        </w:rPr>
        <w:t>.</w:t>
      </w:r>
    </w:p>
    <w:p w:rsidR="003D1CF6" w:rsidRDefault="003D1CF6" w:rsidP="0072680E">
      <w:pPr>
        <w:numPr>
          <w:ilvl w:val="12"/>
          <w:numId w:val="0"/>
        </w:numPr>
        <w:suppressAutoHyphens/>
        <w:rPr>
          <w:b/>
          <w:i/>
          <w:iCs/>
          <w:u w:val="single"/>
          <w:lang w:val="es-ES"/>
        </w:rPr>
      </w:pPr>
    </w:p>
    <w:p w:rsidR="0072680E" w:rsidRPr="00780AA6" w:rsidRDefault="0072680E" w:rsidP="0072680E">
      <w:pPr>
        <w:numPr>
          <w:ilvl w:val="12"/>
          <w:numId w:val="0"/>
        </w:numPr>
        <w:suppressAutoHyphens/>
        <w:rPr>
          <w:b/>
          <w:i/>
          <w:iCs/>
          <w:lang w:val="es-ES"/>
        </w:rPr>
      </w:pPr>
      <w:r w:rsidRPr="00780AA6">
        <w:rPr>
          <w:b/>
          <w:i/>
          <w:iCs/>
          <w:u w:val="single"/>
          <w:lang w:val="es-ES"/>
        </w:rPr>
        <w:t>O</w:t>
      </w:r>
      <w:r w:rsidR="00EC5AF1">
        <w:rPr>
          <w:b/>
          <w:i/>
          <w:iCs/>
          <w:u w:val="single"/>
          <w:lang w:val="es-ES"/>
        </w:rPr>
        <w:t>B</w:t>
      </w:r>
      <w:r w:rsidRPr="00780AA6">
        <w:rPr>
          <w:b/>
          <w:i/>
          <w:iCs/>
          <w:u w:val="single"/>
          <w:lang w:val="es-ES"/>
        </w:rPr>
        <w:t>SERVACION:</w:t>
      </w:r>
      <w:r w:rsidRPr="00780AA6">
        <w:rPr>
          <w:b/>
          <w:i/>
          <w:iCs/>
          <w:lang w:val="es-ES"/>
        </w:rPr>
        <w:t xml:space="preserve"> “El Oferente declara conocer sus derechos y obligaciones, l</w:t>
      </w:r>
      <w:r w:rsidR="00DD0199">
        <w:rPr>
          <w:b/>
          <w:i/>
          <w:iCs/>
          <w:lang w:val="es-ES"/>
        </w:rPr>
        <w:t>o</w:t>
      </w:r>
      <w:r w:rsidRPr="00780AA6">
        <w:rPr>
          <w:b/>
          <w:i/>
          <w:iCs/>
          <w:lang w:val="es-ES"/>
        </w:rPr>
        <w:t>s cuales están contemplad</w:t>
      </w:r>
      <w:r w:rsidR="00DD0199">
        <w:rPr>
          <w:b/>
          <w:i/>
          <w:iCs/>
          <w:lang w:val="es-ES"/>
        </w:rPr>
        <w:t>a</w:t>
      </w:r>
      <w:r w:rsidRPr="00780AA6">
        <w:rPr>
          <w:b/>
          <w:i/>
          <w:iCs/>
          <w:lang w:val="es-ES"/>
        </w:rPr>
        <w:t>s en el Vademécum Jurídico sobre las Responsabilidades Jurídicas en el Proceso de las Contrataciones Pública</w:t>
      </w:r>
      <w:r w:rsidR="004375D1">
        <w:rPr>
          <w:b/>
          <w:i/>
          <w:iCs/>
          <w:lang w:val="es-ES"/>
        </w:rPr>
        <w:t>s</w:t>
      </w:r>
      <w:r w:rsidRPr="00780AA6">
        <w:rPr>
          <w:b/>
          <w:i/>
          <w:iCs/>
          <w:lang w:val="es-ES"/>
        </w:rPr>
        <w:t xml:space="preserve">, disponible en el Sistema de Información de </w:t>
      </w:r>
      <w:r w:rsidR="001D7733">
        <w:rPr>
          <w:b/>
          <w:i/>
          <w:iCs/>
          <w:lang w:val="es-ES"/>
        </w:rPr>
        <w:t>las Contrataciones Públicas (SI</w:t>
      </w:r>
      <w:r w:rsidRPr="00780AA6">
        <w:rPr>
          <w:b/>
          <w:i/>
          <w:iCs/>
          <w:lang w:val="es-ES"/>
        </w:rPr>
        <w:t>CP).”</w:t>
      </w:r>
      <w:r>
        <w:rPr>
          <w:b/>
          <w:i/>
          <w:iCs/>
          <w:lang w:val="es-ES"/>
        </w:rPr>
        <w:t>(RESOLUCION DNCP 338/2008).</w:t>
      </w:r>
    </w:p>
    <w:p w:rsidR="00D2350F" w:rsidRPr="0072680E" w:rsidRDefault="00D2350F">
      <w:pPr>
        <w:rPr>
          <w:lang w:val="es-ES"/>
        </w:rPr>
      </w:pPr>
    </w:p>
    <w:p w:rsidR="002909CE" w:rsidRPr="002909CE" w:rsidRDefault="00853D27" w:rsidP="00860F37">
      <w:pPr>
        <w:jc w:val="both"/>
        <w:rPr>
          <w:rFonts w:ascii="Verdana" w:hAnsi="Verdana"/>
          <w:b/>
          <w:sz w:val="20"/>
          <w:szCs w:val="20"/>
          <w:lang w:val="es-ES" w:eastAsia="es-ES"/>
        </w:rPr>
      </w:pPr>
      <w:r>
        <w:rPr>
          <w:rFonts w:ascii="Verdana" w:hAnsi="Verdana"/>
          <w:b/>
          <w:sz w:val="20"/>
          <w:szCs w:val="20"/>
          <w:lang w:val="es-ES" w:eastAsia="es-ES"/>
        </w:rPr>
        <w:t xml:space="preserve">NOTA: </w:t>
      </w:r>
      <w:r w:rsidR="002909CE" w:rsidRPr="002909CE">
        <w:rPr>
          <w:rFonts w:ascii="Verdana" w:hAnsi="Verdana"/>
          <w:b/>
          <w:sz w:val="20"/>
          <w:szCs w:val="20"/>
          <w:lang w:val="es-ES" w:eastAsia="es-ES"/>
        </w:rPr>
        <w:t>TODAS LA</w:t>
      </w:r>
      <w:r w:rsidR="00ED5897">
        <w:rPr>
          <w:rFonts w:ascii="Verdana" w:hAnsi="Verdana"/>
          <w:b/>
          <w:sz w:val="20"/>
          <w:szCs w:val="20"/>
          <w:lang w:val="es-ES" w:eastAsia="es-ES"/>
        </w:rPr>
        <w:t>S EM</w:t>
      </w:r>
      <w:r w:rsidR="002909CE" w:rsidRPr="002909CE">
        <w:rPr>
          <w:rFonts w:ascii="Verdana" w:hAnsi="Verdana"/>
          <w:b/>
          <w:sz w:val="20"/>
          <w:szCs w:val="20"/>
          <w:lang w:val="es-ES" w:eastAsia="es-ES"/>
        </w:rPr>
        <w:t>P</w:t>
      </w:r>
      <w:r w:rsidR="00ED5897">
        <w:rPr>
          <w:rFonts w:ascii="Verdana" w:hAnsi="Verdana"/>
          <w:b/>
          <w:sz w:val="20"/>
          <w:szCs w:val="20"/>
          <w:lang w:val="es-ES" w:eastAsia="es-ES"/>
        </w:rPr>
        <w:t>R</w:t>
      </w:r>
      <w:r w:rsidR="002909CE" w:rsidRPr="002909CE">
        <w:rPr>
          <w:rFonts w:ascii="Verdana" w:hAnsi="Verdana"/>
          <w:b/>
          <w:sz w:val="20"/>
          <w:szCs w:val="20"/>
          <w:lang w:val="es-ES" w:eastAsia="es-ES"/>
        </w:rPr>
        <w:t>ESAS QUE RESULTEN ADJUDICADAS PARA LA PROVISION DE BIENES, OBRAS O SERVICIOS A LAS IN</w:t>
      </w:r>
      <w:r w:rsidR="00ED5897">
        <w:rPr>
          <w:rFonts w:ascii="Verdana" w:hAnsi="Verdana"/>
          <w:b/>
          <w:sz w:val="20"/>
          <w:szCs w:val="20"/>
          <w:lang w:val="es-ES" w:eastAsia="es-ES"/>
        </w:rPr>
        <w:t>STIT</w:t>
      </w:r>
      <w:r w:rsidR="002909CE" w:rsidRPr="002909CE">
        <w:rPr>
          <w:rFonts w:ascii="Verdana" w:hAnsi="Verdana"/>
          <w:b/>
          <w:sz w:val="20"/>
          <w:szCs w:val="20"/>
          <w:lang w:val="es-ES" w:eastAsia="es-ES"/>
        </w:rPr>
        <w:t>UCIONES DEL ESTADO, INCLU</w:t>
      </w:r>
      <w:r w:rsidR="002B4675">
        <w:rPr>
          <w:rFonts w:ascii="Verdana" w:hAnsi="Verdana"/>
          <w:b/>
          <w:sz w:val="20"/>
          <w:szCs w:val="20"/>
          <w:lang w:val="es-ES" w:eastAsia="es-ES"/>
        </w:rPr>
        <w:t>Y</w:t>
      </w:r>
      <w:r w:rsidR="002909CE" w:rsidRPr="002909CE">
        <w:rPr>
          <w:rFonts w:ascii="Verdana" w:hAnsi="Verdana"/>
          <w:b/>
          <w:sz w:val="20"/>
          <w:szCs w:val="20"/>
          <w:lang w:val="es-ES" w:eastAsia="es-ES"/>
        </w:rPr>
        <w:t>ENDO GOBERNACIONES Y MUNIC</w:t>
      </w:r>
      <w:r w:rsidR="00ED5897">
        <w:rPr>
          <w:rFonts w:ascii="Verdana" w:hAnsi="Verdana"/>
          <w:b/>
          <w:sz w:val="20"/>
          <w:szCs w:val="20"/>
          <w:lang w:val="es-ES" w:eastAsia="es-ES"/>
        </w:rPr>
        <w:t>IP</w:t>
      </w:r>
      <w:r w:rsidR="002909CE" w:rsidRPr="002909CE">
        <w:rPr>
          <w:rFonts w:ascii="Verdana" w:hAnsi="Verdana"/>
          <w:b/>
          <w:sz w:val="20"/>
          <w:szCs w:val="20"/>
          <w:lang w:val="es-ES" w:eastAsia="es-ES"/>
        </w:rPr>
        <w:t>A</w:t>
      </w:r>
      <w:r w:rsidR="00ED5897">
        <w:rPr>
          <w:rFonts w:ascii="Verdana" w:hAnsi="Verdana"/>
          <w:b/>
          <w:sz w:val="20"/>
          <w:szCs w:val="20"/>
          <w:lang w:val="es-ES" w:eastAsia="es-ES"/>
        </w:rPr>
        <w:t>L</w:t>
      </w:r>
      <w:r w:rsidR="002909CE" w:rsidRPr="002909CE">
        <w:rPr>
          <w:rFonts w:ascii="Verdana" w:hAnsi="Verdana"/>
          <w:b/>
          <w:sz w:val="20"/>
          <w:szCs w:val="20"/>
          <w:lang w:val="es-ES" w:eastAsia="es-ES"/>
        </w:rPr>
        <w:t>IDADES DEBERAN ESTAR INSCRIPTAS EN EL SISTEMA DE INFORMACION DE PROVEEDORES DEL ESTADO (SIPE) COMO REQUISITO PREVIO PARA LA OBTEN</w:t>
      </w:r>
      <w:r w:rsidR="00ED5897">
        <w:rPr>
          <w:rFonts w:ascii="Verdana" w:hAnsi="Verdana"/>
          <w:b/>
          <w:sz w:val="20"/>
          <w:szCs w:val="20"/>
          <w:lang w:val="es-ES" w:eastAsia="es-ES"/>
        </w:rPr>
        <w:t>CION DEL CODIGO DE CONTRATACION</w:t>
      </w:r>
      <w:r w:rsidR="002909CE" w:rsidRPr="002909CE">
        <w:rPr>
          <w:rFonts w:ascii="Verdana" w:hAnsi="Verdana"/>
          <w:b/>
          <w:sz w:val="20"/>
          <w:szCs w:val="20"/>
          <w:lang w:val="es-ES" w:eastAsia="es-ES"/>
        </w:rPr>
        <w:t>, ADEMAS LOS PROVEEDORES DEBERAN PRESENTAR A LA UOC DEL BNF, LA CERTIFICACION DE SU CUENTA BANCARIA PARA LA R</w:t>
      </w:r>
      <w:r w:rsidR="00ED5897">
        <w:rPr>
          <w:rFonts w:ascii="Verdana" w:hAnsi="Verdana"/>
          <w:b/>
          <w:sz w:val="20"/>
          <w:szCs w:val="20"/>
          <w:lang w:val="es-ES" w:eastAsia="es-ES"/>
        </w:rPr>
        <w:t>E</w:t>
      </w:r>
      <w:r w:rsidR="002909CE" w:rsidRPr="002909CE">
        <w:rPr>
          <w:rFonts w:ascii="Verdana" w:hAnsi="Verdana"/>
          <w:b/>
          <w:sz w:val="20"/>
          <w:szCs w:val="20"/>
          <w:lang w:val="es-ES" w:eastAsia="es-ES"/>
        </w:rPr>
        <w:t>ALIZACIÓN DEL PAGO DIRECTO, DEBIENDO SER LA MISMA QUE LA RE</w:t>
      </w:r>
      <w:r w:rsidR="002B4675">
        <w:rPr>
          <w:rFonts w:ascii="Verdana" w:hAnsi="Verdana"/>
          <w:b/>
          <w:sz w:val="20"/>
          <w:szCs w:val="20"/>
          <w:lang w:val="es-ES" w:eastAsia="es-ES"/>
        </w:rPr>
        <w:t>G</w:t>
      </w:r>
      <w:r w:rsidR="002909CE" w:rsidRPr="002909CE">
        <w:rPr>
          <w:rFonts w:ascii="Verdana" w:hAnsi="Verdana"/>
          <w:b/>
          <w:sz w:val="20"/>
          <w:szCs w:val="20"/>
          <w:lang w:val="es-ES" w:eastAsia="es-ES"/>
        </w:rPr>
        <w:t xml:space="preserve">ISTRADA EN EL SIPE. </w:t>
      </w:r>
    </w:p>
    <w:p w:rsidR="004425CC" w:rsidRDefault="004425CC" w:rsidP="00130D32">
      <w:bookmarkStart w:id="28" w:name="_Toc166840749"/>
      <w:bookmarkStart w:id="29" w:name="_Toc192309725"/>
    </w:p>
    <w:p w:rsidR="004425CC" w:rsidRDefault="004425CC" w:rsidP="00130D32"/>
    <w:p w:rsidR="004425CC" w:rsidRDefault="004425CC" w:rsidP="00130D32"/>
    <w:p w:rsidR="004425CC" w:rsidRDefault="004425CC" w:rsidP="00130D32"/>
    <w:p w:rsidR="004425CC" w:rsidRDefault="004425CC" w:rsidP="00130D32"/>
    <w:p w:rsidR="004425CC" w:rsidRDefault="004425CC" w:rsidP="00130D32"/>
    <w:p w:rsidR="004425CC" w:rsidRDefault="004425CC" w:rsidP="00130D32"/>
    <w:p w:rsidR="004425CC" w:rsidRDefault="004425CC" w:rsidP="00130D32"/>
    <w:p w:rsidR="004425CC" w:rsidRDefault="004425CC" w:rsidP="00130D32"/>
    <w:p w:rsidR="004425CC" w:rsidRDefault="004425CC" w:rsidP="00130D32"/>
    <w:p w:rsidR="004425CC" w:rsidRDefault="004425CC" w:rsidP="00130D32"/>
    <w:p w:rsidR="004425CC" w:rsidRPr="005A1712" w:rsidRDefault="004425CC" w:rsidP="00130D32"/>
    <w:p w:rsidR="00130D32" w:rsidRPr="00900A41" w:rsidRDefault="00130D32" w:rsidP="004425CC">
      <w:pPr>
        <w:pStyle w:val="Ttulo1"/>
      </w:pPr>
      <w:r w:rsidRPr="00900A41">
        <w:lastRenderedPageBreak/>
        <w:t xml:space="preserve">Sección 5. </w:t>
      </w:r>
      <w:r>
        <w:t>Términos de Referencia</w:t>
      </w:r>
    </w:p>
    <w:p w:rsidR="00130D32" w:rsidRPr="005A1712" w:rsidRDefault="00130D32" w:rsidP="00130D32">
      <w:pPr>
        <w:rPr>
          <w:sz w:val="20"/>
        </w:rPr>
      </w:pPr>
    </w:p>
    <w:p w:rsidR="00130D32" w:rsidRPr="005A1712" w:rsidRDefault="00130D32" w:rsidP="00130D32">
      <w:pPr>
        <w:pBdr>
          <w:top w:val="single" w:sz="4" w:space="1" w:color="auto"/>
          <w:left w:val="single" w:sz="4" w:space="4" w:color="auto"/>
          <w:bottom w:val="single" w:sz="4" w:space="1" w:color="auto"/>
          <w:right w:val="single" w:sz="4" w:space="4" w:color="auto"/>
        </w:pBdr>
        <w:shd w:val="clear" w:color="auto" w:fill="D9D9D9"/>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sz w:val="22"/>
          <w:szCs w:val="22"/>
        </w:rPr>
      </w:pPr>
      <w:r w:rsidRPr="005A1712">
        <w:rPr>
          <w:rFonts w:ascii="Arial" w:hAnsi="Arial"/>
          <w:b/>
          <w:sz w:val="22"/>
          <w:szCs w:val="22"/>
        </w:rPr>
        <w:t>TÉRMINOS DE REFERENCIA</w:t>
      </w:r>
    </w:p>
    <w:p w:rsidR="00130D32" w:rsidRPr="001F29E1" w:rsidRDefault="00130D32" w:rsidP="00130D32">
      <w:pPr>
        <w:rPr>
          <w:rFonts w:ascii="Arial" w:hAnsi="Arial" w:cs="Arial"/>
          <w:b/>
          <w:sz w:val="20"/>
          <w:lang w:val="es-ES"/>
        </w:rPr>
      </w:pPr>
    </w:p>
    <w:p w:rsidR="00130D32" w:rsidRPr="005A1712" w:rsidRDefault="00130D32" w:rsidP="00130D32">
      <w:pPr>
        <w:pStyle w:val="Ttulo5"/>
        <w:tabs>
          <w:tab w:val="left" w:pos="720"/>
          <w:tab w:val="left" w:pos="1440"/>
          <w:tab w:val="left" w:pos="2160"/>
          <w:tab w:val="left" w:pos="2880"/>
          <w:tab w:val="left" w:pos="3600"/>
        </w:tabs>
        <w:spacing w:after="0"/>
        <w:jc w:val="center"/>
        <w:rPr>
          <w:rFonts w:ascii="Arial" w:hAnsi="Arial" w:cs="Arial"/>
          <w:b/>
          <w:sz w:val="36"/>
          <w:szCs w:val="28"/>
          <w:lang w:val="es-ES"/>
        </w:rPr>
      </w:pPr>
      <w:r w:rsidRPr="005A1712">
        <w:rPr>
          <w:rFonts w:ascii="Bookman Old Style" w:hAnsi="Bookman Old Style" w:cs="Arial"/>
          <w:b/>
          <w:szCs w:val="24"/>
          <w:lang w:val="es-MX"/>
        </w:rPr>
        <w:t>CODIGO DE CATALOGO: 93151607-00</w:t>
      </w:r>
      <w:r>
        <w:rPr>
          <w:rFonts w:ascii="Bookman Old Style" w:hAnsi="Bookman Old Style" w:cs="Arial"/>
          <w:b/>
          <w:szCs w:val="24"/>
          <w:lang w:val="es-MX"/>
        </w:rPr>
        <w:t>1</w:t>
      </w:r>
    </w:p>
    <w:p w:rsidR="00130D32" w:rsidRPr="005A1712" w:rsidRDefault="00130D32" w:rsidP="00130D32">
      <w:pPr>
        <w:rPr>
          <w:rFonts w:ascii="Arial" w:hAnsi="Arial" w:cs="Arial"/>
          <w:b/>
          <w:sz w:val="18"/>
          <w:lang w:val="es-ES"/>
        </w:rPr>
      </w:pPr>
    </w:p>
    <w:p w:rsidR="00130D32" w:rsidRPr="005A1712" w:rsidRDefault="00130D32" w:rsidP="00130D32">
      <w:pPr>
        <w:jc w:val="center"/>
        <w:rPr>
          <w:rFonts w:ascii="Arial" w:hAnsi="Arial" w:cs="Arial"/>
          <w:b/>
          <w:lang w:val="es-ES"/>
        </w:rPr>
      </w:pPr>
      <w:r w:rsidRPr="005A1712">
        <w:rPr>
          <w:rFonts w:ascii="Arial" w:hAnsi="Arial" w:cs="Arial"/>
          <w:b/>
          <w:lang w:val="es-ES"/>
        </w:rPr>
        <w:t>PARTE I</w:t>
      </w:r>
    </w:p>
    <w:p w:rsidR="00130D32" w:rsidRPr="005A1712" w:rsidRDefault="00130D32" w:rsidP="00130D32">
      <w:pPr>
        <w:pStyle w:val="Textoindependiente"/>
        <w:numPr>
          <w:ilvl w:val="0"/>
          <w:numId w:val="32"/>
        </w:numPr>
        <w:ind w:hanging="720"/>
        <w:jc w:val="both"/>
        <w:rPr>
          <w:rFonts w:ascii="Arial" w:hAnsi="Arial" w:cs="Arial"/>
          <w:b/>
        </w:rPr>
      </w:pPr>
      <w:r w:rsidRPr="005A1712">
        <w:rPr>
          <w:rFonts w:ascii="Arial" w:hAnsi="Arial" w:cs="Arial"/>
          <w:b/>
        </w:rPr>
        <w:t>OBJETO</w:t>
      </w:r>
    </w:p>
    <w:p w:rsidR="00130D32" w:rsidRPr="00D625FF" w:rsidRDefault="00130D32" w:rsidP="00130D32">
      <w:pPr>
        <w:pStyle w:val="Textoindependiente"/>
        <w:ind w:left="705" w:right="80"/>
        <w:rPr>
          <w:rFonts w:ascii="Arial" w:hAnsi="Arial" w:cs="Arial"/>
          <w:b/>
        </w:rPr>
      </w:pPr>
      <w:r w:rsidRPr="005A1712">
        <w:rPr>
          <w:rFonts w:ascii="Arial" w:hAnsi="Arial" w:cs="Arial"/>
        </w:rPr>
        <w:t xml:space="preserve">Ejecución de trabajos de Auditoría Independiente para el Banco Nacional de Fomento, correspondiente al </w:t>
      </w:r>
      <w:r w:rsidRPr="00D625FF">
        <w:rPr>
          <w:rFonts w:ascii="Arial" w:hAnsi="Arial" w:cs="Arial"/>
        </w:rPr>
        <w:t xml:space="preserve">ejercicio </w:t>
      </w:r>
      <w:r w:rsidRPr="00D625FF">
        <w:rPr>
          <w:rFonts w:ascii="Arial" w:hAnsi="Arial" w:cs="Arial"/>
          <w:b/>
        </w:rPr>
        <w:t>financiero 2017.</w:t>
      </w:r>
    </w:p>
    <w:p w:rsidR="00130D32" w:rsidRPr="00D625FF" w:rsidRDefault="00130D32" w:rsidP="00130D32">
      <w:pPr>
        <w:pStyle w:val="Textoindependiente"/>
        <w:ind w:left="705" w:right="80"/>
        <w:rPr>
          <w:rFonts w:ascii="Arial" w:hAnsi="Arial" w:cs="Arial"/>
          <w:sz w:val="16"/>
        </w:rPr>
      </w:pPr>
    </w:p>
    <w:p w:rsidR="00130D32" w:rsidRPr="00D625FF" w:rsidRDefault="00130D32" w:rsidP="00130D32">
      <w:pPr>
        <w:pStyle w:val="Textoindependiente"/>
        <w:numPr>
          <w:ilvl w:val="0"/>
          <w:numId w:val="32"/>
        </w:numPr>
        <w:ind w:right="80" w:hanging="720"/>
        <w:jc w:val="both"/>
        <w:rPr>
          <w:rFonts w:ascii="Arial" w:hAnsi="Arial" w:cs="Arial"/>
          <w:b/>
        </w:rPr>
      </w:pPr>
      <w:r w:rsidRPr="00D625FF">
        <w:rPr>
          <w:rFonts w:ascii="Arial" w:hAnsi="Arial" w:cs="Arial"/>
          <w:b/>
        </w:rPr>
        <w:t>PAUTAS DE EJECUCIÓN DE LOS TRABAJOS</w:t>
      </w:r>
    </w:p>
    <w:p w:rsidR="00130D32" w:rsidRPr="00D625FF" w:rsidRDefault="00130D32" w:rsidP="00130D32">
      <w:pPr>
        <w:pStyle w:val="Textoindependiente"/>
        <w:ind w:right="80"/>
        <w:rPr>
          <w:rFonts w:ascii="Arial" w:hAnsi="Arial" w:cs="Arial"/>
          <w:b/>
          <w:sz w:val="18"/>
        </w:rPr>
      </w:pPr>
    </w:p>
    <w:p w:rsidR="00130D32" w:rsidRPr="00D625FF" w:rsidRDefault="00130D32" w:rsidP="00130D32">
      <w:pPr>
        <w:pStyle w:val="Textoindependiente"/>
        <w:ind w:left="1440" w:right="80" w:hanging="735"/>
        <w:rPr>
          <w:rFonts w:ascii="Arial" w:hAnsi="Arial" w:cs="Arial"/>
          <w:b/>
        </w:rPr>
      </w:pPr>
      <w:r w:rsidRPr="00D625FF">
        <w:rPr>
          <w:rFonts w:ascii="Arial" w:hAnsi="Arial" w:cs="Arial"/>
          <w:b/>
        </w:rPr>
        <w:t>2.1</w:t>
      </w:r>
      <w:r w:rsidRPr="00D625FF">
        <w:rPr>
          <w:rFonts w:ascii="Arial" w:hAnsi="Arial" w:cs="Arial"/>
          <w:b/>
        </w:rPr>
        <w:tab/>
        <w:t>Auditoria de los estados financieros del Banco Nacional de Fomento al 31 de diciembre de 2017:</w:t>
      </w:r>
    </w:p>
    <w:p w:rsidR="00130D32" w:rsidRPr="00D625FF" w:rsidRDefault="00130D32" w:rsidP="00130D32">
      <w:pPr>
        <w:pStyle w:val="Textoindependiente"/>
        <w:ind w:left="705" w:right="80"/>
        <w:rPr>
          <w:rFonts w:ascii="Arial" w:hAnsi="Arial" w:cs="Arial"/>
          <w:b/>
          <w:sz w:val="12"/>
        </w:rPr>
      </w:pPr>
    </w:p>
    <w:p w:rsidR="00130D32" w:rsidRPr="00D625FF" w:rsidRDefault="00130D32" w:rsidP="00130D32">
      <w:pPr>
        <w:pStyle w:val="Textoindependiente"/>
        <w:ind w:left="705" w:right="80"/>
        <w:rPr>
          <w:rFonts w:ascii="Arial" w:hAnsi="Arial" w:cs="Arial"/>
        </w:rPr>
      </w:pPr>
      <w:r w:rsidRPr="00D625FF">
        <w:rPr>
          <w:rFonts w:ascii="Arial" w:hAnsi="Arial" w:cs="Arial"/>
          <w:b/>
        </w:rPr>
        <w:tab/>
      </w:r>
      <w:r w:rsidRPr="00D625FF">
        <w:rPr>
          <w:rFonts w:ascii="Arial" w:hAnsi="Arial" w:cs="Arial"/>
          <w:b/>
        </w:rPr>
        <w:tab/>
        <w:t>2.1.1.</w:t>
      </w:r>
      <w:r w:rsidRPr="00D625FF">
        <w:rPr>
          <w:rFonts w:ascii="Arial" w:hAnsi="Arial" w:cs="Arial"/>
          <w:b/>
        </w:rPr>
        <w:tab/>
      </w:r>
      <w:r w:rsidRPr="00D625FF">
        <w:rPr>
          <w:rFonts w:ascii="Arial" w:hAnsi="Arial" w:cs="Arial"/>
        </w:rPr>
        <w:t>Estado de situación patrimonial.</w:t>
      </w:r>
    </w:p>
    <w:p w:rsidR="00130D32" w:rsidRPr="00D625FF" w:rsidRDefault="00130D32" w:rsidP="00130D32">
      <w:pPr>
        <w:pStyle w:val="Textoindependiente"/>
        <w:ind w:left="705" w:right="80"/>
        <w:rPr>
          <w:rFonts w:ascii="Arial" w:hAnsi="Arial" w:cs="Arial"/>
        </w:rPr>
      </w:pPr>
      <w:r w:rsidRPr="00D625FF">
        <w:rPr>
          <w:rFonts w:ascii="Arial" w:hAnsi="Arial" w:cs="Arial"/>
          <w:b/>
        </w:rPr>
        <w:tab/>
      </w:r>
      <w:r w:rsidRPr="00D625FF">
        <w:rPr>
          <w:rFonts w:ascii="Arial" w:hAnsi="Arial" w:cs="Arial"/>
          <w:b/>
        </w:rPr>
        <w:tab/>
        <w:t>2.1.2.</w:t>
      </w:r>
      <w:r w:rsidRPr="00D625FF">
        <w:rPr>
          <w:rFonts w:ascii="Arial" w:hAnsi="Arial" w:cs="Arial"/>
          <w:b/>
        </w:rPr>
        <w:tab/>
      </w:r>
      <w:r w:rsidRPr="00D625FF">
        <w:rPr>
          <w:rFonts w:ascii="Arial" w:hAnsi="Arial" w:cs="Arial"/>
        </w:rPr>
        <w:t>Estado de resultados.</w:t>
      </w:r>
    </w:p>
    <w:p w:rsidR="00130D32" w:rsidRPr="00D625FF" w:rsidRDefault="00130D32" w:rsidP="00130D32">
      <w:pPr>
        <w:pStyle w:val="Textoindependiente"/>
        <w:ind w:left="705" w:right="80"/>
        <w:rPr>
          <w:rFonts w:ascii="Arial" w:hAnsi="Arial" w:cs="Arial"/>
        </w:rPr>
      </w:pPr>
      <w:r w:rsidRPr="00D625FF">
        <w:rPr>
          <w:rFonts w:ascii="Arial" w:hAnsi="Arial" w:cs="Arial"/>
          <w:b/>
        </w:rPr>
        <w:tab/>
      </w:r>
      <w:r w:rsidRPr="00D625FF">
        <w:rPr>
          <w:rFonts w:ascii="Arial" w:hAnsi="Arial" w:cs="Arial"/>
          <w:b/>
        </w:rPr>
        <w:tab/>
        <w:t>2.1.3.</w:t>
      </w:r>
      <w:r w:rsidRPr="00D625FF">
        <w:rPr>
          <w:rFonts w:ascii="Arial" w:hAnsi="Arial" w:cs="Arial"/>
          <w:b/>
        </w:rPr>
        <w:tab/>
      </w:r>
      <w:r w:rsidRPr="00D625FF">
        <w:rPr>
          <w:rFonts w:ascii="Arial" w:hAnsi="Arial" w:cs="Arial"/>
        </w:rPr>
        <w:t>Estados de cambios en el patrimonio neto.</w:t>
      </w:r>
    </w:p>
    <w:p w:rsidR="00130D32" w:rsidRPr="00D625FF" w:rsidRDefault="00130D32" w:rsidP="00130D32">
      <w:pPr>
        <w:pStyle w:val="Textoindependiente"/>
        <w:ind w:left="705" w:right="80"/>
        <w:rPr>
          <w:rFonts w:ascii="Arial" w:hAnsi="Arial" w:cs="Arial"/>
        </w:rPr>
      </w:pPr>
      <w:r w:rsidRPr="00D625FF">
        <w:rPr>
          <w:rFonts w:ascii="Arial" w:hAnsi="Arial" w:cs="Arial"/>
          <w:b/>
        </w:rPr>
        <w:tab/>
      </w:r>
      <w:r w:rsidRPr="00D625FF">
        <w:rPr>
          <w:rFonts w:ascii="Arial" w:hAnsi="Arial" w:cs="Arial"/>
          <w:b/>
        </w:rPr>
        <w:tab/>
        <w:t>2.1.4.</w:t>
      </w:r>
      <w:r w:rsidRPr="00D625FF">
        <w:rPr>
          <w:rFonts w:ascii="Arial" w:hAnsi="Arial" w:cs="Arial"/>
          <w:b/>
        </w:rPr>
        <w:tab/>
      </w:r>
      <w:r w:rsidRPr="00D625FF">
        <w:rPr>
          <w:rFonts w:ascii="Arial" w:hAnsi="Arial" w:cs="Arial"/>
        </w:rPr>
        <w:t>Estados de cambios en la posición financiera.</w:t>
      </w:r>
    </w:p>
    <w:p w:rsidR="00130D32" w:rsidRPr="00D625FF" w:rsidRDefault="00130D32" w:rsidP="00130D32">
      <w:pPr>
        <w:pStyle w:val="Textoindependiente"/>
        <w:ind w:left="705" w:right="80"/>
        <w:rPr>
          <w:rFonts w:ascii="Arial" w:hAnsi="Arial" w:cs="Arial"/>
          <w:b/>
          <w:sz w:val="12"/>
        </w:rPr>
      </w:pPr>
    </w:p>
    <w:p w:rsidR="00130D32" w:rsidRPr="005A1712" w:rsidRDefault="00130D32" w:rsidP="00130D32">
      <w:pPr>
        <w:pStyle w:val="Textoindependiente"/>
        <w:ind w:left="1418" w:right="80" w:hanging="713"/>
        <w:rPr>
          <w:rFonts w:ascii="Arial" w:hAnsi="Arial" w:cs="Arial"/>
          <w:b/>
        </w:rPr>
      </w:pPr>
      <w:r w:rsidRPr="00D625FF">
        <w:rPr>
          <w:rFonts w:ascii="Arial" w:hAnsi="Arial" w:cs="Arial"/>
          <w:b/>
        </w:rPr>
        <w:t>2.2.</w:t>
      </w:r>
      <w:r w:rsidRPr="00D625FF">
        <w:rPr>
          <w:rFonts w:ascii="Arial" w:hAnsi="Arial" w:cs="Arial"/>
          <w:b/>
        </w:rPr>
        <w:tab/>
        <w:t>Análisis y comentarios sobre la información financiera complementaria al 31 de diciembre de 2017:</w:t>
      </w:r>
    </w:p>
    <w:p w:rsidR="00130D32" w:rsidRPr="001F29E1" w:rsidRDefault="00130D32" w:rsidP="00130D32">
      <w:pPr>
        <w:pStyle w:val="Textoindependiente"/>
        <w:ind w:left="705"/>
        <w:rPr>
          <w:rFonts w:ascii="Arial" w:hAnsi="Arial" w:cs="Arial"/>
          <w:b/>
          <w:sz w:val="18"/>
        </w:rPr>
      </w:pPr>
      <w:r w:rsidRPr="005A1712">
        <w:rPr>
          <w:rFonts w:ascii="Arial" w:hAnsi="Arial" w:cs="Arial"/>
          <w:b/>
        </w:rPr>
        <w:t xml:space="preserve">              </w:t>
      </w:r>
    </w:p>
    <w:p w:rsidR="00130D32" w:rsidRPr="005A1712" w:rsidRDefault="00130D32" w:rsidP="00130D32">
      <w:pPr>
        <w:pStyle w:val="Textoindependiente"/>
        <w:numPr>
          <w:ilvl w:val="2"/>
          <w:numId w:val="26"/>
        </w:numP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right="0"/>
        <w:rPr>
          <w:rFonts w:ascii="Arial" w:hAnsi="Arial" w:cs="Arial"/>
          <w:b/>
        </w:rPr>
      </w:pPr>
      <w:r w:rsidRPr="005A1712">
        <w:rPr>
          <w:rFonts w:ascii="Arial" w:hAnsi="Arial" w:cs="Arial"/>
          <w:b/>
        </w:rPr>
        <w:t xml:space="preserve">Conforme al Plan de Cuentas del Banco Central del  </w:t>
      </w:r>
    </w:p>
    <w:p w:rsidR="00130D32" w:rsidRPr="005A1712" w:rsidRDefault="00130D32" w:rsidP="00130D32">
      <w:pPr>
        <w:pStyle w:val="Textoindependiente"/>
        <w:ind w:left="2160"/>
        <w:rPr>
          <w:rFonts w:ascii="Arial" w:hAnsi="Arial" w:cs="Arial"/>
          <w:b/>
        </w:rPr>
      </w:pPr>
      <w:r w:rsidRPr="005A1712">
        <w:rPr>
          <w:rFonts w:ascii="Arial" w:hAnsi="Arial" w:cs="Arial"/>
          <w:b/>
        </w:rPr>
        <w:t>Paraguay.</w:t>
      </w:r>
    </w:p>
    <w:p w:rsidR="00130D32" w:rsidRPr="005A1712" w:rsidRDefault="00130D32" w:rsidP="00130D32">
      <w:pPr>
        <w:pStyle w:val="Textoindependiente"/>
        <w:ind w:left="705"/>
        <w:rPr>
          <w:rFonts w:ascii="Arial" w:hAnsi="Arial" w:cs="Arial"/>
          <w:b/>
        </w:rPr>
      </w:pPr>
      <w:r w:rsidRPr="005A1712">
        <w:rPr>
          <w:rFonts w:ascii="Arial" w:hAnsi="Arial" w:cs="Arial"/>
          <w:b/>
        </w:rPr>
        <w:t xml:space="preserve">            2.2.1.1    Modulo 11000 “Disponible.”</w:t>
      </w:r>
    </w:p>
    <w:p w:rsidR="00130D32" w:rsidRPr="005A1712" w:rsidRDefault="00130D32" w:rsidP="00130D32">
      <w:pPr>
        <w:pStyle w:val="Textoindependiente"/>
        <w:ind w:left="705"/>
        <w:rPr>
          <w:rFonts w:ascii="Arial" w:hAnsi="Arial" w:cs="Arial"/>
          <w:b/>
        </w:rPr>
      </w:pPr>
      <w:r w:rsidRPr="005A1712">
        <w:rPr>
          <w:rFonts w:ascii="Arial" w:hAnsi="Arial" w:cs="Arial"/>
          <w:b/>
        </w:rPr>
        <w:t xml:space="preserve">            2.2.1.2.   Módulo 12000 “Valores Públicos”.</w:t>
      </w:r>
    </w:p>
    <w:p w:rsidR="00130D32" w:rsidRPr="005A1712" w:rsidRDefault="00130D32" w:rsidP="00130D32">
      <w:pPr>
        <w:pStyle w:val="Textoindependiente"/>
        <w:ind w:left="705"/>
        <w:rPr>
          <w:rFonts w:ascii="Arial" w:hAnsi="Arial" w:cs="Arial"/>
          <w:b/>
        </w:rPr>
      </w:pPr>
      <w:r w:rsidRPr="005A1712">
        <w:rPr>
          <w:rFonts w:ascii="Arial" w:hAnsi="Arial" w:cs="Arial"/>
          <w:b/>
        </w:rPr>
        <w:t xml:space="preserve">            2.2.1.3.   Módulo 13000 “Créditos Vigentes por Intermediación    </w:t>
      </w:r>
    </w:p>
    <w:p w:rsidR="00130D32" w:rsidRPr="005A1712" w:rsidRDefault="00130D32" w:rsidP="00130D32">
      <w:pPr>
        <w:pStyle w:val="Textoindependiente"/>
        <w:ind w:left="705"/>
        <w:rPr>
          <w:rFonts w:ascii="Arial" w:hAnsi="Arial" w:cs="Arial"/>
          <w:b/>
        </w:rPr>
      </w:pPr>
      <w:r w:rsidRPr="005A1712">
        <w:rPr>
          <w:rFonts w:ascii="Arial" w:hAnsi="Arial" w:cs="Arial"/>
          <w:b/>
        </w:rPr>
        <w:t xml:space="preserve">                           Financiera.”</w:t>
      </w:r>
    </w:p>
    <w:p w:rsidR="00130D32" w:rsidRPr="005A1712" w:rsidRDefault="00130D32" w:rsidP="00130D32">
      <w:pPr>
        <w:pStyle w:val="Textoindependiente"/>
        <w:ind w:left="705"/>
        <w:rPr>
          <w:rFonts w:ascii="Arial" w:hAnsi="Arial" w:cs="Arial"/>
          <w:b/>
        </w:rPr>
      </w:pPr>
      <w:r w:rsidRPr="005A1712">
        <w:rPr>
          <w:rFonts w:ascii="Arial" w:hAnsi="Arial" w:cs="Arial"/>
          <w:b/>
        </w:rPr>
        <w:t xml:space="preserve">            2.2.1.4.   Módulo 14000 “Créditos Vigentes Sector no Financiero.”</w:t>
      </w:r>
    </w:p>
    <w:p w:rsidR="00130D32" w:rsidRPr="005A1712" w:rsidRDefault="00130D32" w:rsidP="00130D32">
      <w:pPr>
        <w:pStyle w:val="Textoindependiente"/>
        <w:ind w:left="705"/>
        <w:rPr>
          <w:rFonts w:ascii="Arial" w:hAnsi="Arial" w:cs="Arial"/>
          <w:b/>
        </w:rPr>
      </w:pPr>
      <w:r w:rsidRPr="005A1712">
        <w:rPr>
          <w:rFonts w:ascii="Arial" w:hAnsi="Arial" w:cs="Arial"/>
          <w:b/>
        </w:rPr>
        <w:t xml:space="preserve">            2.2.1.5.   Módulo 15000 “Diversos.”    </w:t>
      </w:r>
    </w:p>
    <w:p w:rsidR="00130D32" w:rsidRPr="005A1712" w:rsidRDefault="00130D32" w:rsidP="00130D32">
      <w:pPr>
        <w:pStyle w:val="Textoindependiente"/>
        <w:ind w:left="705"/>
        <w:rPr>
          <w:rFonts w:ascii="Arial" w:hAnsi="Arial" w:cs="Arial"/>
          <w:b/>
        </w:rPr>
      </w:pPr>
      <w:r w:rsidRPr="005A1712">
        <w:rPr>
          <w:rFonts w:ascii="Arial" w:hAnsi="Arial" w:cs="Arial"/>
          <w:b/>
        </w:rPr>
        <w:t xml:space="preserve">            2.2.1.6.   Módulo 16000 “Créditos Vencidos por Intermediación  </w:t>
      </w:r>
    </w:p>
    <w:p w:rsidR="00130D32" w:rsidRPr="005A1712" w:rsidRDefault="00130D32" w:rsidP="00130D32">
      <w:pPr>
        <w:pStyle w:val="Textoindependiente"/>
        <w:ind w:left="705"/>
        <w:rPr>
          <w:rFonts w:ascii="Arial" w:hAnsi="Arial" w:cs="Arial"/>
          <w:b/>
        </w:rPr>
      </w:pPr>
      <w:r w:rsidRPr="005A1712">
        <w:rPr>
          <w:rFonts w:ascii="Arial" w:hAnsi="Arial" w:cs="Arial"/>
          <w:b/>
        </w:rPr>
        <w:t xml:space="preserve">                           Financiera.”</w:t>
      </w:r>
    </w:p>
    <w:p w:rsidR="00130D32" w:rsidRPr="005A1712" w:rsidRDefault="00130D32" w:rsidP="00130D32">
      <w:pPr>
        <w:pStyle w:val="Textoindependiente"/>
        <w:numPr>
          <w:ilvl w:val="3"/>
          <w:numId w:val="27"/>
        </w:numPr>
        <w:tabs>
          <w:tab w:val="clear" w:pos="2502"/>
          <w:tab w:val="left" w:pos="720"/>
          <w:tab w:val="left" w:pos="1440"/>
          <w:tab w:val="left" w:pos="2160"/>
          <w:tab w:val="num" w:pos="241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2410" w:right="0" w:hanging="992"/>
        <w:rPr>
          <w:rFonts w:ascii="Arial" w:hAnsi="Arial" w:cs="Arial"/>
          <w:b/>
        </w:rPr>
      </w:pPr>
      <w:r>
        <w:rPr>
          <w:rFonts w:ascii="Arial" w:hAnsi="Arial" w:cs="Arial"/>
          <w:b/>
        </w:rPr>
        <w:t xml:space="preserve">  </w:t>
      </w:r>
      <w:r w:rsidRPr="005A1712">
        <w:rPr>
          <w:rFonts w:ascii="Arial" w:hAnsi="Arial" w:cs="Arial"/>
          <w:b/>
        </w:rPr>
        <w:t>Módulo 17000 “Inversiones.”</w:t>
      </w:r>
    </w:p>
    <w:p w:rsidR="00130D32" w:rsidRPr="005A1712" w:rsidRDefault="00130D32" w:rsidP="00130D32">
      <w:pPr>
        <w:pStyle w:val="Textoindependiente"/>
        <w:numPr>
          <w:ilvl w:val="3"/>
          <w:numId w:val="2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right="0"/>
        <w:rPr>
          <w:rFonts w:ascii="Arial" w:hAnsi="Arial" w:cs="Arial"/>
          <w:b/>
        </w:rPr>
      </w:pPr>
      <w:r>
        <w:rPr>
          <w:rFonts w:ascii="Arial" w:hAnsi="Arial" w:cs="Arial"/>
          <w:b/>
        </w:rPr>
        <w:t xml:space="preserve"> </w:t>
      </w:r>
      <w:r w:rsidRPr="005A1712">
        <w:rPr>
          <w:rFonts w:ascii="Arial" w:hAnsi="Arial" w:cs="Arial"/>
          <w:b/>
        </w:rPr>
        <w:t>Módulo 18000 “Bienes de Uso.”</w:t>
      </w:r>
    </w:p>
    <w:p w:rsidR="00130D32" w:rsidRDefault="00130D32" w:rsidP="00130D32">
      <w:pPr>
        <w:pStyle w:val="Textoindependiente"/>
        <w:numPr>
          <w:ilvl w:val="3"/>
          <w:numId w:val="27"/>
        </w:numPr>
        <w:tabs>
          <w:tab w:val="clear" w:pos="2502"/>
          <w:tab w:val="left" w:pos="720"/>
          <w:tab w:val="left" w:pos="1440"/>
          <w:tab w:val="left" w:pos="255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2552" w:right="0" w:hanging="1130"/>
        <w:rPr>
          <w:rFonts w:ascii="Arial" w:hAnsi="Arial" w:cs="Arial"/>
          <w:b/>
        </w:rPr>
      </w:pPr>
      <w:r w:rsidRPr="005A1712">
        <w:rPr>
          <w:rFonts w:ascii="Arial" w:hAnsi="Arial" w:cs="Arial"/>
          <w:b/>
        </w:rPr>
        <w:t>Módulo 21000 “Obligación por intermediación Financiera Sector Financiero.”</w:t>
      </w:r>
    </w:p>
    <w:p w:rsidR="00130D32" w:rsidRDefault="00130D32" w:rsidP="00130D32">
      <w:pPr>
        <w:pStyle w:val="Textoindependiente"/>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right="0"/>
        <w:rPr>
          <w:rFonts w:ascii="Arial" w:hAnsi="Arial" w:cs="Arial"/>
          <w:b/>
        </w:rPr>
      </w:pPr>
    </w:p>
    <w:p w:rsidR="00130D32" w:rsidRPr="005A1712" w:rsidRDefault="00130D32" w:rsidP="00130D32">
      <w:pPr>
        <w:pStyle w:val="Textoindependiente"/>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right="0"/>
        <w:rPr>
          <w:rFonts w:ascii="Arial" w:hAnsi="Arial" w:cs="Arial"/>
          <w:b/>
        </w:rPr>
      </w:pPr>
    </w:p>
    <w:p w:rsidR="00130D32" w:rsidRPr="005A1712" w:rsidRDefault="00130D32" w:rsidP="00130D32">
      <w:pPr>
        <w:pStyle w:val="Textoindependiente"/>
        <w:numPr>
          <w:ilvl w:val="3"/>
          <w:numId w:val="27"/>
        </w:numPr>
        <w:tabs>
          <w:tab w:val="clear" w:pos="2502"/>
          <w:tab w:val="left" w:pos="720"/>
          <w:tab w:val="left" w:pos="1440"/>
          <w:tab w:val="num"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2835" w:right="0" w:hanging="1417"/>
        <w:rPr>
          <w:rFonts w:ascii="Arial" w:hAnsi="Arial" w:cs="Arial"/>
          <w:b/>
        </w:rPr>
      </w:pPr>
      <w:r w:rsidRPr="005A1712">
        <w:rPr>
          <w:rFonts w:ascii="Arial" w:hAnsi="Arial" w:cs="Arial"/>
          <w:b/>
        </w:rPr>
        <w:lastRenderedPageBreak/>
        <w:t>Módulo 22000 “Obligación por Intermediación Financiera Sector no Financiero.”</w:t>
      </w:r>
    </w:p>
    <w:p w:rsidR="00130D32" w:rsidRPr="005A1712" w:rsidRDefault="00130D32" w:rsidP="00130D32">
      <w:pPr>
        <w:pStyle w:val="Textoindependiente"/>
        <w:numPr>
          <w:ilvl w:val="3"/>
          <w:numId w:val="27"/>
        </w:numPr>
        <w:tabs>
          <w:tab w:val="clear" w:pos="2502"/>
          <w:tab w:val="left" w:pos="720"/>
          <w:tab w:val="left" w:pos="1440"/>
          <w:tab w:val="left" w:pos="2160"/>
          <w:tab w:val="num"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2340" w:right="0" w:hanging="918"/>
        <w:rPr>
          <w:rFonts w:ascii="Arial" w:hAnsi="Arial" w:cs="Arial"/>
          <w:b/>
        </w:rPr>
      </w:pPr>
      <w:r w:rsidRPr="005A1712">
        <w:rPr>
          <w:rFonts w:ascii="Arial" w:hAnsi="Arial" w:cs="Arial"/>
          <w:b/>
        </w:rPr>
        <w:t>Módulo 24000 “Obligaciones Diversas.”</w:t>
      </w:r>
    </w:p>
    <w:p w:rsidR="00130D32" w:rsidRPr="005A1712" w:rsidRDefault="00130D32" w:rsidP="00130D32">
      <w:pPr>
        <w:pStyle w:val="Textoindependiente"/>
        <w:numPr>
          <w:ilvl w:val="3"/>
          <w:numId w:val="27"/>
        </w:numPr>
        <w:tabs>
          <w:tab w:val="clear" w:pos="2502"/>
          <w:tab w:val="left" w:pos="720"/>
          <w:tab w:val="left" w:pos="1440"/>
          <w:tab w:val="left" w:pos="2160"/>
          <w:tab w:val="num"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2340" w:right="0" w:hanging="918"/>
        <w:rPr>
          <w:rFonts w:ascii="Arial" w:hAnsi="Arial" w:cs="Arial"/>
          <w:b/>
        </w:rPr>
      </w:pPr>
      <w:r w:rsidRPr="005A1712">
        <w:rPr>
          <w:rFonts w:ascii="Arial" w:hAnsi="Arial" w:cs="Arial"/>
          <w:b/>
        </w:rPr>
        <w:t>Módulo 25000 “Provisiones y Previsiones.”</w:t>
      </w:r>
    </w:p>
    <w:p w:rsidR="00130D32" w:rsidRPr="005A1712" w:rsidRDefault="00130D32" w:rsidP="00130D32">
      <w:pPr>
        <w:pStyle w:val="Textoindependiente"/>
        <w:numPr>
          <w:ilvl w:val="3"/>
          <w:numId w:val="27"/>
        </w:numPr>
        <w:tabs>
          <w:tab w:val="clear" w:pos="2502"/>
          <w:tab w:val="left" w:pos="720"/>
          <w:tab w:val="left" w:pos="1440"/>
          <w:tab w:val="left" w:pos="2160"/>
          <w:tab w:val="num"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2340" w:right="0" w:hanging="918"/>
        <w:rPr>
          <w:rFonts w:ascii="Arial" w:hAnsi="Arial" w:cs="Arial"/>
          <w:b/>
        </w:rPr>
      </w:pPr>
      <w:r w:rsidRPr="005A1712">
        <w:rPr>
          <w:rFonts w:ascii="Arial" w:hAnsi="Arial" w:cs="Arial"/>
          <w:b/>
        </w:rPr>
        <w:t>Módulo 41000 “Cuentas de Contingencia.”</w:t>
      </w:r>
    </w:p>
    <w:p w:rsidR="00130D32" w:rsidRPr="005A1712" w:rsidRDefault="00130D32" w:rsidP="00130D32">
      <w:pPr>
        <w:pStyle w:val="Textoindependiente"/>
        <w:numPr>
          <w:ilvl w:val="3"/>
          <w:numId w:val="27"/>
        </w:numPr>
        <w:tabs>
          <w:tab w:val="clear" w:pos="2502"/>
          <w:tab w:val="left" w:pos="720"/>
          <w:tab w:val="left" w:pos="1440"/>
          <w:tab w:val="left" w:pos="2160"/>
          <w:tab w:val="num"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2340" w:right="0" w:hanging="918"/>
        <w:rPr>
          <w:rFonts w:ascii="Arial" w:hAnsi="Arial" w:cs="Arial"/>
          <w:b/>
        </w:rPr>
      </w:pPr>
      <w:r w:rsidRPr="005A1712">
        <w:rPr>
          <w:rFonts w:ascii="Arial" w:hAnsi="Arial" w:cs="Arial"/>
          <w:b/>
        </w:rPr>
        <w:t>Módulo 51000 “Cuentas de Orden.”</w:t>
      </w:r>
    </w:p>
    <w:p w:rsidR="00130D32" w:rsidRPr="005A1712" w:rsidRDefault="00130D32" w:rsidP="00130D32">
      <w:pPr>
        <w:pStyle w:val="Textoindependiente"/>
        <w:numPr>
          <w:ilvl w:val="3"/>
          <w:numId w:val="27"/>
        </w:numPr>
        <w:tabs>
          <w:tab w:val="clear" w:pos="2502"/>
          <w:tab w:val="left" w:pos="720"/>
          <w:tab w:val="left" w:pos="1440"/>
          <w:tab w:val="left" w:pos="2160"/>
          <w:tab w:val="num"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2340" w:right="0" w:hanging="918"/>
        <w:rPr>
          <w:rFonts w:ascii="Arial" w:hAnsi="Arial" w:cs="Arial"/>
          <w:b/>
        </w:rPr>
      </w:pPr>
      <w:r w:rsidRPr="005A1712">
        <w:rPr>
          <w:rFonts w:ascii="Arial" w:hAnsi="Arial" w:cs="Arial"/>
          <w:b/>
        </w:rPr>
        <w:t>Módulo 60000 “Resultado.”</w:t>
      </w:r>
    </w:p>
    <w:p w:rsidR="00130D32" w:rsidRPr="005A1712" w:rsidRDefault="00130D32" w:rsidP="00130D32">
      <w:pPr>
        <w:pStyle w:val="Textoindependiente"/>
        <w:numPr>
          <w:ilvl w:val="3"/>
          <w:numId w:val="27"/>
        </w:numPr>
        <w:tabs>
          <w:tab w:val="clear" w:pos="2502"/>
          <w:tab w:val="left" w:pos="720"/>
          <w:tab w:val="left" w:pos="1440"/>
          <w:tab w:val="left" w:pos="2160"/>
          <w:tab w:val="num"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2340" w:right="0" w:hanging="918"/>
        <w:rPr>
          <w:rFonts w:ascii="Arial" w:hAnsi="Arial" w:cs="Arial"/>
          <w:b/>
        </w:rPr>
      </w:pPr>
      <w:r w:rsidRPr="005A1712">
        <w:rPr>
          <w:rFonts w:ascii="Arial" w:hAnsi="Arial" w:cs="Arial"/>
          <w:b/>
        </w:rPr>
        <w:t>Módulo 61000 “Ganancia Financiera.”</w:t>
      </w:r>
    </w:p>
    <w:p w:rsidR="00130D32" w:rsidRPr="005A1712" w:rsidRDefault="00130D32" w:rsidP="00130D32">
      <w:pPr>
        <w:pStyle w:val="Textoindependiente"/>
        <w:numPr>
          <w:ilvl w:val="3"/>
          <w:numId w:val="27"/>
        </w:numPr>
        <w:tabs>
          <w:tab w:val="clear" w:pos="2502"/>
          <w:tab w:val="left" w:pos="720"/>
          <w:tab w:val="left" w:pos="1440"/>
          <w:tab w:val="left" w:pos="2160"/>
          <w:tab w:val="num"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2340" w:right="0" w:hanging="918"/>
        <w:rPr>
          <w:rFonts w:ascii="Arial" w:hAnsi="Arial" w:cs="Arial"/>
          <w:b/>
        </w:rPr>
      </w:pPr>
      <w:r w:rsidRPr="005A1712">
        <w:rPr>
          <w:rFonts w:ascii="Arial" w:hAnsi="Arial" w:cs="Arial"/>
          <w:b/>
        </w:rPr>
        <w:t>Módulo 62000 “Ganancias por Servicio.”</w:t>
      </w:r>
    </w:p>
    <w:p w:rsidR="00130D32" w:rsidRPr="001F29E1" w:rsidRDefault="00130D32" w:rsidP="00130D32">
      <w:pPr>
        <w:pStyle w:val="Textoindependiente"/>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right="0"/>
        <w:rPr>
          <w:rFonts w:ascii="Arial" w:hAnsi="Arial" w:cs="Arial"/>
          <w:b/>
          <w:sz w:val="20"/>
        </w:rPr>
      </w:pPr>
    </w:p>
    <w:p w:rsidR="00130D32" w:rsidRPr="005A1712" w:rsidRDefault="00130D32" w:rsidP="00130D32">
      <w:pPr>
        <w:pStyle w:val="Textoindependiente"/>
        <w:numPr>
          <w:ilvl w:val="3"/>
          <w:numId w:val="27"/>
        </w:numPr>
        <w:tabs>
          <w:tab w:val="clear" w:pos="2502"/>
          <w:tab w:val="left" w:pos="720"/>
          <w:tab w:val="left" w:pos="1440"/>
          <w:tab w:val="left" w:pos="2160"/>
          <w:tab w:val="num"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2340" w:right="0" w:hanging="918"/>
        <w:rPr>
          <w:rFonts w:ascii="Arial" w:hAnsi="Arial" w:cs="Arial"/>
          <w:b/>
        </w:rPr>
      </w:pPr>
      <w:r w:rsidRPr="005A1712">
        <w:rPr>
          <w:rFonts w:ascii="Arial" w:hAnsi="Arial" w:cs="Arial"/>
          <w:b/>
        </w:rPr>
        <w:t>Módulo 63000 “Otras Ganancias Operativas.”</w:t>
      </w:r>
    </w:p>
    <w:p w:rsidR="00130D32" w:rsidRPr="005A1712" w:rsidRDefault="00130D32" w:rsidP="00130D32">
      <w:pPr>
        <w:pStyle w:val="Textoindependiente"/>
        <w:numPr>
          <w:ilvl w:val="3"/>
          <w:numId w:val="27"/>
        </w:numPr>
        <w:tabs>
          <w:tab w:val="clear" w:pos="2502"/>
          <w:tab w:val="left" w:pos="720"/>
          <w:tab w:val="left" w:pos="1440"/>
          <w:tab w:val="left" w:pos="2160"/>
          <w:tab w:val="num"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2340" w:right="0" w:hanging="918"/>
        <w:rPr>
          <w:rFonts w:ascii="Arial" w:hAnsi="Arial" w:cs="Arial"/>
          <w:b/>
        </w:rPr>
      </w:pPr>
      <w:r w:rsidRPr="005A1712">
        <w:rPr>
          <w:rFonts w:ascii="Arial" w:hAnsi="Arial" w:cs="Arial"/>
          <w:b/>
        </w:rPr>
        <w:t>Módulo 64000 “Ganancias Extraordinarias.”</w:t>
      </w:r>
    </w:p>
    <w:p w:rsidR="00130D32" w:rsidRPr="005A1712" w:rsidRDefault="00130D32" w:rsidP="00130D32">
      <w:pPr>
        <w:pStyle w:val="Textoindependiente"/>
        <w:numPr>
          <w:ilvl w:val="3"/>
          <w:numId w:val="27"/>
        </w:numPr>
        <w:tabs>
          <w:tab w:val="clear" w:pos="2502"/>
          <w:tab w:val="left" w:pos="720"/>
          <w:tab w:val="left" w:pos="1440"/>
          <w:tab w:val="left" w:pos="2160"/>
          <w:tab w:val="num"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2340" w:right="0" w:hanging="918"/>
        <w:rPr>
          <w:rFonts w:ascii="Arial" w:hAnsi="Arial" w:cs="Arial"/>
          <w:b/>
        </w:rPr>
      </w:pPr>
      <w:r w:rsidRPr="005A1712">
        <w:rPr>
          <w:rFonts w:ascii="Arial" w:hAnsi="Arial" w:cs="Arial"/>
          <w:b/>
        </w:rPr>
        <w:t>Módulo 70000 “Pérdidas.”</w:t>
      </w:r>
    </w:p>
    <w:p w:rsidR="00130D32" w:rsidRPr="005A1712" w:rsidRDefault="00130D32" w:rsidP="00130D32">
      <w:pPr>
        <w:pStyle w:val="Textoindependiente"/>
        <w:numPr>
          <w:ilvl w:val="3"/>
          <w:numId w:val="27"/>
        </w:numPr>
        <w:tabs>
          <w:tab w:val="clear" w:pos="2502"/>
          <w:tab w:val="left" w:pos="720"/>
          <w:tab w:val="left" w:pos="1440"/>
          <w:tab w:val="left" w:pos="2160"/>
          <w:tab w:val="num"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2340" w:right="0" w:hanging="918"/>
        <w:rPr>
          <w:rFonts w:ascii="Arial" w:hAnsi="Arial" w:cs="Arial"/>
          <w:b/>
        </w:rPr>
      </w:pPr>
      <w:r w:rsidRPr="005A1712">
        <w:rPr>
          <w:rFonts w:ascii="Arial" w:hAnsi="Arial" w:cs="Arial"/>
          <w:b/>
        </w:rPr>
        <w:t>Módulo 71000 “Pérdidas Financieras.”</w:t>
      </w:r>
    </w:p>
    <w:p w:rsidR="00130D32" w:rsidRPr="005A1712" w:rsidRDefault="00130D32" w:rsidP="00130D32">
      <w:pPr>
        <w:pStyle w:val="Textoindependiente"/>
        <w:numPr>
          <w:ilvl w:val="3"/>
          <w:numId w:val="27"/>
        </w:numPr>
        <w:tabs>
          <w:tab w:val="clear" w:pos="2502"/>
          <w:tab w:val="left" w:pos="720"/>
          <w:tab w:val="left" w:pos="1440"/>
          <w:tab w:val="left" w:pos="2160"/>
          <w:tab w:val="num"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2340" w:right="0" w:hanging="918"/>
        <w:rPr>
          <w:rFonts w:ascii="Arial" w:hAnsi="Arial" w:cs="Arial"/>
          <w:b/>
        </w:rPr>
      </w:pPr>
      <w:r w:rsidRPr="005A1712">
        <w:rPr>
          <w:rFonts w:ascii="Arial" w:hAnsi="Arial" w:cs="Arial"/>
          <w:b/>
        </w:rPr>
        <w:t>Módulo 72000 “Pérdidas por Servicios.”</w:t>
      </w:r>
    </w:p>
    <w:p w:rsidR="00130D32" w:rsidRPr="005A1712" w:rsidRDefault="00130D32" w:rsidP="00130D32">
      <w:pPr>
        <w:pStyle w:val="Textoindependiente"/>
        <w:numPr>
          <w:ilvl w:val="3"/>
          <w:numId w:val="27"/>
        </w:numPr>
        <w:tabs>
          <w:tab w:val="clear" w:pos="2502"/>
          <w:tab w:val="left" w:pos="720"/>
          <w:tab w:val="left" w:pos="1440"/>
          <w:tab w:val="left" w:pos="2160"/>
          <w:tab w:val="num"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2340" w:right="0" w:hanging="918"/>
        <w:rPr>
          <w:rFonts w:ascii="Arial" w:hAnsi="Arial" w:cs="Arial"/>
          <w:b/>
        </w:rPr>
      </w:pPr>
      <w:r w:rsidRPr="005A1712">
        <w:rPr>
          <w:rFonts w:ascii="Arial" w:hAnsi="Arial" w:cs="Arial"/>
          <w:b/>
        </w:rPr>
        <w:t>Módulo 73000 “Otras Pérdidas Operativas.”</w:t>
      </w:r>
    </w:p>
    <w:p w:rsidR="00130D32" w:rsidRPr="005A1712" w:rsidRDefault="00130D32" w:rsidP="00130D32">
      <w:pPr>
        <w:pStyle w:val="Textoindependiente"/>
        <w:numPr>
          <w:ilvl w:val="3"/>
          <w:numId w:val="27"/>
        </w:numPr>
        <w:tabs>
          <w:tab w:val="clear" w:pos="2502"/>
          <w:tab w:val="left" w:pos="720"/>
          <w:tab w:val="left" w:pos="1440"/>
          <w:tab w:val="left" w:pos="2160"/>
          <w:tab w:val="num"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2340" w:right="0" w:hanging="918"/>
        <w:rPr>
          <w:rFonts w:ascii="Arial" w:hAnsi="Arial" w:cs="Arial"/>
          <w:b/>
        </w:rPr>
      </w:pPr>
      <w:r w:rsidRPr="005A1712">
        <w:rPr>
          <w:rFonts w:ascii="Arial" w:hAnsi="Arial" w:cs="Arial"/>
          <w:b/>
        </w:rPr>
        <w:t xml:space="preserve">Módulo 74000 “Pérdidas Extraordinarias.”      </w:t>
      </w:r>
      <w:r w:rsidRPr="005A1712">
        <w:rPr>
          <w:rFonts w:ascii="Arial" w:hAnsi="Arial" w:cs="Arial"/>
          <w:b/>
        </w:rPr>
        <w:tab/>
      </w:r>
    </w:p>
    <w:p w:rsidR="00130D32" w:rsidRPr="001F29E1" w:rsidRDefault="00130D32" w:rsidP="00130D32">
      <w:pPr>
        <w:pStyle w:val="Textoindependiente"/>
        <w:ind w:left="705"/>
        <w:rPr>
          <w:rFonts w:ascii="Arial" w:hAnsi="Arial" w:cs="Arial"/>
          <w:b/>
          <w:sz w:val="16"/>
        </w:rPr>
      </w:pPr>
    </w:p>
    <w:p w:rsidR="00130D32" w:rsidRPr="005A1712" w:rsidRDefault="00130D32" w:rsidP="00130D32">
      <w:pPr>
        <w:pStyle w:val="Textoindependiente"/>
        <w:ind w:left="705"/>
        <w:rPr>
          <w:rFonts w:ascii="Arial" w:hAnsi="Arial" w:cs="Arial"/>
          <w:b/>
        </w:rPr>
      </w:pPr>
      <w:r w:rsidRPr="005A1712">
        <w:rPr>
          <w:rFonts w:ascii="Arial" w:hAnsi="Arial" w:cs="Arial"/>
          <w:b/>
        </w:rPr>
        <w:t>2.3.   Con énfasis a análisis de:</w:t>
      </w:r>
    </w:p>
    <w:p w:rsidR="00130D32" w:rsidRPr="001F29E1" w:rsidRDefault="00130D32" w:rsidP="00130D32">
      <w:pPr>
        <w:pStyle w:val="Textoindependiente"/>
        <w:ind w:left="705"/>
        <w:rPr>
          <w:rFonts w:ascii="Arial" w:hAnsi="Arial" w:cs="Arial"/>
          <w:b/>
          <w:sz w:val="16"/>
        </w:rPr>
      </w:pPr>
    </w:p>
    <w:p w:rsidR="00130D32" w:rsidRPr="005A1712" w:rsidRDefault="00130D32" w:rsidP="00130D32">
      <w:pPr>
        <w:pStyle w:val="Textoindependiente"/>
        <w:ind w:left="705"/>
        <w:rPr>
          <w:rFonts w:ascii="Arial" w:hAnsi="Arial" w:cs="Arial"/>
        </w:rPr>
      </w:pPr>
      <w:r w:rsidRPr="005A1712">
        <w:rPr>
          <w:rFonts w:ascii="Arial" w:hAnsi="Arial" w:cs="Arial"/>
          <w:b/>
        </w:rPr>
        <w:tab/>
        <w:t xml:space="preserve">          </w:t>
      </w:r>
      <w:r w:rsidRPr="005A1712">
        <w:rPr>
          <w:rFonts w:ascii="Arial" w:hAnsi="Arial" w:cs="Arial"/>
          <w:b/>
        </w:rPr>
        <w:tab/>
      </w:r>
      <w:r w:rsidRPr="005A1712">
        <w:rPr>
          <w:rFonts w:ascii="Arial" w:hAnsi="Arial" w:cs="Arial"/>
          <w:b/>
        </w:rPr>
        <w:tab/>
        <w:t xml:space="preserve">2.3.1. </w:t>
      </w:r>
      <w:r w:rsidRPr="00B93F63">
        <w:rPr>
          <w:rFonts w:ascii="Arial" w:hAnsi="Arial" w:cs="Arial"/>
        </w:rPr>
        <w:t xml:space="preserve">Cartera </w:t>
      </w:r>
      <w:r w:rsidRPr="005A1712">
        <w:rPr>
          <w:rFonts w:ascii="Arial" w:hAnsi="Arial" w:cs="Arial"/>
        </w:rPr>
        <w:t>Vigente</w:t>
      </w:r>
    </w:p>
    <w:p w:rsidR="00130D32" w:rsidRPr="005A1712" w:rsidRDefault="00130D32" w:rsidP="00130D32">
      <w:pPr>
        <w:pStyle w:val="Textoindependiente"/>
        <w:ind w:left="705"/>
        <w:rPr>
          <w:rFonts w:ascii="Arial" w:hAnsi="Arial" w:cs="Arial"/>
        </w:rPr>
      </w:pPr>
      <w:r w:rsidRPr="005A1712">
        <w:rPr>
          <w:rFonts w:ascii="Arial" w:hAnsi="Arial" w:cs="Arial"/>
          <w:b/>
        </w:rPr>
        <w:tab/>
      </w:r>
      <w:r w:rsidRPr="005A1712">
        <w:rPr>
          <w:rFonts w:ascii="Arial" w:hAnsi="Arial" w:cs="Arial"/>
          <w:b/>
        </w:rPr>
        <w:tab/>
      </w:r>
      <w:r w:rsidRPr="005A1712">
        <w:rPr>
          <w:rFonts w:ascii="Arial" w:hAnsi="Arial" w:cs="Arial"/>
          <w:b/>
        </w:rPr>
        <w:tab/>
        <w:t>2.3.2.</w:t>
      </w:r>
      <w:r w:rsidRPr="005A1712">
        <w:rPr>
          <w:rFonts w:ascii="Arial" w:hAnsi="Arial" w:cs="Arial"/>
          <w:b/>
        </w:rPr>
        <w:tab/>
      </w:r>
      <w:r w:rsidRPr="005A1712">
        <w:rPr>
          <w:rFonts w:ascii="Arial" w:hAnsi="Arial" w:cs="Arial"/>
        </w:rPr>
        <w:t>Cartera</w:t>
      </w:r>
      <w:r w:rsidRPr="005A1712">
        <w:rPr>
          <w:rFonts w:ascii="Arial" w:hAnsi="Arial" w:cs="Arial"/>
          <w:b/>
        </w:rPr>
        <w:t xml:space="preserve"> </w:t>
      </w:r>
      <w:r w:rsidRPr="005A1712">
        <w:rPr>
          <w:rFonts w:ascii="Arial" w:hAnsi="Arial" w:cs="Arial"/>
        </w:rPr>
        <w:t>Vencida</w:t>
      </w:r>
    </w:p>
    <w:p w:rsidR="00130D32" w:rsidRPr="005A1712" w:rsidRDefault="00130D32" w:rsidP="00130D32">
      <w:pPr>
        <w:pStyle w:val="Textoindependiente"/>
        <w:ind w:left="705"/>
        <w:rPr>
          <w:rFonts w:ascii="Arial" w:hAnsi="Arial" w:cs="Arial"/>
        </w:rPr>
      </w:pPr>
      <w:r w:rsidRPr="005A1712">
        <w:rPr>
          <w:rFonts w:ascii="Arial" w:hAnsi="Arial" w:cs="Arial"/>
          <w:b/>
        </w:rPr>
        <w:tab/>
      </w:r>
      <w:r w:rsidRPr="005A1712">
        <w:rPr>
          <w:rFonts w:ascii="Arial" w:hAnsi="Arial" w:cs="Arial"/>
          <w:b/>
        </w:rPr>
        <w:tab/>
      </w:r>
      <w:r w:rsidRPr="005A1712">
        <w:rPr>
          <w:rFonts w:ascii="Arial" w:hAnsi="Arial" w:cs="Arial"/>
          <w:b/>
        </w:rPr>
        <w:tab/>
        <w:t>2.3.3.</w:t>
      </w:r>
      <w:r w:rsidRPr="005A1712">
        <w:rPr>
          <w:rFonts w:ascii="Arial" w:hAnsi="Arial" w:cs="Arial"/>
          <w:b/>
        </w:rPr>
        <w:tab/>
      </w:r>
      <w:r w:rsidRPr="005A1712">
        <w:rPr>
          <w:rFonts w:ascii="Arial" w:hAnsi="Arial" w:cs="Arial"/>
        </w:rPr>
        <w:t>Situación de las garantías</w:t>
      </w:r>
    </w:p>
    <w:p w:rsidR="00130D32" w:rsidRPr="005A1712" w:rsidRDefault="00130D32" w:rsidP="00130D32">
      <w:pPr>
        <w:pStyle w:val="Textoindependiente"/>
        <w:ind w:left="705"/>
        <w:rPr>
          <w:rFonts w:ascii="Arial" w:hAnsi="Arial" w:cs="Arial"/>
        </w:rPr>
      </w:pPr>
      <w:r w:rsidRPr="005A1712">
        <w:rPr>
          <w:rFonts w:ascii="Arial" w:hAnsi="Arial" w:cs="Arial"/>
          <w:b/>
        </w:rPr>
        <w:tab/>
      </w:r>
      <w:r w:rsidRPr="005A1712">
        <w:rPr>
          <w:rFonts w:ascii="Arial" w:hAnsi="Arial" w:cs="Arial"/>
          <w:b/>
        </w:rPr>
        <w:tab/>
      </w:r>
      <w:r w:rsidRPr="005A1712">
        <w:rPr>
          <w:rFonts w:ascii="Arial" w:hAnsi="Arial" w:cs="Arial"/>
          <w:b/>
        </w:rPr>
        <w:tab/>
        <w:t>2.3.4.</w:t>
      </w:r>
      <w:r w:rsidRPr="005A1712">
        <w:rPr>
          <w:rFonts w:ascii="Arial" w:hAnsi="Arial" w:cs="Arial"/>
          <w:b/>
        </w:rPr>
        <w:tab/>
      </w:r>
      <w:r w:rsidRPr="005A1712">
        <w:rPr>
          <w:rFonts w:ascii="Arial" w:hAnsi="Arial" w:cs="Arial"/>
        </w:rPr>
        <w:t>Previsiones sobre préstamos</w:t>
      </w:r>
    </w:p>
    <w:p w:rsidR="00130D32" w:rsidRPr="005A1712" w:rsidRDefault="00130D32" w:rsidP="00130D32">
      <w:pPr>
        <w:pStyle w:val="Textoindependiente"/>
        <w:ind w:left="705"/>
        <w:rPr>
          <w:rFonts w:ascii="Arial" w:hAnsi="Arial" w:cs="Arial"/>
          <w:b/>
        </w:rPr>
      </w:pPr>
      <w:r w:rsidRPr="005A1712">
        <w:rPr>
          <w:rFonts w:ascii="Arial" w:hAnsi="Arial" w:cs="Arial"/>
          <w:b/>
        </w:rPr>
        <w:tab/>
      </w:r>
      <w:r w:rsidRPr="005A1712">
        <w:rPr>
          <w:rFonts w:ascii="Arial" w:hAnsi="Arial" w:cs="Arial"/>
          <w:b/>
        </w:rPr>
        <w:tab/>
      </w:r>
      <w:r w:rsidRPr="005A1712">
        <w:rPr>
          <w:rFonts w:ascii="Arial" w:hAnsi="Arial" w:cs="Arial"/>
          <w:b/>
        </w:rPr>
        <w:tab/>
        <w:t>2.3.5.</w:t>
      </w:r>
      <w:r w:rsidRPr="005A1712">
        <w:rPr>
          <w:rFonts w:ascii="Arial" w:hAnsi="Arial" w:cs="Arial"/>
          <w:b/>
        </w:rPr>
        <w:tab/>
      </w:r>
      <w:r w:rsidRPr="005A1712">
        <w:rPr>
          <w:rFonts w:ascii="Arial" w:hAnsi="Arial" w:cs="Arial"/>
        </w:rPr>
        <w:t>Intereses por cobrar</w:t>
      </w:r>
      <w:r w:rsidRPr="005A1712">
        <w:rPr>
          <w:rFonts w:ascii="Arial" w:hAnsi="Arial" w:cs="Arial"/>
          <w:b/>
        </w:rPr>
        <w:tab/>
      </w:r>
    </w:p>
    <w:p w:rsidR="00130D32" w:rsidRPr="005A1712" w:rsidRDefault="00130D32" w:rsidP="00130D32">
      <w:pPr>
        <w:pStyle w:val="Textoindependiente"/>
        <w:ind w:left="705"/>
        <w:rPr>
          <w:rFonts w:ascii="Arial" w:hAnsi="Arial" w:cs="Arial"/>
        </w:rPr>
      </w:pPr>
      <w:r w:rsidRPr="005A1712">
        <w:rPr>
          <w:rFonts w:ascii="Arial" w:hAnsi="Arial" w:cs="Arial"/>
          <w:b/>
        </w:rPr>
        <w:tab/>
      </w:r>
      <w:r w:rsidRPr="005A1712">
        <w:rPr>
          <w:rFonts w:ascii="Arial" w:hAnsi="Arial" w:cs="Arial"/>
          <w:b/>
        </w:rPr>
        <w:tab/>
      </w:r>
      <w:r w:rsidRPr="005A1712">
        <w:rPr>
          <w:rFonts w:ascii="Arial" w:hAnsi="Arial" w:cs="Arial"/>
        </w:rPr>
        <w:tab/>
      </w:r>
      <w:r w:rsidRPr="005A1712">
        <w:rPr>
          <w:rFonts w:ascii="Arial" w:hAnsi="Arial" w:cs="Arial"/>
          <w:b/>
        </w:rPr>
        <w:t xml:space="preserve">2.3.6. </w:t>
      </w:r>
      <w:r w:rsidRPr="00B93F63">
        <w:rPr>
          <w:rFonts w:ascii="Arial" w:hAnsi="Arial" w:cs="Arial"/>
        </w:rPr>
        <w:t>Cuentas</w:t>
      </w:r>
      <w:r w:rsidRPr="005A1712">
        <w:rPr>
          <w:rFonts w:ascii="Arial" w:hAnsi="Arial" w:cs="Arial"/>
        </w:rPr>
        <w:t xml:space="preserve"> Corrientes, Cajas de Ahorro y a plazo fijo.</w:t>
      </w:r>
    </w:p>
    <w:p w:rsidR="00130D32" w:rsidRPr="005A1712" w:rsidRDefault="00130D32" w:rsidP="00130D32">
      <w:pPr>
        <w:pStyle w:val="Textoindependiente"/>
        <w:ind w:left="705"/>
        <w:rPr>
          <w:rFonts w:ascii="Arial" w:hAnsi="Arial" w:cs="Arial"/>
        </w:rPr>
      </w:pPr>
      <w:r w:rsidRPr="005A1712">
        <w:rPr>
          <w:rFonts w:ascii="Arial" w:hAnsi="Arial" w:cs="Arial"/>
          <w:b/>
        </w:rPr>
        <w:tab/>
      </w:r>
      <w:r w:rsidRPr="005A1712">
        <w:rPr>
          <w:rFonts w:ascii="Arial" w:hAnsi="Arial" w:cs="Arial"/>
          <w:b/>
        </w:rPr>
        <w:tab/>
      </w:r>
      <w:r w:rsidRPr="005A1712">
        <w:rPr>
          <w:rFonts w:ascii="Arial" w:hAnsi="Arial" w:cs="Arial"/>
          <w:b/>
        </w:rPr>
        <w:tab/>
        <w:t>2.3.7.</w:t>
      </w:r>
      <w:r w:rsidRPr="005A1712">
        <w:rPr>
          <w:rFonts w:ascii="Arial" w:hAnsi="Arial" w:cs="Arial"/>
          <w:b/>
        </w:rPr>
        <w:tab/>
      </w:r>
      <w:r w:rsidRPr="005A1712">
        <w:rPr>
          <w:rFonts w:ascii="Arial" w:hAnsi="Arial" w:cs="Arial"/>
        </w:rPr>
        <w:t>Ejecución de los empréstitos</w:t>
      </w:r>
      <w:r w:rsidRPr="005A1712">
        <w:rPr>
          <w:rFonts w:ascii="Arial" w:hAnsi="Arial" w:cs="Arial"/>
          <w:b/>
          <w:color w:val="FF6600"/>
        </w:rPr>
        <w:t xml:space="preserve">                                              </w:t>
      </w:r>
    </w:p>
    <w:p w:rsidR="00130D32" w:rsidRPr="005A1712" w:rsidRDefault="00130D32" w:rsidP="00130D32">
      <w:pPr>
        <w:pStyle w:val="Textoindependiente"/>
        <w:ind w:left="705"/>
        <w:rPr>
          <w:rFonts w:ascii="Arial" w:hAnsi="Arial" w:cs="Arial"/>
        </w:rPr>
      </w:pPr>
      <w:r w:rsidRPr="005A1712">
        <w:rPr>
          <w:rFonts w:ascii="Arial" w:hAnsi="Arial" w:cs="Arial"/>
        </w:rPr>
        <w:tab/>
      </w:r>
      <w:r w:rsidRPr="005A1712">
        <w:rPr>
          <w:rFonts w:ascii="Arial" w:hAnsi="Arial" w:cs="Arial"/>
        </w:rPr>
        <w:tab/>
      </w:r>
      <w:r w:rsidRPr="005A1712">
        <w:rPr>
          <w:rFonts w:ascii="Arial" w:hAnsi="Arial" w:cs="Arial"/>
        </w:rPr>
        <w:tab/>
      </w:r>
      <w:r w:rsidRPr="005A1712">
        <w:rPr>
          <w:rFonts w:ascii="Arial" w:hAnsi="Arial" w:cs="Arial"/>
          <w:b/>
        </w:rPr>
        <w:t>2.3.8.</w:t>
      </w:r>
      <w:r w:rsidRPr="005A1712">
        <w:rPr>
          <w:rFonts w:ascii="Arial" w:hAnsi="Arial" w:cs="Arial"/>
          <w:b/>
        </w:rPr>
        <w:tab/>
      </w:r>
      <w:r w:rsidRPr="005A1712">
        <w:rPr>
          <w:rFonts w:ascii="Arial" w:hAnsi="Arial" w:cs="Arial"/>
        </w:rPr>
        <w:t>Ingresos y gastos financieros y de operación.</w:t>
      </w:r>
    </w:p>
    <w:p w:rsidR="00130D32" w:rsidRPr="005A1712" w:rsidRDefault="00130D32" w:rsidP="00130D32">
      <w:pPr>
        <w:pStyle w:val="Textoindependiente"/>
        <w:rPr>
          <w:rFonts w:ascii="Arial" w:hAnsi="Arial" w:cs="Arial"/>
        </w:rPr>
      </w:pPr>
      <w:r>
        <w:rPr>
          <w:rFonts w:ascii="Arial" w:hAnsi="Arial" w:cs="Arial"/>
          <w:b/>
        </w:rPr>
        <w:tab/>
      </w:r>
      <w:r>
        <w:rPr>
          <w:rFonts w:ascii="Arial" w:hAnsi="Arial" w:cs="Arial"/>
          <w:b/>
        </w:rPr>
        <w:tab/>
        <w:t xml:space="preserve">           </w:t>
      </w:r>
      <w:r w:rsidRPr="005A1712">
        <w:rPr>
          <w:rFonts w:ascii="Arial" w:hAnsi="Arial" w:cs="Arial"/>
          <w:b/>
        </w:rPr>
        <w:t>2.3.9.</w:t>
      </w:r>
      <w:r w:rsidRPr="005A1712">
        <w:rPr>
          <w:rFonts w:ascii="Arial" w:hAnsi="Arial" w:cs="Arial"/>
          <w:b/>
        </w:rPr>
        <w:tab/>
      </w:r>
      <w:r w:rsidRPr="005A1712">
        <w:rPr>
          <w:rFonts w:ascii="Arial" w:hAnsi="Arial" w:cs="Arial"/>
        </w:rPr>
        <w:t>Impacto de la inflación en la situación económica</w:t>
      </w:r>
    </w:p>
    <w:p w:rsidR="00130D32" w:rsidRPr="005A1712" w:rsidRDefault="00130D32" w:rsidP="00130D32">
      <w:pPr>
        <w:pStyle w:val="Textoindependiente"/>
        <w:rPr>
          <w:rFonts w:ascii="Arial" w:hAnsi="Arial" w:cs="Arial"/>
        </w:rPr>
      </w:pPr>
      <w:r w:rsidRPr="005A1712">
        <w:rPr>
          <w:rFonts w:ascii="Arial" w:hAnsi="Arial" w:cs="Arial"/>
          <w:b/>
        </w:rPr>
        <w:tab/>
      </w:r>
      <w:r w:rsidRPr="005A1712">
        <w:rPr>
          <w:rFonts w:ascii="Arial" w:hAnsi="Arial" w:cs="Arial"/>
          <w:b/>
        </w:rPr>
        <w:tab/>
      </w:r>
      <w:r w:rsidRPr="005A1712">
        <w:rPr>
          <w:rFonts w:ascii="Arial" w:hAnsi="Arial" w:cs="Arial"/>
          <w:b/>
        </w:rPr>
        <w:tab/>
      </w:r>
      <w:r w:rsidRPr="005A1712">
        <w:rPr>
          <w:rFonts w:ascii="Arial" w:hAnsi="Arial" w:cs="Arial"/>
          <w:b/>
        </w:rPr>
        <w:tab/>
      </w:r>
      <w:r w:rsidRPr="005A1712">
        <w:rPr>
          <w:rFonts w:ascii="Arial" w:hAnsi="Arial" w:cs="Arial"/>
        </w:rPr>
        <w:t>y financiera.</w:t>
      </w:r>
    </w:p>
    <w:p w:rsidR="00130D32" w:rsidRPr="005A1712" w:rsidRDefault="00130D32" w:rsidP="00130D32">
      <w:pPr>
        <w:pStyle w:val="Textoindependiente"/>
        <w:rPr>
          <w:rFonts w:ascii="Arial" w:hAnsi="Arial" w:cs="Arial"/>
        </w:rPr>
      </w:pPr>
      <w:r w:rsidRPr="005A1712">
        <w:rPr>
          <w:rFonts w:ascii="Arial" w:hAnsi="Arial" w:cs="Arial"/>
        </w:rPr>
        <w:tab/>
      </w:r>
      <w:r w:rsidRPr="005A1712">
        <w:rPr>
          <w:rFonts w:ascii="Arial" w:hAnsi="Arial" w:cs="Arial"/>
        </w:rPr>
        <w:tab/>
      </w:r>
      <w:r w:rsidRPr="005A1712">
        <w:rPr>
          <w:rFonts w:ascii="Arial" w:hAnsi="Arial" w:cs="Arial"/>
        </w:rPr>
        <w:tab/>
      </w:r>
      <w:r w:rsidRPr="005A1712">
        <w:rPr>
          <w:rFonts w:ascii="Arial" w:hAnsi="Arial" w:cs="Arial"/>
          <w:b/>
        </w:rPr>
        <w:t>2.3.10.</w:t>
      </w:r>
      <w:r>
        <w:rPr>
          <w:rFonts w:ascii="Arial" w:hAnsi="Arial" w:cs="Arial"/>
          <w:b/>
        </w:rPr>
        <w:t xml:space="preserve"> </w:t>
      </w:r>
      <w:r w:rsidRPr="005A1712">
        <w:rPr>
          <w:rFonts w:ascii="Arial" w:hAnsi="Arial" w:cs="Arial"/>
        </w:rPr>
        <w:t>Tasas de intereses, activas y pasivas.</w:t>
      </w:r>
    </w:p>
    <w:p w:rsidR="00130D32" w:rsidRPr="005A1712" w:rsidRDefault="00130D32" w:rsidP="00130D32">
      <w:pPr>
        <w:pStyle w:val="Textoindependiente"/>
        <w:ind w:left="2977" w:right="80" w:hanging="992"/>
        <w:jc w:val="both"/>
        <w:rPr>
          <w:rFonts w:ascii="Arial" w:hAnsi="Arial" w:cs="Arial"/>
        </w:rPr>
      </w:pPr>
      <w:r>
        <w:rPr>
          <w:rFonts w:ascii="Arial" w:hAnsi="Arial" w:cs="Arial"/>
          <w:b/>
        </w:rPr>
        <w:t xml:space="preserve">  </w:t>
      </w:r>
      <w:r w:rsidRPr="005A1712">
        <w:rPr>
          <w:rFonts w:ascii="Arial" w:hAnsi="Arial" w:cs="Arial"/>
          <w:b/>
        </w:rPr>
        <w:t>2.3.11.</w:t>
      </w:r>
      <w:r>
        <w:rPr>
          <w:rFonts w:ascii="Arial" w:hAnsi="Arial" w:cs="Arial"/>
          <w:b/>
        </w:rPr>
        <w:t xml:space="preserve"> </w:t>
      </w:r>
      <w:r w:rsidRPr="005A1712">
        <w:rPr>
          <w:rFonts w:ascii="Arial" w:hAnsi="Arial" w:cs="Arial"/>
        </w:rPr>
        <w:t xml:space="preserve">Conciliación de </w:t>
      </w:r>
      <w:r>
        <w:rPr>
          <w:rFonts w:ascii="Arial" w:hAnsi="Arial" w:cs="Arial"/>
        </w:rPr>
        <w:t xml:space="preserve">cuentas con otros Bancos del país y </w:t>
      </w:r>
      <w:r w:rsidRPr="005A1712">
        <w:rPr>
          <w:rFonts w:ascii="Arial" w:hAnsi="Arial" w:cs="Arial"/>
        </w:rPr>
        <w:t>del exterior.</w:t>
      </w:r>
    </w:p>
    <w:p w:rsidR="00130D32" w:rsidRPr="005A1712" w:rsidRDefault="00130D32" w:rsidP="00130D32">
      <w:pPr>
        <w:pStyle w:val="Textoindependiente"/>
        <w:ind w:left="2880" w:right="80" w:hanging="750"/>
        <w:jc w:val="both"/>
        <w:rPr>
          <w:rFonts w:ascii="Arial" w:hAnsi="Arial" w:cs="Arial"/>
        </w:rPr>
      </w:pPr>
      <w:r w:rsidRPr="005A1712">
        <w:rPr>
          <w:rFonts w:ascii="Arial" w:hAnsi="Arial" w:cs="Arial"/>
          <w:b/>
        </w:rPr>
        <w:t>2.3.12.</w:t>
      </w:r>
      <w:r w:rsidRPr="005A1712">
        <w:rPr>
          <w:rFonts w:ascii="Arial" w:hAnsi="Arial" w:cs="Arial"/>
          <w:b/>
        </w:rPr>
        <w:tab/>
      </w:r>
      <w:r>
        <w:rPr>
          <w:rFonts w:ascii="Arial" w:hAnsi="Arial" w:cs="Arial"/>
          <w:b/>
        </w:rPr>
        <w:t xml:space="preserve"> </w:t>
      </w:r>
      <w:r w:rsidRPr="005A1712">
        <w:rPr>
          <w:rFonts w:ascii="Arial" w:hAnsi="Arial" w:cs="Arial"/>
        </w:rPr>
        <w:t>Evaluación sobre los controles internos, administrativos y contables.</w:t>
      </w:r>
    </w:p>
    <w:p w:rsidR="00130D32" w:rsidRDefault="00130D32" w:rsidP="00130D32">
      <w:pPr>
        <w:pStyle w:val="Textoindependiente"/>
        <w:tabs>
          <w:tab w:val="left" w:pos="4680"/>
        </w:tabs>
        <w:ind w:left="3540" w:hanging="1410"/>
        <w:jc w:val="both"/>
        <w:rPr>
          <w:rFonts w:ascii="Arial" w:hAnsi="Arial" w:cs="Arial"/>
          <w:b/>
        </w:rPr>
      </w:pPr>
      <w:r w:rsidRPr="005A1712">
        <w:rPr>
          <w:rFonts w:ascii="Arial" w:hAnsi="Arial" w:cs="Arial"/>
          <w:b/>
        </w:rPr>
        <w:tab/>
      </w:r>
    </w:p>
    <w:p w:rsidR="00130D32" w:rsidRDefault="00130D32" w:rsidP="00130D32">
      <w:pPr>
        <w:pStyle w:val="Textoindependiente"/>
        <w:tabs>
          <w:tab w:val="left" w:pos="4680"/>
        </w:tabs>
        <w:ind w:left="3540" w:hanging="1410"/>
        <w:rPr>
          <w:rFonts w:ascii="Arial" w:hAnsi="Arial" w:cs="Arial"/>
          <w:b/>
        </w:rPr>
      </w:pPr>
    </w:p>
    <w:p w:rsidR="00130D32" w:rsidRPr="005A1712" w:rsidRDefault="00130D32" w:rsidP="00130D32">
      <w:pPr>
        <w:pStyle w:val="Textoindependiente"/>
        <w:tabs>
          <w:tab w:val="left" w:pos="4680"/>
        </w:tabs>
        <w:ind w:left="3540" w:hanging="1410"/>
        <w:rPr>
          <w:rFonts w:ascii="Arial" w:hAnsi="Arial" w:cs="Arial"/>
          <w:b/>
        </w:rPr>
      </w:pPr>
    </w:p>
    <w:p w:rsidR="00130D32" w:rsidRPr="005A1712" w:rsidRDefault="00130D32" w:rsidP="00130D32">
      <w:pPr>
        <w:pStyle w:val="Textoindependiente"/>
        <w:rPr>
          <w:rFonts w:ascii="Arial" w:hAnsi="Arial" w:cs="Arial"/>
        </w:rPr>
      </w:pPr>
    </w:p>
    <w:p w:rsidR="00130D32" w:rsidRPr="005A1712" w:rsidRDefault="00130D32" w:rsidP="00130D32">
      <w:pPr>
        <w:pStyle w:val="Textoindependiente"/>
        <w:ind w:left="474"/>
        <w:rPr>
          <w:rFonts w:ascii="Arial" w:hAnsi="Arial" w:cs="Arial"/>
          <w:b/>
        </w:rPr>
      </w:pPr>
      <w:r w:rsidRPr="005A1712">
        <w:rPr>
          <w:rFonts w:ascii="Arial" w:hAnsi="Arial" w:cs="Arial"/>
          <w:b/>
        </w:rPr>
        <w:lastRenderedPageBreak/>
        <w:t>2.4.      Auditoria de los estados financieros e información financiera complementaria relativa a los programas de crédito:</w:t>
      </w:r>
    </w:p>
    <w:p w:rsidR="00130D32" w:rsidRPr="001F29E1" w:rsidRDefault="00130D32" w:rsidP="00130D32">
      <w:pPr>
        <w:pStyle w:val="Textoindependiente"/>
        <w:rPr>
          <w:rFonts w:ascii="Arial" w:hAnsi="Arial" w:cs="Arial"/>
          <w:b/>
          <w:sz w:val="20"/>
        </w:rPr>
      </w:pPr>
    </w:p>
    <w:p w:rsidR="00130D32" w:rsidRPr="005A1712" w:rsidRDefault="00130D32" w:rsidP="00130D32">
      <w:pPr>
        <w:pStyle w:val="Textoindependiente"/>
        <w:ind w:left="3540" w:hanging="1380"/>
        <w:jc w:val="both"/>
        <w:rPr>
          <w:rFonts w:ascii="Arial" w:hAnsi="Arial" w:cs="Arial"/>
        </w:rPr>
      </w:pPr>
      <w:r w:rsidRPr="005A1712">
        <w:rPr>
          <w:rFonts w:ascii="Arial" w:hAnsi="Arial" w:cs="Arial"/>
          <w:b/>
        </w:rPr>
        <w:t xml:space="preserve">2.4.1.   </w:t>
      </w:r>
      <w:r w:rsidRPr="005A1712">
        <w:rPr>
          <w:rFonts w:ascii="Arial" w:hAnsi="Arial" w:cs="Arial"/>
        </w:rPr>
        <w:t>Certificación de MNPCII</w:t>
      </w:r>
    </w:p>
    <w:p w:rsidR="00130D32" w:rsidRPr="005A1712" w:rsidRDefault="00130D32" w:rsidP="00130D32">
      <w:pPr>
        <w:pStyle w:val="Textoindependiente"/>
        <w:tabs>
          <w:tab w:val="left" w:pos="3420"/>
        </w:tabs>
        <w:ind w:left="2124"/>
        <w:rPr>
          <w:rFonts w:ascii="Arial" w:hAnsi="Arial" w:cs="Arial"/>
        </w:rPr>
      </w:pPr>
      <w:r w:rsidRPr="005A1712">
        <w:rPr>
          <w:rFonts w:ascii="Arial" w:hAnsi="Arial" w:cs="Arial"/>
          <w:b/>
        </w:rPr>
        <w:t xml:space="preserve"> 2.4.2.   </w:t>
      </w:r>
      <w:r w:rsidRPr="005A1712">
        <w:rPr>
          <w:rFonts w:ascii="Arial" w:hAnsi="Arial" w:cs="Arial"/>
        </w:rPr>
        <w:t>Consultoría Técnica</w:t>
      </w:r>
    </w:p>
    <w:p w:rsidR="00130D32" w:rsidRPr="005A1712" w:rsidRDefault="00130D32" w:rsidP="00130D32">
      <w:pPr>
        <w:pStyle w:val="Textoindependiente"/>
        <w:tabs>
          <w:tab w:val="left" w:pos="3420"/>
        </w:tabs>
        <w:ind w:left="2124"/>
        <w:rPr>
          <w:rFonts w:ascii="Arial" w:hAnsi="Arial" w:cs="Arial"/>
          <w:lang w:val="pt-BR"/>
        </w:rPr>
      </w:pPr>
      <w:r w:rsidRPr="005A1712">
        <w:rPr>
          <w:rFonts w:ascii="Arial" w:hAnsi="Arial" w:cs="Arial"/>
          <w:b/>
        </w:rPr>
        <w:t xml:space="preserve"> </w:t>
      </w:r>
      <w:r w:rsidRPr="005A1712">
        <w:rPr>
          <w:rFonts w:ascii="Arial" w:hAnsi="Arial" w:cs="Arial"/>
          <w:b/>
          <w:lang w:val="pt-BR"/>
        </w:rPr>
        <w:t>2</w:t>
      </w:r>
      <w:r w:rsidRPr="005A1712">
        <w:rPr>
          <w:rFonts w:ascii="Arial" w:hAnsi="Arial" w:cs="Arial"/>
          <w:lang w:val="pt-BR"/>
        </w:rPr>
        <w:t>.</w:t>
      </w:r>
      <w:r w:rsidRPr="005A1712">
        <w:rPr>
          <w:rFonts w:ascii="Arial" w:hAnsi="Arial" w:cs="Arial"/>
          <w:b/>
          <w:lang w:val="pt-BR"/>
        </w:rPr>
        <w:t xml:space="preserve">4.3.   </w:t>
      </w:r>
      <w:r w:rsidRPr="005A1712">
        <w:rPr>
          <w:rFonts w:ascii="Arial" w:hAnsi="Arial" w:cs="Arial"/>
          <w:lang w:val="pt-BR"/>
        </w:rPr>
        <w:t>J.I.C.A.-PG-P14</w:t>
      </w:r>
    </w:p>
    <w:p w:rsidR="00130D32" w:rsidRPr="005A1712" w:rsidRDefault="00130D32" w:rsidP="00130D32">
      <w:pPr>
        <w:pStyle w:val="Textoindependiente"/>
        <w:ind w:left="2124"/>
        <w:rPr>
          <w:rFonts w:ascii="Arial" w:hAnsi="Arial" w:cs="Arial"/>
          <w:lang w:val="pt-BR"/>
        </w:rPr>
      </w:pPr>
      <w:r w:rsidRPr="005A1712">
        <w:rPr>
          <w:rFonts w:ascii="Arial" w:hAnsi="Arial" w:cs="Arial"/>
          <w:b/>
          <w:lang w:val="pt-BR"/>
        </w:rPr>
        <w:t xml:space="preserve"> 2.4.4.</w:t>
      </w:r>
      <w:r w:rsidRPr="005A1712">
        <w:rPr>
          <w:rFonts w:ascii="Arial" w:hAnsi="Arial" w:cs="Arial"/>
          <w:b/>
          <w:lang w:val="pt-BR"/>
        </w:rPr>
        <w:tab/>
        <w:t xml:space="preserve"> </w:t>
      </w:r>
      <w:r w:rsidRPr="005A1712">
        <w:rPr>
          <w:rFonts w:ascii="Arial" w:hAnsi="Arial" w:cs="Arial"/>
          <w:lang w:val="pt-BR"/>
        </w:rPr>
        <w:t>A.F.D.</w:t>
      </w:r>
      <w:r>
        <w:rPr>
          <w:rFonts w:ascii="Arial" w:hAnsi="Arial" w:cs="Arial"/>
          <w:lang w:val="pt-BR"/>
        </w:rPr>
        <w:t xml:space="preserve"> “</w:t>
      </w:r>
      <w:r w:rsidRPr="005A1712">
        <w:rPr>
          <w:rFonts w:ascii="Arial" w:hAnsi="Arial" w:cs="Arial"/>
          <w:lang w:val="pt-BR"/>
        </w:rPr>
        <w:t>Mi casa”</w:t>
      </w:r>
    </w:p>
    <w:p w:rsidR="00130D32" w:rsidRPr="005A1712" w:rsidRDefault="00130D32" w:rsidP="00130D32">
      <w:pPr>
        <w:pStyle w:val="Textoindependiente"/>
        <w:ind w:left="3540"/>
        <w:jc w:val="both"/>
        <w:rPr>
          <w:rFonts w:ascii="Arial" w:hAnsi="Arial" w:cs="Arial"/>
        </w:rPr>
      </w:pPr>
    </w:p>
    <w:p w:rsidR="00130D32" w:rsidRPr="005A1712" w:rsidRDefault="00130D32" w:rsidP="00130D32">
      <w:pPr>
        <w:pStyle w:val="Textoindependiente"/>
        <w:rPr>
          <w:rFonts w:ascii="Arial" w:hAnsi="Arial" w:cs="Arial"/>
          <w:b/>
        </w:rPr>
      </w:pPr>
      <w:r w:rsidRPr="005A1712">
        <w:rPr>
          <w:rFonts w:ascii="Arial" w:hAnsi="Arial" w:cs="Arial"/>
        </w:rPr>
        <w:tab/>
      </w:r>
      <w:r w:rsidRPr="005A1712">
        <w:rPr>
          <w:rFonts w:ascii="Arial" w:hAnsi="Arial" w:cs="Arial"/>
          <w:b/>
        </w:rPr>
        <w:t>2.5.</w:t>
      </w:r>
      <w:r w:rsidRPr="005A1712">
        <w:rPr>
          <w:rFonts w:ascii="Arial" w:hAnsi="Arial" w:cs="Arial"/>
          <w:b/>
        </w:rPr>
        <w:tab/>
        <w:t>Auditoria relativa a:</w:t>
      </w:r>
    </w:p>
    <w:p w:rsidR="00130D32" w:rsidRPr="001F29E1" w:rsidRDefault="00130D32" w:rsidP="00130D32">
      <w:pPr>
        <w:pStyle w:val="Textoindependiente"/>
        <w:ind w:right="80"/>
        <w:rPr>
          <w:rFonts w:ascii="Arial" w:hAnsi="Arial" w:cs="Arial"/>
          <w:sz w:val="20"/>
        </w:rPr>
      </w:pPr>
    </w:p>
    <w:p w:rsidR="00130D32" w:rsidRPr="005A1712" w:rsidRDefault="00130D32" w:rsidP="00130D32">
      <w:pPr>
        <w:pStyle w:val="Textoindependiente"/>
        <w:ind w:left="2977" w:right="80" w:hanging="850"/>
        <w:rPr>
          <w:rFonts w:ascii="Arial" w:hAnsi="Arial" w:cs="Arial"/>
        </w:rPr>
      </w:pPr>
      <w:r w:rsidRPr="005A1712">
        <w:rPr>
          <w:rFonts w:ascii="Arial" w:hAnsi="Arial" w:cs="Arial"/>
          <w:b/>
        </w:rPr>
        <w:t>2.5.1.</w:t>
      </w:r>
      <w:r w:rsidRPr="005A1712">
        <w:rPr>
          <w:rFonts w:ascii="Arial" w:hAnsi="Arial" w:cs="Arial"/>
          <w:b/>
        </w:rPr>
        <w:tab/>
      </w:r>
      <w:r w:rsidRPr="005A1712">
        <w:rPr>
          <w:rFonts w:ascii="Arial" w:hAnsi="Arial" w:cs="Arial"/>
        </w:rPr>
        <w:t>Administración y control en el área de procesamiento de datos.</w:t>
      </w:r>
    </w:p>
    <w:p w:rsidR="00130D32" w:rsidRPr="005A1712" w:rsidRDefault="00130D32" w:rsidP="00130D32">
      <w:pPr>
        <w:pStyle w:val="Textoindependiente"/>
        <w:ind w:right="80"/>
        <w:rPr>
          <w:rFonts w:ascii="Arial" w:hAnsi="Arial" w:cs="Arial"/>
        </w:rPr>
      </w:pPr>
      <w:r w:rsidRPr="005A1712">
        <w:rPr>
          <w:rFonts w:ascii="Arial" w:hAnsi="Arial" w:cs="Arial"/>
        </w:rPr>
        <w:tab/>
      </w:r>
      <w:r w:rsidRPr="005A1712">
        <w:rPr>
          <w:rFonts w:ascii="Arial" w:hAnsi="Arial" w:cs="Arial"/>
        </w:rPr>
        <w:tab/>
      </w:r>
      <w:r w:rsidRPr="005A1712">
        <w:rPr>
          <w:rFonts w:ascii="Arial" w:hAnsi="Arial" w:cs="Arial"/>
        </w:rPr>
        <w:tab/>
      </w:r>
      <w:r w:rsidRPr="005A1712">
        <w:rPr>
          <w:rFonts w:ascii="Arial" w:hAnsi="Arial" w:cs="Arial"/>
          <w:b/>
        </w:rPr>
        <w:t>2.5.2.</w:t>
      </w:r>
      <w:r w:rsidRPr="005A1712">
        <w:rPr>
          <w:rFonts w:ascii="Arial" w:hAnsi="Arial" w:cs="Arial"/>
          <w:b/>
        </w:rPr>
        <w:tab/>
      </w:r>
      <w:r w:rsidRPr="005A1712">
        <w:rPr>
          <w:rFonts w:ascii="Arial" w:hAnsi="Arial" w:cs="Arial"/>
        </w:rPr>
        <w:t>Administración y control de tarjetas de crédito y débito.</w:t>
      </w:r>
    </w:p>
    <w:p w:rsidR="00130D32" w:rsidRPr="005A1712" w:rsidRDefault="00130D32" w:rsidP="00130D32">
      <w:pPr>
        <w:pStyle w:val="Textoindependiente"/>
        <w:ind w:right="80"/>
        <w:rPr>
          <w:rFonts w:ascii="Arial" w:hAnsi="Arial" w:cs="Arial"/>
        </w:rPr>
      </w:pPr>
      <w:r w:rsidRPr="005A1712">
        <w:rPr>
          <w:rFonts w:ascii="Arial" w:hAnsi="Arial" w:cs="Arial"/>
        </w:rPr>
        <w:tab/>
      </w:r>
      <w:r w:rsidRPr="005A1712">
        <w:rPr>
          <w:rFonts w:ascii="Arial" w:hAnsi="Arial" w:cs="Arial"/>
        </w:rPr>
        <w:tab/>
      </w:r>
      <w:r w:rsidRPr="005A1712">
        <w:rPr>
          <w:rFonts w:ascii="Arial" w:hAnsi="Arial" w:cs="Arial"/>
        </w:rPr>
        <w:tab/>
      </w:r>
      <w:r w:rsidRPr="005A1712">
        <w:rPr>
          <w:rFonts w:ascii="Arial" w:hAnsi="Arial" w:cs="Arial"/>
          <w:b/>
        </w:rPr>
        <w:t>2.5.3.</w:t>
      </w:r>
      <w:r w:rsidRPr="005A1712">
        <w:rPr>
          <w:rFonts w:ascii="Arial" w:hAnsi="Arial" w:cs="Arial"/>
          <w:b/>
        </w:rPr>
        <w:tab/>
      </w:r>
      <w:r w:rsidRPr="005A1712">
        <w:rPr>
          <w:rFonts w:ascii="Arial" w:hAnsi="Arial" w:cs="Arial"/>
        </w:rPr>
        <w:t xml:space="preserve">Cumplimiento de la Ley 1015 “Que previene y </w:t>
      </w:r>
    </w:p>
    <w:p w:rsidR="00130D32" w:rsidRPr="005A1712" w:rsidRDefault="00130D32" w:rsidP="00130D32">
      <w:pPr>
        <w:pStyle w:val="Textoindependiente"/>
        <w:ind w:right="80"/>
        <w:rPr>
          <w:rFonts w:ascii="Arial" w:hAnsi="Arial" w:cs="Arial"/>
        </w:rPr>
      </w:pPr>
      <w:r w:rsidRPr="005A1712">
        <w:rPr>
          <w:rFonts w:ascii="Arial" w:hAnsi="Arial" w:cs="Arial"/>
        </w:rPr>
        <w:t xml:space="preserve">              </w:t>
      </w:r>
      <w:r>
        <w:rPr>
          <w:rFonts w:ascii="Arial" w:hAnsi="Arial" w:cs="Arial"/>
        </w:rPr>
        <w:t xml:space="preserve">                             </w:t>
      </w:r>
      <w:r w:rsidRPr="005A1712">
        <w:rPr>
          <w:rFonts w:ascii="Arial" w:hAnsi="Arial" w:cs="Arial"/>
        </w:rPr>
        <w:t xml:space="preserve">reprime los actos ilícitos destinados a la legitimación de  </w:t>
      </w:r>
    </w:p>
    <w:p w:rsidR="00130D32" w:rsidRPr="005A1712" w:rsidRDefault="00130D32" w:rsidP="00130D32">
      <w:pPr>
        <w:pStyle w:val="Textoindependiente"/>
        <w:ind w:right="80"/>
        <w:rPr>
          <w:rFonts w:ascii="Arial" w:hAnsi="Arial" w:cs="Arial"/>
        </w:rPr>
      </w:pPr>
      <w:r w:rsidRPr="005A1712">
        <w:rPr>
          <w:rFonts w:ascii="Arial" w:hAnsi="Arial" w:cs="Arial"/>
        </w:rPr>
        <w:t xml:space="preserve">                                           dinero o Bienes”.</w:t>
      </w:r>
    </w:p>
    <w:p w:rsidR="00130D32" w:rsidRPr="005A1712" w:rsidRDefault="00130D32" w:rsidP="00130D32">
      <w:pPr>
        <w:pStyle w:val="Textoindependiente"/>
        <w:numPr>
          <w:ilvl w:val="2"/>
          <w:numId w:val="29"/>
        </w:numPr>
        <w:ind w:right="80"/>
        <w:rPr>
          <w:rFonts w:ascii="Arial" w:hAnsi="Arial" w:cs="Arial"/>
        </w:rPr>
      </w:pPr>
      <w:r w:rsidRPr="005A1712">
        <w:rPr>
          <w:rFonts w:ascii="Arial" w:hAnsi="Arial" w:cs="Arial"/>
        </w:rPr>
        <w:t>Cumplimiento tributario por parte del BNF conforme a leyes y Reglamentos vigentes</w:t>
      </w:r>
    </w:p>
    <w:p w:rsidR="00130D32" w:rsidRPr="005A1712" w:rsidRDefault="00130D32" w:rsidP="00130D32">
      <w:pPr>
        <w:pStyle w:val="Textoindependiente"/>
        <w:numPr>
          <w:ilvl w:val="2"/>
          <w:numId w:val="29"/>
        </w:numPr>
        <w:ind w:right="80"/>
        <w:rPr>
          <w:rFonts w:ascii="Arial" w:hAnsi="Arial" w:cs="Arial"/>
        </w:rPr>
      </w:pPr>
      <w:r w:rsidRPr="005A1712">
        <w:rPr>
          <w:rFonts w:ascii="Arial" w:hAnsi="Arial" w:cs="Arial"/>
        </w:rPr>
        <w:t>Cumplimiento del Art. 58 de la Ley 2856/2005 “Que sustituye las Leyes Nº(s) 73/91 y 1802/01 de la Caja de Jubilaciones y Pensiones de Empleados Bancarios del Paraguay</w:t>
      </w:r>
    </w:p>
    <w:p w:rsidR="00130D32" w:rsidRPr="005A1712" w:rsidRDefault="00130D32" w:rsidP="00130D32">
      <w:pPr>
        <w:pStyle w:val="Textoindependiente"/>
        <w:numPr>
          <w:ilvl w:val="2"/>
          <w:numId w:val="29"/>
        </w:numPr>
        <w:ind w:right="80"/>
        <w:rPr>
          <w:rFonts w:ascii="Arial" w:hAnsi="Arial" w:cs="Arial"/>
        </w:rPr>
      </w:pPr>
      <w:r w:rsidRPr="005A1712">
        <w:rPr>
          <w:rFonts w:ascii="Arial" w:hAnsi="Arial" w:cs="Arial"/>
        </w:rPr>
        <w:t>Evaluación del Sector Operaciones Internacionales</w:t>
      </w:r>
    </w:p>
    <w:p w:rsidR="00130D32" w:rsidRPr="005A1712" w:rsidRDefault="00130D32" w:rsidP="00130D32">
      <w:pPr>
        <w:pStyle w:val="Textoindependiente"/>
        <w:numPr>
          <w:ilvl w:val="2"/>
          <w:numId w:val="29"/>
        </w:numPr>
        <w:ind w:right="80"/>
        <w:rPr>
          <w:rFonts w:ascii="Arial" w:hAnsi="Arial" w:cs="Arial"/>
        </w:rPr>
      </w:pPr>
      <w:r w:rsidRPr="005A1712">
        <w:rPr>
          <w:rFonts w:ascii="Arial" w:hAnsi="Arial" w:cs="Arial"/>
        </w:rPr>
        <w:t>Evaluación de Procesos de elaboración de los manuales y funciones y procedimientos.</w:t>
      </w:r>
    </w:p>
    <w:p w:rsidR="00130D32" w:rsidRPr="005A1712" w:rsidRDefault="00130D32" w:rsidP="00130D32">
      <w:pPr>
        <w:pStyle w:val="Textoindependiente"/>
        <w:numPr>
          <w:ilvl w:val="2"/>
          <w:numId w:val="29"/>
        </w:numPr>
        <w:ind w:right="80"/>
        <w:rPr>
          <w:rFonts w:ascii="Arial" w:hAnsi="Arial" w:cs="Arial"/>
        </w:rPr>
      </w:pPr>
      <w:r w:rsidRPr="005A1712">
        <w:rPr>
          <w:rFonts w:ascii="Arial" w:hAnsi="Arial" w:cs="Arial"/>
        </w:rPr>
        <w:t>Bienes muebles e inmuebles adquiridos en recuperación de créditos.</w:t>
      </w:r>
    </w:p>
    <w:p w:rsidR="00130D32" w:rsidRPr="005A1712" w:rsidRDefault="00130D32" w:rsidP="00130D32">
      <w:pPr>
        <w:pStyle w:val="Textoindependiente"/>
        <w:numPr>
          <w:ilvl w:val="2"/>
          <w:numId w:val="29"/>
        </w:numPr>
        <w:ind w:right="80"/>
        <w:rPr>
          <w:rFonts w:ascii="Arial" w:hAnsi="Arial" w:cs="Arial"/>
        </w:rPr>
      </w:pPr>
      <w:r w:rsidRPr="005A1712">
        <w:rPr>
          <w:rFonts w:ascii="Arial" w:hAnsi="Arial" w:cs="Arial"/>
        </w:rPr>
        <w:t>Juicios iniciados por y contra el BNF.</w:t>
      </w:r>
    </w:p>
    <w:p w:rsidR="00130D32" w:rsidRPr="005A1712" w:rsidRDefault="00130D32" w:rsidP="00130D32">
      <w:pPr>
        <w:pStyle w:val="Textoindependiente"/>
        <w:numPr>
          <w:ilvl w:val="2"/>
          <w:numId w:val="29"/>
        </w:numPr>
        <w:ind w:right="80"/>
        <w:rPr>
          <w:rFonts w:ascii="Arial" w:hAnsi="Arial" w:cs="Arial"/>
        </w:rPr>
      </w:pPr>
      <w:r w:rsidRPr="005A1712">
        <w:rPr>
          <w:rFonts w:ascii="Arial" w:hAnsi="Arial" w:cs="Arial"/>
        </w:rPr>
        <w:t>Pago de honorarios profesionales de Abogados por juicios iniciados por y contra el BNF.</w:t>
      </w:r>
    </w:p>
    <w:p w:rsidR="00130D32" w:rsidRPr="005A1712" w:rsidRDefault="00130D32" w:rsidP="00130D32">
      <w:pPr>
        <w:pStyle w:val="Textoindependiente"/>
        <w:numPr>
          <w:ilvl w:val="2"/>
          <w:numId w:val="29"/>
        </w:numPr>
        <w:ind w:right="80"/>
        <w:rPr>
          <w:rFonts w:ascii="Arial" w:hAnsi="Arial" w:cs="Arial"/>
        </w:rPr>
      </w:pPr>
      <w:r w:rsidRPr="005A1712">
        <w:rPr>
          <w:rFonts w:ascii="Arial" w:hAnsi="Arial" w:cs="Arial"/>
        </w:rPr>
        <w:t>Cajeros Automáticos del BNF.</w:t>
      </w:r>
    </w:p>
    <w:p w:rsidR="00130D32" w:rsidRPr="001F29E1" w:rsidRDefault="00130D32" w:rsidP="00130D32">
      <w:pPr>
        <w:pStyle w:val="Textoindependiente"/>
        <w:rPr>
          <w:rFonts w:ascii="Arial" w:hAnsi="Arial" w:cs="Arial"/>
          <w:sz w:val="22"/>
        </w:rPr>
      </w:pPr>
    </w:p>
    <w:p w:rsidR="00130D32" w:rsidRPr="005A1712" w:rsidRDefault="00130D32" w:rsidP="00130D32">
      <w:pPr>
        <w:pStyle w:val="Textoindependiente"/>
        <w:rPr>
          <w:rFonts w:ascii="Arial" w:hAnsi="Arial" w:cs="Arial"/>
          <w:b/>
        </w:rPr>
      </w:pPr>
      <w:r w:rsidRPr="005A1712">
        <w:rPr>
          <w:rFonts w:ascii="Arial" w:hAnsi="Arial" w:cs="Arial"/>
        </w:rPr>
        <w:tab/>
      </w:r>
      <w:r w:rsidRPr="005A1712">
        <w:rPr>
          <w:rFonts w:ascii="Arial" w:hAnsi="Arial" w:cs="Arial"/>
          <w:b/>
        </w:rPr>
        <w:t>2.6.</w:t>
      </w:r>
      <w:r w:rsidRPr="005A1712">
        <w:rPr>
          <w:rFonts w:ascii="Arial" w:hAnsi="Arial" w:cs="Arial"/>
          <w:b/>
        </w:rPr>
        <w:tab/>
        <w:t>Evaluación de la Gestión de Riesgo Operacional.</w:t>
      </w:r>
    </w:p>
    <w:p w:rsidR="00130D32" w:rsidRPr="00504F2A" w:rsidRDefault="00130D32" w:rsidP="00130D32">
      <w:pPr>
        <w:pStyle w:val="Textoindependiente"/>
        <w:rPr>
          <w:rFonts w:ascii="Arial" w:hAnsi="Arial" w:cs="Arial"/>
          <w:sz w:val="10"/>
        </w:rPr>
      </w:pPr>
    </w:p>
    <w:p w:rsidR="00130D32" w:rsidRPr="005A1712" w:rsidRDefault="00130D32" w:rsidP="00130D32">
      <w:pPr>
        <w:pStyle w:val="Textoindependiente"/>
        <w:numPr>
          <w:ilvl w:val="2"/>
          <w:numId w:val="32"/>
        </w:numPr>
        <w:rPr>
          <w:rFonts w:ascii="Arial" w:hAnsi="Arial" w:cs="Arial"/>
        </w:rPr>
      </w:pPr>
      <w:r w:rsidRPr="005A1712">
        <w:rPr>
          <w:rFonts w:ascii="Arial" w:hAnsi="Arial" w:cs="Arial"/>
        </w:rPr>
        <w:t>Manual de Gestión.</w:t>
      </w:r>
    </w:p>
    <w:p w:rsidR="00130D32" w:rsidRPr="005A1712" w:rsidRDefault="00130D32" w:rsidP="00130D32">
      <w:pPr>
        <w:pStyle w:val="Textoindependiente"/>
        <w:numPr>
          <w:ilvl w:val="2"/>
          <w:numId w:val="32"/>
        </w:numPr>
        <w:rPr>
          <w:rFonts w:ascii="Arial" w:hAnsi="Arial" w:cs="Arial"/>
        </w:rPr>
      </w:pPr>
      <w:r w:rsidRPr="005A1712">
        <w:rPr>
          <w:rFonts w:ascii="Arial" w:hAnsi="Arial" w:cs="Arial"/>
        </w:rPr>
        <w:t>Análisis de Procesos Internos.</w:t>
      </w:r>
    </w:p>
    <w:p w:rsidR="00130D32" w:rsidRPr="005A1712" w:rsidRDefault="00130D32" w:rsidP="00130D32">
      <w:pPr>
        <w:pStyle w:val="Textoindependiente"/>
        <w:numPr>
          <w:ilvl w:val="2"/>
          <w:numId w:val="32"/>
        </w:numPr>
        <w:rPr>
          <w:rFonts w:ascii="Arial" w:hAnsi="Arial" w:cs="Arial"/>
        </w:rPr>
      </w:pPr>
      <w:r w:rsidRPr="005A1712">
        <w:rPr>
          <w:rFonts w:ascii="Arial" w:hAnsi="Arial" w:cs="Arial"/>
        </w:rPr>
        <w:t>Riesgos asociados al Personal.</w:t>
      </w:r>
    </w:p>
    <w:p w:rsidR="00130D32" w:rsidRPr="005A1712" w:rsidRDefault="00130D32" w:rsidP="00130D32">
      <w:pPr>
        <w:pStyle w:val="Textoindependiente"/>
        <w:numPr>
          <w:ilvl w:val="2"/>
          <w:numId w:val="32"/>
        </w:numPr>
        <w:rPr>
          <w:rFonts w:ascii="Arial" w:hAnsi="Arial" w:cs="Arial"/>
        </w:rPr>
      </w:pPr>
      <w:r w:rsidRPr="005A1712">
        <w:rPr>
          <w:rFonts w:ascii="Arial" w:hAnsi="Arial" w:cs="Arial"/>
        </w:rPr>
        <w:t>Tecnología de la Información</w:t>
      </w:r>
      <w:r w:rsidRPr="005A1712">
        <w:rPr>
          <w:rFonts w:ascii="Arial" w:hAnsi="Arial" w:cs="Arial"/>
        </w:rPr>
        <w:tab/>
        <w:t>.</w:t>
      </w:r>
    </w:p>
    <w:p w:rsidR="00130D32" w:rsidRPr="005A1712" w:rsidRDefault="00130D32" w:rsidP="00130D32">
      <w:pPr>
        <w:pStyle w:val="Textoindependiente"/>
        <w:rPr>
          <w:rFonts w:ascii="Arial" w:hAnsi="Arial" w:cs="Arial"/>
        </w:rPr>
      </w:pPr>
      <w:r w:rsidRPr="005A1712">
        <w:rPr>
          <w:rFonts w:ascii="Arial" w:hAnsi="Arial" w:cs="Arial"/>
        </w:rPr>
        <w:tab/>
      </w:r>
      <w:r w:rsidRPr="005A1712">
        <w:rPr>
          <w:rFonts w:ascii="Arial" w:hAnsi="Arial" w:cs="Arial"/>
        </w:rPr>
        <w:tab/>
        <w:t xml:space="preserve">            </w:t>
      </w:r>
    </w:p>
    <w:p w:rsidR="00130D32" w:rsidRPr="005A1712" w:rsidRDefault="00130D32" w:rsidP="00130D32">
      <w:pPr>
        <w:pStyle w:val="Textoindependiente"/>
        <w:rPr>
          <w:rFonts w:ascii="Arial" w:hAnsi="Arial" w:cs="Arial"/>
        </w:rPr>
      </w:pPr>
      <w:r w:rsidRPr="005A1712">
        <w:rPr>
          <w:rFonts w:ascii="Arial" w:hAnsi="Arial" w:cs="Arial"/>
        </w:rPr>
        <w:lastRenderedPageBreak/>
        <w:tab/>
      </w:r>
      <w:r w:rsidRPr="005A1712">
        <w:rPr>
          <w:rFonts w:ascii="Arial" w:hAnsi="Arial" w:cs="Arial"/>
        </w:rPr>
        <w:tab/>
      </w:r>
      <w:r w:rsidRPr="005A1712">
        <w:rPr>
          <w:rFonts w:ascii="Arial" w:hAnsi="Arial" w:cs="Arial"/>
        </w:rPr>
        <w:tab/>
      </w:r>
    </w:p>
    <w:p w:rsidR="00130D32" w:rsidRPr="005A1712" w:rsidRDefault="00130D32" w:rsidP="00130D32">
      <w:pPr>
        <w:pStyle w:val="Textoindependiente"/>
        <w:rPr>
          <w:rFonts w:ascii="Arial" w:hAnsi="Arial" w:cs="Arial"/>
          <w:b/>
        </w:rPr>
      </w:pPr>
      <w:r w:rsidRPr="005A1712">
        <w:rPr>
          <w:rFonts w:ascii="Arial" w:hAnsi="Arial" w:cs="Arial"/>
        </w:rPr>
        <w:t xml:space="preserve">              </w:t>
      </w:r>
      <w:r w:rsidRPr="005A1712">
        <w:rPr>
          <w:rFonts w:ascii="Arial" w:hAnsi="Arial" w:cs="Arial"/>
          <w:b/>
        </w:rPr>
        <w:t>2.7.</w:t>
      </w:r>
      <w:r w:rsidRPr="005A1712">
        <w:rPr>
          <w:rFonts w:ascii="Arial" w:hAnsi="Arial" w:cs="Arial"/>
          <w:b/>
        </w:rPr>
        <w:tab/>
        <w:t>Evaluación del Riesgo Financiero.</w:t>
      </w:r>
    </w:p>
    <w:p w:rsidR="00130D32" w:rsidRPr="005A1712" w:rsidRDefault="00130D32" w:rsidP="00130D32">
      <w:pPr>
        <w:pStyle w:val="Textoindependiente"/>
        <w:rPr>
          <w:rFonts w:ascii="Arial" w:hAnsi="Arial" w:cs="Arial"/>
          <w:b/>
        </w:rPr>
      </w:pPr>
      <w:r w:rsidRPr="005A1712">
        <w:rPr>
          <w:rFonts w:ascii="Arial" w:hAnsi="Arial" w:cs="Arial"/>
          <w:b/>
        </w:rPr>
        <w:tab/>
      </w:r>
      <w:r w:rsidRPr="005A1712">
        <w:rPr>
          <w:rFonts w:ascii="Arial" w:hAnsi="Arial" w:cs="Arial"/>
          <w:b/>
        </w:rPr>
        <w:tab/>
      </w:r>
      <w:r w:rsidRPr="005A1712">
        <w:rPr>
          <w:rFonts w:ascii="Arial" w:hAnsi="Arial" w:cs="Arial"/>
          <w:b/>
        </w:rPr>
        <w:tab/>
      </w:r>
    </w:p>
    <w:p w:rsidR="00130D32" w:rsidRPr="005A1712" w:rsidRDefault="00130D32" w:rsidP="00130D32">
      <w:pPr>
        <w:pStyle w:val="Textoindependiente"/>
        <w:rPr>
          <w:rFonts w:ascii="Arial" w:hAnsi="Arial" w:cs="Arial"/>
        </w:rPr>
      </w:pPr>
      <w:r w:rsidRPr="005A1712">
        <w:rPr>
          <w:rFonts w:ascii="Arial" w:hAnsi="Arial" w:cs="Arial"/>
          <w:b/>
        </w:rPr>
        <w:t xml:space="preserve">    </w:t>
      </w:r>
      <w:r>
        <w:rPr>
          <w:rFonts w:ascii="Arial" w:hAnsi="Arial" w:cs="Arial"/>
          <w:b/>
        </w:rPr>
        <w:t xml:space="preserve">                             </w:t>
      </w:r>
      <w:r w:rsidRPr="005A1712">
        <w:rPr>
          <w:rFonts w:ascii="Arial" w:hAnsi="Arial" w:cs="Arial"/>
          <w:b/>
        </w:rPr>
        <w:t>2.7.1.</w:t>
      </w:r>
      <w:r w:rsidRPr="005A1712">
        <w:rPr>
          <w:rFonts w:ascii="Arial" w:hAnsi="Arial" w:cs="Arial"/>
          <w:b/>
        </w:rPr>
        <w:tab/>
      </w:r>
      <w:r w:rsidRPr="005A1712">
        <w:rPr>
          <w:rFonts w:ascii="Arial" w:hAnsi="Arial" w:cs="Arial"/>
        </w:rPr>
        <w:t>Manuales de medición.</w:t>
      </w:r>
    </w:p>
    <w:p w:rsidR="00130D32" w:rsidRPr="005A1712" w:rsidRDefault="00130D32" w:rsidP="00130D32">
      <w:pPr>
        <w:pStyle w:val="Textoindependiente"/>
        <w:rPr>
          <w:rFonts w:ascii="Arial" w:hAnsi="Arial" w:cs="Arial"/>
        </w:rPr>
      </w:pPr>
      <w:r w:rsidRPr="005A1712">
        <w:rPr>
          <w:rFonts w:ascii="Arial" w:hAnsi="Arial" w:cs="Arial"/>
        </w:rPr>
        <w:tab/>
      </w:r>
      <w:r w:rsidRPr="005A1712">
        <w:rPr>
          <w:rFonts w:ascii="Arial" w:hAnsi="Arial" w:cs="Arial"/>
        </w:rPr>
        <w:tab/>
      </w:r>
      <w:r w:rsidRPr="005A1712">
        <w:rPr>
          <w:rFonts w:ascii="Arial" w:hAnsi="Arial" w:cs="Arial"/>
        </w:rPr>
        <w:tab/>
      </w:r>
      <w:r w:rsidRPr="005A1712">
        <w:rPr>
          <w:rFonts w:ascii="Arial" w:hAnsi="Arial" w:cs="Arial"/>
          <w:b/>
        </w:rPr>
        <w:t>2.7.2.</w:t>
      </w:r>
      <w:r w:rsidRPr="005A1712">
        <w:rPr>
          <w:rFonts w:ascii="Arial" w:hAnsi="Arial" w:cs="Arial"/>
          <w:b/>
        </w:rPr>
        <w:tab/>
      </w:r>
      <w:r w:rsidRPr="005A1712">
        <w:rPr>
          <w:rFonts w:ascii="Arial" w:hAnsi="Arial" w:cs="Arial"/>
        </w:rPr>
        <w:t xml:space="preserve">Plan de contingencia de liquidez. </w:t>
      </w:r>
    </w:p>
    <w:p w:rsidR="00130D32" w:rsidRPr="005A1712" w:rsidRDefault="00130D32" w:rsidP="00130D32">
      <w:pPr>
        <w:pStyle w:val="Textoindependiente"/>
        <w:rPr>
          <w:rFonts w:ascii="Arial" w:hAnsi="Arial" w:cs="Arial"/>
        </w:rPr>
      </w:pPr>
      <w:r w:rsidRPr="005A1712">
        <w:rPr>
          <w:rFonts w:ascii="Arial" w:hAnsi="Arial" w:cs="Arial"/>
        </w:rPr>
        <w:tab/>
      </w:r>
      <w:r w:rsidRPr="005A1712">
        <w:rPr>
          <w:rFonts w:ascii="Arial" w:hAnsi="Arial" w:cs="Arial"/>
        </w:rPr>
        <w:tab/>
      </w:r>
      <w:r w:rsidRPr="005A1712">
        <w:rPr>
          <w:rFonts w:ascii="Arial" w:hAnsi="Arial" w:cs="Arial"/>
        </w:rPr>
        <w:tab/>
      </w:r>
      <w:r w:rsidRPr="005A1712">
        <w:rPr>
          <w:rFonts w:ascii="Arial" w:hAnsi="Arial" w:cs="Arial"/>
          <w:b/>
        </w:rPr>
        <w:t>2.7.3.</w:t>
      </w:r>
      <w:r w:rsidRPr="005A1712">
        <w:rPr>
          <w:rFonts w:ascii="Arial" w:hAnsi="Arial" w:cs="Arial"/>
          <w:b/>
        </w:rPr>
        <w:tab/>
      </w:r>
      <w:r w:rsidRPr="005A1712">
        <w:rPr>
          <w:rFonts w:ascii="Arial" w:hAnsi="Arial" w:cs="Arial"/>
        </w:rPr>
        <w:t>Riesgos de mercado y liquidez.</w:t>
      </w:r>
    </w:p>
    <w:p w:rsidR="00130D32" w:rsidRPr="005A1712" w:rsidRDefault="00130D32" w:rsidP="00130D32">
      <w:pPr>
        <w:pStyle w:val="Textoindependiente"/>
        <w:rPr>
          <w:rFonts w:ascii="Arial" w:hAnsi="Arial" w:cs="Arial"/>
        </w:rPr>
      </w:pPr>
      <w:r w:rsidRPr="005A1712">
        <w:rPr>
          <w:rFonts w:ascii="Arial" w:hAnsi="Arial" w:cs="Arial"/>
        </w:rPr>
        <w:tab/>
      </w:r>
      <w:r w:rsidRPr="005A1712">
        <w:rPr>
          <w:rFonts w:ascii="Arial" w:hAnsi="Arial" w:cs="Arial"/>
        </w:rPr>
        <w:tab/>
      </w:r>
      <w:r w:rsidRPr="005A1712">
        <w:rPr>
          <w:rFonts w:ascii="Arial" w:hAnsi="Arial" w:cs="Arial"/>
        </w:rPr>
        <w:tab/>
      </w:r>
      <w:r w:rsidRPr="005A1712">
        <w:rPr>
          <w:rFonts w:ascii="Arial" w:hAnsi="Arial" w:cs="Arial"/>
          <w:b/>
        </w:rPr>
        <w:t>2.7.4</w:t>
      </w:r>
      <w:r w:rsidRPr="005A1712">
        <w:rPr>
          <w:rFonts w:ascii="Arial" w:hAnsi="Arial" w:cs="Arial"/>
        </w:rPr>
        <w:t>. Estructura de límites.</w:t>
      </w:r>
    </w:p>
    <w:p w:rsidR="00130D32" w:rsidRPr="005A1712" w:rsidRDefault="00130D32" w:rsidP="00130D32">
      <w:pPr>
        <w:pStyle w:val="Textoindependiente"/>
        <w:rPr>
          <w:rFonts w:ascii="Arial" w:hAnsi="Arial" w:cs="Arial"/>
        </w:rPr>
      </w:pPr>
      <w:r w:rsidRPr="005A1712">
        <w:rPr>
          <w:rFonts w:ascii="Arial" w:hAnsi="Arial" w:cs="Arial"/>
        </w:rPr>
        <w:tab/>
      </w:r>
      <w:r w:rsidRPr="005A1712">
        <w:rPr>
          <w:rFonts w:ascii="Arial" w:hAnsi="Arial" w:cs="Arial"/>
        </w:rPr>
        <w:tab/>
      </w:r>
      <w:r w:rsidRPr="005A1712">
        <w:rPr>
          <w:rFonts w:ascii="Arial" w:hAnsi="Arial" w:cs="Arial"/>
        </w:rPr>
        <w:tab/>
      </w:r>
      <w:r w:rsidRPr="005A1712">
        <w:rPr>
          <w:rFonts w:ascii="Arial" w:hAnsi="Arial" w:cs="Arial"/>
          <w:b/>
        </w:rPr>
        <w:t>2.7.5</w:t>
      </w:r>
      <w:r w:rsidRPr="005A1712">
        <w:rPr>
          <w:rFonts w:ascii="Arial" w:hAnsi="Arial" w:cs="Arial"/>
        </w:rPr>
        <w:t>. Autorización de controles.</w:t>
      </w:r>
    </w:p>
    <w:p w:rsidR="00130D32" w:rsidRPr="005A1712" w:rsidRDefault="00130D32" w:rsidP="00130D32">
      <w:pPr>
        <w:pStyle w:val="Textoindependiente"/>
        <w:rPr>
          <w:rFonts w:ascii="Arial" w:hAnsi="Arial" w:cs="Arial"/>
          <w:b/>
        </w:rPr>
      </w:pPr>
    </w:p>
    <w:p w:rsidR="00130D32" w:rsidRPr="005A1712" w:rsidRDefault="00130D32" w:rsidP="00130D32">
      <w:pPr>
        <w:pStyle w:val="Textoindependiente"/>
        <w:rPr>
          <w:rFonts w:ascii="Arial" w:hAnsi="Arial" w:cs="Arial"/>
          <w:b/>
        </w:rPr>
      </w:pPr>
      <w:r w:rsidRPr="005A1712">
        <w:rPr>
          <w:rFonts w:ascii="Arial" w:hAnsi="Arial" w:cs="Arial"/>
          <w:b/>
        </w:rPr>
        <w:tab/>
        <w:t>2.8.</w:t>
      </w:r>
      <w:r w:rsidRPr="005A1712">
        <w:rPr>
          <w:rFonts w:ascii="Arial" w:hAnsi="Arial" w:cs="Arial"/>
          <w:b/>
        </w:rPr>
        <w:tab/>
        <w:t xml:space="preserve">Evaluación de la Clasificación de Activos y Riesgos </w:t>
      </w:r>
    </w:p>
    <w:p w:rsidR="00130D32" w:rsidRPr="005A1712" w:rsidRDefault="00130D32" w:rsidP="00130D32">
      <w:pPr>
        <w:pStyle w:val="Textoindependiente"/>
        <w:rPr>
          <w:rFonts w:ascii="Arial" w:hAnsi="Arial" w:cs="Arial"/>
          <w:b/>
        </w:rPr>
      </w:pPr>
      <w:r w:rsidRPr="005A1712">
        <w:rPr>
          <w:rFonts w:ascii="Arial" w:hAnsi="Arial" w:cs="Arial"/>
          <w:b/>
        </w:rPr>
        <w:t xml:space="preserve">                        Crediticios</w:t>
      </w:r>
    </w:p>
    <w:p w:rsidR="00130D32" w:rsidRPr="005A1712" w:rsidRDefault="00130D32" w:rsidP="00130D32">
      <w:pPr>
        <w:pStyle w:val="Textoindependiente"/>
        <w:rPr>
          <w:rFonts w:ascii="Arial" w:hAnsi="Arial" w:cs="Arial"/>
          <w:b/>
        </w:rPr>
      </w:pPr>
    </w:p>
    <w:p w:rsidR="00130D32" w:rsidRPr="005A1712" w:rsidRDefault="00130D32" w:rsidP="00130D32">
      <w:pPr>
        <w:pStyle w:val="Textoindependiente"/>
        <w:rPr>
          <w:rFonts w:ascii="Arial" w:hAnsi="Arial" w:cs="Arial"/>
        </w:rPr>
      </w:pPr>
      <w:r w:rsidRPr="005A1712">
        <w:rPr>
          <w:rFonts w:ascii="Arial" w:hAnsi="Arial" w:cs="Arial"/>
          <w:b/>
        </w:rPr>
        <w:tab/>
      </w:r>
      <w:r w:rsidRPr="005A1712">
        <w:rPr>
          <w:rFonts w:ascii="Arial" w:hAnsi="Arial" w:cs="Arial"/>
          <w:b/>
        </w:rPr>
        <w:tab/>
      </w:r>
      <w:r w:rsidRPr="005A1712">
        <w:rPr>
          <w:rFonts w:ascii="Arial" w:hAnsi="Arial" w:cs="Arial"/>
          <w:b/>
        </w:rPr>
        <w:tab/>
        <w:t>2.8.1.</w:t>
      </w:r>
      <w:r w:rsidRPr="005A1712">
        <w:rPr>
          <w:rFonts w:ascii="Arial" w:hAnsi="Arial" w:cs="Arial"/>
          <w:b/>
        </w:rPr>
        <w:tab/>
      </w:r>
      <w:r w:rsidRPr="005A1712">
        <w:rPr>
          <w:rFonts w:ascii="Arial" w:hAnsi="Arial" w:cs="Arial"/>
        </w:rPr>
        <w:t>Cartera de Préstamos</w:t>
      </w:r>
    </w:p>
    <w:p w:rsidR="00130D32" w:rsidRPr="005A1712" w:rsidRDefault="00130D32" w:rsidP="00130D32">
      <w:pPr>
        <w:pStyle w:val="Textoindependiente"/>
        <w:rPr>
          <w:rFonts w:ascii="Arial" w:hAnsi="Arial" w:cs="Arial"/>
        </w:rPr>
      </w:pPr>
      <w:r w:rsidRPr="005A1712">
        <w:rPr>
          <w:rFonts w:ascii="Arial" w:hAnsi="Arial" w:cs="Arial"/>
          <w:b/>
        </w:rPr>
        <w:tab/>
      </w:r>
      <w:r w:rsidRPr="005A1712">
        <w:rPr>
          <w:rFonts w:ascii="Arial" w:hAnsi="Arial" w:cs="Arial"/>
          <w:b/>
        </w:rPr>
        <w:tab/>
      </w:r>
      <w:r w:rsidRPr="005A1712">
        <w:rPr>
          <w:rFonts w:ascii="Arial" w:hAnsi="Arial" w:cs="Arial"/>
          <w:b/>
        </w:rPr>
        <w:tab/>
        <w:t>2.8.2.</w:t>
      </w:r>
      <w:r w:rsidRPr="005A1712">
        <w:rPr>
          <w:rFonts w:ascii="Arial" w:hAnsi="Arial" w:cs="Arial"/>
          <w:b/>
        </w:rPr>
        <w:tab/>
      </w:r>
      <w:r w:rsidRPr="005A1712">
        <w:rPr>
          <w:rFonts w:ascii="Arial" w:hAnsi="Arial" w:cs="Arial"/>
        </w:rPr>
        <w:t>Otros Activos</w:t>
      </w:r>
    </w:p>
    <w:p w:rsidR="00130D32" w:rsidRPr="005A1712" w:rsidRDefault="00130D32" w:rsidP="00130D32">
      <w:pPr>
        <w:jc w:val="center"/>
        <w:rPr>
          <w:rFonts w:ascii="Arial" w:hAnsi="Arial" w:cs="Arial"/>
          <w:b/>
          <w:lang w:val="es-ES"/>
        </w:rPr>
      </w:pPr>
    </w:p>
    <w:p w:rsidR="00130D32" w:rsidRPr="005A1712" w:rsidRDefault="00130D32" w:rsidP="00130D32">
      <w:pPr>
        <w:jc w:val="center"/>
        <w:rPr>
          <w:rFonts w:ascii="Arial" w:hAnsi="Arial" w:cs="Arial"/>
          <w:b/>
          <w:lang w:val="es-ES"/>
        </w:rPr>
      </w:pPr>
    </w:p>
    <w:p w:rsidR="00130D32" w:rsidRPr="005A1712" w:rsidRDefault="00130D32" w:rsidP="00130D32">
      <w:pPr>
        <w:jc w:val="center"/>
        <w:rPr>
          <w:rFonts w:ascii="Arial" w:hAnsi="Arial" w:cs="Arial"/>
          <w:b/>
          <w:lang w:val="es-ES"/>
        </w:rPr>
      </w:pPr>
    </w:p>
    <w:p w:rsidR="00130D32" w:rsidRPr="005A1712" w:rsidRDefault="00130D32" w:rsidP="00130D32">
      <w:pPr>
        <w:jc w:val="center"/>
        <w:rPr>
          <w:rFonts w:ascii="Arial" w:hAnsi="Arial" w:cs="Arial"/>
          <w:b/>
          <w:lang w:val="es-ES"/>
        </w:rPr>
      </w:pPr>
    </w:p>
    <w:p w:rsidR="00130D32" w:rsidRPr="005A1712" w:rsidRDefault="00130D32" w:rsidP="00130D32">
      <w:pPr>
        <w:jc w:val="center"/>
        <w:rPr>
          <w:rFonts w:ascii="Arial" w:hAnsi="Arial" w:cs="Arial"/>
          <w:b/>
          <w:lang w:val="es-ES"/>
        </w:rPr>
      </w:pPr>
    </w:p>
    <w:p w:rsidR="00130D32" w:rsidRPr="005A1712" w:rsidRDefault="00130D32" w:rsidP="00130D32">
      <w:pPr>
        <w:jc w:val="center"/>
        <w:rPr>
          <w:rFonts w:ascii="Arial" w:hAnsi="Arial" w:cs="Arial"/>
          <w:b/>
          <w:lang w:val="es-ES"/>
        </w:rPr>
      </w:pPr>
    </w:p>
    <w:p w:rsidR="00130D32" w:rsidRPr="005A1712" w:rsidRDefault="00130D32" w:rsidP="00130D32">
      <w:pPr>
        <w:jc w:val="center"/>
        <w:rPr>
          <w:rFonts w:ascii="Arial" w:hAnsi="Arial" w:cs="Arial"/>
          <w:b/>
          <w:lang w:val="es-ES"/>
        </w:rPr>
      </w:pPr>
    </w:p>
    <w:p w:rsidR="00130D32" w:rsidRPr="005A1712" w:rsidRDefault="00130D32" w:rsidP="00130D32">
      <w:pPr>
        <w:jc w:val="center"/>
        <w:rPr>
          <w:rFonts w:ascii="Arial" w:hAnsi="Arial" w:cs="Arial"/>
          <w:b/>
          <w:lang w:val="es-ES"/>
        </w:rPr>
      </w:pPr>
    </w:p>
    <w:p w:rsidR="00130D32" w:rsidRDefault="00130D32" w:rsidP="00130D32">
      <w:pPr>
        <w:jc w:val="center"/>
        <w:rPr>
          <w:rFonts w:ascii="Arial" w:hAnsi="Arial" w:cs="Arial"/>
          <w:b/>
          <w:lang w:val="es-ES"/>
        </w:rPr>
      </w:pPr>
    </w:p>
    <w:p w:rsidR="00130D32" w:rsidRDefault="00130D32" w:rsidP="00130D32">
      <w:pPr>
        <w:jc w:val="center"/>
        <w:rPr>
          <w:rFonts w:ascii="Arial" w:hAnsi="Arial" w:cs="Arial"/>
          <w:b/>
          <w:lang w:val="es-ES"/>
        </w:rPr>
      </w:pPr>
    </w:p>
    <w:p w:rsidR="00130D32" w:rsidRDefault="00130D32" w:rsidP="00130D32">
      <w:pPr>
        <w:jc w:val="center"/>
        <w:rPr>
          <w:rFonts w:ascii="Arial" w:hAnsi="Arial" w:cs="Arial"/>
          <w:b/>
          <w:lang w:val="es-ES"/>
        </w:rPr>
      </w:pPr>
    </w:p>
    <w:p w:rsidR="00130D32" w:rsidRDefault="00130D32" w:rsidP="00130D32">
      <w:pPr>
        <w:jc w:val="center"/>
        <w:rPr>
          <w:rFonts w:ascii="Arial" w:hAnsi="Arial" w:cs="Arial"/>
          <w:b/>
          <w:lang w:val="es-ES"/>
        </w:rPr>
      </w:pPr>
    </w:p>
    <w:p w:rsidR="00130D32" w:rsidRDefault="00130D32" w:rsidP="00130D32">
      <w:pPr>
        <w:jc w:val="center"/>
        <w:rPr>
          <w:rFonts w:ascii="Arial" w:hAnsi="Arial" w:cs="Arial"/>
          <w:b/>
          <w:lang w:val="es-ES"/>
        </w:rPr>
      </w:pPr>
    </w:p>
    <w:p w:rsidR="00130D32" w:rsidRDefault="00130D32" w:rsidP="00130D32">
      <w:pPr>
        <w:jc w:val="center"/>
        <w:rPr>
          <w:rFonts w:ascii="Arial" w:hAnsi="Arial" w:cs="Arial"/>
          <w:b/>
          <w:lang w:val="es-ES"/>
        </w:rPr>
      </w:pPr>
    </w:p>
    <w:p w:rsidR="00130D32" w:rsidRDefault="00130D32" w:rsidP="00130D32">
      <w:pPr>
        <w:jc w:val="center"/>
        <w:rPr>
          <w:rFonts w:ascii="Arial" w:hAnsi="Arial" w:cs="Arial"/>
          <w:b/>
          <w:lang w:val="es-ES"/>
        </w:rPr>
      </w:pPr>
    </w:p>
    <w:p w:rsidR="00130D32" w:rsidRDefault="00130D32" w:rsidP="00130D32">
      <w:pPr>
        <w:jc w:val="center"/>
        <w:rPr>
          <w:rFonts w:ascii="Arial" w:hAnsi="Arial" w:cs="Arial"/>
          <w:b/>
          <w:lang w:val="es-ES"/>
        </w:rPr>
      </w:pPr>
    </w:p>
    <w:p w:rsidR="00130D32" w:rsidRDefault="00130D32" w:rsidP="00130D32">
      <w:pPr>
        <w:jc w:val="center"/>
        <w:rPr>
          <w:rFonts w:ascii="Arial" w:hAnsi="Arial" w:cs="Arial"/>
          <w:b/>
          <w:lang w:val="es-ES"/>
        </w:rPr>
      </w:pPr>
    </w:p>
    <w:p w:rsidR="00130D32" w:rsidRDefault="00130D32" w:rsidP="00130D32">
      <w:pPr>
        <w:jc w:val="center"/>
        <w:rPr>
          <w:rFonts w:ascii="Arial" w:hAnsi="Arial" w:cs="Arial"/>
          <w:b/>
          <w:lang w:val="es-ES"/>
        </w:rPr>
      </w:pPr>
    </w:p>
    <w:p w:rsidR="00130D32" w:rsidRDefault="00130D32" w:rsidP="00130D32">
      <w:pPr>
        <w:jc w:val="center"/>
        <w:rPr>
          <w:rFonts w:ascii="Arial" w:hAnsi="Arial" w:cs="Arial"/>
          <w:b/>
          <w:lang w:val="es-ES"/>
        </w:rPr>
      </w:pPr>
    </w:p>
    <w:p w:rsidR="00130D32" w:rsidRDefault="00130D32" w:rsidP="00130D32">
      <w:pPr>
        <w:jc w:val="center"/>
        <w:rPr>
          <w:rFonts w:ascii="Arial" w:hAnsi="Arial" w:cs="Arial"/>
          <w:b/>
          <w:lang w:val="es-ES"/>
        </w:rPr>
      </w:pPr>
    </w:p>
    <w:p w:rsidR="00130D32" w:rsidRDefault="00130D32" w:rsidP="00130D32">
      <w:pPr>
        <w:jc w:val="center"/>
        <w:rPr>
          <w:rFonts w:ascii="Arial" w:hAnsi="Arial" w:cs="Arial"/>
          <w:b/>
          <w:lang w:val="es-ES"/>
        </w:rPr>
      </w:pPr>
    </w:p>
    <w:p w:rsidR="00130D32" w:rsidRDefault="00130D32" w:rsidP="00130D32">
      <w:pPr>
        <w:jc w:val="center"/>
        <w:rPr>
          <w:rFonts w:ascii="Arial" w:hAnsi="Arial" w:cs="Arial"/>
          <w:b/>
          <w:lang w:val="es-ES"/>
        </w:rPr>
      </w:pPr>
    </w:p>
    <w:p w:rsidR="00130D32" w:rsidRDefault="00130D32" w:rsidP="00130D32">
      <w:pPr>
        <w:jc w:val="center"/>
        <w:rPr>
          <w:rFonts w:ascii="Arial" w:hAnsi="Arial" w:cs="Arial"/>
          <w:b/>
          <w:lang w:val="es-ES"/>
        </w:rPr>
      </w:pPr>
    </w:p>
    <w:p w:rsidR="00130D32" w:rsidRDefault="00130D32" w:rsidP="00130D32">
      <w:pPr>
        <w:rPr>
          <w:rFonts w:ascii="Arial" w:hAnsi="Arial" w:cs="Arial"/>
          <w:b/>
          <w:lang w:val="es-ES"/>
        </w:rPr>
      </w:pPr>
    </w:p>
    <w:p w:rsidR="00130D32" w:rsidRPr="005A1712" w:rsidRDefault="00130D32" w:rsidP="00130D32">
      <w:pPr>
        <w:rPr>
          <w:rFonts w:ascii="Arial" w:hAnsi="Arial" w:cs="Arial"/>
          <w:b/>
          <w:lang w:val="es-ES"/>
        </w:rPr>
      </w:pPr>
    </w:p>
    <w:p w:rsidR="00130D32" w:rsidRDefault="00130D32" w:rsidP="00130D32">
      <w:pPr>
        <w:jc w:val="center"/>
        <w:rPr>
          <w:rFonts w:ascii="Arial" w:hAnsi="Arial" w:cs="Arial"/>
          <w:b/>
          <w:lang w:val="es-ES"/>
        </w:rPr>
      </w:pPr>
      <w:r>
        <w:rPr>
          <w:rFonts w:ascii="Arial" w:hAnsi="Arial" w:cs="Arial"/>
          <w:b/>
          <w:lang w:val="es-ES"/>
        </w:rPr>
        <w:t>PARTE II</w:t>
      </w:r>
    </w:p>
    <w:p w:rsidR="00130D32" w:rsidRPr="00AC59DA" w:rsidRDefault="00130D32" w:rsidP="00130D32">
      <w:pPr>
        <w:pStyle w:val="Textoindependiente"/>
        <w:ind w:left="708"/>
        <w:jc w:val="both"/>
        <w:rPr>
          <w:rFonts w:ascii="Arial" w:hAnsi="Arial" w:cs="Arial"/>
          <w:sz w:val="16"/>
          <w:szCs w:val="16"/>
        </w:rPr>
      </w:pPr>
    </w:p>
    <w:p w:rsidR="00130D32" w:rsidRDefault="00130D32" w:rsidP="00130D32">
      <w:pPr>
        <w:ind w:left="340"/>
        <w:jc w:val="both"/>
        <w:rPr>
          <w:rFonts w:ascii="Arial" w:hAnsi="Arial" w:cs="Arial"/>
          <w:sz w:val="22"/>
          <w:szCs w:val="22"/>
        </w:rPr>
      </w:pPr>
      <w:r>
        <w:rPr>
          <w:rFonts w:ascii="Arial" w:hAnsi="Arial" w:cs="Arial"/>
          <w:sz w:val="22"/>
          <w:szCs w:val="22"/>
        </w:rPr>
        <w:t>Emisión de Informes de Certificación para dar cumplimiento a la Norma Obligatoria “M1 – Obtención de Certificación Independiente” exigida por la Resolución SB.SG. Nro. 188/2002, del 11 de julio de 2002, de la Superintendencia de Bancos del Banco Central del Paraguay.</w:t>
      </w:r>
    </w:p>
    <w:p w:rsidR="00130D32" w:rsidRDefault="00130D32" w:rsidP="00130D32">
      <w:pPr>
        <w:ind w:left="708"/>
        <w:rPr>
          <w:rFonts w:ascii="Arial" w:hAnsi="Arial" w:cs="Arial"/>
          <w:sz w:val="22"/>
          <w:szCs w:val="22"/>
        </w:rPr>
      </w:pPr>
    </w:p>
    <w:p w:rsidR="00130D32" w:rsidRDefault="00130D32" w:rsidP="00130D32">
      <w:pPr>
        <w:numPr>
          <w:ilvl w:val="0"/>
          <w:numId w:val="25"/>
        </w:numPr>
        <w:rPr>
          <w:rFonts w:ascii="Arial" w:hAnsi="Arial" w:cs="Arial"/>
          <w:b/>
          <w:sz w:val="22"/>
          <w:szCs w:val="22"/>
        </w:rPr>
      </w:pPr>
      <w:r>
        <w:rPr>
          <w:rFonts w:ascii="Arial" w:hAnsi="Arial" w:cs="Arial"/>
          <w:b/>
          <w:sz w:val="22"/>
          <w:szCs w:val="22"/>
        </w:rPr>
        <w:t>PAUTAS DE EJECUCIÓN DE LOS TRABAJOS</w:t>
      </w:r>
    </w:p>
    <w:p w:rsidR="00130D32" w:rsidRPr="00ED5E7A" w:rsidRDefault="00130D32" w:rsidP="00130D32">
      <w:pPr>
        <w:ind w:left="360"/>
        <w:rPr>
          <w:rFonts w:ascii="Arial" w:hAnsi="Arial" w:cs="Arial"/>
          <w:sz w:val="18"/>
          <w:szCs w:val="22"/>
        </w:rPr>
      </w:pPr>
    </w:p>
    <w:p w:rsidR="00130D32" w:rsidRDefault="00130D32" w:rsidP="00130D32">
      <w:pPr>
        <w:numPr>
          <w:ilvl w:val="1"/>
          <w:numId w:val="25"/>
        </w:numPr>
        <w:rPr>
          <w:rFonts w:ascii="Arial" w:hAnsi="Arial" w:cs="Arial"/>
          <w:sz w:val="22"/>
          <w:szCs w:val="22"/>
        </w:rPr>
      </w:pPr>
      <w:r>
        <w:rPr>
          <w:rFonts w:ascii="Arial" w:hAnsi="Arial" w:cs="Arial"/>
          <w:sz w:val="22"/>
          <w:szCs w:val="22"/>
        </w:rPr>
        <w:t>M1 – Obtención de Certificación Independiente</w:t>
      </w:r>
    </w:p>
    <w:p w:rsidR="00130D32" w:rsidRPr="00ED5E7A" w:rsidRDefault="00130D32" w:rsidP="00130D32">
      <w:pPr>
        <w:ind w:left="720"/>
        <w:rPr>
          <w:rFonts w:ascii="Arial" w:hAnsi="Arial" w:cs="Arial"/>
          <w:sz w:val="18"/>
          <w:szCs w:val="22"/>
        </w:rPr>
      </w:pPr>
    </w:p>
    <w:p w:rsidR="00130D32" w:rsidRDefault="00130D32" w:rsidP="00130D32">
      <w:pPr>
        <w:numPr>
          <w:ilvl w:val="2"/>
          <w:numId w:val="25"/>
        </w:numPr>
        <w:ind w:left="1911" w:hanging="624"/>
        <w:jc w:val="both"/>
        <w:rPr>
          <w:rFonts w:ascii="Arial" w:hAnsi="Arial" w:cs="Arial"/>
          <w:sz w:val="22"/>
          <w:szCs w:val="22"/>
        </w:rPr>
      </w:pPr>
      <w:r>
        <w:rPr>
          <w:rFonts w:ascii="Arial" w:hAnsi="Arial" w:cs="Arial"/>
          <w:sz w:val="22"/>
          <w:szCs w:val="22"/>
        </w:rPr>
        <w:t xml:space="preserve">M1.1. Certificación Independiente de la Seguridad y el Control Interno de Tecnología de la Información. </w:t>
      </w:r>
    </w:p>
    <w:p w:rsidR="00130D32" w:rsidRDefault="00130D32" w:rsidP="00130D32">
      <w:pPr>
        <w:ind w:left="1647"/>
        <w:rPr>
          <w:rFonts w:ascii="Arial" w:hAnsi="Arial" w:cs="Arial"/>
          <w:sz w:val="22"/>
          <w:szCs w:val="22"/>
        </w:rPr>
      </w:pPr>
    </w:p>
    <w:p w:rsidR="00130D32" w:rsidRDefault="00130D32" w:rsidP="00130D32">
      <w:pPr>
        <w:ind w:left="1928"/>
        <w:jc w:val="both"/>
        <w:rPr>
          <w:rFonts w:ascii="Arial" w:hAnsi="Arial" w:cs="Arial"/>
          <w:sz w:val="22"/>
          <w:szCs w:val="22"/>
        </w:rPr>
      </w:pPr>
      <w:r>
        <w:rPr>
          <w:rFonts w:ascii="Arial" w:hAnsi="Arial" w:cs="Arial"/>
          <w:sz w:val="22"/>
          <w:szCs w:val="22"/>
        </w:rPr>
        <w:t>La Gerencia de TI debe obtener Certificación Independiente de Seguridad y Control Interno por lo menos una vez al año. Dichos informes se emitirán de inmediato en un plazo no mayor de 24 horas, cuando se trate de actos y/o hechos particularmente graves o relevantes sobre la estabilidad de la Entidad.</w:t>
      </w:r>
    </w:p>
    <w:p w:rsidR="00130D32" w:rsidRDefault="00130D32" w:rsidP="00130D32">
      <w:pPr>
        <w:spacing w:line="360" w:lineRule="auto"/>
        <w:ind w:left="1985"/>
        <w:jc w:val="both"/>
        <w:rPr>
          <w:rFonts w:ascii="Arial" w:hAnsi="Arial" w:cs="Arial"/>
          <w:sz w:val="22"/>
          <w:szCs w:val="22"/>
        </w:rPr>
      </w:pPr>
      <w:r>
        <w:rPr>
          <w:rFonts w:ascii="Arial" w:hAnsi="Arial" w:cs="Arial"/>
          <w:sz w:val="22"/>
          <w:szCs w:val="22"/>
        </w:rPr>
        <w:t>Considerando los controles relacionados a:</w:t>
      </w:r>
    </w:p>
    <w:p w:rsidR="00130D32" w:rsidRDefault="00130D32" w:rsidP="00130D32">
      <w:pPr>
        <w:numPr>
          <w:ilvl w:val="3"/>
          <w:numId w:val="25"/>
        </w:numPr>
        <w:ind w:left="3062" w:hanging="1077"/>
        <w:rPr>
          <w:rFonts w:ascii="Arial" w:hAnsi="Arial" w:cs="Arial"/>
          <w:sz w:val="22"/>
          <w:szCs w:val="22"/>
        </w:rPr>
      </w:pPr>
      <w:r>
        <w:rPr>
          <w:rFonts w:ascii="Arial" w:hAnsi="Arial" w:cs="Arial"/>
          <w:sz w:val="22"/>
          <w:szCs w:val="22"/>
        </w:rPr>
        <w:t>Pistas de Auditoria</w:t>
      </w:r>
    </w:p>
    <w:p w:rsidR="00130D32" w:rsidRDefault="00130D32" w:rsidP="00130D32">
      <w:pPr>
        <w:numPr>
          <w:ilvl w:val="3"/>
          <w:numId w:val="25"/>
        </w:numPr>
        <w:ind w:left="3062" w:hanging="1077"/>
        <w:rPr>
          <w:rFonts w:ascii="Arial" w:hAnsi="Arial" w:cs="Arial"/>
          <w:sz w:val="22"/>
          <w:szCs w:val="22"/>
        </w:rPr>
      </w:pPr>
      <w:r>
        <w:rPr>
          <w:rFonts w:ascii="Arial" w:hAnsi="Arial" w:cs="Arial"/>
          <w:sz w:val="22"/>
          <w:szCs w:val="22"/>
        </w:rPr>
        <w:t>Seguridad en los Sistemas</w:t>
      </w:r>
    </w:p>
    <w:p w:rsidR="00130D32" w:rsidRDefault="00130D32" w:rsidP="00130D32">
      <w:pPr>
        <w:numPr>
          <w:ilvl w:val="3"/>
          <w:numId w:val="25"/>
        </w:numPr>
        <w:ind w:left="3062" w:hanging="1077"/>
        <w:rPr>
          <w:rFonts w:ascii="Arial" w:hAnsi="Arial" w:cs="Arial"/>
          <w:sz w:val="22"/>
          <w:szCs w:val="22"/>
        </w:rPr>
      </w:pPr>
      <w:r>
        <w:rPr>
          <w:rFonts w:ascii="Arial" w:hAnsi="Arial" w:cs="Arial"/>
          <w:sz w:val="22"/>
          <w:szCs w:val="22"/>
        </w:rPr>
        <w:t>Seguridad Física</w:t>
      </w:r>
    </w:p>
    <w:p w:rsidR="00130D32" w:rsidRDefault="00130D32" w:rsidP="00130D32">
      <w:pPr>
        <w:numPr>
          <w:ilvl w:val="3"/>
          <w:numId w:val="25"/>
        </w:numPr>
        <w:ind w:left="3062" w:hanging="1077"/>
        <w:rPr>
          <w:rFonts w:ascii="Arial" w:hAnsi="Arial" w:cs="Arial"/>
          <w:sz w:val="22"/>
          <w:szCs w:val="22"/>
        </w:rPr>
      </w:pPr>
      <w:r>
        <w:rPr>
          <w:rFonts w:ascii="Arial" w:hAnsi="Arial" w:cs="Arial"/>
          <w:sz w:val="22"/>
          <w:szCs w:val="22"/>
        </w:rPr>
        <w:t>Seguridad Lógica</w:t>
      </w:r>
    </w:p>
    <w:p w:rsidR="00130D32" w:rsidRDefault="00130D32" w:rsidP="00130D32">
      <w:pPr>
        <w:numPr>
          <w:ilvl w:val="3"/>
          <w:numId w:val="25"/>
        </w:numPr>
        <w:ind w:left="3062" w:hanging="1077"/>
        <w:rPr>
          <w:rFonts w:ascii="Arial" w:hAnsi="Arial" w:cs="Arial"/>
          <w:sz w:val="22"/>
          <w:szCs w:val="22"/>
        </w:rPr>
      </w:pPr>
      <w:r>
        <w:rPr>
          <w:rFonts w:ascii="Arial" w:hAnsi="Arial" w:cs="Arial"/>
          <w:sz w:val="22"/>
          <w:szCs w:val="22"/>
        </w:rPr>
        <w:t>Plan de Contingencia</w:t>
      </w:r>
    </w:p>
    <w:p w:rsidR="00130D32" w:rsidRDefault="00130D32" w:rsidP="00130D32">
      <w:pPr>
        <w:numPr>
          <w:ilvl w:val="3"/>
          <w:numId w:val="25"/>
        </w:numPr>
        <w:ind w:left="3062" w:hanging="1077"/>
        <w:rPr>
          <w:rFonts w:ascii="Arial" w:hAnsi="Arial" w:cs="Arial"/>
          <w:sz w:val="22"/>
          <w:szCs w:val="22"/>
        </w:rPr>
      </w:pPr>
      <w:r>
        <w:rPr>
          <w:rFonts w:ascii="Arial" w:hAnsi="Arial" w:cs="Arial"/>
          <w:sz w:val="22"/>
          <w:szCs w:val="22"/>
        </w:rPr>
        <w:t>Niveles de Acceso</w:t>
      </w:r>
    </w:p>
    <w:p w:rsidR="00130D32" w:rsidRDefault="00130D32" w:rsidP="00130D32">
      <w:pPr>
        <w:numPr>
          <w:ilvl w:val="3"/>
          <w:numId w:val="25"/>
        </w:numPr>
        <w:ind w:left="3062" w:hanging="1077"/>
        <w:rPr>
          <w:rFonts w:ascii="Arial" w:hAnsi="Arial" w:cs="Arial"/>
          <w:sz w:val="22"/>
          <w:szCs w:val="22"/>
        </w:rPr>
      </w:pPr>
      <w:r>
        <w:rPr>
          <w:rFonts w:ascii="Arial" w:hAnsi="Arial" w:cs="Arial"/>
          <w:sz w:val="22"/>
          <w:szCs w:val="22"/>
        </w:rPr>
        <w:t>Plan de Seguridad</w:t>
      </w:r>
    </w:p>
    <w:p w:rsidR="00130D32" w:rsidRDefault="00130D32" w:rsidP="00130D32">
      <w:pPr>
        <w:spacing w:line="360" w:lineRule="auto"/>
        <w:ind w:left="1788"/>
        <w:rPr>
          <w:rFonts w:ascii="Arial" w:hAnsi="Arial" w:cs="Arial"/>
          <w:sz w:val="16"/>
          <w:szCs w:val="16"/>
        </w:rPr>
      </w:pPr>
    </w:p>
    <w:p w:rsidR="00130D32" w:rsidRDefault="00130D32" w:rsidP="00130D32">
      <w:pPr>
        <w:numPr>
          <w:ilvl w:val="2"/>
          <w:numId w:val="25"/>
        </w:numPr>
        <w:ind w:left="1911" w:hanging="624"/>
        <w:jc w:val="both"/>
        <w:rPr>
          <w:rFonts w:ascii="Arial" w:hAnsi="Arial" w:cs="Arial"/>
          <w:sz w:val="22"/>
          <w:szCs w:val="22"/>
        </w:rPr>
      </w:pPr>
      <w:r>
        <w:rPr>
          <w:rFonts w:ascii="Arial" w:hAnsi="Arial" w:cs="Arial"/>
          <w:sz w:val="22"/>
          <w:szCs w:val="22"/>
        </w:rPr>
        <w:t>M1.2. Certificación Independiente de la Seguridad y Servicios de Proveedores externos.</w:t>
      </w:r>
    </w:p>
    <w:p w:rsidR="00130D32" w:rsidRDefault="00130D32" w:rsidP="00130D32">
      <w:pPr>
        <w:ind w:left="1928"/>
        <w:jc w:val="both"/>
        <w:rPr>
          <w:rFonts w:ascii="Arial" w:hAnsi="Arial" w:cs="Arial"/>
          <w:sz w:val="22"/>
          <w:szCs w:val="22"/>
        </w:rPr>
      </w:pPr>
      <w:r>
        <w:rPr>
          <w:rFonts w:ascii="Arial" w:hAnsi="Arial" w:cs="Arial"/>
          <w:sz w:val="22"/>
          <w:szCs w:val="22"/>
        </w:rPr>
        <w:t>La Gerencia de TI debe contener Certificación Independiente de los Servicios contratados de los proveedores externos que existan (control interno), así como la efectividad de los mismos, por lo menos una vez al año. Dichos informes se emitirán de inmediato en un plazo no mayor de 24 horas, cuando se trate de actos y/o hechos particularmente graves o relevantes sobre la estabilidad de la Entidad. Ajustada a lo dispuesto en la Circular SB.SG. Nº 00446/206 DEL 3 DE NOVIEMBRE DE 2006</w:t>
      </w:r>
    </w:p>
    <w:p w:rsidR="00130D32" w:rsidRPr="00504F2A" w:rsidRDefault="00130D32" w:rsidP="00130D32">
      <w:pPr>
        <w:ind w:left="1928"/>
        <w:jc w:val="both"/>
        <w:rPr>
          <w:rFonts w:ascii="Arial" w:hAnsi="Arial" w:cs="Arial"/>
          <w:sz w:val="6"/>
          <w:szCs w:val="22"/>
        </w:rPr>
      </w:pPr>
    </w:p>
    <w:p w:rsidR="00130D32" w:rsidRDefault="00130D32" w:rsidP="00130D32">
      <w:pPr>
        <w:spacing w:line="360" w:lineRule="auto"/>
        <w:ind w:left="708" w:firstLine="708"/>
        <w:jc w:val="both"/>
        <w:rPr>
          <w:rFonts w:ascii="Arial" w:hAnsi="Arial" w:cs="Arial"/>
          <w:sz w:val="22"/>
          <w:szCs w:val="22"/>
        </w:rPr>
      </w:pPr>
      <w:r>
        <w:rPr>
          <w:rFonts w:ascii="Arial" w:hAnsi="Arial" w:cs="Arial"/>
          <w:sz w:val="22"/>
          <w:szCs w:val="22"/>
        </w:rPr>
        <w:t>Considerando los controles relacionados a:</w:t>
      </w:r>
    </w:p>
    <w:p w:rsidR="00130D32" w:rsidRDefault="00130D32" w:rsidP="00130D32">
      <w:pPr>
        <w:numPr>
          <w:ilvl w:val="3"/>
          <w:numId w:val="25"/>
        </w:numPr>
        <w:ind w:left="3062" w:hanging="1077"/>
        <w:rPr>
          <w:rFonts w:ascii="Arial" w:hAnsi="Arial" w:cs="Arial"/>
          <w:sz w:val="22"/>
          <w:szCs w:val="22"/>
        </w:rPr>
      </w:pPr>
      <w:r>
        <w:rPr>
          <w:rFonts w:ascii="Arial" w:hAnsi="Arial" w:cs="Arial"/>
          <w:sz w:val="22"/>
          <w:szCs w:val="22"/>
        </w:rPr>
        <w:t>Proceso de Contratación de Terceros</w:t>
      </w:r>
    </w:p>
    <w:p w:rsidR="00130D32" w:rsidRDefault="00130D32" w:rsidP="00130D32">
      <w:pPr>
        <w:numPr>
          <w:ilvl w:val="3"/>
          <w:numId w:val="25"/>
        </w:numPr>
        <w:ind w:left="3062" w:hanging="1077"/>
        <w:rPr>
          <w:rFonts w:ascii="Arial" w:hAnsi="Arial" w:cs="Arial"/>
          <w:sz w:val="22"/>
          <w:szCs w:val="22"/>
        </w:rPr>
      </w:pPr>
      <w:r>
        <w:rPr>
          <w:rFonts w:ascii="Arial" w:hAnsi="Arial" w:cs="Arial"/>
          <w:sz w:val="22"/>
          <w:szCs w:val="22"/>
        </w:rPr>
        <w:t>Contratos de Servicios adquiridos</w:t>
      </w:r>
    </w:p>
    <w:p w:rsidR="00130D32" w:rsidRDefault="00130D32" w:rsidP="00130D32">
      <w:pPr>
        <w:rPr>
          <w:rFonts w:ascii="Arial" w:hAnsi="Arial" w:cs="Arial"/>
          <w:sz w:val="22"/>
          <w:szCs w:val="22"/>
        </w:rPr>
      </w:pPr>
    </w:p>
    <w:p w:rsidR="00130D32" w:rsidRPr="00504F2A" w:rsidRDefault="00130D32" w:rsidP="00130D32">
      <w:pPr>
        <w:rPr>
          <w:rFonts w:ascii="Arial" w:hAnsi="Arial" w:cs="Arial"/>
          <w:sz w:val="18"/>
          <w:szCs w:val="22"/>
        </w:rPr>
      </w:pPr>
    </w:p>
    <w:p w:rsidR="00130D32" w:rsidRPr="001F29E1" w:rsidRDefault="00130D32" w:rsidP="00130D32">
      <w:pPr>
        <w:numPr>
          <w:ilvl w:val="2"/>
          <w:numId w:val="25"/>
        </w:numPr>
        <w:ind w:left="1911" w:hanging="624"/>
        <w:jc w:val="both"/>
        <w:rPr>
          <w:rFonts w:ascii="Arial" w:hAnsi="Arial" w:cs="Arial"/>
          <w:sz w:val="22"/>
          <w:szCs w:val="22"/>
        </w:rPr>
      </w:pPr>
      <w:r>
        <w:rPr>
          <w:rFonts w:ascii="Arial" w:hAnsi="Arial" w:cs="Arial"/>
          <w:sz w:val="22"/>
          <w:szCs w:val="22"/>
        </w:rPr>
        <w:lastRenderedPageBreak/>
        <w:t>M1.3. Evaluación Independiente de la Efectividad de los Servicios de TI.</w:t>
      </w:r>
    </w:p>
    <w:p w:rsidR="00130D32" w:rsidRDefault="00130D32" w:rsidP="00130D32">
      <w:pPr>
        <w:ind w:left="1985"/>
        <w:jc w:val="both"/>
        <w:rPr>
          <w:rFonts w:ascii="Arial" w:hAnsi="Arial" w:cs="Arial"/>
          <w:sz w:val="22"/>
          <w:szCs w:val="22"/>
        </w:rPr>
      </w:pPr>
      <w:r>
        <w:rPr>
          <w:rFonts w:ascii="Arial" w:hAnsi="Arial" w:cs="Arial"/>
          <w:sz w:val="22"/>
          <w:szCs w:val="22"/>
        </w:rPr>
        <w:t>La Gerencia de TI debe obtener evaluación independiente de la efectividad de sus propios Servicios de TI de forma sistemática y periódica al menos una vez cada un año.</w:t>
      </w:r>
    </w:p>
    <w:p w:rsidR="00130D32" w:rsidRDefault="00130D32" w:rsidP="00130D32">
      <w:pPr>
        <w:spacing w:line="360" w:lineRule="auto"/>
        <w:ind w:left="1985"/>
        <w:jc w:val="both"/>
        <w:rPr>
          <w:rFonts w:ascii="Arial" w:hAnsi="Arial" w:cs="Arial"/>
          <w:sz w:val="22"/>
          <w:szCs w:val="22"/>
        </w:rPr>
      </w:pPr>
      <w:r>
        <w:rPr>
          <w:rFonts w:ascii="Arial" w:hAnsi="Arial" w:cs="Arial"/>
          <w:sz w:val="22"/>
          <w:szCs w:val="22"/>
        </w:rPr>
        <w:t>Considerando los controles relacionados a:</w:t>
      </w:r>
    </w:p>
    <w:p w:rsidR="00130D32" w:rsidRDefault="00130D32" w:rsidP="00130D32">
      <w:pPr>
        <w:numPr>
          <w:ilvl w:val="3"/>
          <w:numId w:val="25"/>
        </w:numPr>
        <w:ind w:left="3062" w:hanging="1077"/>
        <w:rPr>
          <w:rFonts w:ascii="Arial" w:hAnsi="Arial" w:cs="Arial"/>
          <w:sz w:val="22"/>
          <w:szCs w:val="22"/>
        </w:rPr>
      </w:pPr>
      <w:r>
        <w:rPr>
          <w:rFonts w:ascii="Arial" w:hAnsi="Arial" w:cs="Arial"/>
          <w:sz w:val="22"/>
          <w:szCs w:val="22"/>
        </w:rPr>
        <w:t>Marco General de Calidad</w:t>
      </w:r>
    </w:p>
    <w:p w:rsidR="00130D32" w:rsidRDefault="00130D32" w:rsidP="00130D32">
      <w:pPr>
        <w:numPr>
          <w:ilvl w:val="3"/>
          <w:numId w:val="25"/>
        </w:numPr>
        <w:ind w:left="3062" w:hanging="1077"/>
        <w:rPr>
          <w:rFonts w:ascii="Arial" w:hAnsi="Arial" w:cs="Arial"/>
          <w:sz w:val="22"/>
          <w:szCs w:val="22"/>
        </w:rPr>
      </w:pPr>
      <w:r>
        <w:rPr>
          <w:rFonts w:ascii="Arial" w:hAnsi="Arial" w:cs="Arial"/>
          <w:sz w:val="22"/>
          <w:szCs w:val="22"/>
        </w:rPr>
        <w:t>Asistencia y Asesoría a Usuarios</w:t>
      </w:r>
    </w:p>
    <w:p w:rsidR="00130D32" w:rsidRDefault="00130D32" w:rsidP="00130D32">
      <w:pPr>
        <w:numPr>
          <w:ilvl w:val="3"/>
          <w:numId w:val="25"/>
        </w:numPr>
        <w:ind w:left="3062" w:hanging="1077"/>
        <w:rPr>
          <w:rFonts w:ascii="Arial" w:hAnsi="Arial" w:cs="Arial"/>
          <w:sz w:val="22"/>
          <w:szCs w:val="22"/>
        </w:rPr>
      </w:pPr>
      <w:r>
        <w:rPr>
          <w:rFonts w:ascii="Arial" w:hAnsi="Arial" w:cs="Arial"/>
          <w:sz w:val="22"/>
          <w:szCs w:val="22"/>
        </w:rPr>
        <w:t>Administración de Datos</w:t>
      </w:r>
    </w:p>
    <w:p w:rsidR="00130D32" w:rsidRDefault="00130D32" w:rsidP="00130D32">
      <w:pPr>
        <w:numPr>
          <w:ilvl w:val="3"/>
          <w:numId w:val="25"/>
        </w:numPr>
        <w:ind w:left="3062" w:hanging="1077"/>
        <w:rPr>
          <w:rFonts w:ascii="Arial" w:hAnsi="Arial" w:cs="Arial"/>
          <w:sz w:val="22"/>
          <w:szCs w:val="22"/>
        </w:rPr>
      </w:pPr>
      <w:r>
        <w:rPr>
          <w:rFonts w:ascii="Arial" w:hAnsi="Arial" w:cs="Arial"/>
          <w:sz w:val="22"/>
          <w:szCs w:val="22"/>
        </w:rPr>
        <w:t>Ciclo de Vida de Desarrollo de Sistemas</w:t>
      </w:r>
    </w:p>
    <w:p w:rsidR="00130D32" w:rsidRDefault="00130D32" w:rsidP="00130D32">
      <w:pPr>
        <w:numPr>
          <w:ilvl w:val="3"/>
          <w:numId w:val="25"/>
        </w:numPr>
        <w:ind w:left="3062" w:hanging="1077"/>
        <w:rPr>
          <w:rFonts w:ascii="Arial" w:hAnsi="Arial" w:cs="Arial"/>
          <w:sz w:val="22"/>
          <w:szCs w:val="22"/>
        </w:rPr>
      </w:pPr>
      <w:r>
        <w:rPr>
          <w:rFonts w:ascii="Arial" w:hAnsi="Arial" w:cs="Arial"/>
          <w:sz w:val="22"/>
          <w:szCs w:val="22"/>
        </w:rPr>
        <w:t>Proceso de Cambios de Software de Aplicación</w:t>
      </w:r>
    </w:p>
    <w:p w:rsidR="00130D32" w:rsidRDefault="00130D32" w:rsidP="00130D32">
      <w:pPr>
        <w:spacing w:line="360" w:lineRule="auto"/>
        <w:ind w:left="1428"/>
        <w:rPr>
          <w:rFonts w:ascii="Arial" w:hAnsi="Arial" w:cs="Arial"/>
          <w:sz w:val="16"/>
          <w:szCs w:val="16"/>
        </w:rPr>
      </w:pPr>
    </w:p>
    <w:p w:rsidR="00130D32" w:rsidRDefault="00130D32" w:rsidP="00130D32">
      <w:pPr>
        <w:numPr>
          <w:ilvl w:val="2"/>
          <w:numId w:val="25"/>
        </w:numPr>
        <w:ind w:left="1911" w:hanging="624"/>
        <w:jc w:val="both"/>
        <w:rPr>
          <w:rFonts w:ascii="Arial" w:hAnsi="Arial" w:cs="Arial"/>
          <w:sz w:val="22"/>
          <w:szCs w:val="22"/>
        </w:rPr>
      </w:pPr>
      <w:r>
        <w:rPr>
          <w:rFonts w:ascii="Arial" w:hAnsi="Arial" w:cs="Arial"/>
          <w:sz w:val="22"/>
          <w:szCs w:val="22"/>
        </w:rPr>
        <w:t>M1.4. Certificación Independiente de Cumplimiento con Leyes, Regulaciones, Normativas y Compromisos Contractuales.</w:t>
      </w:r>
    </w:p>
    <w:p w:rsidR="00130D32" w:rsidRDefault="00130D32" w:rsidP="00130D32">
      <w:pPr>
        <w:ind w:left="1287"/>
        <w:jc w:val="both"/>
        <w:rPr>
          <w:rFonts w:ascii="Arial" w:hAnsi="Arial" w:cs="Arial"/>
          <w:sz w:val="22"/>
          <w:szCs w:val="22"/>
        </w:rPr>
      </w:pPr>
    </w:p>
    <w:p w:rsidR="00130D32" w:rsidRDefault="00130D32" w:rsidP="00130D32">
      <w:pPr>
        <w:ind w:left="1985"/>
        <w:jc w:val="both"/>
        <w:rPr>
          <w:rFonts w:ascii="Arial" w:hAnsi="Arial" w:cs="Arial"/>
          <w:sz w:val="22"/>
          <w:szCs w:val="22"/>
        </w:rPr>
      </w:pPr>
      <w:r>
        <w:rPr>
          <w:rFonts w:ascii="Arial" w:hAnsi="Arial" w:cs="Arial"/>
          <w:sz w:val="22"/>
          <w:szCs w:val="22"/>
        </w:rPr>
        <w:t>La Gerencia de TI debe obtener evaluación independiente del Cumplimiento con Leyes, Regulaciones, Normativas respecto del área de TI y Compromisos Contractuales de sus propios servicios en forma periódica, por lo menos anualmente. Dichos informes se emitirán de inmediato en un plazo no mayor de 24 horas, cuando se trate de actos y/o hechos particularmente graves o relevantes sobre la estabilidad de la Entidad.</w:t>
      </w:r>
    </w:p>
    <w:p w:rsidR="00130D32" w:rsidRDefault="00130D32" w:rsidP="00130D32">
      <w:pPr>
        <w:ind w:left="1786"/>
        <w:rPr>
          <w:rFonts w:ascii="Arial" w:hAnsi="Arial" w:cs="Arial"/>
          <w:sz w:val="22"/>
          <w:szCs w:val="22"/>
        </w:rPr>
      </w:pPr>
    </w:p>
    <w:p w:rsidR="00130D32" w:rsidRDefault="00130D32" w:rsidP="00130D32">
      <w:pPr>
        <w:spacing w:line="360" w:lineRule="auto"/>
        <w:ind w:left="1985"/>
        <w:jc w:val="both"/>
        <w:rPr>
          <w:rFonts w:ascii="Arial" w:hAnsi="Arial" w:cs="Arial"/>
          <w:sz w:val="22"/>
          <w:szCs w:val="22"/>
        </w:rPr>
      </w:pPr>
      <w:r>
        <w:rPr>
          <w:rFonts w:ascii="Arial" w:hAnsi="Arial" w:cs="Arial"/>
          <w:sz w:val="22"/>
          <w:szCs w:val="22"/>
        </w:rPr>
        <w:t>Considerando los controles relacionados a:</w:t>
      </w:r>
    </w:p>
    <w:p w:rsidR="00130D32" w:rsidRDefault="00130D32" w:rsidP="00130D32">
      <w:pPr>
        <w:numPr>
          <w:ilvl w:val="3"/>
          <w:numId w:val="25"/>
        </w:numPr>
        <w:ind w:left="3062" w:hanging="1077"/>
        <w:rPr>
          <w:rFonts w:ascii="Arial" w:hAnsi="Arial" w:cs="Arial"/>
          <w:sz w:val="22"/>
          <w:szCs w:val="22"/>
        </w:rPr>
      </w:pPr>
      <w:r>
        <w:rPr>
          <w:rFonts w:ascii="Arial" w:hAnsi="Arial" w:cs="Arial"/>
          <w:sz w:val="22"/>
          <w:szCs w:val="22"/>
        </w:rPr>
        <w:t>Cumplimiento de Requisitos Legales y Externos</w:t>
      </w:r>
    </w:p>
    <w:p w:rsidR="00130D32" w:rsidRDefault="00130D32" w:rsidP="00130D32">
      <w:pPr>
        <w:numPr>
          <w:ilvl w:val="3"/>
          <w:numId w:val="25"/>
        </w:numPr>
        <w:ind w:left="2836" w:hanging="851"/>
        <w:rPr>
          <w:rFonts w:ascii="Arial" w:hAnsi="Arial" w:cs="Arial"/>
          <w:sz w:val="22"/>
          <w:szCs w:val="22"/>
        </w:rPr>
      </w:pPr>
      <w:r>
        <w:rPr>
          <w:rFonts w:ascii="Arial" w:hAnsi="Arial" w:cs="Arial"/>
          <w:sz w:val="22"/>
          <w:szCs w:val="22"/>
        </w:rPr>
        <w:t>Contratos de los Procesos de Comunicación sobre Operaciones Electrónicas</w:t>
      </w:r>
    </w:p>
    <w:p w:rsidR="00130D32" w:rsidRDefault="00130D32" w:rsidP="00130D32">
      <w:pPr>
        <w:numPr>
          <w:ilvl w:val="3"/>
          <w:numId w:val="25"/>
        </w:numPr>
        <w:ind w:left="3062" w:hanging="1077"/>
        <w:rPr>
          <w:rFonts w:ascii="Arial" w:hAnsi="Arial" w:cs="Arial"/>
          <w:sz w:val="22"/>
          <w:szCs w:val="22"/>
        </w:rPr>
      </w:pPr>
      <w:r>
        <w:rPr>
          <w:rFonts w:ascii="Arial" w:hAnsi="Arial" w:cs="Arial"/>
          <w:sz w:val="22"/>
          <w:szCs w:val="22"/>
        </w:rPr>
        <w:t>Contratos de Pólizas de Seguro.</w:t>
      </w:r>
    </w:p>
    <w:p w:rsidR="00130D32" w:rsidRDefault="00130D32" w:rsidP="00130D32">
      <w:pPr>
        <w:pStyle w:val="Textoindependiente"/>
        <w:numPr>
          <w:ilvl w:val="0"/>
          <w:numId w:val="25"/>
        </w:numPr>
        <w:ind w:right="0"/>
        <w:jc w:val="both"/>
        <w:rPr>
          <w:rFonts w:ascii="Arial" w:hAnsi="Arial" w:cs="Arial"/>
          <w:b/>
          <w:sz w:val="22"/>
          <w:szCs w:val="22"/>
        </w:rPr>
      </w:pPr>
      <w:r>
        <w:rPr>
          <w:rFonts w:ascii="Arial" w:hAnsi="Arial" w:cs="Arial"/>
          <w:b/>
          <w:sz w:val="22"/>
          <w:szCs w:val="22"/>
        </w:rPr>
        <w:t>NORMAS</w:t>
      </w:r>
    </w:p>
    <w:p w:rsidR="00130D32" w:rsidRPr="00ED5E7A" w:rsidRDefault="00130D32" w:rsidP="00130D32">
      <w:pPr>
        <w:pStyle w:val="Textoindependiente"/>
        <w:rPr>
          <w:rFonts w:ascii="Arial" w:hAnsi="Arial" w:cs="Arial"/>
          <w:b/>
          <w:color w:val="FF6600"/>
          <w:sz w:val="12"/>
          <w:szCs w:val="22"/>
        </w:rPr>
      </w:pPr>
    </w:p>
    <w:p w:rsidR="00130D32" w:rsidRPr="00F97CCF" w:rsidRDefault="00130D32" w:rsidP="00130D32">
      <w:pPr>
        <w:pStyle w:val="Textoindependiente"/>
        <w:ind w:left="705" w:right="80"/>
        <w:jc w:val="both"/>
        <w:rPr>
          <w:rFonts w:ascii="Arial" w:hAnsi="Arial" w:cs="Arial"/>
          <w:sz w:val="22"/>
          <w:szCs w:val="22"/>
          <w:lang w:val="es-ES"/>
        </w:rPr>
      </w:pPr>
      <w:r w:rsidRPr="00F97CCF">
        <w:rPr>
          <w:rFonts w:ascii="Arial" w:hAnsi="Arial" w:cs="Arial"/>
          <w:sz w:val="22"/>
          <w:szCs w:val="22"/>
          <w:lang w:val="es-ES"/>
        </w:rPr>
        <w:t xml:space="preserve">La firma auditora proponente deberá cumplir con lo establecido en la Resolución N° 313/01 </w:t>
      </w:r>
    </w:p>
    <w:p w:rsidR="00130D32" w:rsidRPr="00F97CCF" w:rsidRDefault="00130D32" w:rsidP="00130D32">
      <w:pPr>
        <w:pStyle w:val="Textoindependiente"/>
        <w:ind w:left="705" w:right="80"/>
        <w:jc w:val="both"/>
        <w:rPr>
          <w:rFonts w:ascii="Arial" w:hAnsi="Arial" w:cs="Arial"/>
          <w:sz w:val="22"/>
          <w:szCs w:val="22"/>
          <w:lang w:val="es-ES"/>
        </w:rPr>
      </w:pPr>
      <w:r w:rsidRPr="00F97CCF">
        <w:rPr>
          <w:rFonts w:ascii="Arial" w:hAnsi="Arial" w:cs="Arial"/>
          <w:sz w:val="22"/>
          <w:szCs w:val="22"/>
          <w:lang w:val="es-ES"/>
        </w:rPr>
        <w:t xml:space="preserve">“Manual de Normas y Reglamentos Auditoria Independiente para las Entidades Financieras”, </w:t>
      </w:r>
    </w:p>
    <w:p w:rsidR="00130D32" w:rsidRDefault="00130D32" w:rsidP="00130D32">
      <w:pPr>
        <w:pStyle w:val="Textoindependiente"/>
        <w:ind w:left="705" w:right="80"/>
        <w:jc w:val="both"/>
        <w:rPr>
          <w:rFonts w:ascii="Arial" w:hAnsi="Arial" w:cs="Arial"/>
          <w:sz w:val="22"/>
          <w:szCs w:val="22"/>
          <w:lang w:val="es-ES"/>
        </w:rPr>
      </w:pPr>
      <w:r w:rsidRPr="00F97CCF">
        <w:rPr>
          <w:rFonts w:ascii="Arial" w:hAnsi="Arial" w:cs="Arial"/>
          <w:sz w:val="22"/>
          <w:szCs w:val="22"/>
          <w:lang w:val="es-ES"/>
        </w:rPr>
        <w:t xml:space="preserve">“Plan y Manual de cuentas del BCP”, Ley 861/96 “General de Banco, Financieras y Otras </w:t>
      </w:r>
    </w:p>
    <w:p w:rsidR="00130D32" w:rsidRDefault="00130D32" w:rsidP="00130D32">
      <w:pPr>
        <w:pStyle w:val="Textoindependiente"/>
        <w:ind w:left="705" w:right="80"/>
        <w:jc w:val="both"/>
        <w:rPr>
          <w:rFonts w:ascii="Arial" w:hAnsi="Arial" w:cs="Arial"/>
          <w:sz w:val="22"/>
          <w:szCs w:val="22"/>
          <w:lang w:val="es-ES"/>
        </w:rPr>
      </w:pPr>
      <w:r w:rsidRPr="00F97CCF">
        <w:rPr>
          <w:rFonts w:ascii="Arial" w:hAnsi="Arial" w:cs="Arial"/>
          <w:sz w:val="22"/>
          <w:szCs w:val="22"/>
          <w:lang w:val="es-ES"/>
        </w:rPr>
        <w:t xml:space="preserve">Entidades de Créditos”, Ley 281/61 “Orgánica del Banco Nacional de Fomento” </w:t>
      </w:r>
    </w:p>
    <w:p w:rsidR="00130D32" w:rsidRDefault="00130D32" w:rsidP="00130D32">
      <w:pPr>
        <w:pStyle w:val="Textoindependiente"/>
        <w:ind w:left="705" w:right="80"/>
        <w:jc w:val="both"/>
        <w:rPr>
          <w:rFonts w:ascii="Arial" w:hAnsi="Arial" w:cs="Arial"/>
          <w:sz w:val="22"/>
          <w:szCs w:val="22"/>
          <w:lang w:val="es-ES"/>
        </w:rPr>
      </w:pPr>
      <w:r w:rsidRPr="00F97CCF">
        <w:rPr>
          <w:rFonts w:ascii="Arial" w:hAnsi="Arial" w:cs="Arial"/>
          <w:sz w:val="22"/>
          <w:szCs w:val="22"/>
          <w:lang w:val="es-ES"/>
        </w:rPr>
        <w:t xml:space="preserve">y sus modificaciones, además deberá ajustarse a las normas establecidas por los organismos </w:t>
      </w:r>
    </w:p>
    <w:p w:rsidR="00130D32" w:rsidRDefault="00130D32" w:rsidP="00130D32">
      <w:pPr>
        <w:pStyle w:val="Textoindependiente"/>
        <w:ind w:left="705" w:right="80"/>
        <w:jc w:val="both"/>
        <w:rPr>
          <w:rFonts w:ascii="Arial" w:hAnsi="Arial" w:cs="Arial"/>
          <w:sz w:val="22"/>
          <w:szCs w:val="22"/>
          <w:lang w:val="es-ES"/>
        </w:rPr>
      </w:pPr>
      <w:r w:rsidRPr="00F97CCF">
        <w:rPr>
          <w:rFonts w:ascii="Arial" w:hAnsi="Arial" w:cs="Arial"/>
          <w:sz w:val="22"/>
          <w:szCs w:val="22"/>
          <w:lang w:val="es-ES"/>
        </w:rPr>
        <w:t xml:space="preserve">Financieros internacionales. </w:t>
      </w:r>
    </w:p>
    <w:p w:rsidR="00130D32" w:rsidRDefault="00130D32" w:rsidP="00130D32">
      <w:pPr>
        <w:pStyle w:val="Textoindependiente"/>
        <w:rPr>
          <w:rFonts w:ascii="Arial" w:hAnsi="Arial" w:cs="Arial"/>
          <w:sz w:val="22"/>
          <w:szCs w:val="22"/>
          <w:lang w:val="es-ES"/>
        </w:rPr>
      </w:pPr>
    </w:p>
    <w:p w:rsidR="00FF1549" w:rsidRDefault="00FF1549" w:rsidP="00130D32">
      <w:pPr>
        <w:pStyle w:val="Textoindependiente"/>
        <w:rPr>
          <w:rFonts w:ascii="Arial" w:hAnsi="Arial" w:cs="Arial"/>
          <w:sz w:val="22"/>
          <w:szCs w:val="22"/>
          <w:lang w:val="es-ES"/>
        </w:rPr>
      </w:pPr>
    </w:p>
    <w:p w:rsidR="00FF1549" w:rsidRDefault="00FF1549" w:rsidP="00130D32">
      <w:pPr>
        <w:pStyle w:val="Textoindependiente"/>
        <w:rPr>
          <w:rFonts w:ascii="Arial" w:hAnsi="Arial" w:cs="Arial"/>
          <w:sz w:val="22"/>
          <w:szCs w:val="22"/>
          <w:lang w:val="es-ES"/>
        </w:rPr>
      </w:pPr>
    </w:p>
    <w:p w:rsidR="00FF1549" w:rsidRPr="005D5975" w:rsidRDefault="00FF1549" w:rsidP="00130D32">
      <w:pPr>
        <w:pStyle w:val="Textoindependiente"/>
        <w:rPr>
          <w:rFonts w:ascii="Arial" w:hAnsi="Arial" w:cs="Arial"/>
          <w:sz w:val="22"/>
          <w:szCs w:val="22"/>
          <w:lang w:val="es-ES"/>
        </w:rPr>
      </w:pPr>
    </w:p>
    <w:p w:rsidR="00130D32" w:rsidRDefault="00130D32" w:rsidP="00130D32">
      <w:pPr>
        <w:pStyle w:val="Textoindependiente"/>
        <w:numPr>
          <w:ilvl w:val="0"/>
          <w:numId w:val="25"/>
        </w:numPr>
        <w:ind w:right="0"/>
        <w:jc w:val="both"/>
        <w:rPr>
          <w:rFonts w:ascii="Arial" w:hAnsi="Arial" w:cs="Arial"/>
          <w:b/>
          <w:sz w:val="22"/>
          <w:szCs w:val="22"/>
        </w:rPr>
      </w:pPr>
      <w:r>
        <w:rPr>
          <w:rFonts w:ascii="Arial" w:hAnsi="Arial" w:cs="Arial"/>
          <w:b/>
          <w:sz w:val="22"/>
          <w:szCs w:val="22"/>
        </w:rPr>
        <w:lastRenderedPageBreak/>
        <w:t>OBJETO Y ALCANCE DE LOS TRABAJOS</w:t>
      </w:r>
    </w:p>
    <w:p w:rsidR="00130D32" w:rsidRPr="00ED5E7A" w:rsidRDefault="00130D32" w:rsidP="00130D32">
      <w:pPr>
        <w:pStyle w:val="Textoindependiente"/>
        <w:ind w:left="705" w:right="0"/>
        <w:jc w:val="both"/>
        <w:rPr>
          <w:rFonts w:ascii="Arial" w:hAnsi="Arial" w:cs="Arial"/>
          <w:b/>
          <w:sz w:val="10"/>
          <w:szCs w:val="22"/>
        </w:rPr>
      </w:pPr>
    </w:p>
    <w:p w:rsidR="00130D32" w:rsidRDefault="00130D32" w:rsidP="00130D32">
      <w:pPr>
        <w:tabs>
          <w:tab w:val="left" w:pos="720"/>
          <w:tab w:val="left" w:pos="1584"/>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bCs/>
          <w:iCs/>
          <w:sz w:val="22"/>
          <w:szCs w:val="22"/>
          <w:lang w:val="es-ES"/>
        </w:rPr>
      </w:pPr>
      <w:r>
        <w:rPr>
          <w:rFonts w:ascii="Arial" w:hAnsi="Arial" w:cs="Arial"/>
          <w:bCs/>
          <w:iCs/>
          <w:sz w:val="22"/>
          <w:szCs w:val="22"/>
          <w:lang w:val="es-ES"/>
        </w:rPr>
        <w:t>El objeto es la ejecución</w:t>
      </w:r>
      <w:r w:rsidRPr="00C8087F">
        <w:rPr>
          <w:rFonts w:ascii="Arial" w:hAnsi="Arial" w:cs="Arial"/>
          <w:bCs/>
          <w:iCs/>
          <w:sz w:val="22"/>
          <w:szCs w:val="22"/>
          <w:lang w:val="es-ES"/>
        </w:rPr>
        <w:t xml:space="preserve">, de los trabajos de auditoría </w:t>
      </w:r>
      <w:r>
        <w:rPr>
          <w:rFonts w:ascii="Arial" w:hAnsi="Arial" w:cs="Arial"/>
          <w:bCs/>
          <w:iCs/>
          <w:sz w:val="22"/>
          <w:szCs w:val="22"/>
          <w:lang w:val="es-ES"/>
        </w:rPr>
        <w:t>a los efectos de emitir opinión sobre</w:t>
      </w:r>
      <w:r w:rsidRPr="00C8087F">
        <w:rPr>
          <w:rFonts w:ascii="Arial" w:hAnsi="Arial" w:cs="Arial"/>
          <w:bCs/>
          <w:iCs/>
          <w:sz w:val="22"/>
          <w:szCs w:val="22"/>
          <w:lang w:val="es-ES"/>
        </w:rPr>
        <w:t xml:space="preserve"> los estados financieros de</w:t>
      </w:r>
      <w:r>
        <w:rPr>
          <w:rFonts w:ascii="Arial" w:hAnsi="Arial" w:cs="Arial"/>
          <w:bCs/>
          <w:iCs/>
          <w:sz w:val="22"/>
          <w:szCs w:val="22"/>
          <w:lang w:val="es-ES"/>
        </w:rPr>
        <w:t>l</w:t>
      </w:r>
      <w:r w:rsidRPr="00C8087F">
        <w:rPr>
          <w:rFonts w:ascii="Arial" w:hAnsi="Arial" w:cs="Arial"/>
          <w:bCs/>
          <w:iCs/>
          <w:sz w:val="22"/>
          <w:szCs w:val="22"/>
          <w:lang w:val="es-ES"/>
        </w:rPr>
        <w:t xml:space="preserve"> BNF y de la ejecución financiera relativa a proyectos financiados con recursos externos, </w:t>
      </w:r>
      <w:r w:rsidRPr="00C8087F">
        <w:rPr>
          <w:rFonts w:ascii="Arial" w:hAnsi="Arial" w:cs="Arial"/>
          <w:b/>
          <w:bCs/>
          <w:iCs/>
          <w:sz w:val="22"/>
          <w:szCs w:val="22"/>
          <w:lang w:val="es-ES"/>
        </w:rPr>
        <w:t>correspondiente al ejercicio 20</w:t>
      </w:r>
      <w:r>
        <w:rPr>
          <w:rFonts w:ascii="Arial" w:hAnsi="Arial" w:cs="Arial"/>
          <w:b/>
          <w:bCs/>
          <w:iCs/>
          <w:sz w:val="22"/>
          <w:szCs w:val="22"/>
          <w:lang w:val="es-ES"/>
        </w:rPr>
        <w:t>17</w:t>
      </w:r>
      <w:r w:rsidRPr="00C8087F">
        <w:rPr>
          <w:rFonts w:ascii="Arial" w:hAnsi="Arial" w:cs="Arial"/>
          <w:bCs/>
          <w:iCs/>
          <w:sz w:val="22"/>
          <w:szCs w:val="22"/>
          <w:lang w:val="es-ES"/>
        </w:rPr>
        <w:t>. Los trabajos se realizarán de acuerdo al Alcance y Términos de Referencia de la propuesta técnica, presentada por LOS AUDITORES</w:t>
      </w:r>
      <w:r>
        <w:rPr>
          <w:rFonts w:ascii="Arial" w:hAnsi="Arial" w:cs="Arial"/>
          <w:bCs/>
          <w:iCs/>
          <w:sz w:val="22"/>
          <w:szCs w:val="22"/>
          <w:lang w:val="es-ES"/>
        </w:rPr>
        <w:t xml:space="preserve">. </w:t>
      </w:r>
      <w:r w:rsidRPr="00C8087F">
        <w:rPr>
          <w:rFonts w:ascii="Arial" w:hAnsi="Arial" w:cs="Arial"/>
          <w:bCs/>
          <w:iCs/>
          <w:sz w:val="22"/>
          <w:szCs w:val="22"/>
          <w:lang w:val="es-ES"/>
        </w:rPr>
        <w:t>Si durante la ejecución de los trabajos LOS AUDITORES encuentran circunstancias especiales que justifiquen cambios en el Alcance y Términos de Referencia, están obligados a presentar a</w:t>
      </w:r>
      <w:r>
        <w:rPr>
          <w:rFonts w:ascii="Arial" w:hAnsi="Arial" w:cs="Arial"/>
          <w:bCs/>
          <w:iCs/>
          <w:sz w:val="22"/>
          <w:szCs w:val="22"/>
          <w:lang w:val="es-ES"/>
        </w:rPr>
        <w:t>l</w:t>
      </w:r>
      <w:r w:rsidRPr="00C8087F">
        <w:rPr>
          <w:rFonts w:ascii="Arial" w:hAnsi="Arial" w:cs="Arial"/>
          <w:bCs/>
          <w:iCs/>
          <w:sz w:val="22"/>
          <w:szCs w:val="22"/>
          <w:lang w:val="es-ES"/>
        </w:rPr>
        <w:t xml:space="preserve"> BNF las sugerencias correspondientes. De ser aprobadas, se procederá a </w:t>
      </w:r>
      <w:r>
        <w:rPr>
          <w:rFonts w:ascii="Arial" w:hAnsi="Arial" w:cs="Arial"/>
          <w:bCs/>
          <w:iCs/>
          <w:sz w:val="22"/>
          <w:szCs w:val="22"/>
          <w:lang w:val="es-ES"/>
        </w:rPr>
        <w:t xml:space="preserve">las </w:t>
      </w:r>
      <w:r w:rsidRPr="00C8087F">
        <w:rPr>
          <w:rFonts w:ascii="Arial" w:hAnsi="Arial" w:cs="Arial"/>
          <w:bCs/>
          <w:iCs/>
          <w:sz w:val="22"/>
          <w:szCs w:val="22"/>
          <w:lang w:val="es-ES"/>
        </w:rPr>
        <w:t>modifica</w:t>
      </w:r>
      <w:r>
        <w:rPr>
          <w:rFonts w:ascii="Arial" w:hAnsi="Arial" w:cs="Arial"/>
          <w:bCs/>
          <w:iCs/>
          <w:sz w:val="22"/>
          <w:szCs w:val="22"/>
          <w:lang w:val="es-ES"/>
        </w:rPr>
        <w:t>ciones</w:t>
      </w:r>
      <w:r w:rsidRPr="00C8087F">
        <w:rPr>
          <w:rFonts w:ascii="Arial" w:hAnsi="Arial" w:cs="Arial"/>
          <w:bCs/>
          <w:iCs/>
          <w:sz w:val="22"/>
          <w:szCs w:val="22"/>
          <w:lang w:val="es-ES"/>
        </w:rPr>
        <w:t xml:space="preserve"> pertinentes</w:t>
      </w:r>
      <w:r>
        <w:rPr>
          <w:rFonts w:ascii="Arial" w:hAnsi="Arial" w:cs="Arial"/>
          <w:bCs/>
          <w:iCs/>
          <w:sz w:val="22"/>
          <w:szCs w:val="22"/>
          <w:lang w:val="es-ES"/>
        </w:rPr>
        <w:t>.</w:t>
      </w:r>
      <w:r w:rsidRPr="00C8087F">
        <w:rPr>
          <w:rFonts w:ascii="Arial" w:hAnsi="Arial" w:cs="Arial"/>
          <w:bCs/>
          <w:iCs/>
          <w:sz w:val="22"/>
          <w:szCs w:val="22"/>
          <w:lang w:val="es-ES"/>
        </w:rPr>
        <w:t>-</w:t>
      </w:r>
    </w:p>
    <w:p w:rsidR="00130D32" w:rsidRPr="00656580" w:rsidRDefault="00130D32" w:rsidP="00130D32">
      <w:pPr>
        <w:tabs>
          <w:tab w:val="left" w:pos="720"/>
          <w:tab w:val="left" w:pos="1584"/>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sz w:val="22"/>
          <w:szCs w:val="22"/>
          <w:lang w:val="es-ES"/>
        </w:rPr>
      </w:pPr>
      <w:r>
        <w:rPr>
          <w:rFonts w:ascii="Arial" w:hAnsi="Arial" w:cs="Arial"/>
          <w:sz w:val="22"/>
          <w:szCs w:val="22"/>
          <w:lang w:val="es-ES"/>
        </w:rPr>
        <w:t xml:space="preserve">El alcance de los trabajos incluidos en los términos de referencia no es limitativo, es decir que </w:t>
      </w:r>
      <w:r w:rsidRPr="00C8087F">
        <w:rPr>
          <w:rFonts w:ascii="Arial" w:hAnsi="Arial" w:cs="Arial"/>
          <w:sz w:val="22"/>
          <w:szCs w:val="22"/>
          <w:lang w:val="es-ES"/>
        </w:rPr>
        <w:t>LOS AUDITORES podrán presentar al Banco Nacional de Fomento sugerencias sobre otros aspectos no contemplados, cuya revisión y análisis se consideren importantes. La realización de los trabajos sugeridos y aceptados por el Banco Nacional de Fomento, así como</w:t>
      </w:r>
      <w:r w:rsidRPr="00C8087F">
        <w:rPr>
          <w:rFonts w:ascii="Arial" w:hAnsi="Arial" w:cs="Arial"/>
          <w:lang w:val="es-ES"/>
        </w:rPr>
        <w:t xml:space="preserve"> </w:t>
      </w:r>
      <w:r w:rsidRPr="00C8087F">
        <w:rPr>
          <w:rFonts w:ascii="Arial" w:hAnsi="Arial" w:cs="Arial"/>
          <w:bCs/>
          <w:lang w:val="es-ES"/>
        </w:rPr>
        <w:t xml:space="preserve">la </w:t>
      </w:r>
      <w:r w:rsidRPr="00C8087F">
        <w:rPr>
          <w:rFonts w:ascii="Arial" w:hAnsi="Arial" w:cs="Arial"/>
          <w:sz w:val="22"/>
          <w:szCs w:val="22"/>
          <w:lang w:val="es-ES"/>
        </w:rPr>
        <w:t xml:space="preserve">presentación de cualquier otro tipo de informes que la Superintendencia de Bancos u otras entidades, autorizadas por </w:t>
      </w:r>
      <w:r>
        <w:rPr>
          <w:rFonts w:ascii="Arial" w:hAnsi="Arial" w:cs="Arial"/>
          <w:sz w:val="22"/>
          <w:szCs w:val="22"/>
          <w:lang w:val="es-ES"/>
        </w:rPr>
        <w:t>el</w:t>
      </w:r>
      <w:r w:rsidRPr="00C8087F">
        <w:rPr>
          <w:rFonts w:ascii="Arial" w:hAnsi="Arial" w:cs="Arial"/>
          <w:sz w:val="22"/>
          <w:szCs w:val="22"/>
          <w:lang w:val="es-ES"/>
        </w:rPr>
        <w:t xml:space="preserve"> BNF, requieran</w:t>
      </w:r>
      <w:r w:rsidRPr="006B14C5">
        <w:rPr>
          <w:rFonts w:ascii="Arial" w:hAnsi="Arial" w:cs="Arial"/>
          <w:sz w:val="22"/>
          <w:szCs w:val="22"/>
          <w:lang w:val="es-ES"/>
        </w:rPr>
        <w:t xml:space="preserve"> de esa firma, </w:t>
      </w:r>
      <w:r>
        <w:rPr>
          <w:rFonts w:ascii="Arial" w:hAnsi="Arial" w:cs="Arial"/>
          <w:sz w:val="22"/>
          <w:szCs w:val="22"/>
        </w:rPr>
        <w:t>serán considerados dentro de los Servicios a ser contratados y por ende, no importará nuevo costo.</w:t>
      </w:r>
    </w:p>
    <w:p w:rsidR="00130D32" w:rsidRPr="00833E4E" w:rsidRDefault="00130D32" w:rsidP="00130D32">
      <w:pPr>
        <w:tabs>
          <w:tab w:val="left" w:pos="720"/>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color w:val="000000"/>
        </w:rPr>
      </w:pPr>
      <w:r>
        <w:rPr>
          <w:rFonts w:ascii="Arial" w:hAnsi="Arial" w:cs="Arial"/>
          <w:b/>
          <w:sz w:val="22"/>
          <w:szCs w:val="22"/>
        </w:rPr>
        <w:t>4</w:t>
      </w:r>
      <w:r w:rsidRPr="00833E4E">
        <w:rPr>
          <w:rFonts w:ascii="Arial" w:hAnsi="Arial" w:cs="Arial"/>
          <w:b/>
          <w:sz w:val="22"/>
          <w:szCs w:val="22"/>
        </w:rPr>
        <w:t>.</w:t>
      </w:r>
      <w:r w:rsidRPr="00C8087F">
        <w:rPr>
          <w:rFonts w:ascii="Arial" w:hAnsi="Arial" w:cs="Arial"/>
          <w:b/>
          <w:sz w:val="22"/>
          <w:szCs w:val="22"/>
        </w:rPr>
        <w:t xml:space="preserve"> </w:t>
      </w:r>
      <w:r>
        <w:rPr>
          <w:rFonts w:ascii="Arial" w:hAnsi="Arial" w:cs="Arial"/>
          <w:b/>
          <w:sz w:val="22"/>
          <w:szCs w:val="22"/>
        </w:rPr>
        <w:t xml:space="preserve">       </w:t>
      </w:r>
      <w:r w:rsidRPr="00C8087F">
        <w:rPr>
          <w:rFonts w:ascii="Arial" w:hAnsi="Arial" w:cs="Arial"/>
          <w:b/>
          <w:sz w:val="22"/>
          <w:szCs w:val="22"/>
        </w:rPr>
        <w:t>RELACIONES ENTRE LAS PARTES.</w:t>
      </w:r>
    </w:p>
    <w:p w:rsidR="00130D32" w:rsidRPr="00C8087F" w:rsidRDefault="00130D32" w:rsidP="00130D32">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bCs/>
          <w:color w:val="000000"/>
        </w:rPr>
      </w:pPr>
      <w:r w:rsidRPr="00E9445A">
        <w:rPr>
          <w:rFonts w:ascii="Arial" w:hAnsi="Arial"/>
          <w:bCs/>
          <w:color w:val="000000"/>
          <w:sz w:val="22"/>
          <w:szCs w:val="22"/>
        </w:rPr>
        <w:t xml:space="preserve">En todas sus relaciones con </w:t>
      </w:r>
      <w:r>
        <w:rPr>
          <w:rFonts w:ascii="Arial" w:hAnsi="Arial"/>
          <w:bCs/>
          <w:color w:val="000000"/>
          <w:sz w:val="22"/>
          <w:szCs w:val="22"/>
        </w:rPr>
        <w:t>los</w:t>
      </w:r>
      <w:r w:rsidRPr="00E9445A">
        <w:rPr>
          <w:rFonts w:ascii="Arial" w:hAnsi="Arial"/>
          <w:bCs/>
          <w:color w:val="000000"/>
          <w:sz w:val="22"/>
          <w:szCs w:val="22"/>
        </w:rPr>
        <w:t xml:space="preserve"> </w:t>
      </w:r>
      <w:r>
        <w:rPr>
          <w:rFonts w:ascii="Arial" w:hAnsi="Arial"/>
          <w:bCs/>
          <w:color w:val="000000"/>
          <w:sz w:val="22"/>
          <w:szCs w:val="22"/>
        </w:rPr>
        <w:t>CONSULTORES</w:t>
      </w:r>
      <w:r w:rsidRPr="00E9445A">
        <w:rPr>
          <w:rFonts w:ascii="Arial" w:hAnsi="Arial"/>
          <w:bCs/>
          <w:color w:val="000000"/>
          <w:sz w:val="22"/>
          <w:szCs w:val="22"/>
        </w:rPr>
        <w:t xml:space="preserve">, </w:t>
      </w:r>
      <w:r>
        <w:rPr>
          <w:rFonts w:ascii="Arial" w:hAnsi="Arial"/>
          <w:bCs/>
          <w:color w:val="000000"/>
          <w:sz w:val="22"/>
          <w:szCs w:val="22"/>
        </w:rPr>
        <w:t>la CONTRATANTE</w:t>
      </w:r>
      <w:r w:rsidRPr="00E9445A">
        <w:rPr>
          <w:rFonts w:ascii="Arial" w:hAnsi="Arial"/>
          <w:bCs/>
          <w:color w:val="000000"/>
          <w:sz w:val="22"/>
          <w:szCs w:val="22"/>
        </w:rPr>
        <w:t xml:space="preserve"> estará representado por el Auditor General </w:t>
      </w:r>
      <w:r>
        <w:rPr>
          <w:rFonts w:ascii="Arial" w:hAnsi="Arial"/>
          <w:bCs/>
          <w:color w:val="000000"/>
          <w:sz w:val="22"/>
          <w:szCs w:val="22"/>
        </w:rPr>
        <w:t xml:space="preserve">del </w:t>
      </w:r>
      <w:r w:rsidRPr="00E9445A">
        <w:rPr>
          <w:rFonts w:ascii="Arial" w:hAnsi="Arial"/>
          <w:bCs/>
          <w:color w:val="000000"/>
          <w:sz w:val="22"/>
          <w:szCs w:val="22"/>
        </w:rPr>
        <w:t xml:space="preserve">BNF. En sus relaciones con </w:t>
      </w:r>
      <w:r>
        <w:rPr>
          <w:rFonts w:ascii="Arial" w:hAnsi="Arial"/>
          <w:bCs/>
          <w:color w:val="000000"/>
          <w:sz w:val="22"/>
          <w:szCs w:val="22"/>
        </w:rPr>
        <w:t>la CONTRATANTE</w:t>
      </w:r>
      <w:r w:rsidRPr="00E9445A">
        <w:rPr>
          <w:rFonts w:ascii="Arial" w:hAnsi="Arial"/>
          <w:bCs/>
          <w:color w:val="000000"/>
          <w:sz w:val="22"/>
          <w:szCs w:val="22"/>
        </w:rPr>
        <w:t xml:space="preserve">, </w:t>
      </w:r>
      <w:r>
        <w:rPr>
          <w:rFonts w:ascii="Arial" w:hAnsi="Arial"/>
          <w:bCs/>
          <w:color w:val="000000"/>
          <w:sz w:val="22"/>
          <w:szCs w:val="22"/>
        </w:rPr>
        <w:t>los</w:t>
      </w:r>
      <w:r w:rsidRPr="00E9445A">
        <w:rPr>
          <w:rFonts w:ascii="Arial" w:hAnsi="Arial"/>
          <w:bCs/>
          <w:color w:val="000000"/>
          <w:sz w:val="22"/>
          <w:szCs w:val="22"/>
        </w:rPr>
        <w:t xml:space="preserve"> </w:t>
      </w:r>
      <w:r>
        <w:rPr>
          <w:rFonts w:ascii="Arial" w:hAnsi="Arial"/>
          <w:bCs/>
          <w:color w:val="000000"/>
          <w:sz w:val="22"/>
          <w:szCs w:val="22"/>
        </w:rPr>
        <w:t>CONSULTORES</w:t>
      </w:r>
      <w:r w:rsidRPr="00E9445A">
        <w:rPr>
          <w:rFonts w:ascii="Arial" w:hAnsi="Arial"/>
          <w:bCs/>
          <w:color w:val="000000"/>
          <w:sz w:val="22"/>
          <w:szCs w:val="22"/>
        </w:rPr>
        <w:t xml:space="preserve"> estarán representados por el representante legal de la firma adjudicada</w:t>
      </w:r>
      <w:r w:rsidRPr="00C8087F">
        <w:rPr>
          <w:rFonts w:ascii="Arial" w:hAnsi="Arial"/>
          <w:bCs/>
          <w:color w:val="000000"/>
        </w:rPr>
        <w:t>.</w:t>
      </w:r>
    </w:p>
    <w:p w:rsidR="00130D32" w:rsidRPr="00C862F9" w:rsidRDefault="00130D32" w:rsidP="00130D32">
      <w:pPr>
        <w:rPr>
          <w:sz w:val="14"/>
        </w:rPr>
      </w:pPr>
    </w:p>
    <w:p w:rsidR="00130D32" w:rsidRPr="00E9445A" w:rsidRDefault="00130D32" w:rsidP="00130D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Arial" w:hAnsi="Arial"/>
          <w:sz w:val="22"/>
          <w:szCs w:val="22"/>
        </w:rPr>
      </w:pPr>
      <w:r>
        <w:rPr>
          <w:rFonts w:ascii="Arial" w:hAnsi="Arial" w:cs="Arial"/>
          <w:b/>
          <w:bCs/>
          <w:iCs/>
          <w:sz w:val="22"/>
          <w:szCs w:val="22"/>
        </w:rPr>
        <w:t>5</w:t>
      </w:r>
      <w:r w:rsidRPr="00C8087F">
        <w:rPr>
          <w:rFonts w:ascii="Arial" w:hAnsi="Arial" w:cs="Arial"/>
          <w:b/>
          <w:bCs/>
          <w:iCs/>
          <w:sz w:val="22"/>
          <w:szCs w:val="22"/>
        </w:rPr>
        <w:t xml:space="preserve">. </w:t>
      </w:r>
      <w:r>
        <w:rPr>
          <w:rFonts w:ascii="Arial" w:hAnsi="Arial" w:cs="Arial"/>
          <w:b/>
          <w:bCs/>
          <w:iCs/>
          <w:sz w:val="22"/>
          <w:szCs w:val="22"/>
        </w:rPr>
        <w:t xml:space="preserve">       </w:t>
      </w:r>
      <w:r w:rsidRPr="00C8087F">
        <w:rPr>
          <w:rFonts w:ascii="Arial" w:hAnsi="Arial" w:cs="Arial"/>
          <w:b/>
          <w:bCs/>
          <w:iCs/>
          <w:sz w:val="22"/>
          <w:szCs w:val="22"/>
        </w:rPr>
        <w:t>COSTOS IMPUTABLES AL VALOR DEL CONTRATO.</w:t>
      </w:r>
      <w:r>
        <w:rPr>
          <w:rFonts w:ascii="Arial" w:hAnsi="Arial"/>
          <w:b/>
        </w:rPr>
        <w:t xml:space="preserve"> La CONTRATANTE</w:t>
      </w:r>
      <w:r>
        <w:rPr>
          <w:rFonts w:ascii="Arial" w:hAnsi="Arial"/>
        </w:rPr>
        <w:t xml:space="preserve"> se obliga a pagar a </w:t>
      </w:r>
      <w:r>
        <w:rPr>
          <w:rFonts w:ascii="Arial" w:hAnsi="Arial"/>
          <w:bCs/>
          <w:color w:val="000000"/>
          <w:sz w:val="22"/>
          <w:szCs w:val="22"/>
        </w:rPr>
        <w:t>los</w:t>
      </w:r>
      <w:r w:rsidRPr="00E9445A">
        <w:rPr>
          <w:rFonts w:ascii="Arial" w:hAnsi="Arial"/>
          <w:bCs/>
          <w:color w:val="000000"/>
          <w:sz w:val="22"/>
          <w:szCs w:val="22"/>
        </w:rPr>
        <w:t xml:space="preserve"> </w:t>
      </w:r>
      <w:r>
        <w:rPr>
          <w:rFonts w:ascii="Arial" w:hAnsi="Arial"/>
          <w:bCs/>
          <w:color w:val="000000"/>
          <w:sz w:val="22"/>
          <w:szCs w:val="22"/>
        </w:rPr>
        <w:t>CONSULTORES</w:t>
      </w:r>
      <w:r w:rsidRPr="00E9445A">
        <w:rPr>
          <w:rFonts w:ascii="Arial" w:hAnsi="Arial"/>
          <w:sz w:val="22"/>
          <w:szCs w:val="22"/>
        </w:rPr>
        <w:t xml:space="preserve"> por los trabajos y servicios encomendados, que incluye la totalidad de los gastos que demanden la preparación y ejecución de los trabajos tales como, dirección, administración, salarios y jornales, horas extras, costos indirectos, honorarios, costos directos, transportes, viáticos, impuestos, prestaciones sociales, servicios médicos, indemnizaciones, así como las prestaciones y obligaciones que señala el Código del Trabajo. En consecuencia, </w:t>
      </w:r>
      <w:r>
        <w:rPr>
          <w:rFonts w:ascii="Arial" w:hAnsi="Arial"/>
          <w:bCs/>
          <w:color w:val="000000"/>
          <w:sz w:val="22"/>
          <w:szCs w:val="22"/>
        </w:rPr>
        <w:t>los</w:t>
      </w:r>
      <w:r w:rsidRPr="00E9445A">
        <w:rPr>
          <w:rFonts w:ascii="Arial" w:hAnsi="Arial"/>
          <w:bCs/>
          <w:color w:val="000000"/>
          <w:sz w:val="22"/>
          <w:szCs w:val="22"/>
        </w:rPr>
        <w:t xml:space="preserve"> </w:t>
      </w:r>
      <w:r>
        <w:rPr>
          <w:rFonts w:ascii="Arial" w:hAnsi="Arial"/>
          <w:bCs/>
          <w:color w:val="000000"/>
          <w:sz w:val="22"/>
          <w:szCs w:val="22"/>
        </w:rPr>
        <w:t>CONSULTORES</w:t>
      </w:r>
      <w:r w:rsidRPr="00E9445A">
        <w:rPr>
          <w:rFonts w:ascii="Arial" w:hAnsi="Arial"/>
          <w:sz w:val="22"/>
          <w:szCs w:val="22"/>
        </w:rPr>
        <w:t xml:space="preserve"> son responsables de las reclamaciones a que hubiere lugar como consecuencia de cualquier obligación de carácter laboral contraída con los trabajadores vinculados al trabajo contratado, los cuales estarán sujetos a la subordinación y dependencia directa de los mismos.</w:t>
      </w:r>
    </w:p>
    <w:p w:rsidR="00130D32" w:rsidRPr="00504F2A" w:rsidRDefault="00130D32" w:rsidP="00130D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Arial" w:hAnsi="Arial"/>
          <w:sz w:val="16"/>
          <w:szCs w:val="22"/>
        </w:rPr>
      </w:pPr>
      <w:r w:rsidRPr="00E9445A">
        <w:rPr>
          <w:rFonts w:ascii="Arial" w:hAnsi="Arial"/>
          <w:sz w:val="22"/>
          <w:szCs w:val="22"/>
        </w:rPr>
        <w:t xml:space="preserve"> </w:t>
      </w:r>
    </w:p>
    <w:p w:rsidR="00130D32" w:rsidRPr="00C8087F" w:rsidRDefault="00130D32" w:rsidP="00130D32">
      <w:pPr>
        <w:tabs>
          <w:tab w:val="left" w:pos="0"/>
        </w:tabs>
        <w:jc w:val="both"/>
        <w:rPr>
          <w:rFonts w:ascii="Arial" w:hAnsi="Arial" w:cs="Arial"/>
          <w:b/>
          <w:bCs/>
          <w:iCs/>
          <w:sz w:val="22"/>
          <w:szCs w:val="22"/>
        </w:rPr>
      </w:pPr>
      <w:r>
        <w:rPr>
          <w:rFonts w:ascii="Arial" w:hAnsi="Arial" w:cs="Arial"/>
          <w:b/>
          <w:bCs/>
          <w:iCs/>
          <w:sz w:val="22"/>
          <w:szCs w:val="22"/>
        </w:rPr>
        <w:t xml:space="preserve">6.        </w:t>
      </w:r>
      <w:r w:rsidRPr="00C8087F">
        <w:rPr>
          <w:rFonts w:ascii="Arial" w:hAnsi="Arial" w:cs="Arial"/>
          <w:b/>
          <w:bCs/>
          <w:iCs/>
          <w:sz w:val="22"/>
          <w:szCs w:val="22"/>
        </w:rPr>
        <w:t>FORMA DE PAGO</w:t>
      </w:r>
    </w:p>
    <w:p w:rsidR="00130D32" w:rsidRPr="00247AA7" w:rsidRDefault="00130D32" w:rsidP="00130D32">
      <w:pPr>
        <w:tabs>
          <w:tab w:val="left" w:pos="720"/>
        </w:tabs>
        <w:ind w:left="720"/>
        <w:jc w:val="both"/>
        <w:rPr>
          <w:rFonts w:ascii="Arial" w:hAnsi="Arial" w:cs="Arial"/>
          <w:sz w:val="22"/>
          <w:szCs w:val="22"/>
          <w:lang w:val="es-ES"/>
        </w:rPr>
      </w:pPr>
      <w:r w:rsidRPr="00247AA7">
        <w:rPr>
          <w:rFonts w:ascii="Arial" w:hAnsi="Arial" w:cs="Arial"/>
          <w:sz w:val="22"/>
          <w:szCs w:val="22"/>
          <w:lang w:val="es-ES"/>
        </w:rPr>
        <w:t>Los pagos se realizarán una vez emitido el CC por la DNCP y en el siguiente esquema:</w:t>
      </w:r>
    </w:p>
    <w:p w:rsidR="00130D32" w:rsidRPr="00247AA7" w:rsidRDefault="00130D32" w:rsidP="00130D32">
      <w:pPr>
        <w:tabs>
          <w:tab w:val="left" w:pos="720"/>
        </w:tabs>
        <w:jc w:val="both"/>
        <w:rPr>
          <w:rFonts w:ascii="Arial" w:hAnsi="Arial" w:cs="Arial"/>
          <w:sz w:val="22"/>
          <w:szCs w:val="22"/>
          <w:lang w:val="es-ES"/>
        </w:rPr>
      </w:pPr>
      <w:r>
        <w:rPr>
          <w:rFonts w:ascii="Arial" w:hAnsi="Arial" w:cs="Arial"/>
          <w:sz w:val="22"/>
          <w:szCs w:val="22"/>
          <w:lang w:val="es-ES"/>
        </w:rPr>
        <w:t xml:space="preserve">             </w:t>
      </w:r>
      <w:r w:rsidRPr="00915A98">
        <w:rPr>
          <w:rFonts w:ascii="Arial" w:hAnsi="Arial" w:cs="Arial"/>
          <w:b/>
          <w:sz w:val="22"/>
          <w:szCs w:val="22"/>
          <w:u w:val="single"/>
          <w:lang w:val="es-ES"/>
        </w:rPr>
        <w:t>30%</w:t>
      </w:r>
      <w:r w:rsidRPr="00247AA7">
        <w:rPr>
          <w:rFonts w:ascii="Arial" w:hAnsi="Arial" w:cs="Arial"/>
          <w:sz w:val="22"/>
          <w:szCs w:val="22"/>
          <w:lang w:val="es-ES"/>
        </w:rPr>
        <w:t xml:space="preserve"> del monto total de la contratac</w:t>
      </w:r>
      <w:r>
        <w:rPr>
          <w:rFonts w:ascii="Arial" w:hAnsi="Arial" w:cs="Arial"/>
          <w:sz w:val="22"/>
          <w:szCs w:val="22"/>
          <w:lang w:val="es-ES"/>
        </w:rPr>
        <w:t>ión una vez suscrito el Acta de Inicio de los trabajos</w:t>
      </w:r>
      <w:r w:rsidRPr="00247AA7">
        <w:rPr>
          <w:rFonts w:ascii="Arial" w:hAnsi="Arial" w:cs="Arial"/>
          <w:sz w:val="22"/>
          <w:szCs w:val="22"/>
          <w:lang w:val="es-ES"/>
        </w:rPr>
        <w:t>;</w:t>
      </w:r>
      <w:r>
        <w:rPr>
          <w:rFonts w:ascii="Arial" w:hAnsi="Arial" w:cs="Arial"/>
          <w:sz w:val="22"/>
          <w:szCs w:val="22"/>
          <w:lang w:val="es-ES"/>
        </w:rPr>
        <w:t xml:space="preserve"> </w:t>
      </w:r>
    </w:p>
    <w:p w:rsidR="00130D32" w:rsidRPr="00903B94" w:rsidRDefault="00130D32" w:rsidP="00130D32">
      <w:pPr>
        <w:tabs>
          <w:tab w:val="left" w:pos="720"/>
        </w:tabs>
        <w:ind w:left="720"/>
        <w:jc w:val="both"/>
        <w:rPr>
          <w:rFonts w:ascii="Arial" w:hAnsi="Arial" w:cs="Arial"/>
          <w:sz w:val="22"/>
          <w:szCs w:val="22"/>
          <w:lang w:val="es-ES"/>
        </w:rPr>
      </w:pPr>
      <w:r>
        <w:rPr>
          <w:rFonts w:ascii="Arial" w:hAnsi="Arial" w:cs="Arial"/>
          <w:sz w:val="22"/>
          <w:szCs w:val="22"/>
          <w:lang w:val="es-ES"/>
        </w:rPr>
        <w:t xml:space="preserve"> </w:t>
      </w:r>
      <w:r w:rsidRPr="00915A98">
        <w:rPr>
          <w:rFonts w:ascii="Arial" w:hAnsi="Arial" w:cs="Arial"/>
          <w:b/>
          <w:sz w:val="22"/>
          <w:szCs w:val="22"/>
          <w:u w:val="single"/>
          <w:lang w:val="es-ES"/>
        </w:rPr>
        <w:t>20%</w:t>
      </w:r>
      <w:r w:rsidRPr="00247AA7">
        <w:rPr>
          <w:rFonts w:ascii="Arial" w:hAnsi="Arial" w:cs="Arial"/>
          <w:sz w:val="22"/>
          <w:szCs w:val="22"/>
          <w:lang w:val="es-ES"/>
        </w:rPr>
        <w:t xml:space="preserve"> a la entrega del Informe Preliminar</w:t>
      </w:r>
      <w:r>
        <w:rPr>
          <w:rFonts w:ascii="Arial" w:hAnsi="Arial" w:cs="Arial"/>
          <w:sz w:val="22"/>
          <w:szCs w:val="22"/>
          <w:lang w:val="es-ES"/>
        </w:rPr>
        <w:t xml:space="preserve"> al </w:t>
      </w:r>
      <w:r w:rsidRPr="00903B94">
        <w:rPr>
          <w:rFonts w:ascii="Arial" w:hAnsi="Arial" w:cs="Arial"/>
          <w:sz w:val="22"/>
          <w:szCs w:val="22"/>
          <w:lang w:val="es-ES"/>
        </w:rPr>
        <w:t>30/11/2017 con proyección al 31/12/2017;</w:t>
      </w:r>
    </w:p>
    <w:p w:rsidR="00130D32" w:rsidRDefault="00130D32" w:rsidP="00130D32">
      <w:pPr>
        <w:tabs>
          <w:tab w:val="left" w:pos="720"/>
        </w:tabs>
        <w:ind w:left="720"/>
        <w:jc w:val="both"/>
        <w:rPr>
          <w:rFonts w:ascii="Arial" w:hAnsi="Arial" w:cs="Arial"/>
          <w:sz w:val="22"/>
          <w:szCs w:val="22"/>
          <w:lang w:val="es-ES"/>
        </w:rPr>
      </w:pPr>
      <w:r w:rsidRPr="00903B94">
        <w:rPr>
          <w:rFonts w:ascii="Arial" w:hAnsi="Arial" w:cs="Arial"/>
          <w:sz w:val="22"/>
          <w:szCs w:val="22"/>
          <w:lang w:val="es-ES"/>
        </w:rPr>
        <w:t xml:space="preserve"> </w:t>
      </w:r>
      <w:r w:rsidRPr="00903B94">
        <w:rPr>
          <w:rFonts w:ascii="Arial" w:hAnsi="Arial" w:cs="Arial"/>
          <w:b/>
          <w:sz w:val="22"/>
          <w:szCs w:val="22"/>
          <w:u w:val="single"/>
          <w:lang w:val="es-ES"/>
        </w:rPr>
        <w:t>20%</w:t>
      </w:r>
      <w:r w:rsidRPr="00903B94">
        <w:rPr>
          <w:rFonts w:ascii="Arial" w:hAnsi="Arial" w:cs="Arial"/>
          <w:sz w:val="22"/>
          <w:szCs w:val="22"/>
          <w:lang w:val="es-ES"/>
        </w:rPr>
        <w:t xml:space="preserve"> después de la entrega del Primer Informe preliminar Final;</w:t>
      </w:r>
    </w:p>
    <w:p w:rsidR="00130D32" w:rsidRPr="00247AA7" w:rsidRDefault="00130D32" w:rsidP="00130D32">
      <w:pPr>
        <w:tabs>
          <w:tab w:val="left" w:pos="720"/>
        </w:tabs>
        <w:ind w:left="720"/>
        <w:jc w:val="both"/>
        <w:rPr>
          <w:rFonts w:ascii="Arial" w:hAnsi="Arial" w:cs="Arial"/>
          <w:sz w:val="22"/>
          <w:szCs w:val="22"/>
          <w:lang w:val="es-ES"/>
        </w:rPr>
      </w:pPr>
      <w:r>
        <w:rPr>
          <w:rFonts w:ascii="Arial" w:hAnsi="Arial" w:cs="Arial"/>
          <w:sz w:val="22"/>
          <w:szCs w:val="22"/>
          <w:lang w:val="es-ES"/>
        </w:rPr>
        <w:t xml:space="preserve"> </w:t>
      </w:r>
      <w:r w:rsidRPr="00915A98">
        <w:rPr>
          <w:rFonts w:ascii="Arial" w:hAnsi="Arial" w:cs="Arial"/>
          <w:b/>
          <w:sz w:val="22"/>
          <w:szCs w:val="22"/>
          <w:u w:val="single"/>
          <w:lang w:val="es-ES"/>
        </w:rPr>
        <w:t>30%</w:t>
      </w:r>
      <w:r>
        <w:rPr>
          <w:rFonts w:ascii="Arial" w:hAnsi="Arial" w:cs="Arial"/>
          <w:sz w:val="22"/>
          <w:szCs w:val="22"/>
          <w:lang w:val="es-ES"/>
        </w:rPr>
        <w:t xml:space="preserve"> a la entrega del Informe Final.</w:t>
      </w:r>
    </w:p>
    <w:p w:rsidR="00130D32" w:rsidRPr="00C862F9" w:rsidRDefault="00130D32" w:rsidP="00130D32">
      <w:pPr>
        <w:tabs>
          <w:tab w:val="left" w:pos="595"/>
        </w:tabs>
        <w:ind w:left="567" w:hanging="567"/>
        <w:jc w:val="both"/>
        <w:rPr>
          <w:rFonts w:ascii="Arial" w:hAnsi="Arial"/>
          <w:bCs/>
          <w:color w:val="000000"/>
          <w:sz w:val="14"/>
          <w:szCs w:val="22"/>
        </w:rPr>
      </w:pPr>
      <w:r w:rsidRPr="00E9445A">
        <w:rPr>
          <w:rFonts w:ascii="Arial" w:hAnsi="Arial"/>
          <w:bCs/>
          <w:color w:val="000000"/>
          <w:sz w:val="22"/>
          <w:szCs w:val="22"/>
        </w:rPr>
        <w:t xml:space="preserve"> </w:t>
      </w:r>
    </w:p>
    <w:p w:rsidR="00130D32" w:rsidRPr="00E9445A" w:rsidRDefault="00130D32" w:rsidP="00130D32">
      <w:pPr>
        <w:ind w:left="709"/>
        <w:jc w:val="both"/>
        <w:rPr>
          <w:rFonts w:ascii="Arial" w:hAnsi="Arial" w:cs="Arial"/>
          <w:sz w:val="22"/>
          <w:szCs w:val="22"/>
          <w:lang w:val="es-ES"/>
        </w:rPr>
      </w:pPr>
      <w:r w:rsidRPr="007054E5">
        <w:rPr>
          <w:rFonts w:ascii="Arial" w:hAnsi="Arial" w:cs="Arial"/>
          <w:sz w:val="22"/>
          <w:szCs w:val="22"/>
          <w:lang w:val="es-ES"/>
        </w:rPr>
        <w:t>Conforme al Artículo 41 de la Ley 2.051/03 “De Contrataciones Públicas”, modificado por la Ley 3439/07,</w:t>
      </w:r>
      <w:r w:rsidRPr="00E9445A">
        <w:rPr>
          <w:rFonts w:ascii="Arial" w:hAnsi="Arial" w:cs="Arial"/>
          <w:sz w:val="22"/>
          <w:szCs w:val="22"/>
          <w:lang w:val="es-ES"/>
        </w:rPr>
        <w:t xml:space="preserve"> de los Servicios contratados </w:t>
      </w:r>
      <w:r w:rsidRPr="00E9445A">
        <w:rPr>
          <w:rFonts w:ascii="Arial" w:hAnsi="Arial" w:cs="Arial"/>
          <w:b/>
          <w:sz w:val="22"/>
          <w:szCs w:val="22"/>
          <w:lang w:val="es-ES"/>
        </w:rPr>
        <w:t xml:space="preserve">se retendrá el 0,4% (cero </w:t>
      </w:r>
      <w:r>
        <w:rPr>
          <w:rFonts w:ascii="Arial" w:hAnsi="Arial" w:cs="Arial"/>
          <w:b/>
          <w:sz w:val="22"/>
          <w:szCs w:val="22"/>
          <w:lang w:val="es-ES"/>
        </w:rPr>
        <w:t>coma</w:t>
      </w:r>
      <w:r w:rsidRPr="00E9445A">
        <w:rPr>
          <w:rFonts w:ascii="Arial" w:hAnsi="Arial" w:cs="Arial"/>
          <w:b/>
          <w:sz w:val="22"/>
          <w:szCs w:val="22"/>
          <w:lang w:val="es-ES"/>
        </w:rPr>
        <w:t xml:space="preserve"> cuatro por </w:t>
      </w:r>
      <w:r w:rsidRPr="00E9445A">
        <w:rPr>
          <w:rFonts w:ascii="Arial" w:hAnsi="Arial" w:cs="Arial"/>
          <w:b/>
          <w:sz w:val="22"/>
          <w:szCs w:val="22"/>
          <w:lang w:val="es-ES"/>
        </w:rPr>
        <w:lastRenderedPageBreak/>
        <w:t>ciento) sobre el importe de cada factura, deducido los impuestos correspondientes, al momento de su cobro</w:t>
      </w:r>
      <w:r>
        <w:rPr>
          <w:rFonts w:ascii="Arial" w:hAnsi="Arial" w:cs="Arial"/>
          <w:sz w:val="22"/>
          <w:szCs w:val="22"/>
          <w:lang w:val="es-ES"/>
        </w:rPr>
        <w:t>.</w:t>
      </w:r>
    </w:p>
    <w:p w:rsidR="00130D32" w:rsidRDefault="00130D32" w:rsidP="00130D32">
      <w:pPr>
        <w:jc w:val="both"/>
        <w:rPr>
          <w:rFonts w:ascii="Arial" w:hAnsi="Arial" w:cs="Arial"/>
          <w:sz w:val="12"/>
          <w:lang w:val="es-ES"/>
        </w:rPr>
      </w:pPr>
    </w:p>
    <w:p w:rsidR="00130D32" w:rsidRPr="00C862F9" w:rsidRDefault="00130D32" w:rsidP="00130D32">
      <w:pPr>
        <w:jc w:val="both"/>
        <w:rPr>
          <w:rFonts w:ascii="Arial" w:hAnsi="Arial" w:cs="Arial"/>
          <w:sz w:val="12"/>
          <w:lang w:val="es-ES"/>
        </w:rPr>
      </w:pPr>
    </w:p>
    <w:p w:rsidR="00130D32" w:rsidRDefault="00130D32" w:rsidP="00130D32">
      <w:pPr>
        <w:jc w:val="both"/>
        <w:rPr>
          <w:rFonts w:ascii="Arial" w:hAnsi="Arial" w:cs="Arial"/>
          <w:b/>
          <w:bCs/>
          <w:iCs/>
          <w:sz w:val="22"/>
          <w:szCs w:val="22"/>
        </w:rPr>
      </w:pPr>
      <w:r>
        <w:rPr>
          <w:rFonts w:ascii="Arial" w:hAnsi="Arial" w:cs="Arial"/>
          <w:b/>
          <w:bCs/>
          <w:iCs/>
          <w:sz w:val="22"/>
          <w:szCs w:val="22"/>
        </w:rPr>
        <w:t>7</w:t>
      </w:r>
      <w:r w:rsidRPr="002147B6">
        <w:rPr>
          <w:rFonts w:ascii="Arial" w:hAnsi="Arial" w:cs="Arial"/>
          <w:b/>
          <w:bCs/>
          <w:iCs/>
          <w:sz w:val="22"/>
          <w:szCs w:val="22"/>
        </w:rPr>
        <w:t xml:space="preserve">.  </w:t>
      </w:r>
      <w:r>
        <w:rPr>
          <w:rFonts w:ascii="Arial" w:hAnsi="Arial" w:cs="Arial"/>
          <w:b/>
          <w:bCs/>
          <w:iCs/>
          <w:sz w:val="22"/>
          <w:szCs w:val="22"/>
        </w:rPr>
        <w:t xml:space="preserve">      </w:t>
      </w:r>
      <w:r w:rsidRPr="002147B6">
        <w:rPr>
          <w:rFonts w:ascii="Arial" w:hAnsi="Arial" w:cs="Arial"/>
          <w:b/>
          <w:bCs/>
          <w:iCs/>
          <w:sz w:val="22"/>
          <w:szCs w:val="22"/>
        </w:rPr>
        <w:t>PERSONAL DE LOS AUDITORES.</w:t>
      </w:r>
    </w:p>
    <w:p w:rsidR="00130D32" w:rsidRDefault="00130D32" w:rsidP="00130D32">
      <w:pPr>
        <w:ind w:left="709"/>
        <w:jc w:val="both"/>
        <w:rPr>
          <w:rFonts w:ascii="Arial" w:hAnsi="Arial" w:cs="Arial"/>
          <w:bCs/>
          <w:sz w:val="22"/>
          <w:szCs w:val="22"/>
          <w:lang w:val="es-ES"/>
        </w:rPr>
      </w:pPr>
      <w:r>
        <w:rPr>
          <w:rFonts w:ascii="Arial" w:hAnsi="Arial"/>
          <w:bCs/>
          <w:color w:val="000000"/>
          <w:sz w:val="22"/>
          <w:szCs w:val="22"/>
        </w:rPr>
        <w:t>Los</w:t>
      </w:r>
      <w:r w:rsidRPr="00E9445A">
        <w:rPr>
          <w:rFonts w:ascii="Arial" w:hAnsi="Arial"/>
          <w:bCs/>
          <w:color w:val="000000"/>
          <w:sz w:val="22"/>
          <w:szCs w:val="22"/>
        </w:rPr>
        <w:t xml:space="preserve"> </w:t>
      </w:r>
      <w:r>
        <w:rPr>
          <w:rFonts w:ascii="Arial" w:hAnsi="Arial"/>
          <w:bCs/>
          <w:color w:val="000000"/>
          <w:sz w:val="22"/>
          <w:szCs w:val="22"/>
        </w:rPr>
        <w:t>CONSULTORES</w:t>
      </w:r>
      <w:r w:rsidRPr="00E9445A">
        <w:rPr>
          <w:rFonts w:ascii="Arial" w:hAnsi="Arial" w:cs="Arial"/>
          <w:bCs/>
          <w:iCs/>
          <w:sz w:val="22"/>
          <w:szCs w:val="22"/>
        </w:rPr>
        <w:t xml:space="preserve"> su</w:t>
      </w:r>
      <w:r w:rsidRPr="00E9445A">
        <w:rPr>
          <w:rFonts w:ascii="Arial" w:hAnsi="Arial" w:cs="Arial"/>
          <w:bCs/>
          <w:sz w:val="22"/>
          <w:szCs w:val="22"/>
          <w:lang w:val="es-ES"/>
        </w:rPr>
        <w:t xml:space="preserve">ministrarán el equipo de profesionales y técnicos indicados en su Propuesta Técnica, así como cualquier otro personal que sea necesario para cumplir el trabajo, los cuales serán sin costo para </w:t>
      </w:r>
      <w:r>
        <w:rPr>
          <w:rFonts w:ascii="Arial" w:hAnsi="Arial" w:cs="Arial"/>
          <w:bCs/>
          <w:sz w:val="22"/>
          <w:szCs w:val="22"/>
          <w:lang w:val="es-ES"/>
        </w:rPr>
        <w:t>la CONTRATANTE</w:t>
      </w:r>
      <w:r w:rsidRPr="00E9445A">
        <w:rPr>
          <w:rFonts w:ascii="Arial" w:hAnsi="Arial" w:cs="Arial"/>
          <w:bCs/>
          <w:sz w:val="22"/>
          <w:szCs w:val="22"/>
          <w:lang w:val="es-ES"/>
        </w:rPr>
        <w:t xml:space="preserve">. Si durante el desarrollo del trabajo contratado se presentaren circunstancias imprevistas que obliguen al cambio de cualesquiera de las personas contratadas para el efecto, según consta en las Propuestas, Técnica y Económica, </w:t>
      </w:r>
      <w:r>
        <w:rPr>
          <w:rFonts w:ascii="Arial" w:hAnsi="Arial"/>
          <w:bCs/>
          <w:color w:val="000000"/>
          <w:sz w:val="22"/>
          <w:szCs w:val="22"/>
        </w:rPr>
        <w:t>los</w:t>
      </w:r>
      <w:r w:rsidRPr="00E9445A">
        <w:rPr>
          <w:rFonts w:ascii="Arial" w:hAnsi="Arial"/>
          <w:bCs/>
          <w:color w:val="000000"/>
          <w:sz w:val="22"/>
          <w:szCs w:val="22"/>
        </w:rPr>
        <w:t xml:space="preserve"> </w:t>
      </w:r>
      <w:r>
        <w:rPr>
          <w:rFonts w:ascii="Arial" w:hAnsi="Arial"/>
          <w:bCs/>
          <w:color w:val="000000"/>
          <w:sz w:val="22"/>
          <w:szCs w:val="22"/>
        </w:rPr>
        <w:t>CONSULTORES</w:t>
      </w:r>
      <w:r w:rsidRPr="00E9445A">
        <w:rPr>
          <w:rFonts w:ascii="Arial" w:hAnsi="Arial" w:cs="Arial"/>
          <w:bCs/>
          <w:sz w:val="22"/>
          <w:szCs w:val="22"/>
          <w:lang w:val="es-ES"/>
        </w:rPr>
        <w:t xml:space="preserve"> están obligados a efectuar los reemplazos pertinentes, con personal de igual o mejor categoría profesional.  Este reemplazo requiere la aprobación previa y escrita del Auditor General de</w:t>
      </w:r>
      <w:r>
        <w:rPr>
          <w:rFonts w:ascii="Arial" w:hAnsi="Arial" w:cs="Arial"/>
          <w:bCs/>
          <w:sz w:val="22"/>
          <w:szCs w:val="22"/>
          <w:lang w:val="es-ES"/>
        </w:rPr>
        <w:t xml:space="preserve"> la CONTRATANTE</w:t>
      </w:r>
      <w:r w:rsidRPr="00E9445A">
        <w:rPr>
          <w:rFonts w:ascii="Arial" w:hAnsi="Arial" w:cs="Arial"/>
          <w:bCs/>
          <w:sz w:val="22"/>
          <w:szCs w:val="22"/>
          <w:lang w:val="es-ES"/>
        </w:rPr>
        <w:t>.</w:t>
      </w:r>
      <w:bookmarkStart w:id="30" w:name="_Toc192309726"/>
    </w:p>
    <w:p w:rsidR="00130D32" w:rsidRPr="00C862F9" w:rsidRDefault="00130D32" w:rsidP="00130D32">
      <w:pPr>
        <w:ind w:left="709"/>
        <w:jc w:val="both"/>
        <w:rPr>
          <w:rFonts w:ascii="Arial" w:hAnsi="Arial" w:cs="Arial"/>
          <w:bCs/>
          <w:sz w:val="22"/>
          <w:szCs w:val="22"/>
          <w:lang w:val="es-ES"/>
        </w:rPr>
      </w:pPr>
    </w:p>
    <w:p w:rsidR="00130D32" w:rsidRPr="001F09ED" w:rsidRDefault="00130D32" w:rsidP="00130D32">
      <w:pPr>
        <w:pStyle w:val="Ttulo3"/>
        <w:tabs>
          <w:tab w:val="left" w:pos="720"/>
          <w:tab w:val="left" w:pos="144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sz w:val="24"/>
          <w:lang w:val="es-ES"/>
        </w:rPr>
      </w:pPr>
      <w:r w:rsidRPr="001F09ED">
        <w:rPr>
          <w:rFonts w:ascii="Arial" w:hAnsi="Arial" w:cs="Arial"/>
          <w:color w:val="000000"/>
          <w:sz w:val="24"/>
          <w:lang w:val="es-ES"/>
        </w:rPr>
        <w:t>8.     INFORMES.</w:t>
      </w:r>
      <w:bookmarkEnd w:id="30"/>
    </w:p>
    <w:p w:rsidR="00130D32" w:rsidRPr="001F09ED" w:rsidRDefault="00130D32" w:rsidP="00130D32">
      <w:pPr>
        <w:pStyle w:val="Ttulo3"/>
        <w:tabs>
          <w:tab w:val="left" w:pos="0"/>
          <w:tab w:val="left" w:pos="720"/>
          <w:tab w:val="left" w:pos="2880"/>
          <w:tab w:val="left" w:pos="3600"/>
          <w:tab w:val="left" w:pos="4320"/>
          <w:tab w:val="left" w:pos="5040"/>
          <w:tab w:val="left" w:pos="5760"/>
          <w:tab w:val="left" w:pos="6480"/>
          <w:tab w:val="left" w:pos="7200"/>
          <w:tab w:val="left" w:pos="7920"/>
          <w:tab w:val="left" w:pos="8640"/>
        </w:tabs>
        <w:ind w:left="0" w:right="3" w:firstLine="0"/>
        <w:jc w:val="both"/>
        <w:rPr>
          <w:color w:val="000000"/>
          <w:sz w:val="12"/>
          <w:lang w:val="es-ES"/>
        </w:rPr>
      </w:pPr>
    </w:p>
    <w:p w:rsidR="00130D32" w:rsidRPr="001F09ED" w:rsidRDefault="00130D32" w:rsidP="00130D32">
      <w:pPr>
        <w:pStyle w:val="Ttulo3"/>
        <w:tabs>
          <w:tab w:val="left" w:pos="720"/>
          <w:tab w:val="left" w:pos="2880"/>
          <w:tab w:val="left" w:pos="3600"/>
          <w:tab w:val="left" w:pos="4320"/>
          <w:tab w:val="left" w:pos="5040"/>
          <w:tab w:val="left" w:pos="5760"/>
          <w:tab w:val="left" w:pos="6480"/>
          <w:tab w:val="left" w:pos="7200"/>
          <w:tab w:val="left" w:pos="7920"/>
          <w:tab w:val="left" w:pos="8640"/>
        </w:tabs>
        <w:ind w:left="567" w:right="3" w:firstLine="0"/>
        <w:jc w:val="both"/>
        <w:rPr>
          <w:rFonts w:ascii="Arial" w:hAnsi="Arial" w:cs="Arial"/>
          <w:b w:val="0"/>
          <w:color w:val="000000"/>
          <w:sz w:val="22"/>
          <w:szCs w:val="22"/>
          <w:lang w:val="es-ES"/>
        </w:rPr>
      </w:pPr>
      <w:bookmarkStart w:id="31" w:name="_Toc192309727"/>
      <w:r w:rsidRPr="001F09ED">
        <w:rPr>
          <w:color w:val="000000"/>
          <w:sz w:val="24"/>
          <w:lang w:val="es-ES"/>
        </w:rPr>
        <w:t xml:space="preserve"> </w:t>
      </w:r>
      <w:r w:rsidRPr="001F09ED">
        <w:rPr>
          <w:rFonts w:ascii="Arial" w:hAnsi="Arial" w:cs="Arial"/>
          <w:b w:val="0"/>
          <w:color w:val="000000"/>
          <w:sz w:val="22"/>
          <w:szCs w:val="22"/>
          <w:lang w:val="es-ES"/>
        </w:rPr>
        <w:t>Los</w:t>
      </w:r>
      <w:r w:rsidRPr="001F09ED">
        <w:rPr>
          <w:rFonts w:ascii="Arial" w:hAnsi="Arial"/>
          <w:b w:val="0"/>
          <w:bCs w:val="0"/>
          <w:color w:val="000000"/>
          <w:sz w:val="22"/>
          <w:szCs w:val="22"/>
        </w:rPr>
        <w:t xml:space="preserve"> CONSULTORES</w:t>
      </w:r>
      <w:r w:rsidRPr="001F09ED">
        <w:rPr>
          <w:rFonts w:ascii="Arial" w:hAnsi="Arial" w:cs="Arial"/>
          <w:b w:val="0"/>
          <w:color w:val="000000"/>
          <w:sz w:val="22"/>
          <w:szCs w:val="22"/>
          <w:lang w:val="es-ES"/>
        </w:rPr>
        <w:t xml:space="preserve"> presentarán a la </w:t>
      </w:r>
      <w:r w:rsidRPr="001F09ED">
        <w:rPr>
          <w:rFonts w:ascii="Arial" w:hAnsi="Arial" w:cs="Arial"/>
          <w:b w:val="0"/>
          <w:color w:val="000000"/>
          <w:sz w:val="18"/>
          <w:szCs w:val="18"/>
          <w:lang w:val="es-ES"/>
        </w:rPr>
        <w:t>CONTRATANTE</w:t>
      </w:r>
      <w:r w:rsidRPr="001F09ED">
        <w:rPr>
          <w:rFonts w:ascii="Arial" w:hAnsi="Arial" w:cs="Arial"/>
          <w:b w:val="0"/>
          <w:color w:val="000000"/>
          <w:sz w:val="22"/>
          <w:szCs w:val="22"/>
          <w:lang w:val="es-ES"/>
        </w:rPr>
        <w:t xml:space="preserve"> un informe de Avance con proyección al 31 de diciembre de 2017, incluyendo visita a sucursales que se deberá presentar para el </w:t>
      </w:r>
      <w:r w:rsidRPr="001F09ED">
        <w:rPr>
          <w:rFonts w:ascii="Arial" w:hAnsi="Arial" w:cs="Arial"/>
          <w:color w:val="000000"/>
          <w:sz w:val="22"/>
          <w:szCs w:val="22"/>
          <w:u w:val="single"/>
          <w:lang w:val="es-ES"/>
        </w:rPr>
        <w:t>30 de noviembre de 2017</w:t>
      </w:r>
      <w:r w:rsidRPr="001F09ED">
        <w:rPr>
          <w:rFonts w:ascii="Arial" w:hAnsi="Arial" w:cs="Arial"/>
          <w:b w:val="0"/>
          <w:color w:val="000000"/>
          <w:sz w:val="22"/>
          <w:szCs w:val="22"/>
          <w:lang w:val="es-ES"/>
        </w:rPr>
        <w:t>. Este informe deberá ser presentado en 2 (dos) copias.</w:t>
      </w:r>
      <w:bookmarkEnd w:id="31"/>
      <w:r w:rsidRPr="001F09ED">
        <w:rPr>
          <w:rFonts w:ascii="Arial" w:hAnsi="Arial" w:cs="Arial"/>
          <w:b w:val="0"/>
          <w:color w:val="000000"/>
          <w:sz w:val="22"/>
          <w:szCs w:val="22"/>
          <w:lang w:val="es-ES"/>
        </w:rPr>
        <w:t xml:space="preserve">  </w:t>
      </w:r>
    </w:p>
    <w:p w:rsidR="00130D32" w:rsidRPr="001F09ED" w:rsidRDefault="00130D32" w:rsidP="00130D32">
      <w:pPr>
        <w:pStyle w:val="Ttulo3"/>
        <w:tabs>
          <w:tab w:val="left" w:pos="0"/>
          <w:tab w:val="left" w:pos="720"/>
          <w:tab w:val="left" w:pos="2880"/>
          <w:tab w:val="left" w:pos="3600"/>
          <w:tab w:val="left" w:pos="4320"/>
          <w:tab w:val="left" w:pos="5040"/>
          <w:tab w:val="left" w:pos="5760"/>
          <w:tab w:val="left" w:pos="6480"/>
          <w:tab w:val="left" w:pos="7200"/>
          <w:tab w:val="left" w:pos="7920"/>
          <w:tab w:val="left" w:pos="8640"/>
        </w:tabs>
        <w:ind w:left="0" w:right="3" w:firstLine="709"/>
        <w:jc w:val="both"/>
        <w:rPr>
          <w:rFonts w:ascii="Arial" w:hAnsi="Arial" w:cs="Arial"/>
          <w:b w:val="0"/>
          <w:sz w:val="22"/>
          <w:szCs w:val="22"/>
          <w:lang w:val="es-ES"/>
        </w:rPr>
      </w:pPr>
    </w:p>
    <w:p w:rsidR="00130D32" w:rsidRPr="001F09ED" w:rsidRDefault="00130D32" w:rsidP="00130D32">
      <w:pPr>
        <w:pStyle w:val="Ttulo3"/>
        <w:tabs>
          <w:tab w:val="left" w:pos="567"/>
          <w:tab w:val="left" w:pos="720"/>
          <w:tab w:val="left" w:pos="2880"/>
          <w:tab w:val="left" w:pos="3600"/>
          <w:tab w:val="left" w:pos="4320"/>
          <w:tab w:val="left" w:pos="5040"/>
          <w:tab w:val="left" w:pos="5760"/>
          <w:tab w:val="left" w:pos="6480"/>
          <w:tab w:val="left" w:pos="7200"/>
          <w:tab w:val="left" w:pos="7920"/>
          <w:tab w:val="left" w:pos="8640"/>
        </w:tabs>
        <w:ind w:left="567" w:right="3" w:firstLine="0"/>
        <w:jc w:val="both"/>
        <w:rPr>
          <w:rFonts w:ascii="Arial" w:hAnsi="Arial" w:cs="Arial"/>
          <w:b w:val="0"/>
          <w:sz w:val="22"/>
          <w:szCs w:val="22"/>
          <w:lang w:val="es-ES"/>
        </w:rPr>
      </w:pPr>
      <w:bookmarkStart w:id="32" w:name="_Toc192309728"/>
      <w:r w:rsidRPr="001F09ED">
        <w:rPr>
          <w:rFonts w:ascii="Arial" w:hAnsi="Arial" w:cs="Arial"/>
          <w:b w:val="0"/>
          <w:sz w:val="22"/>
          <w:szCs w:val="22"/>
          <w:lang w:val="es-ES"/>
        </w:rPr>
        <w:t xml:space="preserve">El plazo de la entrega del primer Informe Final Preliminar con fecha de corte al </w:t>
      </w:r>
      <w:r w:rsidRPr="001F09ED">
        <w:rPr>
          <w:rFonts w:ascii="Arial" w:hAnsi="Arial" w:cs="Arial"/>
          <w:sz w:val="22"/>
          <w:szCs w:val="22"/>
          <w:u w:val="single"/>
          <w:lang w:val="es-ES"/>
        </w:rPr>
        <w:t>31 de diciembre de 2017</w:t>
      </w:r>
      <w:r w:rsidRPr="001F09ED">
        <w:rPr>
          <w:rFonts w:ascii="Arial" w:hAnsi="Arial" w:cs="Arial"/>
          <w:b w:val="0"/>
          <w:sz w:val="22"/>
          <w:szCs w:val="22"/>
          <w:lang w:val="es-ES"/>
        </w:rPr>
        <w:t xml:space="preserve"> será de hasta el </w:t>
      </w:r>
      <w:r w:rsidRPr="001F09ED">
        <w:rPr>
          <w:rFonts w:ascii="Arial" w:hAnsi="Arial" w:cs="Arial"/>
          <w:color w:val="FF0000"/>
          <w:sz w:val="22"/>
          <w:szCs w:val="22"/>
          <w:u w:val="single"/>
          <w:lang w:val="es-ES"/>
        </w:rPr>
        <w:t xml:space="preserve">5 </w:t>
      </w:r>
      <w:r w:rsidRPr="001F09ED">
        <w:rPr>
          <w:rFonts w:ascii="Arial" w:hAnsi="Arial" w:cs="Arial"/>
          <w:sz w:val="22"/>
          <w:szCs w:val="22"/>
          <w:u w:val="single"/>
          <w:lang w:val="es-ES"/>
        </w:rPr>
        <w:t>de febrero de 2018</w:t>
      </w:r>
      <w:r w:rsidRPr="001F09ED">
        <w:rPr>
          <w:rFonts w:ascii="Arial" w:hAnsi="Arial" w:cs="Arial"/>
          <w:b w:val="0"/>
          <w:sz w:val="22"/>
          <w:szCs w:val="22"/>
          <w:lang w:val="es-ES"/>
        </w:rPr>
        <w:t>. L</w:t>
      </w:r>
      <w:r w:rsidRPr="001F09ED">
        <w:rPr>
          <w:rFonts w:ascii="Arial" w:hAnsi="Arial"/>
          <w:b w:val="0"/>
          <w:bCs w:val="0"/>
          <w:color w:val="000000"/>
          <w:sz w:val="22"/>
          <w:szCs w:val="22"/>
        </w:rPr>
        <w:t>os CONSULTORES</w:t>
      </w:r>
      <w:r w:rsidRPr="001F09ED">
        <w:rPr>
          <w:rFonts w:ascii="Arial" w:hAnsi="Arial" w:cs="Arial"/>
          <w:b w:val="0"/>
          <w:sz w:val="22"/>
          <w:szCs w:val="22"/>
          <w:lang w:val="es-ES"/>
        </w:rPr>
        <w:t xml:space="preserve"> deberán entregar a la CONTRATANTE 2 (dos) copias de los informes correspondientes a las normas locales de presentación de informes establecidos en la Resolución N° 313/01 del 30 de noviembre de 2001, emitida por la Superintendencia de Bancos del Banco Central del Paraguay.</w:t>
      </w:r>
    </w:p>
    <w:p w:rsidR="00130D32" w:rsidRPr="001F09ED" w:rsidRDefault="00130D32" w:rsidP="00130D32">
      <w:pPr>
        <w:pStyle w:val="Ttulo3"/>
        <w:tabs>
          <w:tab w:val="left" w:pos="709"/>
          <w:tab w:val="left" w:pos="2880"/>
          <w:tab w:val="left" w:pos="3600"/>
          <w:tab w:val="left" w:pos="4320"/>
          <w:tab w:val="left" w:pos="5040"/>
          <w:tab w:val="left" w:pos="5760"/>
          <w:tab w:val="left" w:pos="6480"/>
          <w:tab w:val="left" w:pos="7200"/>
          <w:tab w:val="left" w:pos="7920"/>
          <w:tab w:val="left" w:pos="8640"/>
        </w:tabs>
        <w:ind w:left="0" w:right="3" w:firstLine="0"/>
        <w:jc w:val="both"/>
        <w:rPr>
          <w:rFonts w:ascii="Arial" w:hAnsi="Arial" w:cs="Arial"/>
          <w:b w:val="0"/>
          <w:sz w:val="16"/>
          <w:szCs w:val="22"/>
          <w:lang w:val="es-ES"/>
        </w:rPr>
      </w:pPr>
    </w:p>
    <w:p w:rsidR="00130D32" w:rsidRPr="001F09ED" w:rsidRDefault="00130D32" w:rsidP="00130D32">
      <w:pPr>
        <w:pStyle w:val="Ttulo3"/>
        <w:tabs>
          <w:tab w:val="left" w:pos="567"/>
          <w:tab w:val="left" w:pos="2880"/>
          <w:tab w:val="left" w:pos="3600"/>
          <w:tab w:val="left" w:pos="4320"/>
          <w:tab w:val="left" w:pos="5040"/>
          <w:tab w:val="left" w:pos="5760"/>
          <w:tab w:val="left" w:pos="6480"/>
          <w:tab w:val="left" w:pos="7200"/>
          <w:tab w:val="left" w:pos="7920"/>
          <w:tab w:val="left" w:pos="8640"/>
        </w:tabs>
        <w:ind w:left="567" w:right="3" w:firstLine="0"/>
        <w:jc w:val="both"/>
        <w:rPr>
          <w:rFonts w:ascii="Arial" w:hAnsi="Arial" w:cs="Arial"/>
          <w:b w:val="0"/>
          <w:sz w:val="22"/>
          <w:szCs w:val="22"/>
          <w:lang w:val="es-ES"/>
        </w:rPr>
      </w:pPr>
      <w:r w:rsidRPr="001F09ED">
        <w:rPr>
          <w:rFonts w:ascii="Arial" w:hAnsi="Arial" w:cs="Arial"/>
          <w:b w:val="0"/>
          <w:sz w:val="22"/>
          <w:szCs w:val="22"/>
          <w:lang w:val="es-ES"/>
        </w:rPr>
        <w:t xml:space="preserve">En un plazo que no deberá exceder del </w:t>
      </w:r>
      <w:r w:rsidRPr="001F09ED">
        <w:rPr>
          <w:rFonts w:ascii="Arial" w:hAnsi="Arial" w:cs="Arial"/>
          <w:color w:val="FF0000"/>
          <w:sz w:val="22"/>
          <w:szCs w:val="22"/>
          <w:u w:val="single"/>
          <w:lang w:val="es-ES"/>
        </w:rPr>
        <w:t xml:space="preserve">5 </w:t>
      </w:r>
      <w:r w:rsidRPr="001F09ED">
        <w:rPr>
          <w:rFonts w:ascii="Arial" w:hAnsi="Arial" w:cs="Arial"/>
          <w:sz w:val="22"/>
          <w:szCs w:val="22"/>
          <w:u w:val="single"/>
          <w:lang w:val="es-ES"/>
        </w:rPr>
        <w:t>de febrero de 2018</w:t>
      </w:r>
      <w:r w:rsidRPr="001F09ED">
        <w:rPr>
          <w:rFonts w:ascii="Arial" w:hAnsi="Arial" w:cs="Arial"/>
          <w:sz w:val="22"/>
          <w:szCs w:val="22"/>
          <w:lang w:val="es-ES"/>
        </w:rPr>
        <w:t xml:space="preserve"> </w:t>
      </w:r>
      <w:r w:rsidRPr="001F09ED">
        <w:rPr>
          <w:rFonts w:ascii="Arial" w:hAnsi="Arial" w:cs="Arial"/>
          <w:b w:val="0"/>
          <w:sz w:val="22"/>
          <w:szCs w:val="22"/>
          <w:lang w:val="es-ES"/>
        </w:rPr>
        <w:t xml:space="preserve">inclusive, </w:t>
      </w:r>
      <w:r w:rsidRPr="001F09ED">
        <w:rPr>
          <w:rFonts w:ascii="Arial" w:hAnsi="Arial"/>
          <w:b w:val="0"/>
          <w:bCs w:val="0"/>
          <w:color w:val="000000"/>
          <w:sz w:val="22"/>
          <w:szCs w:val="22"/>
        </w:rPr>
        <w:t>los CONSULTORES</w:t>
      </w:r>
      <w:r w:rsidRPr="001F09ED">
        <w:rPr>
          <w:rFonts w:ascii="Arial" w:hAnsi="Arial" w:cs="Arial"/>
          <w:b w:val="0"/>
          <w:sz w:val="22"/>
          <w:szCs w:val="22"/>
          <w:lang w:val="es-ES"/>
        </w:rPr>
        <w:t xml:space="preserve"> deberán entregar a la CONTRATANTE 2 (dos) copias del Informe Final Preliminar correspondiente a la Ejecución relativa a Proyectos financiados con Empréstitos del Préstamo Japonés (PG-P14), y otras líneas de empréstitos vigentes.</w:t>
      </w:r>
    </w:p>
    <w:p w:rsidR="00130D32" w:rsidRPr="001F09ED" w:rsidRDefault="00130D32" w:rsidP="00130D32">
      <w:pPr>
        <w:pStyle w:val="Ttulo3"/>
        <w:tabs>
          <w:tab w:val="left" w:pos="0"/>
          <w:tab w:val="left" w:pos="720"/>
          <w:tab w:val="left" w:pos="2880"/>
          <w:tab w:val="left" w:pos="3600"/>
          <w:tab w:val="left" w:pos="4320"/>
          <w:tab w:val="left" w:pos="5040"/>
          <w:tab w:val="left" w:pos="5760"/>
          <w:tab w:val="left" w:pos="6480"/>
          <w:tab w:val="left" w:pos="7200"/>
          <w:tab w:val="left" w:pos="7920"/>
          <w:tab w:val="left" w:pos="8640"/>
        </w:tabs>
        <w:ind w:left="0" w:right="3" w:firstLine="0"/>
        <w:jc w:val="both"/>
        <w:rPr>
          <w:rFonts w:ascii="Arial" w:hAnsi="Arial" w:cs="Arial"/>
          <w:b w:val="0"/>
          <w:sz w:val="16"/>
          <w:szCs w:val="22"/>
          <w:lang w:val="es-ES"/>
        </w:rPr>
      </w:pPr>
    </w:p>
    <w:p w:rsidR="00130D32" w:rsidRPr="003A3816" w:rsidRDefault="00130D32" w:rsidP="00130D32">
      <w:pPr>
        <w:pStyle w:val="Ttulo3"/>
        <w:tabs>
          <w:tab w:val="left" w:pos="567"/>
          <w:tab w:val="left" w:pos="720"/>
          <w:tab w:val="left" w:pos="2880"/>
          <w:tab w:val="left" w:pos="3600"/>
          <w:tab w:val="left" w:pos="4320"/>
          <w:tab w:val="left" w:pos="5040"/>
          <w:tab w:val="left" w:pos="5760"/>
          <w:tab w:val="left" w:pos="6480"/>
          <w:tab w:val="left" w:pos="7200"/>
          <w:tab w:val="left" w:pos="7920"/>
          <w:tab w:val="left" w:pos="8640"/>
        </w:tabs>
        <w:ind w:left="567" w:right="3" w:firstLine="0"/>
        <w:jc w:val="both"/>
        <w:rPr>
          <w:rFonts w:ascii="Arial" w:hAnsi="Arial" w:cs="Arial"/>
          <w:b w:val="0"/>
          <w:sz w:val="22"/>
          <w:szCs w:val="22"/>
          <w:lang w:val="es-ES"/>
        </w:rPr>
      </w:pPr>
      <w:r w:rsidRPr="001F09ED">
        <w:rPr>
          <w:rFonts w:ascii="Arial" w:hAnsi="Arial" w:cs="Arial"/>
          <w:b w:val="0"/>
          <w:sz w:val="22"/>
          <w:szCs w:val="22"/>
          <w:lang w:val="es-ES"/>
        </w:rPr>
        <w:t xml:space="preserve">Igualmente, dentro de los 8 (ocho) días hábiles siguientes a la presentación del Informe Preliminar, la CONTRATANTE hará las observaciones del caso para que </w:t>
      </w:r>
      <w:r w:rsidRPr="001F09ED">
        <w:rPr>
          <w:rFonts w:ascii="Arial" w:hAnsi="Arial"/>
          <w:b w:val="0"/>
          <w:bCs w:val="0"/>
          <w:color w:val="000000"/>
          <w:sz w:val="22"/>
          <w:szCs w:val="22"/>
        </w:rPr>
        <w:t>los CONSULTORES</w:t>
      </w:r>
      <w:r w:rsidRPr="001F09ED">
        <w:rPr>
          <w:rFonts w:ascii="Arial" w:hAnsi="Arial" w:cs="Arial"/>
          <w:b w:val="0"/>
          <w:sz w:val="22"/>
          <w:szCs w:val="22"/>
          <w:lang w:val="es-ES"/>
        </w:rPr>
        <w:t xml:space="preserve"> las estudien y las tengan en cuenta para la elaboración del Informe Final, el cual deberá entregarse en un plazo de hasta  el </w:t>
      </w:r>
      <w:r w:rsidRPr="007C3E1E">
        <w:rPr>
          <w:rFonts w:ascii="Arial" w:hAnsi="Arial" w:cs="Arial"/>
          <w:color w:val="FF0000"/>
          <w:sz w:val="22"/>
          <w:szCs w:val="22"/>
          <w:u w:val="single"/>
          <w:lang w:val="es-ES"/>
        </w:rPr>
        <w:t xml:space="preserve">23 </w:t>
      </w:r>
      <w:r w:rsidRPr="001F09ED">
        <w:rPr>
          <w:rFonts w:ascii="Arial" w:hAnsi="Arial" w:cs="Arial"/>
          <w:sz w:val="22"/>
          <w:szCs w:val="22"/>
          <w:u w:val="single"/>
          <w:lang w:val="es-ES"/>
        </w:rPr>
        <w:t>de febrero de 2018</w:t>
      </w:r>
      <w:r w:rsidRPr="001F09ED">
        <w:rPr>
          <w:rFonts w:ascii="Arial" w:hAnsi="Arial" w:cs="Arial"/>
          <w:b w:val="0"/>
          <w:sz w:val="22"/>
          <w:szCs w:val="22"/>
          <w:lang w:val="es-ES"/>
        </w:rPr>
        <w:t>.</w:t>
      </w:r>
    </w:p>
    <w:p w:rsidR="00130D32" w:rsidRPr="001F29E1" w:rsidRDefault="00130D32" w:rsidP="00130D32">
      <w:pPr>
        <w:rPr>
          <w:lang w:val="es-ES"/>
        </w:rPr>
      </w:pPr>
    </w:p>
    <w:bookmarkEnd w:id="32"/>
    <w:p w:rsidR="00130D32" w:rsidRDefault="00130D32" w:rsidP="00130D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567"/>
        <w:jc w:val="both"/>
        <w:rPr>
          <w:rFonts w:ascii="Arial" w:hAnsi="Arial" w:cs="Arial"/>
          <w:color w:val="000000"/>
          <w:sz w:val="22"/>
          <w:szCs w:val="22"/>
        </w:rPr>
      </w:pPr>
    </w:p>
    <w:p w:rsidR="00130D32" w:rsidRDefault="00130D32" w:rsidP="00130D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567"/>
        <w:jc w:val="both"/>
        <w:rPr>
          <w:rFonts w:ascii="Arial" w:hAnsi="Arial" w:cs="Arial"/>
          <w:color w:val="000000"/>
          <w:sz w:val="22"/>
          <w:szCs w:val="22"/>
        </w:rPr>
      </w:pPr>
      <w:r w:rsidRPr="00E9445A">
        <w:rPr>
          <w:rFonts w:ascii="Arial" w:hAnsi="Arial" w:cs="Arial"/>
          <w:color w:val="000000"/>
          <w:sz w:val="22"/>
          <w:szCs w:val="22"/>
        </w:rPr>
        <w:t>Las copias del informe Final deberán ser presentadas de acuerdo al siguiente detalle:</w:t>
      </w:r>
    </w:p>
    <w:p w:rsidR="00130D32" w:rsidRPr="00E9445A" w:rsidRDefault="00130D32" w:rsidP="00130D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567"/>
        <w:jc w:val="both"/>
        <w:rPr>
          <w:rFonts w:ascii="Arial" w:hAnsi="Arial" w:cs="Arial"/>
          <w:color w:val="000000"/>
          <w:sz w:val="22"/>
          <w:szCs w:val="22"/>
        </w:rPr>
      </w:pPr>
    </w:p>
    <w:p w:rsidR="00130D32" w:rsidRDefault="00130D32" w:rsidP="00130D32">
      <w:pPr>
        <w:tabs>
          <w:tab w:val="left" w:pos="72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80"/>
        <w:jc w:val="both"/>
        <w:rPr>
          <w:rFonts w:ascii="Arial" w:hAnsi="Arial" w:cs="Arial"/>
          <w:color w:val="000000"/>
          <w:sz w:val="22"/>
          <w:szCs w:val="22"/>
        </w:rPr>
      </w:pPr>
      <w:r w:rsidRPr="00E9445A">
        <w:rPr>
          <w:rFonts w:ascii="Arial" w:hAnsi="Arial" w:cs="Arial"/>
          <w:color w:val="000000"/>
          <w:sz w:val="22"/>
          <w:szCs w:val="22"/>
        </w:rPr>
        <w:t>-</w:t>
      </w:r>
      <w:r w:rsidRPr="00E9445A">
        <w:rPr>
          <w:rFonts w:ascii="Arial" w:hAnsi="Arial" w:cs="Arial"/>
          <w:color w:val="000000"/>
          <w:sz w:val="22"/>
          <w:szCs w:val="22"/>
        </w:rPr>
        <w:tab/>
        <w:t xml:space="preserve">Dictamen de </w:t>
      </w:r>
      <w:r>
        <w:rPr>
          <w:rFonts w:ascii="Arial" w:hAnsi="Arial"/>
          <w:bCs/>
          <w:color w:val="000000"/>
          <w:sz w:val="22"/>
          <w:szCs w:val="22"/>
        </w:rPr>
        <w:t>los</w:t>
      </w:r>
      <w:r w:rsidRPr="00E9445A">
        <w:rPr>
          <w:rFonts w:ascii="Arial" w:hAnsi="Arial"/>
          <w:bCs/>
          <w:color w:val="000000"/>
          <w:sz w:val="22"/>
          <w:szCs w:val="22"/>
        </w:rPr>
        <w:t xml:space="preserve"> </w:t>
      </w:r>
      <w:r>
        <w:rPr>
          <w:rFonts w:ascii="Arial" w:hAnsi="Arial"/>
          <w:bCs/>
          <w:color w:val="000000"/>
          <w:sz w:val="22"/>
          <w:szCs w:val="22"/>
        </w:rPr>
        <w:t>CONSULTORES</w:t>
      </w:r>
      <w:r w:rsidRPr="00E9445A">
        <w:rPr>
          <w:rFonts w:ascii="Arial" w:hAnsi="Arial" w:cs="Arial"/>
          <w:color w:val="000000"/>
          <w:sz w:val="22"/>
          <w:szCs w:val="22"/>
        </w:rPr>
        <w:t xml:space="preserve"> sobre los Estados Financieros y Notas a los Estados Financieros</w:t>
      </w:r>
      <w:r>
        <w:rPr>
          <w:rFonts w:ascii="Arial" w:hAnsi="Arial" w:cs="Arial"/>
          <w:color w:val="000000"/>
          <w:sz w:val="22"/>
          <w:szCs w:val="22"/>
        </w:rPr>
        <w:t>:</w:t>
      </w:r>
      <w:r w:rsidRPr="00E9445A">
        <w:rPr>
          <w:rFonts w:ascii="Arial" w:hAnsi="Arial" w:cs="Arial"/>
          <w:color w:val="000000"/>
          <w:sz w:val="22"/>
          <w:szCs w:val="22"/>
        </w:rPr>
        <w:t xml:space="preserve"> 1</w:t>
      </w:r>
      <w:r>
        <w:rPr>
          <w:rFonts w:ascii="Arial" w:hAnsi="Arial" w:cs="Arial"/>
          <w:color w:val="000000"/>
          <w:sz w:val="22"/>
          <w:szCs w:val="22"/>
        </w:rPr>
        <w:t>0</w:t>
      </w:r>
      <w:r w:rsidRPr="00E9445A">
        <w:rPr>
          <w:rFonts w:ascii="Arial" w:hAnsi="Arial" w:cs="Arial"/>
          <w:color w:val="000000"/>
          <w:sz w:val="22"/>
          <w:szCs w:val="22"/>
        </w:rPr>
        <w:t xml:space="preserve"> (diez) ejemplares.</w:t>
      </w:r>
    </w:p>
    <w:p w:rsidR="00130D32" w:rsidRPr="00E9445A" w:rsidRDefault="00130D32" w:rsidP="00130D32">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firstLine="567"/>
        <w:jc w:val="both"/>
        <w:rPr>
          <w:rFonts w:ascii="Arial" w:hAnsi="Arial" w:cs="Arial"/>
          <w:color w:val="000000"/>
          <w:sz w:val="22"/>
          <w:szCs w:val="22"/>
        </w:rPr>
      </w:pPr>
      <w:r w:rsidRPr="006B1676">
        <w:rPr>
          <w:rFonts w:ascii="Arial" w:hAnsi="Arial" w:cs="Arial"/>
          <w:color w:val="000000"/>
          <w:sz w:val="22"/>
          <w:szCs w:val="22"/>
        </w:rPr>
        <w:t>- Informe de Auditoría Independiente Ejercicio 2017: 10 (diez) copias</w:t>
      </w:r>
    </w:p>
    <w:p w:rsidR="00130D32" w:rsidRPr="00E9445A" w:rsidRDefault="00130D32" w:rsidP="00130D32">
      <w:pPr>
        <w:pStyle w:val="Sangra2detindependiente"/>
        <w:tabs>
          <w:tab w:val="left" w:pos="3600"/>
        </w:tabs>
        <w:ind w:left="851" w:firstLine="0"/>
        <w:rPr>
          <w:rFonts w:ascii="Arial" w:hAnsi="Arial"/>
          <w:sz w:val="22"/>
          <w:szCs w:val="22"/>
        </w:rPr>
      </w:pPr>
      <w:r w:rsidRPr="00E9445A">
        <w:rPr>
          <w:rFonts w:ascii="Arial" w:hAnsi="Arial"/>
          <w:sz w:val="22"/>
          <w:szCs w:val="22"/>
        </w:rPr>
        <w:lastRenderedPageBreak/>
        <w:t xml:space="preserve"> </w:t>
      </w:r>
      <w:r>
        <w:rPr>
          <w:rFonts w:ascii="Arial" w:hAnsi="Arial"/>
          <w:sz w:val="22"/>
          <w:szCs w:val="22"/>
        </w:rPr>
        <w:tab/>
      </w:r>
    </w:p>
    <w:p w:rsidR="00130D32" w:rsidRPr="00E9445A" w:rsidRDefault="00130D32" w:rsidP="00130D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jc w:val="both"/>
        <w:rPr>
          <w:rFonts w:ascii="Arial" w:hAnsi="Arial"/>
          <w:sz w:val="22"/>
          <w:szCs w:val="22"/>
        </w:rPr>
      </w:pPr>
      <w:r w:rsidRPr="00E9445A">
        <w:rPr>
          <w:rFonts w:ascii="Arial" w:hAnsi="Arial"/>
          <w:sz w:val="22"/>
          <w:szCs w:val="22"/>
        </w:rPr>
        <w:t>La totalidad de los informes, a los que hace referencia la presente Cláusula, deberán ser presentados en idioma castellano.</w:t>
      </w:r>
    </w:p>
    <w:p w:rsidR="00130D32" w:rsidRPr="006B5F33" w:rsidRDefault="00130D32" w:rsidP="00130D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jc w:val="both"/>
        <w:rPr>
          <w:rFonts w:ascii="Arial" w:hAnsi="Arial"/>
          <w:sz w:val="22"/>
          <w:szCs w:val="22"/>
        </w:rPr>
      </w:pPr>
      <w:r w:rsidRPr="00E9445A">
        <w:rPr>
          <w:rFonts w:ascii="Arial" w:hAnsi="Arial"/>
          <w:sz w:val="22"/>
          <w:szCs w:val="22"/>
        </w:rPr>
        <w:t>La aprobación de los trabajos por parte de</w:t>
      </w:r>
      <w:r>
        <w:rPr>
          <w:rFonts w:ascii="Arial" w:hAnsi="Arial"/>
          <w:sz w:val="22"/>
          <w:szCs w:val="22"/>
        </w:rPr>
        <w:t xml:space="preserve"> la</w:t>
      </w:r>
      <w:r w:rsidRPr="00E9445A">
        <w:rPr>
          <w:rFonts w:ascii="Arial" w:hAnsi="Arial"/>
          <w:b/>
          <w:sz w:val="22"/>
          <w:szCs w:val="22"/>
        </w:rPr>
        <w:t xml:space="preserve"> </w:t>
      </w:r>
      <w:r w:rsidRPr="0069530C">
        <w:rPr>
          <w:rFonts w:ascii="Arial" w:hAnsi="Arial"/>
          <w:sz w:val="22"/>
          <w:szCs w:val="22"/>
        </w:rPr>
        <w:t xml:space="preserve">CONTRATANTE </w:t>
      </w:r>
      <w:r w:rsidRPr="00E9445A">
        <w:rPr>
          <w:rFonts w:ascii="Arial" w:hAnsi="Arial"/>
          <w:sz w:val="22"/>
          <w:szCs w:val="22"/>
        </w:rPr>
        <w:t xml:space="preserve">no releva a </w:t>
      </w:r>
      <w:r>
        <w:rPr>
          <w:rFonts w:ascii="Arial" w:hAnsi="Arial"/>
          <w:bCs/>
          <w:color w:val="000000"/>
          <w:sz w:val="22"/>
          <w:szCs w:val="22"/>
        </w:rPr>
        <w:t>los</w:t>
      </w:r>
      <w:r w:rsidRPr="00E9445A">
        <w:rPr>
          <w:rFonts w:ascii="Arial" w:hAnsi="Arial"/>
          <w:bCs/>
          <w:color w:val="000000"/>
          <w:sz w:val="22"/>
          <w:szCs w:val="22"/>
        </w:rPr>
        <w:t xml:space="preserve"> </w:t>
      </w:r>
      <w:r>
        <w:rPr>
          <w:rFonts w:ascii="Arial" w:hAnsi="Arial"/>
          <w:bCs/>
          <w:color w:val="000000"/>
          <w:sz w:val="22"/>
          <w:szCs w:val="22"/>
        </w:rPr>
        <w:t>CONSULTORES</w:t>
      </w:r>
      <w:r w:rsidRPr="00E9445A">
        <w:rPr>
          <w:rFonts w:ascii="Arial" w:hAnsi="Arial"/>
          <w:sz w:val="22"/>
          <w:szCs w:val="22"/>
        </w:rPr>
        <w:t xml:space="preserve"> de su responsabilidad </w:t>
      </w:r>
      <w:r>
        <w:rPr>
          <w:rFonts w:ascii="Arial" w:hAnsi="Arial"/>
          <w:sz w:val="22"/>
          <w:szCs w:val="22"/>
        </w:rPr>
        <w:t>civil, penal, administrativa o profesional</w:t>
      </w:r>
      <w:r w:rsidRPr="00E9445A">
        <w:rPr>
          <w:rFonts w:ascii="Arial" w:hAnsi="Arial"/>
          <w:sz w:val="22"/>
          <w:szCs w:val="22"/>
        </w:rPr>
        <w:t xml:space="preserve"> sobre la corrección de dichos trabajos o de los datos empleados, si fuere el caso.-</w:t>
      </w:r>
    </w:p>
    <w:p w:rsidR="00130D32" w:rsidRDefault="00130D32" w:rsidP="00130D32">
      <w:pPr>
        <w:pStyle w:val="Lista"/>
        <w:ind w:left="0" w:firstLine="0"/>
        <w:jc w:val="both"/>
        <w:rPr>
          <w:rFonts w:ascii="Arial" w:hAnsi="Arial" w:cs="Arial"/>
          <w:lang w:val="es-ES"/>
        </w:rPr>
      </w:pPr>
    </w:p>
    <w:p w:rsidR="00130D32" w:rsidRDefault="00130D32" w:rsidP="00130D32">
      <w:pPr>
        <w:pStyle w:val="Lista"/>
        <w:ind w:left="0" w:firstLine="0"/>
        <w:jc w:val="both"/>
        <w:rPr>
          <w:rFonts w:ascii="Arial" w:hAnsi="Arial" w:cs="Arial"/>
          <w:b/>
          <w:lang w:val="es-ES"/>
        </w:rPr>
      </w:pPr>
      <w:r>
        <w:rPr>
          <w:rFonts w:ascii="Arial" w:hAnsi="Arial" w:cs="Arial"/>
          <w:b/>
          <w:lang w:val="es-ES"/>
        </w:rPr>
        <w:t>9. M</w:t>
      </w:r>
      <w:r w:rsidRPr="008A2564">
        <w:rPr>
          <w:rFonts w:ascii="Arial" w:hAnsi="Arial" w:cs="Arial"/>
          <w:b/>
          <w:lang w:val="es-ES"/>
        </w:rPr>
        <w:t>ULTA Y CANCELACIÓN.</w:t>
      </w:r>
    </w:p>
    <w:p w:rsidR="00130D32" w:rsidRDefault="00130D32" w:rsidP="00130D32">
      <w:pPr>
        <w:pStyle w:val="Lista"/>
        <w:ind w:left="851" w:firstLine="0"/>
        <w:jc w:val="both"/>
        <w:rPr>
          <w:rFonts w:ascii="Arial" w:hAnsi="Arial" w:cs="Arial"/>
          <w:sz w:val="22"/>
          <w:szCs w:val="22"/>
          <w:lang w:val="es-ES"/>
        </w:rPr>
      </w:pPr>
      <w:r w:rsidRPr="00DC731C">
        <w:rPr>
          <w:rFonts w:ascii="Arial" w:hAnsi="Arial" w:cs="Arial"/>
          <w:sz w:val="22"/>
          <w:szCs w:val="22"/>
          <w:lang w:val="es-ES"/>
        </w:rPr>
        <w:t xml:space="preserve"> </w:t>
      </w:r>
      <w:r>
        <w:rPr>
          <w:rFonts w:ascii="Arial" w:hAnsi="Arial" w:cs="Arial"/>
          <w:sz w:val="22"/>
          <w:szCs w:val="22"/>
          <w:lang w:val="es-ES"/>
        </w:rPr>
        <w:t>La CONTRATANTE</w:t>
      </w:r>
      <w:r w:rsidRPr="00E9445A">
        <w:rPr>
          <w:rFonts w:ascii="Arial" w:hAnsi="Arial" w:cs="Arial"/>
          <w:sz w:val="22"/>
          <w:szCs w:val="22"/>
          <w:lang w:val="es-ES"/>
        </w:rPr>
        <w:t xml:space="preserve"> tiene el derecho de aplicar una multa por incumplimiento de los plazos establecidos para la entrega de los Informes, tanto el Informe Final Preliminar, como el Informe Final, </w:t>
      </w:r>
      <w:r w:rsidRPr="006B1676">
        <w:rPr>
          <w:rFonts w:ascii="Arial" w:hAnsi="Arial" w:cs="Arial"/>
          <w:sz w:val="22"/>
          <w:szCs w:val="22"/>
          <w:lang w:val="es-ES"/>
        </w:rPr>
        <w:t>equivalente al ½ % (medio por ciento) del importe total de los honorarios, por cada semana o fracción de semana de retraso,</w:t>
      </w:r>
      <w:r w:rsidRPr="00E9445A">
        <w:rPr>
          <w:rFonts w:ascii="Arial" w:hAnsi="Arial" w:cs="Arial"/>
          <w:sz w:val="22"/>
          <w:szCs w:val="22"/>
          <w:lang w:val="es-ES"/>
        </w:rPr>
        <w:t xml:space="preserve"> a cuyo efecto, se entenderá como fracción de semana 3 (tres) días de atraso. El importe de esta multa será deducido automáticamente de cualquier suma adeudada a </w:t>
      </w:r>
      <w:r w:rsidRPr="0069530C">
        <w:rPr>
          <w:rFonts w:ascii="Arial" w:hAnsi="Arial"/>
          <w:bCs/>
          <w:color w:val="000000"/>
          <w:sz w:val="22"/>
          <w:szCs w:val="22"/>
          <w:lang w:val="es-ES"/>
        </w:rPr>
        <w:t>los CONSULTORES</w:t>
      </w:r>
      <w:r w:rsidRPr="00E9445A">
        <w:rPr>
          <w:rFonts w:ascii="Arial" w:hAnsi="Arial" w:cs="Arial"/>
          <w:sz w:val="22"/>
          <w:szCs w:val="22"/>
          <w:lang w:val="es-ES"/>
        </w:rPr>
        <w:t xml:space="preserve">. Cuando estas deducciones comprendan la totalidad de la suma prevista en el Contrato, </w:t>
      </w:r>
      <w:r>
        <w:rPr>
          <w:rFonts w:ascii="Arial" w:hAnsi="Arial" w:cs="Arial"/>
          <w:sz w:val="22"/>
          <w:szCs w:val="22"/>
          <w:lang w:val="es-ES"/>
        </w:rPr>
        <w:t>la CONTRATANTE</w:t>
      </w:r>
      <w:r w:rsidRPr="00E9445A">
        <w:rPr>
          <w:rFonts w:ascii="Arial" w:hAnsi="Arial" w:cs="Arial"/>
          <w:sz w:val="22"/>
          <w:szCs w:val="22"/>
          <w:lang w:val="es-ES"/>
        </w:rPr>
        <w:t xml:space="preserve"> podrá cancelar la obligación existente entre él y </w:t>
      </w:r>
      <w:r w:rsidRPr="0069530C">
        <w:rPr>
          <w:rFonts w:ascii="Arial" w:hAnsi="Arial"/>
          <w:bCs/>
          <w:color w:val="000000"/>
          <w:sz w:val="22"/>
          <w:szCs w:val="22"/>
          <w:lang w:val="es-ES"/>
        </w:rPr>
        <w:t>los CONSULTORES</w:t>
      </w:r>
      <w:r w:rsidRPr="00E9445A">
        <w:rPr>
          <w:rFonts w:ascii="Arial" w:hAnsi="Arial" w:cs="Arial"/>
          <w:sz w:val="22"/>
          <w:szCs w:val="22"/>
          <w:lang w:val="es-ES"/>
        </w:rPr>
        <w:t xml:space="preserve"> y exigir el reembolso de la suma entregada más los intereses legales u obligarle a un refuerzo de la Garantía de Cumplimiento de Contrato</w:t>
      </w:r>
      <w:r>
        <w:rPr>
          <w:rFonts w:ascii="Arial" w:hAnsi="Arial" w:cs="Arial"/>
          <w:sz w:val="22"/>
          <w:szCs w:val="22"/>
          <w:lang w:val="es-ES"/>
        </w:rPr>
        <w:t>.</w:t>
      </w:r>
      <w:r w:rsidRPr="00E9445A">
        <w:rPr>
          <w:rFonts w:ascii="Arial" w:hAnsi="Arial" w:cs="Arial"/>
          <w:sz w:val="22"/>
          <w:szCs w:val="22"/>
          <w:lang w:val="es-ES"/>
        </w:rPr>
        <w:t xml:space="preserve"> En caso de fuerza mayor debidamente comprobado y a satisfacción de la Comisión encargada del estudio de las ofertas, no se aplicará esta sanción</w:t>
      </w:r>
      <w:r>
        <w:rPr>
          <w:rFonts w:ascii="Arial" w:hAnsi="Arial" w:cs="Arial"/>
          <w:sz w:val="22"/>
          <w:szCs w:val="22"/>
          <w:lang w:val="es-ES"/>
        </w:rPr>
        <w:t xml:space="preserve">. </w:t>
      </w:r>
    </w:p>
    <w:p w:rsidR="00130D32" w:rsidRPr="00C862F9" w:rsidRDefault="00130D32" w:rsidP="00130D32">
      <w:pPr>
        <w:pStyle w:val="Lista"/>
        <w:tabs>
          <w:tab w:val="left" w:pos="2610"/>
        </w:tabs>
        <w:ind w:left="0" w:firstLine="0"/>
        <w:jc w:val="both"/>
        <w:rPr>
          <w:rFonts w:ascii="Arial" w:hAnsi="Arial" w:cs="Arial"/>
          <w:sz w:val="14"/>
          <w:lang w:val="es-ES"/>
        </w:rPr>
      </w:pPr>
      <w:r>
        <w:rPr>
          <w:rFonts w:ascii="Arial" w:hAnsi="Arial" w:cs="Arial"/>
          <w:sz w:val="14"/>
          <w:lang w:val="es-ES"/>
        </w:rPr>
        <w:tab/>
      </w:r>
    </w:p>
    <w:p w:rsidR="00130D32" w:rsidRDefault="00130D32" w:rsidP="00130D32">
      <w:pPr>
        <w:pStyle w:val="Lista"/>
        <w:ind w:left="0" w:firstLine="0"/>
        <w:jc w:val="both"/>
        <w:rPr>
          <w:rFonts w:ascii="Arial" w:hAnsi="Arial" w:cs="Arial"/>
          <w:b/>
          <w:i/>
          <w:iCs/>
          <w:lang w:val="es-ES"/>
        </w:rPr>
      </w:pPr>
      <w:r>
        <w:rPr>
          <w:rFonts w:ascii="Arial" w:hAnsi="Arial" w:cs="Arial"/>
          <w:b/>
          <w:iCs/>
          <w:lang w:val="es-ES"/>
        </w:rPr>
        <w:t xml:space="preserve">10.    </w:t>
      </w:r>
      <w:r w:rsidRPr="008A2564">
        <w:rPr>
          <w:rFonts w:ascii="Arial" w:hAnsi="Arial" w:cs="Arial"/>
          <w:b/>
          <w:iCs/>
          <w:lang w:val="es-ES"/>
        </w:rPr>
        <w:t>FUERZA MAYOR</w:t>
      </w:r>
      <w:r w:rsidRPr="008A2564">
        <w:rPr>
          <w:rFonts w:ascii="Arial" w:hAnsi="Arial" w:cs="Arial"/>
          <w:b/>
          <w:i/>
          <w:iCs/>
          <w:lang w:val="es-ES"/>
        </w:rPr>
        <w:t>.</w:t>
      </w:r>
    </w:p>
    <w:p w:rsidR="00130D32" w:rsidRDefault="00130D32" w:rsidP="00130D32">
      <w:pPr>
        <w:pStyle w:val="Lista"/>
        <w:ind w:left="851" w:firstLine="0"/>
        <w:jc w:val="both"/>
        <w:rPr>
          <w:rFonts w:ascii="Arial" w:hAnsi="Arial" w:cs="Arial"/>
          <w:sz w:val="22"/>
          <w:szCs w:val="22"/>
          <w:lang w:val="es-ES"/>
        </w:rPr>
      </w:pPr>
      <w:r>
        <w:rPr>
          <w:rFonts w:ascii="Arial" w:hAnsi="Arial"/>
          <w:bCs/>
          <w:color w:val="000000"/>
          <w:sz w:val="22"/>
          <w:szCs w:val="22"/>
          <w:lang w:val="es-ES"/>
        </w:rPr>
        <w:t>L</w:t>
      </w:r>
      <w:r w:rsidRPr="0069530C">
        <w:rPr>
          <w:rFonts w:ascii="Arial" w:hAnsi="Arial"/>
          <w:bCs/>
          <w:color w:val="000000"/>
          <w:sz w:val="22"/>
          <w:szCs w:val="22"/>
          <w:lang w:val="es-ES"/>
        </w:rPr>
        <w:t>os CONSULTORES</w:t>
      </w:r>
      <w:r w:rsidRPr="00E9445A">
        <w:rPr>
          <w:rFonts w:ascii="Arial" w:hAnsi="Arial" w:cs="Arial"/>
          <w:iCs/>
          <w:sz w:val="22"/>
          <w:szCs w:val="22"/>
          <w:lang w:val="es-ES"/>
        </w:rPr>
        <w:t xml:space="preserve"> no serán responsables</w:t>
      </w:r>
      <w:r w:rsidRPr="00E9445A">
        <w:rPr>
          <w:rFonts w:ascii="Arial" w:hAnsi="Arial" w:cs="Arial"/>
          <w:i/>
          <w:iCs/>
          <w:sz w:val="22"/>
          <w:szCs w:val="22"/>
          <w:lang w:val="es-ES"/>
        </w:rPr>
        <w:t xml:space="preserve"> </w:t>
      </w:r>
      <w:r w:rsidRPr="00E9445A">
        <w:rPr>
          <w:rFonts w:ascii="Arial" w:hAnsi="Arial" w:cs="Arial"/>
          <w:sz w:val="22"/>
          <w:szCs w:val="22"/>
          <w:lang w:val="es-ES"/>
        </w:rPr>
        <w:t xml:space="preserve">por las consecuencias que deriven de un hecho de fuerza mayor conforme al Código Civil, siempre y cuando no haya negligencia de parte de los mismos y se notifique por escrito a </w:t>
      </w:r>
      <w:r>
        <w:rPr>
          <w:rFonts w:ascii="Arial" w:hAnsi="Arial" w:cs="Arial"/>
          <w:sz w:val="22"/>
          <w:szCs w:val="22"/>
          <w:lang w:val="es-ES"/>
        </w:rPr>
        <w:t>la CONTRATANTE</w:t>
      </w:r>
      <w:r w:rsidRPr="00E9445A">
        <w:rPr>
          <w:rFonts w:ascii="Arial" w:hAnsi="Arial" w:cs="Arial"/>
          <w:sz w:val="22"/>
          <w:szCs w:val="22"/>
          <w:lang w:val="es-ES"/>
        </w:rPr>
        <w:t xml:space="preserve"> dentro de los 5 (cinco) días hábiles del origen de los hechos. Investigados éstos por </w:t>
      </w:r>
      <w:r>
        <w:rPr>
          <w:rFonts w:ascii="Arial" w:hAnsi="Arial" w:cs="Arial"/>
          <w:sz w:val="22"/>
          <w:szCs w:val="22"/>
          <w:lang w:val="es-ES"/>
        </w:rPr>
        <w:t>la CONTRATANTE</w:t>
      </w:r>
      <w:r w:rsidRPr="00E9445A">
        <w:rPr>
          <w:rFonts w:ascii="Arial" w:hAnsi="Arial" w:cs="Arial"/>
          <w:sz w:val="22"/>
          <w:szCs w:val="22"/>
          <w:lang w:val="es-ES"/>
        </w:rPr>
        <w:t xml:space="preserve">, se podrá conceder una prórroga para la terminación de los trabajos, cuando a juicio de la Comisión encargada del estudio de las ofertas, hayan razones que la justifiquen, sin que ello implique derecho de </w:t>
      </w:r>
      <w:r w:rsidRPr="0069530C">
        <w:rPr>
          <w:rFonts w:ascii="Arial" w:hAnsi="Arial"/>
          <w:bCs/>
          <w:color w:val="000000"/>
          <w:sz w:val="22"/>
          <w:szCs w:val="22"/>
          <w:lang w:val="es-ES"/>
        </w:rPr>
        <w:t>los CONSULTORES</w:t>
      </w:r>
      <w:r w:rsidRPr="00E9445A">
        <w:rPr>
          <w:rFonts w:ascii="Arial" w:hAnsi="Arial" w:cs="Arial"/>
          <w:sz w:val="22"/>
          <w:szCs w:val="22"/>
          <w:lang w:val="es-ES"/>
        </w:rPr>
        <w:t xml:space="preserve"> a pedir modificaciones en los precios, indemnizacione</w:t>
      </w:r>
      <w:r>
        <w:rPr>
          <w:rFonts w:ascii="Arial" w:hAnsi="Arial" w:cs="Arial"/>
          <w:sz w:val="22"/>
          <w:szCs w:val="22"/>
          <w:lang w:val="es-ES"/>
        </w:rPr>
        <w:t>s o compensaciones.</w:t>
      </w:r>
    </w:p>
    <w:p w:rsidR="00130D32" w:rsidRPr="00A30929" w:rsidRDefault="00130D32" w:rsidP="00130D32">
      <w:pPr>
        <w:tabs>
          <w:tab w:val="left" w:pos="3030"/>
        </w:tabs>
        <w:jc w:val="both"/>
        <w:rPr>
          <w:rFonts w:ascii="Arial" w:hAnsi="Arial"/>
          <w:b/>
          <w:sz w:val="18"/>
        </w:rPr>
      </w:pPr>
      <w:r>
        <w:rPr>
          <w:rFonts w:ascii="Arial" w:hAnsi="Arial"/>
          <w:b/>
          <w:sz w:val="18"/>
        </w:rPr>
        <w:tab/>
      </w:r>
    </w:p>
    <w:p w:rsidR="00130D32" w:rsidRDefault="00130D32" w:rsidP="00130D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r>
        <w:rPr>
          <w:rFonts w:ascii="Arial" w:hAnsi="Arial"/>
          <w:b/>
        </w:rPr>
        <w:t>11.  ARCHIVOS Y DOCUMENTOS.</w:t>
      </w:r>
    </w:p>
    <w:p w:rsidR="00130D32" w:rsidRPr="00E9445A" w:rsidRDefault="00130D32" w:rsidP="00130D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jc w:val="both"/>
        <w:rPr>
          <w:rFonts w:ascii="Arial" w:hAnsi="Arial"/>
          <w:b/>
          <w:sz w:val="22"/>
          <w:szCs w:val="22"/>
        </w:rPr>
      </w:pPr>
      <w:r w:rsidRPr="0069530C">
        <w:rPr>
          <w:rFonts w:ascii="Arial" w:hAnsi="Arial"/>
        </w:rPr>
        <w:t xml:space="preserve"> L</w:t>
      </w:r>
      <w:r w:rsidRPr="0069530C">
        <w:rPr>
          <w:rFonts w:ascii="Arial" w:hAnsi="Arial"/>
          <w:bCs/>
          <w:color w:val="000000"/>
          <w:sz w:val="22"/>
          <w:szCs w:val="22"/>
        </w:rPr>
        <w:t>os</w:t>
      </w:r>
      <w:r w:rsidRPr="00E9445A">
        <w:rPr>
          <w:rFonts w:ascii="Arial" w:hAnsi="Arial"/>
          <w:bCs/>
          <w:color w:val="000000"/>
          <w:sz w:val="22"/>
          <w:szCs w:val="22"/>
        </w:rPr>
        <w:t xml:space="preserve"> </w:t>
      </w:r>
      <w:r>
        <w:rPr>
          <w:rFonts w:ascii="Arial" w:hAnsi="Arial"/>
          <w:bCs/>
          <w:color w:val="000000"/>
          <w:sz w:val="22"/>
          <w:szCs w:val="22"/>
        </w:rPr>
        <w:t>CONSULTORES</w:t>
      </w:r>
      <w:r w:rsidRPr="00E9445A">
        <w:rPr>
          <w:rFonts w:ascii="Arial" w:hAnsi="Arial"/>
          <w:sz w:val="22"/>
          <w:szCs w:val="22"/>
        </w:rPr>
        <w:t xml:space="preserve"> se comprometen a no divulgar o entregar a otras personas que no sean aquellas autorizadas por </w:t>
      </w:r>
      <w:r>
        <w:rPr>
          <w:rFonts w:ascii="Arial" w:hAnsi="Arial"/>
          <w:sz w:val="22"/>
          <w:szCs w:val="22"/>
        </w:rPr>
        <w:t>la CONTRATANTE</w:t>
      </w:r>
      <w:r w:rsidRPr="00E9445A">
        <w:rPr>
          <w:rFonts w:ascii="Arial" w:hAnsi="Arial"/>
          <w:sz w:val="22"/>
          <w:szCs w:val="22"/>
        </w:rPr>
        <w:t xml:space="preserve"> todo o parte de los archivos y documentos, ni hacer uso de los mismos sin la autorización previa, por escrito, de</w:t>
      </w:r>
      <w:r>
        <w:rPr>
          <w:rFonts w:ascii="Arial" w:hAnsi="Arial"/>
          <w:sz w:val="22"/>
          <w:szCs w:val="22"/>
        </w:rPr>
        <w:t xml:space="preserve"> la</w:t>
      </w:r>
      <w:r w:rsidRPr="00E9445A">
        <w:rPr>
          <w:rFonts w:ascii="Arial" w:hAnsi="Arial"/>
          <w:b/>
          <w:sz w:val="22"/>
          <w:szCs w:val="22"/>
        </w:rPr>
        <w:t xml:space="preserve"> </w:t>
      </w:r>
      <w:r w:rsidRPr="0069530C">
        <w:rPr>
          <w:rFonts w:ascii="Arial" w:hAnsi="Arial"/>
          <w:sz w:val="22"/>
          <w:szCs w:val="22"/>
        </w:rPr>
        <w:t>CONTRATANTE</w:t>
      </w:r>
      <w:r w:rsidRPr="00E9445A">
        <w:rPr>
          <w:rFonts w:ascii="Arial" w:hAnsi="Arial"/>
          <w:sz w:val="22"/>
          <w:szCs w:val="22"/>
        </w:rPr>
        <w:t>.</w:t>
      </w:r>
    </w:p>
    <w:p w:rsidR="00130D32" w:rsidRDefault="00130D32" w:rsidP="00130D32">
      <w:pPr>
        <w:pStyle w:val="Textodebloque"/>
        <w:ind w:left="851" w:firstLine="0"/>
        <w:rPr>
          <w:rFonts w:ascii="Arial" w:hAnsi="Arial" w:cs="Arial"/>
          <w:sz w:val="22"/>
          <w:szCs w:val="22"/>
          <w:lang w:val="es-ES"/>
        </w:rPr>
      </w:pPr>
      <w:r>
        <w:rPr>
          <w:rFonts w:ascii="Arial" w:hAnsi="Arial"/>
          <w:bCs/>
          <w:color w:val="000000"/>
          <w:sz w:val="22"/>
          <w:szCs w:val="22"/>
          <w:lang w:val="es-ES_tradnl"/>
        </w:rPr>
        <w:t>L</w:t>
      </w:r>
      <w:r w:rsidRPr="0018127F">
        <w:rPr>
          <w:rFonts w:ascii="Arial" w:hAnsi="Arial"/>
          <w:bCs/>
          <w:color w:val="000000"/>
          <w:sz w:val="22"/>
          <w:szCs w:val="22"/>
          <w:lang w:val="es-ES"/>
        </w:rPr>
        <w:t>os CONSULTORES</w:t>
      </w:r>
      <w:r w:rsidRPr="00E9445A">
        <w:rPr>
          <w:rFonts w:ascii="Arial" w:hAnsi="Arial" w:cs="Arial"/>
          <w:sz w:val="22"/>
          <w:szCs w:val="22"/>
          <w:lang w:val="es-ES"/>
        </w:rPr>
        <w:t xml:space="preserve"> se comprometen a no suministrar a terceros informaciones, que llegaren a acceder o tener conocimiento en el marco del presente </w:t>
      </w:r>
      <w:r>
        <w:rPr>
          <w:rFonts w:ascii="Arial" w:hAnsi="Arial" w:cs="Arial"/>
          <w:sz w:val="22"/>
          <w:szCs w:val="22"/>
          <w:lang w:val="es-ES"/>
        </w:rPr>
        <w:t>servicio</w:t>
      </w:r>
      <w:r w:rsidRPr="00E9445A">
        <w:rPr>
          <w:rFonts w:ascii="Arial" w:hAnsi="Arial" w:cs="Arial"/>
          <w:sz w:val="22"/>
          <w:szCs w:val="22"/>
          <w:lang w:val="es-ES"/>
        </w:rPr>
        <w:t xml:space="preserve"> o por efecto de este y sobre las operaciones bancarias que realizan los clientes de</w:t>
      </w:r>
      <w:r>
        <w:rPr>
          <w:rFonts w:ascii="Arial" w:hAnsi="Arial" w:cs="Arial"/>
          <w:sz w:val="22"/>
          <w:szCs w:val="22"/>
          <w:lang w:val="es-ES"/>
        </w:rPr>
        <w:t xml:space="preserve"> la</w:t>
      </w:r>
      <w:r w:rsidRPr="00E9445A">
        <w:rPr>
          <w:rFonts w:ascii="Arial" w:hAnsi="Arial" w:cs="Arial"/>
          <w:b/>
          <w:sz w:val="22"/>
          <w:szCs w:val="22"/>
          <w:lang w:val="es-ES"/>
        </w:rPr>
        <w:t xml:space="preserve"> </w:t>
      </w:r>
      <w:r w:rsidRPr="0018127F">
        <w:rPr>
          <w:rFonts w:ascii="Arial" w:hAnsi="Arial" w:cs="Arial"/>
          <w:sz w:val="22"/>
          <w:szCs w:val="22"/>
          <w:lang w:val="es-ES"/>
        </w:rPr>
        <w:t>CONTRATANTE.</w:t>
      </w:r>
    </w:p>
    <w:p w:rsidR="00130D32" w:rsidRPr="00A30929" w:rsidRDefault="00130D32" w:rsidP="00130D32">
      <w:pPr>
        <w:pStyle w:val="Textodebloque"/>
        <w:ind w:left="851" w:firstLine="0"/>
        <w:rPr>
          <w:rFonts w:ascii="Arial" w:hAnsi="Arial" w:cs="Arial"/>
          <w:sz w:val="18"/>
          <w:lang w:val="es-ES"/>
        </w:rPr>
      </w:pPr>
    </w:p>
    <w:p w:rsidR="00130D32" w:rsidRPr="00E9445A" w:rsidRDefault="00130D32" w:rsidP="00130D32">
      <w:pPr>
        <w:pStyle w:val="Ttulo3"/>
        <w:tabs>
          <w:tab w:val="left" w:pos="864"/>
          <w:tab w:val="left" w:pos="144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lang w:val="es-ES"/>
        </w:rPr>
      </w:pPr>
      <w:bookmarkStart w:id="33" w:name="_Toc192309730"/>
      <w:r>
        <w:rPr>
          <w:rFonts w:ascii="Arial" w:hAnsi="Arial"/>
          <w:bCs w:val="0"/>
          <w:sz w:val="24"/>
        </w:rPr>
        <w:lastRenderedPageBreak/>
        <w:t>12</w:t>
      </w:r>
      <w:r w:rsidRPr="00833E4E">
        <w:rPr>
          <w:rFonts w:ascii="Arial" w:hAnsi="Arial"/>
          <w:bCs w:val="0"/>
          <w:sz w:val="24"/>
        </w:rPr>
        <w:t>.</w:t>
      </w:r>
      <w:r w:rsidRPr="00E9445A">
        <w:rPr>
          <w:rFonts w:ascii="Arial" w:hAnsi="Arial" w:cs="Arial"/>
          <w:sz w:val="22"/>
          <w:szCs w:val="22"/>
          <w:lang w:val="es-ES"/>
        </w:rPr>
        <w:t xml:space="preserve">   </w:t>
      </w:r>
      <w:bookmarkEnd w:id="33"/>
      <w:r>
        <w:rPr>
          <w:rFonts w:ascii="Arial" w:hAnsi="Arial" w:cs="Arial"/>
          <w:sz w:val="22"/>
          <w:szCs w:val="22"/>
          <w:lang w:val="es-ES"/>
        </w:rPr>
        <w:t>CONTENIDO DEL CONTRATO DEL SERVICIO</w:t>
      </w:r>
    </w:p>
    <w:p w:rsidR="00130D32" w:rsidRPr="00E9445A" w:rsidRDefault="00130D32" w:rsidP="00130D32">
      <w:pPr>
        <w:pStyle w:val="Ttulo3"/>
        <w:tabs>
          <w:tab w:val="left" w:pos="851"/>
          <w:tab w:val="left" w:pos="2880"/>
          <w:tab w:val="left" w:pos="3600"/>
          <w:tab w:val="left" w:pos="4320"/>
          <w:tab w:val="left" w:pos="5040"/>
          <w:tab w:val="left" w:pos="5760"/>
          <w:tab w:val="left" w:pos="6480"/>
          <w:tab w:val="left" w:pos="7200"/>
          <w:tab w:val="left" w:pos="7920"/>
          <w:tab w:val="left" w:pos="8640"/>
        </w:tabs>
        <w:ind w:left="709" w:right="80" w:firstLine="0"/>
        <w:jc w:val="both"/>
        <w:rPr>
          <w:rFonts w:ascii="Arial" w:hAnsi="Arial" w:cs="Arial"/>
          <w:b w:val="0"/>
          <w:bCs w:val="0"/>
          <w:sz w:val="22"/>
          <w:szCs w:val="22"/>
          <w:lang w:val="es-ES"/>
        </w:rPr>
      </w:pPr>
      <w:bookmarkStart w:id="34" w:name="_Toc192309731"/>
      <w:r w:rsidRPr="00E9445A">
        <w:rPr>
          <w:rFonts w:ascii="Arial" w:hAnsi="Arial" w:cs="Arial"/>
          <w:b w:val="0"/>
          <w:bCs w:val="0"/>
          <w:sz w:val="22"/>
          <w:szCs w:val="22"/>
          <w:lang w:val="es-ES"/>
        </w:rPr>
        <w:t>En cumplimiento a la Resolución SB. SG. Nº 313/01 del 30 de noviembre de 2001, que</w:t>
      </w:r>
      <w:r>
        <w:rPr>
          <w:rFonts w:ascii="Arial" w:hAnsi="Arial" w:cs="Arial"/>
          <w:b w:val="0"/>
          <w:bCs w:val="0"/>
          <w:sz w:val="22"/>
          <w:szCs w:val="22"/>
          <w:lang w:val="es-ES"/>
        </w:rPr>
        <w:t xml:space="preserve"> </w:t>
      </w:r>
      <w:r w:rsidRPr="00E9445A">
        <w:rPr>
          <w:rFonts w:ascii="Arial" w:hAnsi="Arial" w:cs="Arial"/>
          <w:b w:val="0"/>
          <w:bCs w:val="0"/>
          <w:sz w:val="22"/>
          <w:szCs w:val="22"/>
          <w:lang w:val="es-ES"/>
        </w:rPr>
        <w:t>aprueba el MANUAL DE NO</w:t>
      </w:r>
      <w:r>
        <w:rPr>
          <w:rFonts w:ascii="Arial" w:hAnsi="Arial" w:cs="Arial"/>
          <w:b w:val="0"/>
          <w:bCs w:val="0"/>
          <w:sz w:val="22"/>
          <w:szCs w:val="22"/>
          <w:lang w:val="es-ES"/>
        </w:rPr>
        <w:t>RMAS Y REGLAMENTOS DE AUDITORIÁ I</w:t>
      </w:r>
      <w:r w:rsidRPr="00E9445A">
        <w:rPr>
          <w:rFonts w:ascii="Arial" w:hAnsi="Arial" w:cs="Arial"/>
          <w:b w:val="0"/>
          <w:bCs w:val="0"/>
          <w:sz w:val="22"/>
          <w:szCs w:val="22"/>
          <w:lang w:val="es-ES"/>
        </w:rPr>
        <w:t>NDEPENDIENTE</w:t>
      </w:r>
      <w:r>
        <w:rPr>
          <w:rFonts w:ascii="Arial" w:hAnsi="Arial" w:cs="Arial"/>
          <w:b w:val="0"/>
          <w:bCs w:val="0"/>
          <w:sz w:val="22"/>
          <w:szCs w:val="22"/>
          <w:lang w:val="es-ES"/>
        </w:rPr>
        <w:t xml:space="preserve"> </w:t>
      </w:r>
      <w:r w:rsidRPr="00E9445A">
        <w:rPr>
          <w:rFonts w:ascii="Arial" w:hAnsi="Arial" w:cs="Arial"/>
          <w:b w:val="0"/>
          <w:bCs w:val="0"/>
          <w:sz w:val="22"/>
          <w:szCs w:val="22"/>
          <w:lang w:val="es-ES"/>
        </w:rPr>
        <w:t>PARA LAS ENTIDADES FINANCIERAS, Capítulo VI</w:t>
      </w:r>
      <w:r>
        <w:rPr>
          <w:rFonts w:ascii="Arial" w:hAnsi="Arial" w:cs="Arial"/>
          <w:b w:val="0"/>
          <w:bCs w:val="0"/>
          <w:sz w:val="22"/>
          <w:szCs w:val="22"/>
          <w:lang w:val="es-ES"/>
        </w:rPr>
        <w:t>,</w:t>
      </w:r>
      <w:r w:rsidRPr="00E9445A">
        <w:rPr>
          <w:rFonts w:ascii="Arial" w:hAnsi="Arial" w:cs="Arial"/>
          <w:b w:val="0"/>
          <w:bCs w:val="0"/>
          <w:sz w:val="22"/>
          <w:szCs w:val="22"/>
          <w:lang w:val="es-ES"/>
        </w:rPr>
        <w:t xml:space="preserve"> Sección II, Apartado II – Contenido</w:t>
      </w:r>
      <w:r>
        <w:rPr>
          <w:rFonts w:ascii="Arial" w:hAnsi="Arial" w:cs="Arial"/>
          <w:b w:val="0"/>
          <w:bCs w:val="0"/>
          <w:sz w:val="22"/>
          <w:szCs w:val="22"/>
          <w:lang w:val="es-ES"/>
        </w:rPr>
        <w:t xml:space="preserve"> </w:t>
      </w:r>
      <w:r w:rsidRPr="00E9445A">
        <w:rPr>
          <w:rFonts w:ascii="Arial" w:hAnsi="Arial" w:cs="Arial"/>
          <w:b w:val="0"/>
          <w:bCs w:val="0"/>
          <w:sz w:val="22"/>
          <w:szCs w:val="22"/>
          <w:lang w:val="es-ES"/>
        </w:rPr>
        <w:t>del Contrato de Servicio:</w:t>
      </w:r>
      <w:bookmarkEnd w:id="34"/>
    </w:p>
    <w:p w:rsidR="00130D32" w:rsidRDefault="00130D32" w:rsidP="00130D32">
      <w:pPr>
        <w:pStyle w:val="Ttulo3"/>
        <w:tabs>
          <w:tab w:val="left" w:pos="851"/>
          <w:tab w:val="left" w:pos="2880"/>
          <w:tab w:val="left" w:pos="3600"/>
          <w:tab w:val="left" w:pos="4320"/>
          <w:tab w:val="left" w:pos="5040"/>
          <w:tab w:val="left" w:pos="5760"/>
          <w:tab w:val="left" w:pos="6480"/>
          <w:tab w:val="left" w:pos="7200"/>
          <w:tab w:val="left" w:pos="7920"/>
          <w:tab w:val="left" w:pos="8640"/>
        </w:tabs>
        <w:ind w:left="709" w:firstLine="0"/>
        <w:jc w:val="both"/>
        <w:rPr>
          <w:rFonts w:ascii="Arial" w:hAnsi="Arial" w:cs="Arial"/>
          <w:b w:val="0"/>
          <w:bCs w:val="0"/>
          <w:sz w:val="22"/>
          <w:szCs w:val="22"/>
          <w:lang w:val="es-ES"/>
        </w:rPr>
      </w:pPr>
      <w:bookmarkStart w:id="35" w:name="_Toc192309732"/>
      <w:r w:rsidRPr="00E9445A">
        <w:rPr>
          <w:rFonts w:ascii="Arial" w:hAnsi="Arial" w:cs="Arial"/>
          <w:b w:val="0"/>
          <w:bCs w:val="0"/>
          <w:sz w:val="22"/>
          <w:szCs w:val="22"/>
          <w:lang w:val="es-ES"/>
        </w:rPr>
        <w:t>Las Propuestas que formarán parte del servicio, deberán contener aparte de lo previsto</w:t>
      </w:r>
    </w:p>
    <w:p w:rsidR="00130D32" w:rsidRPr="00E9445A" w:rsidRDefault="00130D32" w:rsidP="00130D32">
      <w:pPr>
        <w:pStyle w:val="Ttulo3"/>
        <w:tabs>
          <w:tab w:val="left" w:pos="851"/>
          <w:tab w:val="left" w:pos="2880"/>
          <w:tab w:val="left" w:pos="3600"/>
          <w:tab w:val="left" w:pos="4320"/>
          <w:tab w:val="left" w:pos="5040"/>
          <w:tab w:val="left" w:pos="5760"/>
          <w:tab w:val="left" w:pos="6480"/>
          <w:tab w:val="left" w:pos="7200"/>
          <w:tab w:val="left" w:pos="7920"/>
          <w:tab w:val="left" w:pos="8640"/>
        </w:tabs>
        <w:ind w:left="709" w:firstLine="0"/>
        <w:jc w:val="both"/>
        <w:rPr>
          <w:rFonts w:ascii="Arial" w:hAnsi="Arial" w:cs="Arial"/>
          <w:b w:val="0"/>
          <w:bCs w:val="0"/>
          <w:sz w:val="22"/>
          <w:szCs w:val="22"/>
          <w:lang w:val="es-ES"/>
        </w:rPr>
      </w:pPr>
      <w:r w:rsidRPr="00E9445A">
        <w:rPr>
          <w:rFonts w:ascii="Arial" w:hAnsi="Arial" w:cs="Arial"/>
          <w:b w:val="0"/>
          <w:bCs w:val="0"/>
          <w:sz w:val="22"/>
          <w:szCs w:val="22"/>
          <w:lang w:val="es-ES"/>
        </w:rPr>
        <w:t>en la NIA 210, como mínimo información relativa a los siguientes aspectos:</w:t>
      </w:r>
      <w:bookmarkEnd w:id="35"/>
    </w:p>
    <w:p w:rsidR="00130D32" w:rsidRPr="00BE1A67" w:rsidRDefault="00130D32" w:rsidP="00130D32">
      <w:pPr>
        <w:pStyle w:val="Prrafodelista"/>
        <w:numPr>
          <w:ilvl w:val="0"/>
          <w:numId w:val="35"/>
        </w:numPr>
        <w:tabs>
          <w:tab w:val="left" w:pos="567"/>
        </w:tabs>
        <w:jc w:val="both"/>
        <w:rPr>
          <w:rFonts w:ascii="Arial" w:hAnsi="Arial" w:cs="Arial"/>
          <w:bCs/>
          <w:sz w:val="22"/>
          <w:szCs w:val="22"/>
        </w:rPr>
      </w:pPr>
      <w:r>
        <w:rPr>
          <w:rFonts w:ascii="Arial" w:hAnsi="Arial" w:cs="Arial"/>
          <w:bCs/>
          <w:sz w:val="22"/>
          <w:szCs w:val="22"/>
        </w:rPr>
        <w:t xml:space="preserve">   </w:t>
      </w:r>
      <w:r w:rsidRPr="00BE1A67">
        <w:rPr>
          <w:rFonts w:ascii="Arial" w:hAnsi="Arial" w:cs="Arial"/>
          <w:bCs/>
          <w:sz w:val="22"/>
          <w:szCs w:val="22"/>
        </w:rPr>
        <w:t>Enfoque de la auditoria, con una descripción general y completa del tipo de pruebas que serán aplicadas.</w:t>
      </w:r>
    </w:p>
    <w:p w:rsidR="00130D32" w:rsidRPr="00FF2FCC" w:rsidRDefault="00130D32" w:rsidP="00130D32">
      <w:pPr>
        <w:tabs>
          <w:tab w:val="left" w:pos="851"/>
        </w:tabs>
        <w:ind w:left="709"/>
        <w:jc w:val="both"/>
        <w:rPr>
          <w:rFonts w:ascii="Arial" w:hAnsi="Arial" w:cs="Arial"/>
          <w:bCs/>
          <w:sz w:val="14"/>
          <w:szCs w:val="22"/>
        </w:rPr>
      </w:pPr>
    </w:p>
    <w:p w:rsidR="00130D32" w:rsidRPr="00BE1A67" w:rsidRDefault="00130D32" w:rsidP="00130D32">
      <w:pPr>
        <w:pStyle w:val="Prrafodelista"/>
        <w:numPr>
          <w:ilvl w:val="0"/>
          <w:numId w:val="35"/>
        </w:numPr>
        <w:tabs>
          <w:tab w:val="left" w:pos="851"/>
        </w:tabs>
        <w:jc w:val="both"/>
        <w:rPr>
          <w:rFonts w:ascii="Arial" w:hAnsi="Arial" w:cs="Arial"/>
          <w:bCs/>
          <w:sz w:val="22"/>
          <w:szCs w:val="22"/>
        </w:rPr>
      </w:pPr>
      <w:r w:rsidRPr="00BE1A67">
        <w:rPr>
          <w:rFonts w:ascii="Arial" w:hAnsi="Arial" w:cs="Arial"/>
          <w:bCs/>
          <w:sz w:val="22"/>
          <w:szCs w:val="22"/>
        </w:rPr>
        <w:t>Detalle de las visitas, fechas, oportunidades, que se efectuarían como parte de los trabajos.</w:t>
      </w:r>
    </w:p>
    <w:p w:rsidR="00130D32" w:rsidRPr="007D5C63" w:rsidRDefault="00130D32" w:rsidP="00130D32">
      <w:pPr>
        <w:pStyle w:val="Prrafodelista"/>
        <w:rPr>
          <w:rFonts w:ascii="Arial" w:hAnsi="Arial" w:cs="Arial"/>
          <w:bCs/>
          <w:sz w:val="12"/>
          <w:szCs w:val="22"/>
        </w:rPr>
      </w:pPr>
    </w:p>
    <w:p w:rsidR="00130D32" w:rsidRPr="00BE1A67" w:rsidRDefault="00130D32" w:rsidP="00130D32">
      <w:pPr>
        <w:pStyle w:val="Prrafodelista"/>
        <w:numPr>
          <w:ilvl w:val="0"/>
          <w:numId w:val="31"/>
        </w:numPr>
        <w:tabs>
          <w:tab w:val="left" w:pos="851"/>
        </w:tabs>
        <w:jc w:val="both"/>
        <w:rPr>
          <w:rFonts w:ascii="Arial" w:hAnsi="Arial" w:cs="Arial"/>
          <w:bCs/>
          <w:sz w:val="22"/>
          <w:szCs w:val="22"/>
        </w:rPr>
      </w:pPr>
      <w:r w:rsidRPr="00BE1A67">
        <w:rPr>
          <w:rFonts w:ascii="Arial" w:hAnsi="Arial" w:cs="Arial"/>
          <w:bCs/>
          <w:sz w:val="22"/>
          <w:szCs w:val="22"/>
        </w:rPr>
        <w:t>Compromiso de la emisión de informes finales y parciales, conforme a los lineamientos de la NIA y Estándares de la SUPERINTENDENCIA DE BANCOS.</w:t>
      </w:r>
    </w:p>
    <w:p w:rsidR="00130D32" w:rsidRPr="00E9445A" w:rsidRDefault="00130D32" w:rsidP="00130D32">
      <w:pPr>
        <w:numPr>
          <w:ilvl w:val="0"/>
          <w:numId w:val="31"/>
        </w:numPr>
        <w:jc w:val="both"/>
        <w:rPr>
          <w:rFonts w:ascii="Arial" w:hAnsi="Arial" w:cs="Arial"/>
          <w:bCs/>
          <w:sz w:val="22"/>
          <w:szCs w:val="22"/>
        </w:rPr>
      </w:pPr>
      <w:r w:rsidRPr="00E9445A">
        <w:rPr>
          <w:rFonts w:ascii="Arial" w:hAnsi="Arial" w:cs="Arial"/>
          <w:bCs/>
          <w:sz w:val="22"/>
          <w:szCs w:val="22"/>
        </w:rPr>
        <w:t>Fecha de entrega de los informes, adecuado a la normativa de la SUPERINTENDENCIA DE BANCOS.</w:t>
      </w:r>
    </w:p>
    <w:p w:rsidR="00130D32" w:rsidRPr="00E9445A" w:rsidRDefault="00130D32" w:rsidP="00130D32">
      <w:pPr>
        <w:numPr>
          <w:ilvl w:val="0"/>
          <w:numId w:val="31"/>
        </w:numPr>
        <w:jc w:val="both"/>
        <w:rPr>
          <w:rFonts w:ascii="Arial" w:hAnsi="Arial" w:cs="Arial"/>
          <w:bCs/>
          <w:sz w:val="22"/>
          <w:szCs w:val="22"/>
        </w:rPr>
      </w:pPr>
      <w:r w:rsidRPr="00E9445A">
        <w:rPr>
          <w:rFonts w:ascii="Arial" w:hAnsi="Arial" w:cs="Arial"/>
          <w:bCs/>
          <w:sz w:val="22"/>
          <w:szCs w:val="22"/>
        </w:rPr>
        <w:t>Estándares de Auditoria sobre la cual se basará los trabajos presupuestados, particularmente lo relativo a lo establecido por la SUPERINTENDENCIA DE BANCOS.</w:t>
      </w:r>
    </w:p>
    <w:p w:rsidR="00130D32" w:rsidRPr="00E9445A" w:rsidRDefault="00130D32" w:rsidP="00130D32">
      <w:pPr>
        <w:numPr>
          <w:ilvl w:val="0"/>
          <w:numId w:val="31"/>
        </w:numPr>
        <w:jc w:val="both"/>
        <w:rPr>
          <w:rFonts w:ascii="Arial" w:hAnsi="Arial" w:cs="Arial"/>
          <w:bCs/>
          <w:sz w:val="22"/>
          <w:szCs w:val="22"/>
        </w:rPr>
      </w:pPr>
      <w:r w:rsidRPr="00E9445A">
        <w:rPr>
          <w:rFonts w:ascii="Arial" w:hAnsi="Arial" w:cs="Arial"/>
          <w:bCs/>
          <w:sz w:val="22"/>
          <w:szCs w:val="22"/>
        </w:rPr>
        <w:t>Cantidad de horas/hombres que demandarán los trabajos presupuestados, tanto las relativas a las visitas preliminares como la visita final.</w:t>
      </w:r>
    </w:p>
    <w:p w:rsidR="00130D32" w:rsidRPr="00E9445A" w:rsidRDefault="00130D32" w:rsidP="00130D32">
      <w:pPr>
        <w:numPr>
          <w:ilvl w:val="0"/>
          <w:numId w:val="31"/>
        </w:numPr>
        <w:jc w:val="both"/>
        <w:rPr>
          <w:rFonts w:ascii="Arial" w:hAnsi="Arial" w:cs="Arial"/>
          <w:bCs/>
          <w:sz w:val="22"/>
          <w:szCs w:val="22"/>
        </w:rPr>
      </w:pPr>
      <w:r w:rsidRPr="00E9445A">
        <w:rPr>
          <w:rFonts w:ascii="Arial" w:hAnsi="Arial" w:cs="Arial"/>
          <w:bCs/>
          <w:sz w:val="22"/>
          <w:szCs w:val="22"/>
        </w:rPr>
        <w:t>Información que será necesaria preparar para el propósito de la AUDITORIA DE LOS ESTADOS FINANCIEROS.</w:t>
      </w:r>
    </w:p>
    <w:p w:rsidR="00130D32" w:rsidRDefault="00130D32" w:rsidP="00130D32">
      <w:pPr>
        <w:numPr>
          <w:ilvl w:val="0"/>
          <w:numId w:val="31"/>
        </w:numPr>
        <w:jc w:val="both"/>
        <w:rPr>
          <w:rFonts w:ascii="Arial" w:hAnsi="Arial" w:cs="Arial"/>
          <w:bCs/>
          <w:sz w:val="22"/>
          <w:szCs w:val="22"/>
        </w:rPr>
      </w:pPr>
      <w:r w:rsidRPr="00E9445A">
        <w:rPr>
          <w:rFonts w:ascii="Arial" w:hAnsi="Arial" w:cs="Arial"/>
          <w:bCs/>
          <w:sz w:val="22"/>
          <w:szCs w:val="22"/>
        </w:rPr>
        <w:t>Detalle de los servicios especiales incl</w:t>
      </w:r>
      <w:r>
        <w:rPr>
          <w:rFonts w:ascii="Arial" w:hAnsi="Arial" w:cs="Arial"/>
          <w:bCs/>
          <w:sz w:val="22"/>
          <w:szCs w:val="22"/>
        </w:rPr>
        <w:t>uidos en el costo de la auditorí</w:t>
      </w:r>
      <w:r w:rsidRPr="00E9445A">
        <w:rPr>
          <w:rFonts w:ascii="Arial" w:hAnsi="Arial" w:cs="Arial"/>
          <w:bCs/>
          <w:sz w:val="22"/>
          <w:szCs w:val="22"/>
        </w:rPr>
        <w:t xml:space="preserve">a. </w:t>
      </w:r>
    </w:p>
    <w:p w:rsidR="00130D32" w:rsidRPr="00E9445A" w:rsidRDefault="00130D32" w:rsidP="00130D32">
      <w:pPr>
        <w:ind w:left="360"/>
        <w:jc w:val="both"/>
        <w:rPr>
          <w:rFonts w:ascii="Arial" w:hAnsi="Arial" w:cs="Arial"/>
          <w:bCs/>
          <w:sz w:val="22"/>
          <w:szCs w:val="22"/>
        </w:rPr>
      </w:pPr>
    </w:p>
    <w:p w:rsidR="00130D32" w:rsidRPr="00E9445A" w:rsidRDefault="00130D32" w:rsidP="00130D32">
      <w:pPr>
        <w:numPr>
          <w:ilvl w:val="0"/>
          <w:numId w:val="31"/>
        </w:numPr>
        <w:jc w:val="both"/>
        <w:rPr>
          <w:rFonts w:ascii="Arial" w:hAnsi="Arial" w:cs="Arial"/>
          <w:bCs/>
          <w:sz w:val="22"/>
          <w:szCs w:val="22"/>
        </w:rPr>
      </w:pPr>
      <w:r w:rsidRPr="00E9445A">
        <w:rPr>
          <w:rFonts w:ascii="Arial" w:hAnsi="Arial" w:cs="Arial"/>
          <w:bCs/>
          <w:sz w:val="22"/>
          <w:szCs w:val="22"/>
        </w:rPr>
        <w:t>N</w:t>
      </w:r>
      <w:r>
        <w:rPr>
          <w:rFonts w:ascii="Arial" w:hAnsi="Arial" w:cs="Arial"/>
          <w:bCs/>
          <w:sz w:val="22"/>
          <w:szCs w:val="22"/>
        </w:rPr>
        <w:t>ó</w:t>
      </w:r>
      <w:r w:rsidRPr="00E9445A">
        <w:rPr>
          <w:rFonts w:ascii="Arial" w:hAnsi="Arial" w:cs="Arial"/>
          <w:bCs/>
          <w:sz w:val="22"/>
          <w:szCs w:val="22"/>
        </w:rPr>
        <w:t>mina y Currículum Vitae de las personas asignadas para la realización de los trabajos, indicando los responsables finales y supervisiones correspondientes, conforme estructura de la firma o persona profesional contratada.</w:t>
      </w:r>
    </w:p>
    <w:p w:rsidR="00130D32" w:rsidRDefault="00130D32" w:rsidP="00130D32">
      <w:pPr>
        <w:numPr>
          <w:ilvl w:val="0"/>
          <w:numId w:val="31"/>
        </w:numPr>
        <w:jc w:val="both"/>
        <w:rPr>
          <w:rFonts w:ascii="Arial" w:hAnsi="Arial" w:cs="Arial"/>
          <w:bCs/>
          <w:sz w:val="22"/>
          <w:szCs w:val="22"/>
        </w:rPr>
      </w:pPr>
      <w:r w:rsidRPr="00E9445A">
        <w:rPr>
          <w:rFonts w:ascii="Arial" w:hAnsi="Arial" w:cs="Arial"/>
          <w:bCs/>
          <w:sz w:val="22"/>
          <w:szCs w:val="22"/>
        </w:rPr>
        <w:t>Manifestación que la firma y profesionales habilitados no está incurso en las prohibiciones e impedimentos establecidos por la SUPERINTENDENCIA DE BANCOS.</w:t>
      </w:r>
    </w:p>
    <w:p w:rsidR="00130D32" w:rsidRDefault="00130D32" w:rsidP="00130D32">
      <w:pPr>
        <w:jc w:val="both"/>
        <w:rPr>
          <w:rFonts w:ascii="Arial" w:hAnsi="Arial" w:cs="Arial"/>
          <w:bCs/>
          <w:sz w:val="22"/>
          <w:szCs w:val="22"/>
        </w:rPr>
      </w:pPr>
    </w:p>
    <w:p w:rsidR="00130D32" w:rsidRPr="00E9445A" w:rsidRDefault="00130D32" w:rsidP="00130D32">
      <w:pPr>
        <w:jc w:val="both"/>
        <w:rPr>
          <w:rFonts w:ascii="Arial" w:hAnsi="Arial" w:cs="Arial"/>
          <w:bCs/>
          <w:sz w:val="22"/>
          <w:szCs w:val="22"/>
        </w:rPr>
      </w:pPr>
    </w:p>
    <w:p w:rsidR="00130D32" w:rsidRPr="00E9445A" w:rsidRDefault="00130D32" w:rsidP="00130D32">
      <w:pPr>
        <w:numPr>
          <w:ilvl w:val="0"/>
          <w:numId w:val="31"/>
        </w:numPr>
        <w:jc w:val="both"/>
        <w:rPr>
          <w:rFonts w:ascii="Arial" w:hAnsi="Arial" w:cs="Arial"/>
          <w:bCs/>
          <w:sz w:val="22"/>
          <w:szCs w:val="22"/>
        </w:rPr>
      </w:pPr>
      <w:r w:rsidRPr="00E9445A">
        <w:rPr>
          <w:rFonts w:ascii="Arial" w:hAnsi="Arial" w:cs="Arial"/>
          <w:bCs/>
          <w:sz w:val="22"/>
          <w:szCs w:val="22"/>
        </w:rPr>
        <w:t>Manifestación, acuerdo o autorización, sin límites sobre la potestad de la SUPERINTENDENCIA DE BANCOS, para supervisar y/o revisar los trabajos y sus papeles en el transcurso o desarrollo de los mismos o posterior a la terminación de los trabajos, como asimismo el compromiso de aceptar cualquier ampliación o direccionamiento de la SUPERINTENDENCIA DE BANCOS cuando lo juzgue necesario.</w:t>
      </w:r>
    </w:p>
    <w:p w:rsidR="00130D32" w:rsidRPr="00964073" w:rsidRDefault="00130D32" w:rsidP="00130D32">
      <w:pPr>
        <w:numPr>
          <w:ilvl w:val="0"/>
          <w:numId w:val="31"/>
        </w:numPr>
        <w:jc w:val="both"/>
        <w:rPr>
          <w:rFonts w:ascii="Arial" w:hAnsi="Arial" w:cs="Arial"/>
          <w:bCs/>
          <w:sz w:val="22"/>
          <w:szCs w:val="22"/>
        </w:rPr>
      </w:pPr>
      <w:r w:rsidRPr="00E9445A">
        <w:rPr>
          <w:rFonts w:ascii="Arial" w:hAnsi="Arial" w:cs="Arial"/>
          <w:bCs/>
          <w:sz w:val="22"/>
          <w:szCs w:val="22"/>
        </w:rPr>
        <w:t>Reconocimiento y aceptación de la potestad de la SUPERINTENDENCIA DE BANCOS, sin expresión de causa, de rechazar su contratación que podrá efectuarse dentro de un plazo máximo de 15 días de recibida la comunicación por parte de las entidades del SFN.</w:t>
      </w:r>
    </w:p>
    <w:p w:rsidR="00130D32" w:rsidRDefault="00130D32" w:rsidP="00130D32">
      <w:pPr>
        <w:numPr>
          <w:ilvl w:val="0"/>
          <w:numId w:val="31"/>
        </w:numPr>
        <w:jc w:val="both"/>
        <w:rPr>
          <w:rFonts w:ascii="Arial" w:hAnsi="Arial" w:cs="Arial"/>
          <w:bCs/>
          <w:sz w:val="22"/>
          <w:szCs w:val="22"/>
        </w:rPr>
      </w:pPr>
      <w:r w:rsidRPr="00E9445A">
        <w:rPr>
          <w:rFonts w:ascii="Arial" w:hAnsi="Arial" w:cs="Arial"/>
          <w:bCs/>
          <w:sz w:val="22"/>
          <w:szCs w:val="22"/>
        </w:rPr>
        <w:lastRenderedPageBreak/>
        <w:t>Cláusula de rescisión de contrato, por causa imputable a la firma o personas profesionales habilitadas que ejerce en forma independiente, por motivos de sanciones de la SIB, el BCP o el CONSEJO PROFESIONAL DEL COLEGIO DE CONTADORES DEL PARAGUAY.</w:t>
      </w:r>
    </w:p>
    <w:p w:rsidR="00130D32" w:rsidRPr="00E9445A" w:rsidRDefault="00130D32" w:rsidP="00130D32">
      <w:pPr>
        <w:ind w:left="720"/>
        <w:jc w:val="both"/>
        <w:rPr>
          <w:rFonts w:ascii="Arial" w:hAnsi="Arial" w:cs="Arial"/>
          <w:bCs/>
          <w:sz w:val="22"/>
          <w:szCs w:val="22"/>
        </w:rPr>
      </w:pPr>
    </w:p>
    <w:p w:rsidR="00130D32" w:rsidRPr="00E9445A" w:rsidRDefault="00130D32" w:rsidP="00130D32">
      <w:pPr>
        <w:tabs>
          <w:tab w:val="left" w:pos="540"/>
          <w:tab w:val="left" w:pos="1728"/>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r>
        <w:rPr>
          <w:rFonts w:ascii="Arial" w:hAnsi="Arial" w:cs="Arial"/>
          <w:sz w:val="22"/>
          <w:szCs w:val="22"/>
        </w:rPr>
        <w:t>La CONTRATANTE</w:t>
      </w:r>
      <w:r w:rsidRPr="00E9445A">
        <w:rPr>
          <w:rFonts w:ascii="Arial" w:hAnsi="Arial" w:cs="Arial"/>
          <w:sz w:val="22"/>
          <w:szCs w:val="22"/>
        </w:rPr>
        <w:t xml:space="preserve"> adoptará todas las medidas razonables para facilitar la labor de </w:t>
      </w:r>
      <w:r>
        <w:rPr>
          <w:rFonts w:ascii="Arial" w:hAnsi="Arial"/>
          <w:bCs/>
          <w:color w:val="000000"/>
          <w:sz w:val="22"/>
          <w:szCs w:val="22"/>
        </w:rPr>
        <w:t>los</w:t>
      </w:r>
      <w:r w:rsidRPr="00E9445A">
        <w:rPr>
          <w:rFonts w:ascii="Arial" w:hAnsi="Arial"/>
          <w:bCs/>
          <w:color w:val="000000"/>
          <w:sz w:val="22"/>
          <w:szCs w:val="22"/>
        </w:rPr>
        <w:t xml:space="preserve"> </w:t>
      </w:r>
      <w:r>
        <w:rPr>
          <w:rFonts w:ascii="Arial" w:hAnsi="Arial"/>
          <w:bCs/>
          <w:color w:val="000000"/>
          <w:sz w:val="22"/>
          <w:szCs w:val="22"/>
        </w:rPr>
        <w:t>CONSULTORES</w:t>
      </w:r>
      <w:r w:rsidRPr="00E9445A">
        <w:rPr>
          <w:rFonts w:ascii="Arial" w:hAnsi="Arial" w:cs="Arial"/>
          <w:sz w:val="22"/>
          <w:szCs w:val="22"/>
        </w:rPr>
        <w:t xml:space="preserve"> y pondrá a disposición de los mismos todos los documentos, informes y datos disponibles, que tengan relación con el trabajo, materia de</w:t>
      </w:r>
      <w:r>
        <w:rPr>
          <w:rFonts w:ascii="Arial" w:hAnsi="Arial" w:cs="Arial"/>
          <w:sz w:val="22"/>
          <w:szCs w:val="22"/>
        </w:rPr>
        <w:t xml:space="preserve"> esta convocatoria.</w:t>
      </w:r>
      <w:r w:rsidRPr="00E9445A">
        <w:rPr>
          <w:rFonts w:ascii="Arial" w:hAnsi="Arial" w:cs="Arial"/>
          <w:sz w:val="22"/>
          <w:szCs w:val="22"/>
        </w:rPr>
        <w:t xml:space="preserve"> </w:t>
      </w:r>
    </w:p>
    <w:p w:rsidR="00130D32" w:rsidRPr="00E9445A" w:rsidRDefault="00130D32" w:rsidP="00130D32">
      <w:pPr>
        <w:tabs>
          <w:tab w:val="left" w:pos="540"/>
          <w:tab w:val="left" w:pos="1728"/>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p>
    <w:p w:rsidR="00130D32" w:rsidRPr="00E9445A" w:rsidRDefault="00130D32" w:rsidP="00130D32">
      <w:pPr>
        <w:tabs>
          <w:tab w:val="left" w:pos="540"/>
          <w:tab w:val="left" w:pos="1728"/>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22"/>
          <w:szCs w:val="22"/>
        </w:rPr>
      </w:pPr>
      <w:r>
        <w:rPr>
          <w:rFonts w:ascii="Arial" w:hAnsi="Arial"/>
          <w:bCs/>
          <w:color w:val="000000"/>
          <w:sz w:val="22"/>
          <w:szCs w:val="22"/>
        </w:rPr>
        <w:t>Los</w:t>
      </w:r>
      <w:r w:rsidRPr="00E9445A">
        <w:rPr>
          <w:rFonts w:ascii="Arial" w:hAnsi="Arial"/>
          <w:bCs/>
          <w:color w:val="000000"/>
          <w:sz w:val="22"/>
          <w:szCs w:val="22"/>
        </w:rPr>
        <w:t xml:space="preserve"> </w:t>
      </w:r>
      <w:r>
        <w:rPr>
          <w:rFonts w:ascii="Arial" w:hAnsi="Arial"/>
          <w:bCs/>
          <w:color w:val="000000"/>
          <w:sz w:val="22"/>
          <w:szCs w:val="22"/>
        </w:rPr>
        <w:t>CONSULTORES</w:t>
      </w:r>
      <w:r w:rsidRPr="00E9445A">
        <w:rPr>
          <w:rFonts w:ascii="Arial" w:hAnsi="Arial" w:cs="Arial"/>
          <w:sz w:val="22"/>
          <w:szCs w:val="22"/>
        </w:rPr>
        <w:t xml:space="preserve"> son los únicos responsables de las reclamaciones de cualquier carácter por daños causados a personas o propiedades como consecuencia de la ejecución de los trabajos, por las causas que les sean imputables, debiendo en consecuencia, reparar o indemnizar el daño o perjuicio ocasionado. </w:t>
      </w:r>
    </w:p>
    <w:p w:rsidR="00130D32" w:rsidRDefault="00130D32" w:rsidP="00130D32">
      <w:pPr>
        <w:rPr>
          <w:rFonts w:ascii="Times New Roman Bold" w:hAnsi="Times New Roman Bold"/>
          <w:b/>
          <w:bCs/>
          <w:smallCaps/>
          <w:sz w:val="28"/>
        </w:rPr>
      </w:pPr>
    </w:p>
    <w:p w:rsidR="00130D32" w:rsidRPr="00EF7AC5" w:rsidRDefault="00130D32" w:rsidP="00130D32">
      <w:pPr>
        <w:pBdr>
          <w:bottom w:val="single" w:sz="4" w:space="1" w:color="auto"/>
        </w:pBdr>
        <w:rPr>
          <w:rFonts w:ascii="Times New Roman Bold" w:hAnsi="Times New Roman Bold"/>
          <w:b/>
          <w:bCs/>
          <w:smallCaps/>
          <w:sz w:val="28"/>
        </w:rPr>
      </w:pPr>
      <w:r w:rsidRPr="00F04E48">
        <w:rPr>
          <w:rFonts w:ascii="Times New Roman Bold" w:hAnsi="Times New Roman Bold"/>
          <w:b/>
          <w:bCs/>
          <w:smallCaps/>
          <w:sz w:val="28"/>
        </w:rPr>
        <w:t>REQUISITOS GENERALES PROPUESTA TÉCNICA Y ECONÓMICA</w:t>
      </w:r>
    </w:p>
    <w:p w:rsidR="00130D32" w:rsidRPr="007462F5" w:rsidRDefault="00130D32" w:rsidP="00130D32">
      <w:pPr>
        <w:spacing w:after="200"/>
        <w:rPr>
          <w:sz w:val="8"/>
          <w:lang w:val="es-ES"/>
        </w:rPr>
      </w:pPr>
    </w:p>
    <w:p w:rsidR="00130D32" w:rsidRDefault="00130D32" w:rsidP="00130D32">
      <w:pPr>
        <w:spacing w:after="200"/>
        <w:rPr>
          <w:lang w:val="es-ES"/>
        </w:rPr>
      </w:pPr>
      <w:r w:rsidRPr="00013306">
        <w:rPr>
          <w:b/>
        </w:rPr>
        <w:t xml:space="preserve">La </w:t>
      </w:r>
      <w:r>
        <w:rPr>
          <w:b/>
        </w:rPr>
        <w:t xml:space="preserve">PROPUESTA TÉCNICA </w:t>
      </w:r>
      <w:r w:rsidRPr="00013306">
        <w:rPr>
          <w:b/>
        </w:rPr>
        <w:t>deberá incluir los siguientes documentos</w:t>
      </w:r>
      <w:r>
        <w:t>:</w:t>
      </w:r>
    </w:p>
    <w:p w:rsidR="00130D32" w:rsidRDefault="00130D32" w:rsidP="00130D32">
      <w:pPr>
        <w:spacing w:after="200"/>
        <w:rPr>
          <w:b/>
        </w:rPr>
      </w:pPr>
      <w:r>
        <w:rPr>
          <w:b/>
        </w:rPr>
        <w:t xml:space="preserve"> 1.) Documentos legales.</w:t>
      </w:r>
    </w:p>
    <w:p w:rsidR="00130D32" w:rsidRDefault="00130D32" w:rsidP="00130D32">
      <w:pPr>
        <w:spacing w:after="200"/>
      </w:pPr>
      <w:r>
        <w:rPr>
          <w:b/>
        </w:rPr>
        <w:t xml:space="preserve">A. </w:t>
      </w:r>
      <w:r w:rsidRPr="00C42EBC">
        <w:rPr>
          <w:b/>
        </w:rPr>
        <w:t xml:space="preserve">Consultores </w:t>
      </w:r>
      <w:r>
        <w:rPr>
          <w:b/>
        </w:rPr>
        <w:t>Individuales. Personas Físicas.</w:t>
      </w:r>
    </w:p>
    <w:p w:rsidR="00130D32" w:rsidRPr="006B4283" w:rsidRDefault="00130D32" w:rsidP="00130D32">
      <w:pPr>
        <w:widowControl w:val="0"/>
        <w:numPr>
          <w:ilvl w:val="0"/>
          <w:numId w:val="15"/>
        </w:numPr>
        <w:tabs>
          <w:tab w:val="num" w:pos="1152"/>
        </w:tabs>
        <w:adjustRightInd w:val="0"/>
        <w:jc w:val="both"/>
        <w:textAlignment w:val="baseline"/>
        <w:rPr>
          <w:lang w:val="es-ES"/>
        </w:rPr>
      </w:pPr>
      <w:r w:rsidRPr="006B4283">
        <w:rPr>
          <w:lang w:val="es-ES"/>
        </w:rPr>
        <w:t>Declaración jurada de no hallarse comprendido en las prohibiciones o limitaciones para contratar establecidas en el artículo 40 y de integridad de acuerdo al artículo 20, inc. “w”, ambos de la Ley N° 2051/03, conforme con lo dispuesto en la Resolución N</w:t>
      </w:r>
      <w:r>
        <w:rPr>
          <w:lang w:val="es-ES"/>
        </w:rPr>
        <w:t>° 330/07 de la Dirección Nacional</w:t>
      </w:r>
      <w:r w:rsidRPr="006B4283">
        <w:rPr>
          <w:lang w:val="es-ES"/>
        </w:rPr>
        <w:t xml:space="preserve"> de Contrataciones Públicas, cuyo formulario se incluye en este PBC.</w:t>
      </w:r>
    </w:p>
    <w:p w:rsidR="00130D32" w:rsidRDefault="00130D32" w:rsidP="00130D32">
      <w:pPr>
        <w:widowControl w:val="0"/>
        <w:numPr>
          <w:ilvl w:val="0"/>
          <w:numId w:val="15"/>
        </w:numPr>
        <w:tabs>
          <w:tab w:val="num" w:pos="1152"/>
        </w:tabs>
        <w:adjustRightInd w:val="0"/>
        <w:jc w:val="both"/>
        <w:textAlignment w:val="baseline"/>
        <w:rPr>
          <w:lang w:val="es-ES"/>
        </w:rPr>
      </w:pPr>
      <w:r w:rsidRPr="008A03AE">
        <w:rPr>
          <w:lang w:val="es-ES"/>
        </w:rPr>
        <w:t>Fotocopia simple de la Cédula de Identidad</w:t>
      </w:r>
      <w:r>
        <w:rPr>
          <w:lang w:val="es-ES"/>
        </w:rPr>
        <w:t xml:space="preserve"> del firmante.</w:t>
      </w:r>
    </w:p>
    <w:p w:rsidR="00130D32" w:rsidRPr="008A03AE" w:rsidRDefault="00130D32" w:rsidP="00130D32">
      <w:pPr>
        <w:widowControl w:val="0"/>
        <w:numPr>
          <w:ilvl w:val="0"/>
          <w:numId w:val="15"/>
        </w:numPr>
        <w:tabs>
          <w:tab w:val="num" w:pos="1152"/>
        </w:tabs>
        <w:adjustRightInd w:val="0"/>
        <w:jc w:val="both"/>
        <w:textAlignment w:val="baseline"/>
        <w:rPr>
          <w:lang w:val="es-ES"/>
        </w:rPr>
      </w:pPr>
      <w:r w:rsidRPr="008A03AE">
        <w:rPr>
          <w:lang w:val="es-ES"/>
        </w:rPr>
        <w:t>Fotocopia simple de la cédula tributaria (constancia de inscripción en el Registro Único de Contribuyentes - RUC).</w:t>
      </w:r>
    </w:p>
    <w:p w:rsidR="00130D32" w:rsidRDefault="00130D32" w:rsidP="00130D32">
      <w:pPr>
        <w:widowControl w:val="0"/>
        <w:numPr>
          <w:ilvl w:val="0"/>
          <w:numId w:val="15"/>
        </w:numPr>
        <w:tabs>
          <w:tab w:val="num" w:pos="1152"/>
        </w:tabs>
        <w:adjustRightInd w:val="0"/>
        <w:jc w:val="both"/>
        <w:textAlignment w:val="baseline"/>
        <w:rPr>
          <w:lang w:val="es-ES"/>
        </w:rPr>
      </w:pPr>
      <w:r>
        <w:rPr>
          <w:lang w:val="es-ES"/>
        </w:rPr>
        <w:t>En el caso que suscriba la propuesta otra persona en su representación, deberá acompañar poder suficiente otorgado por Escritura Pública para presentar la propuesta y representarlo en los actos de la licitación. No es necesario que el Poder esté inscripto en el Registro de Poderes.</w:t>
      </w:r>
    </w:p>
    <w:p w:rsidR="00130D32" w:rsidRPr="007462F5" w:rsidRDefault="00130D32" w:rsidP="00130D32">
      <w:pPr>
        <w:rPr>
          <w:sz w:val="12"/>
        </w:rPr>
      </w:pPr>
    </w:p>
    <w:p w:rsidR="00130D32" w:rsidRDefault="00130D32" w:rsidP="00130D32">
      <w:pPr>
        <w:tabs>
          <w:tab w:val="num" w:pos="1152"/>
        </w:tabs>
        <w:spacing w:after="200"/>
      </w:pPr>
      <w:r>
        <w:rPr>
          <w:b/>
        </w:rPr>
        <w:t>B. Consultores Individuales. Personas Jurídicas.</w:t>
      </w:r>
    </w:p>
    <w:p w:rsidR="00130D32" w:rsidRDefault="00130D32" w:rsidP="00130D32">
      <w:pPr>
        <w:widowControl w:val="0"/>
        <w:numPr>
          <w:ilvl w:val="0"/>
          <w:numId w:val="17"/>
        </w:numPr>
        <w:tabs>
          <w:tab w:val="num" w:pos="1152"/>
        </w:tabs>
        <w:adjustRightInd w:val="0"/>
        <w:jc w:val="both"/>
        <w:textAlignment w:val="baseline"/>
        <w:rPr>
          <w:lang w:val="es-MX"/>
        </w:rPr>
      </w:pPr>
      <w:r w:rsidRPr="00283642">
        <w:rPr>
          <w:lang w:val="es-ES"/>
        </w:rPr>
        <w:t>Declaración jurada de no hallarse comprendido en las prohibiciones o limitaciones para contratar establecidas en el artículo 40 y de integridad de acuerdo al artículo 20, inc. “w”, ambos de la Ley N° 2051/03, conforme con lo dispuesto en la Resolución N</w:t>
      </w:r>
      <w:r>
        <w:rPr>
          <w:lang w:val="es-ES"/>
        </w:rPr>
        <w:t>° 330/07 de la Dirección Nacional</w:t>
      </w:r>
      <w:r w:rsidRPr="00283642">
        <w:rPr>
          <w:lang w:val="es-ES"/>
        </w:rPr>
        <w:t xml:space="preserve"> de Contrataciones </w:t>
      </w:r>
      <w:r>
        <w:rPr>
          <w:lang w:val="es-ES"/>
        </w:rPr>
        <w:t xml:space="preserve">Públicas. </w:t>
      </w:r>
    </w:p>
    <w:p w:rsidR="00130D32" w:rsidRDefault="00130D32" w:rsidP="00130D32">
      <w:pPr>
        <w:widowControl w:val="0"/>
        <w:numPr>
          <w:ilvl w:val="0"/>
          <w:numId w:val="17"/>
        </w:numPr>
        <w:tabs>
          <w:tab w:val="num" w:pos="1152"/>
        </w:tabs>
        <w:adjustRightInd w:val="0"/>
        <w:jc w:val="both"/>
        <w:textAlignment w:val="baseline"/>
      </w:pPr>
      <w:r>
        <w:t>Copia autenticada u originales de los d</w:t>
      </w:r>
      <w:r w:rsidRPr="008A03AE">
        <w:t xml:space="preserve">ocumentos que acrediten la existencia legal de la </w:t>
      </w:r>
      <w:r w:rsidRPr="008A03AE">
        <w:lastRenderedPageBreak/>
        <w:t>persona jurídica tales como la Constitución y protocolización de los Estatutos Sociales. Los estatutos deberán estar inscriptos en la Sección Personas Jurídicas</w:t>
      </w:r>
      <w:r>
        <w:t xml:space="preserve"> y Asociaciones, y Registro Público de Comercio </w:t>
      </w:r>
      <w:r w:rsidRPr="008A03AE">
        <w:t>de la Dirección de Registros Públicos</w:t>
      </w:r>
      <w:r>
        <w:t xml:space="preserve">. </w:t>
      </w:r>
    </w:p>
    <w:p w:rsidR="00130D32" w:rsidRDefault="00130D32" w:rsidP="00130D32">
      <w:pPr>
        <w:widowControl w:val="0"/>
        <w:numPr>
          <w:ilvl w:val="0"/>
          <w:numId w:val="17"/>
        </w:numPr>
        <w:tabs>
          <w:tab w:val="num" w:pos="1152"/>
        </w:tabs>
        <w:adjustRightInd w:val="0"/>
        <w:jc w:val="both"/>
        <w:textAlignment w:val="baseline"/>
      </w:pPr>
      <w:r>
        <w:t>C</w:t>
      </w:r>
      <w:r w:rsidRPr="008A03AE">
        <w:t>opia simple de la cédula tributaria (constancia de inscripción en el Registro Único de Contribuyentes RUC</w:t>
      </w:r>
      <w:r>
        <w:t xml:space="preserve">). </w:t>
      </w:r>
    </w:p>
    <w:p w:rsidR="00130D32" w:rsidRDefault="00130D32" w:rsidP="00130D32">
      <w:pPr>
        <w:widowControl w:val="0"/>
        <w:numPr>
          <w:ilvl w:val="0"/>
          <w:numId w:val="17"/>
        </w:numPr>
        <w:tabs>
          <w:tab w:val="num" w:pos="1152"/>
        </w:tabs>
        <w:adjustRightInd w:val="0"/>
        <w:jc w:val="both"/>
        <w:textAlignment w:val="baseline"/>
      </w:pPr>
      <w:r>
        <w:t xml:space="preserve">Copia autenticada u originales de los documentos que acrediten las facultades del firmante de la propuesta para comprometer al Proponente. Estos documentos pueden consistir en: </w:t>
      </w:r>
    </w:p>
    <w:p w:rsidR="00130D32" w:rsidRDefault="00130D32" w:rsidP="00130D32">
      <w:pPr>
        <w:widowControl w:val="0"/>
        <w:numPr>
          <w:ilvl w:val="0"/>
          <w:numId w:val="14"/>
        </w:numPr>
        <w:tabs>
          <w:tab w:val="num" w:pos="1152"/>
        </w:tabs>
        <w:adjustRightInd w:val="0"/>
        <w:ind w:hanging="357"/>
        <w:jc w:val="both"/>
        <w:textAlignment w:val="baseline"/>
      </w:pPr>
      <w:r>
        <w:t xml:space="preserve">un poder suficiente otorgado por Escritura Pública (no es necesario que esté inscripto en el Registro de Poderes); o </w:t>
      </w:r>
    </w:p>
    <w:p w:rsidR="00130D32" w:rsidRDefault="00130D32" w:rsidP="00130D32">
      <w:pPr>
        <w:widowControl w:val="0"/>
        <w:numPr>
          <w:ilvl w:val="0"/>
          <w:numId w:val="14"/>
        </w:numPr>
        <w:tabs>
          <w:tab w:val="num" w:pos="1152"/>
        </w:tabs>
        <w:adjustRightInd w:val="0"/>
        <w:ind w:hanging="357"/>
        <w:jc w:val="both"/>
        <w:textAlignment w:val="baseline"/>
      </w:pPr>
      <w:r>
        <w:t>los documentos societarios que justifiquen la representación del firmante, tales como las actas de asamblea y de directorio en el caso de las sociedades anónimas.</w:t>
      </w:r>
    </w:p>
    <w:p w:rsidR="00130D32" w:rsidRDefault="00130D32" w:rsidP="00130D32">
      <w:pPr>
        <w:rPr>
          <w:sz w:val="12"/>
        </w:rPr>
      </w:pPr>
    </w:p>
    <w:p w:rsidR="00130D32" w:rsidRDefault="00130D32" w:rsidP="00130D32">
      <w:pPr>
        <w:rPr>
          <w:sz w:val="12"/>
        </w:rPr>
      </w:pPr>
    </w:p>
    <w:p w:rsidR="00130D32" w:rsidRPr="007462F5" w:rsidRDefault="00130D32" w:rsidP="00130D32">
      <w:pPr>
        <w:rPr>
          <w:sz w:val="12"/>
        </w:rPr>
      </w:pPr>
    </w:p>
    <w:p w:rsidR="00130D32" w:rsidRDefault="00130D32" w:rsidP="00130D32">
      <w:pPr>
        <w:tabs>
          <w:tab w:val="num" w:pos="1152"/>
        </w:tabs>
        <w:spacing w:after="200"/>
        <w:rPr>
          <w:b/>
        </w:rPr>
      </w:pPr>
      <w:r>
        <w:rPr>
          <w:b/>
        </w:rPr>
        <w:t>C. Consultores en Consorcio.</w:t>
      </w:r>
    </w:p>
    <w:p w:rsidR="00130D32" w:rsidRDefault="00130D32" w:rsidP="00130D32">
      <w:pPr>
        <w:widowControl w:val="0"/>
        <w:numPr>
          <w:ilvl w:val="0"/>
          <w:numId w:val="18"/>
        </w:numPr>
        <w:adjustRightInd w:val="0"/>
        <w:jc w:val="both"/>
        <w:textAlignment w:val="baseline"/>
        <w:rPr>
          <w:lang w:val="es-MX"/>
        </w:rPr>
      </w:pPr>
      <w:r>
        <w:rPr>
          <w:lang w:val="es-MX"/>
        </w:rPr>
        <w:t xml:space="preserve">Cada integrante del Consorcio que sea una persona jurídica domiciliada en la República del </w:t>
      </w:r>
    </w:p>
    <w:p w:rsidR="00130D32" w:rsidRDefault="00130D32" w:rsidP="00130D32">
      <w:pPr>
        <w:widowControl w:val="0"/>
        <w:adjustRightInd w:val="0"/>
        <w:ind w:left="720"/>
        <w:jc w:val="both"/>
        <w:textAlignment w:val="baseline"/>
        <w:rPr>
          <w:lang w:val="es-MX"/>
        </w:rPr>
      </w:pPr>
      <w:r w:rsidRPr="007462F5">
        <w:rPr>
          <w:lang w:val="es-MX"/>
        </w:rPr>
        <w:t>Paraguay deberá presentar los documentos requeridos para Consultores individuales especificados en los incisos (a), (b) y (c) del apartado B precedente.</w:t>
      </w:r>
      <w:r>
        <w:t xml:space="preserve"> Cada integrante del Consorcio que sea una persona física domiciliada en Paraguay deberá presentar los documentos requeridos para consultores individuales especificados en los incisos (a), (b) y (c) del apartado A precedente. </w:t>
      </w:r>
    </w:p>
    <w:p w:rsidR="00130D32" w:rsidRPr="008A03AE" w:rsidRDefault="00130D32" w:rsidP="00130D32">
      <w:pPr>
        <w:widowControl w:val="0"/>
        <w:numPr>
          <w:ilvl w:val="0"/>
          <w:numId w:val="18"/>
        </w:numPr>
        <w:adjustRightInd w:val="0"/>
        <w:jc w:val="both"/>
        <w:textAlignment w:val="baseline"/>
        <w:rPr>
          <w:lang w:val="es-MX"/>
        </w:rPr>
      </w:pPr>
      <w:r>
        <w:t>Consorcio constituido o acuerdo de intención de constituir el consorcio en caso de resultar adjudicados y antes de la firma del contrato, en el que se indicarán con precisión los puntos establecidos en el artículo 48, incisos 2 y  3 del Decreto Reglamentario N° 21909/03 y modificado por Decreto Nº 5174/05. El acuerdo de intención deberá hallarse instrumentado, como mínimo, en un documento privado con certificación de firmas por Escribano Público</w:t>
      </w:r>
      <w:r w:rsidRPr="008A03AE">
        <w:t>. El Consorcio deberá estar formalizado por Escritura Pública</w:t>
      </w:r>
      <w:r w:rsidRPr="008A03AE">
        <w:rPr>
          <w:color w:val="FF0000"/>
        </w:rPr>
        <w:t xml:space="preserve"> </w:t>
      </w:r>
    </w:p>
    <w:p w:rsidR="00130D32" w:rsidRDefault="00130D32" w:rsidP="00130D32">
      <w:pPr>
        <w:widowControl w:val="0"/>
        <w:numPr>
          <w:ilvl w:val="0"/>
          <w:numId w:val="18"/>
        </w:numPr>
        <w:adjustRightInd w:val="0"/>
        <w:jc w:val="both"/>
        <w:textAlignment w:val="baseline"/>
        <w:rPr>
          <w:lang w:val="es-MX"/>
        </w:rPr>
      </w:pPr>
      <w:r>
        <w:t>Copia autenticada u originales de los documentos que acrediten las facultades de los firmantes del acuerdo de intención de consorciarse. Estos documentos pueden consistir en:</w:t>
      </w:r>
    </w:p>
    <w:p w:rsidR="00130D32" w:rsidRDefault="00130D32" w:rsidP="00130D32">
      <w:pPr>
        <w:widowControl w:val="0"/>
        <w:numPr>
          <w:ilvl w:val="2"/>
          <w:numId w:val="16"/>
        </w:numPr>
        <w:tabs>
          <w:tab w:val="clear" w:pos="2340"/>
        </w:tabs>
        <w:adjustRightInd w:val="0"/>
        <w:ind w:left="1392" w:hanging="600"/>
        <w:jc w:val="both"/>
        <w:textAlignment w:val="baseline"/>
      </w:pPr>
      <w:r>
        <w:t xml:space="preserve">un poder suficiente otorgado por escritura pública de cada Miembro del consorcio (no es necesario que esté inscripto en el Registro de Poderes); o </w:t>
      </w:r>
    </w:p>
    <w:p w:rsidR="00130D32" w:rsidRDefault="00130D32" w:rsidP="00130D32">
      <w:pPr>
        <w:widowControl w:val="0"/>
        <w:numPr>
          <w:ilvl w:val="2"/>
          <w:numId w:val="16"/>
        </w:numPr>
        <w:tabs>
          <w:tab w:val="clear" w:pos="2340"/>
        </w:tabs>
        <w:adjustRightInd w:val="0"/>
        <w:ind w:left="1392" w:hanging="600"/>
        <w:jc w:val="both"/>
        <w:textAlignment w:val="baseline"/>
      </w:pPr>
      <w:r>
        <w:t>los documentos societarios de cada Miembro del Consorcio, que justifiquen la representación del firmante, tales como actas de asamblea y de directorio en el caso de las sociedades anónimas.</w:t>
      </w:r>
    </w:p>
    <w:p w:rsidR="00130D32" w:rsidRDefault="00130D32" w:rsidP="00130D32">
      <w:pPr>
        <w:widowControl w:val="0"/>
        <w:numPr>
          <w:ilvl w:val="0"/>
          <w:numId w:val="18"/>
        </w:numPr>
        <w:adjustRightInd w:val="0"/>
        <w:jc w:val="both"/>
        <w:textAlignment w:val="baseline"/>
        <w:rPr>
          <w:lang w:val="es-MX"/>
        </w:rPr>
      </w:pPr>
      <w:r>
        <w:t>Copia autenticada u originales de los documentos que acrediten las facultades del firmante de la oferta para comprometer al Consorcio.</w:t>
      </w:r>
      <w:r>
        <w:rPr>
          <w:lang w:val="es-MX"/>
        </w:rPr>
        <w:t xml:space="preserve"> </w:t>
      </w:r>
      <w:r>
        <w:t xml:space="preserve">Estos documentos pueden consistir en: </w:t>
      </w:r>
    </w:p>
    <w:p w:rsidR="00130D32" w:rsidRDefault="00130D32" w:rsidP="00130D32">
      <w:pPr>
        <w:widowControl w:val="0"/>
        <w:numPr>
          <w:ilvl w:val="2"/>
          <w:numId w:val="16"/>
        </w:numPr>
        <w:tabs>
          <w:tab w:val="clear" w:pos="2340"/>
        </w:tabs>
        <w:adjustRightInd w:val="0"/>
        <w:ind w:left="1392" w:hanging="600"/>
        <w:jc w:val="both"/>
        <w:textAlignment w:val="baseline"/>
      </w:pPr>
      <w:r>
        <w:t xml:space="preserve">un poder suficiente otorgado por escritura pública de la Empresa Líder del consorcio (no es necesario que esté inscripto en el Registro de Poderes); o </w:t>
      </w:r>
    </w:p>
    <w:p w:rsidR="00130D32" w:rsidRPr="001F29E1" w:rsidRDefault="00130D32" w:rsidP="00130D32">
      <w:pPr>
        <w:widowControl w:val="0"/>
        <w:numPr>
          <w:ilvl w:val="2"/>
          <w:numId w:val="16"/>
        </w:numPr>
        <w:tabs>
          <w:tab w:val="clear" w:pos="2340"/>
        </w:tabs>
        <w:adjustRightInd w:val="0"/>
        <w:ind w:left="1392" w:hanging="600"/>
        <w:jc w:val="both"/>
        <w:textAlignment w:val="baseline"/>
      </w:pPr>
      <w:r>
        <w:t xml:space="preserve">los documentos societarios de la Empresa Líder, que justifiquen la representación </w:t>
      </w:r>
      <w:r>
        <w:lastRenderedPageBreak/>
        <w:t>del firmante, tales como actas de asamblea y de directorio en el caso de las sociedades anónimas.</w:t>
      </w:r>
    </w:p>
    <w:p w:rsidR="00130D32" w:rsidRPr="007D69FD" w:rsidRDefault="00130D32" w:rsidP="00130D32">
      <w:pPr>
        <w:jc w:val="both"/>
        <w:rPr>
          <w:b/>
        </w:rPr>
      </w:pPr>
      <w:r>
        <w:rPr>
          <w:rFonts w:ascii="Arial" w:hAnsi="Arial"/>
          <w:b/>
          <w:sz w:val="22"/>
        </w:rPr>
        <w:t>2</w:t>
      </w:r>
      <w:r w:rsidRPr="007D69FD">
        <w:rPr>
          <w:b/>
        </w:rPr>
        <w:t xml:space="preserve">.) </w:t>
      </w:r>
      <w:r>
        <w:rPr>
          <w:b/>
        </w:rPr>
        <w:t>OTRAS DOCUMENTACIONES A SER PRESENTADAS</w:t>
      </w:r>
    </w:p>
    <w:p w:rsidR="00130D32" w:rsidRPr="008D0B1B" w:rsidRDefault="00130D32" w:rsidP="00130D32">
      <w:pPr>
        <w:ind w:left="360"/>
        <w:jc w:val="both"/>
      </w:pPr>
      <w:r>
        <w:t>Carta Compromiso de que</w:t>
      </w:r>
      <w:r w:rsidRPr="008D0B1B">
        <w:t xml:space="preserve"> ninguna de las condiciones contenidas en las bases y condiciones del presente llamado, así como en las ofertas presentadas por los participantes podrán ser negociadas.</w:t>
      </w:r>
    </w:p>
    <w:p w:rsidR="00130D32" w:rsidRDefault="00130D32" w:rsidP="00130D32">
      <w:pPr>
        <w:ind w:left="360"/>
        <w:jc w:val="both"/>
      </w:pPr>
      <w:r w:rsidRPr="007D69FD">
        <w:t>Constancia  de la  Superintendencia  de  Bancos  de que  la  firma  se  halla inscripta en el Registro de Auditores, actualizada y que no cuenta con sumarios pendientes u otros impedimentos para la realización de los trabajos a ser contratados.</w:t>
      </w:r>
    </w:p>
    <w:p w:rsidR="00130D32" w:rsidRDefault="00130D32" w:rsidP="00130D32">
      <w:pPr>
        <w:pStyle w:val="Outline"/>
        <w:tabs>
          <w:tab w:val="left" w:pos="4003"/>
        </w:tabs>
        <w:spacing w:before="0"/>
        <w:ind w:left="360"/>
        <w:jc w:val="both"/>
        <w:rPr>
          <w:kern w:val="0"/>
          <w:szCs w:val="24"/>
          <w:lang w:val="es-ES_tradnl"/>
        </w:rPr>
      </w:pPr>
      <w:r w:rsidRPr="007D69FD">
        <w:rPr>
          <w:kern w:val="0"/>
          <w:szCs w:val="24"/>
          <w:lang w:val="es-ES_tradnl"/>
        </w:rPr>
        <w:t xml:space="preserve">Declaración Jurada del Impuesto al Valor Agregado correspondiente al mes precedente y del impuesto a la Renta, cuando corresponda, del último ejercicio fiscal. </w:t>
      </w:r>
    </w:p>
    <w:p w:rsidR="00130D32" w:rsidRPr="00CA3691" w:rsidRDefault="00130D32" w:rsidP="00130D32">
      <w:pPr>
        <w:pStyle w:val="Outline"/>
        <w:tabs>
          <w:tab w:val="left" w:pos="4003"/>
        </w:tabs>
        <w:spacing w:before="0"/>
        <w:ind w:left="360"/>
        <w:jc w:val="both"/>
        <w:rPr>
          <w:kern w:val="0"/>
          <w:szCs w:val="24"/>
          <w:lang w:val="es-ES_tradnl"/>
        </w:rPr>
      </w:pPr>
    </w:p>
    <w:p w:rsidR="00130D32" w:rsidRPr="007D69FD" w:rsidRDefault="00130D32" w:rsidP="00130D32">
      <w:pPr>
        <w:ind w:left="567" w:hanging="567"/>
        <w:jc w:val="both"/>
        <w:rPr>
          <w:b/>
        </w:rPr>
      </w:pPr>
      <w:r>
        <w:rPr>
          <w:b/>
        </w:rPr>
        <w:t>3.</w:t>
      </w:r>
      <w:r w:rsidRPr="007D69FD">
        <w:rPr>
          <w:b/>
        </w:rPr>
        <w:t>)   PROPUESTA TECNICA</w:t>
      </w:r>
    </w:p>
    <w:p w:rsidR="00130D32" w:rsidRDefault="00130D32" w:rsidP="00130D32">
      <w:pPr>
        <w:tabs>
          <w:tab w:val="left" w:pos="360"/>
        </w:tabs>
        <w:ind w:left="360" w:hanging="360"/>
        <w:jc w:val="both"/>
      </w:pPr>
      <w:r w:rsidRPr="007D69FD">
        <w:t xml:space="preserve">      Carta de </w:t>
      </w:r>
      <w:r>
        <w:t>PROPUESTA</w:t>
      </w:r>
      <w:r w:rsidRPr="007D69FD">
        <w:t xml:space="preserve"> TÉCNICA, haciendo una descripción detallada de los servicios ofrecidos, conforme con los Términos de Referencia y que abarca los sigu</w:t>
      </w:r>
      <w:r>
        <w:t>ientes temas, en forma separada:</w:t>
      </w:r>
    </w:p>
    <w:p w:rsidR="00130D32" w:rsidRPr="001637DF" w:rsidRDefault="00130D32" w:rsidP="00130D32">
      <w:pPr>
        <w:tabs>
          <w:tab w:val="left" w:pos="360"/>
        </w:tabs>
        <w:ind w:left="360" w:hanging="360"/>
        <w:jc w:val="both"/>
        <w:rPr>
          <w:sz w:val="12"/>
        </w:rPr>
      </w:pPr>
    </w:p>
    <w:p w:rsidR="00130D32" w:rsidRPr="007D69FD" w:rsidRDefault="00130D32" w:rsidP="00130D32">
      <w:pPr>
        <w:numPr>
          <w:ilvl w:val="0"/>
          <w:numId w:val="13"/>
        </w:numPr>
        <w:tabs>
          <w:tab w:val="left" w:pos="595"/>
        </w:tabs>
        <w:jc w:val="both"/>
      </w:pPr>
      <w:r w:rsidRPr="007D69FD">
        <w:t>Alcance General de los Trabajos.</w:t>
      </w:r>
    </w:p>
    <w:p w:rsidR="00130D32" w:rsidRPr="007D69FD" w:rsidRDefault="00130D32" w:rsidP="00130D32">
      <w:pPr>
        <w:numPr>
          <w:ilvl w:val="0"/>
          <w:numId w:val="13"/>
        </w:numPr>
        <w:tabs>
          <w:tab w:val="left" w:pos="2835"/>
          <w:tab w:val="left" w:pos="6336"/>
          <w:tab w:val="left" w:pos="6480"/>
          <w:tab w:val="left" w:pos="7200"/>
          <w:tab w:val="left" w:pos="7920"/>
          <w:tab w:val="left" w:pos="8640"/>
          <w:tab w:val="left" w:pos="9360"/>
          <w:tab w:val="left" w:pos="10080"/>
        </w:tabs>
        <w:jc w:val="both"/>
      </w:pPr>
      <w:r w:rsidRPr="007D69FD">
        <w:t>Términos de Referencia.</w:t>
      </w:r>
    </w:p>
    <w:p w:rsidR="00130D32" w:rsidRPr="007D69FD" w:rsidRDefault="00130D32" w:rsidP="00130D32">
      <w:pPr>
        <w:numPr>
          <w:ilvl w:val="0"/>
          <w:numId w:val="13"/>
        </w:numPr>
        <w:tabs>
          <w:tab w:val="left" w:pos="3119"/>
          <w:tab w:val="left" w:pos="7200"/>
          <w:tab w:val="left" w:pos="7920"/>
          <w:tab w:val="left" w:pos="8640"/>
          <w:tab w:val="left" w:pos="9360"/>
          <w:tab w:val="left" w:pos="10080"/>
        </w:tabs>
        <w:jc w:val="both"/>
      </w:pPr>
      <w:r w:rsidRPr="007D69FD">
        <w:t xml:space="preserve">Tiempos por actividad y técnicos que la ejecutarán, de acuerdo con el formulario adjunto, individualizado como </w:t>
      </w:r>
      <w:r w:rsidRPr="003F4950">
        <w:rPr>
          <w:b/>
        </w:rPr>
        <w:t xml:space="preserve">Documento Nº I </w:t>
      </w:r>
    </w:p>
    <w:p w:rsidR="00130D32" w:rsidRPr="006B4283" w:rsidRDefault="00130D32" w:rsidP="00130D32">
      <w:pPr>
        <w:numPr>
          <w:ilvl w:val="0"/>
          <w:numId w:val="13"/>
        </w:numPr>
        <w:tabs>
          <w:tab w:val="left" w:pos="720"/>
          <w:tab w:val="left" w:pos="851"/>
          <w:tab w:val="left" w:pos="7920"/>
          <w:tab w:val="left" w:pos="9360"/>
          <w:tab w:val="left" w:pos="10080"/>
        </w:tabs>
        <w:jc w:val="both"/>
      </w:pPr>
      <w:r w:rsidRPr="007D69FD">
        <w:t xml:space="preserve">Resumen de tiempos por técnicos (en horas), de acuerdo con el formulario  adjunto individualizado como </w:t>
      </w:r>
      <w:r w:rsidRPr="003F4950">
        <w:rPr>
          <w:b/>
        </w:rPr>
        <w:t xml:space="preserve">Documento Nº II </w:t>
      </w:r>
    </w:p>
    <w:p w:rsidR="00130D32" w:rsidRPr="007D69FD" w:rsidRDefault="00130D32" w:rsidP="00130D32">
      <w:pPr>
        <w:tabs>
          <w:tab w:val="left" w:pos="720"/>
          <w:tab w:val="left" w:pos="851"/>
          <w:tab w:val="left" w:pos="7920"/>
          <w:tab w:val="left" w:pos="9360"/>
          <w:tab w:val="left" w:pos="10080"/>
        </w:tabs>
        <w:ind w:left="1420"/>
        <w:jc w:val="both"/>
      </w:pPr>
    </w:p>
    <w:p w:rsidR="00130D32" w:rsidRPr="00A70140" w:rsidRDefault="00130D32" w:rsidP="00130D32">
      <w:p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ind w:left="1296" w:hanging="1296"/>
        <w:jc w:val="both"/>
        <w:rPr>
          <w:b/>
        </w:rPr>
      </w:pPr>
      <w:r>
        <w:rPr>
          <w:b/>
        </w:rPr>
        <w:t>4.</w:t>
      </w:r>
      <w:r w:rsidRPr="00A70140">
        <w:rPr>
          <w:b/>
        </w:rPr>
        <w:t>)  PERSONAL PROFESIONAL CALIFICADO</w:t>
      </w:r>
    </w:p>
    <w:p w:rsidR="00130D32" w:rsidRPr="007D69FD" w:rsidRDefault="00130D32" w:rsidP="00130D3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360"/>
        <w:jc w:val="both"/>
      </w:pPr>
      <w:r w:rsidRPr="007D69FD">
        <w:t>Los pro</w:t>
      </w:r>
      <w:r>
        <w:t>ponentes deberán presentar Currí</w:t>
      </w:r>
      <w:r w:rsidRPr="007D69FD">
        <w:t xml:space="preserve">culum u hojas de vida del personal que participará directamente en el trabajo, conforme a los datos consignados en el formulario adjunto, individualizado como </w:t>
      </w:r>
      <w:r w:rsidRPr="003F4950">
        <w:rPr>
          <w:b/>
        </w:rPr>
        <w:t>Documento Nº I</w:t>
      </w:r>
      <w:r>
        <w:rPr>
          <w:b/>
        </w:rPr>
        <w:t xml:space="preserve">II </w:t>
      </w:r>
    </w:p>
    <w:p w:rsidR="004425CC" w:rsidRDefault="004425CC" w:rsidP="004425CC">
      <w:p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color w:val="000000"/>
          <w:sz w:val="22"/>
        </w:rPr>
      </w:pPr>
    </w:p>
    <w:p w:rsidR="00130D32" w:rsidRPr="00A70140" w:rsidRDefault="00130D32" w:rsidP="00130D32">
      <w:p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ind w:left="1296" w:hanging="1296"/>
        <w:jc w:val="both"/>
        <w:rPr>
          <w:b/>
        </w:rPr>
      </w:pPr>
      <w:r>
        <w:rPr>
          <w:b/>
        </w:rPr>
        <w:t>5.</w:t>
      </w:r>
      <w:r w:rsidRPr="00A70140">
        <w:rPr>
          <w:b/>
        </w:rPr>
        <w:t>) REFERENCIA</w:t>
      </w:r>
    </w:p>
    <w:p w:rsidR="00130D32" w:rsidRPr="007D69FD" w:rsidRDefault="00130D32" w:rsidP="00130D32">
      <w:pPr>
        <w:tabs>
          <w:tab w:val="left" w:pos="709"/>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ind w:left="360"/>
        <w:jc w:val="both"/>
      </w:pPr>
      <w:r w:rsidRPr="007D69FD">
        <w:t>Las referencias que deberán presentar los proponentes, contemplarán básicamente los siguientes aspectos:</w:t>
      </w:r>
    </w:p>
    <w:p w:rsidR="00130D32" w:rsidRPr="007D69FD" w:rsidRDefault="00130D32" w:rsidP="00130D32">
      <w:pPr>
        <w:tabs>
          <w:tab w:val="left" w:pos="1296"/>
          <w:tab w:val="left" w:pos="2160"/>
          <w:tab w:val="left" w:pos="2880"/>
          <w:tab w:val="left" w:pos="3600"/>
          <w:tab w:val="left" w:pos="4320"/>
          <w:tab w:val="left" w:pos="5040"/>
          <w:tab w:val="left" w:pos="5760"/>
          <w:tab w:val="left" w:pos="6480"/>
          <w:tab w:val="left" w:pos="7200"/>
          <w:tab w:val="left" w:pos="7920"/>
          <w:tab w:val="left" w:pos="8640"/>
        </w:tabs>
        <w:ind w:left="360"/>
        <w:jc w:val="both"/>
      </w:pPr>
      <w:r w:rsidRPr="007D69FD">
        <w:t xml:space="preserve">Demostrar experiencia profesional del proponente, </w:t>
      </w:r>
      <w:r w:rsidRPr="003F03D6">
        <w:rPr>
          <w:b/>
          <w:u w:val="single"/>
        </w:rPr>
        <w:t xml:space="preserve">como mínimo de 5 (cinco) años en el ejercicio de auditoria a </w:t>
      </w:r>
      <w:r w:rsidRPr="00C84F2D">
        <w:rPr>
          <w:b/>
          <w:u w:val="single"/>
        </w:rPr>
        <w:t>entidades Bancarias o Instituciones Financieras</w:t>
      </w:r>
      <w:r w:rsidRPr="003F03D6">
        <w:rPr>
          <w:b/>
          <w:u w:val="single"/>
        </w:rPr>
        <w:t xml:space="preserve"> en el país</w:t>
      </w:r>
      <w:r w:rsidRPr="007D69FD">
        <w:t xml:space="preserve">, comparables en amplitud y detalle a los que motivan esta licitación por concurso de ofertas y la fecha de elaboración, de acuerdo </w:t>
      </w:r>
      <w:r w:rsidRPr="00E356E1">
        <w:t xml:space="preserve">con el formulario adjunto individualizado como </w:t>
      </w:r>
      <w:r w:rsidRPr="00E356E1">
        <w:rPr>
          <w:b/>
        </w:rPr>
        <w:t xml:space="preserve">Documento Nº IV </w:t>
      </w:r>
      <w:r w:rsidRPr="00E356E1">
        <w:t>o a través de Certificados de Trabajos otorgados por empresas auditadas, sujetos a confirmación.</w:t>
      </w:r>
    </w:p>
    <w:p w:rsidR="00130D32" w:rsidRPr="00995D00" w:rsidRDefault="00130D32" w:rsidP="00130D32">
      <w:pPr>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sz w:val="16"/>
          <w:szCs w:val="16"/>
          <w:lang w:val="es-ES"/>
        </w:rPr>
      </w:pPr>
      <w:r>
        <w:rPr>
          <w:rFonts w:ascii="Arial" w:hAnsi="Arial"/>
          <w:sz w:val="22"/>
        </w:rPr>
        <w:tab/>
      </w:r>
    </w:p>
    <w:p w:rsidR="00130D32" w:rsidRPr="00A70140" w:rsidRDefault="00130D32" w:rsidP="00130D32">
      <w:pPr>
        <w:tabs>
          <w:tab w:val="left" w:pos="2160"/>
          <w:tab w:val="left" w:pos="2835"/>
          <w:tab w:val="left" w:pos="3600"/>
          <w:tab w:val="left" w:pos="5040"/>
          <w:tab w:val="left" w:pos="5760"/>
          <w:tab w:val="left" w:pos="6480"/>
          <w:tab w:val="left" w:pos="7200"/>
          <w:tab w:val="left" w:pos="7920"/>
          <w:tab w:val="left" w:pos="8640"/>
          <w:tab w:val="left" w:pos="9360"/>
          <w:tab w:val="left" w:pos="10080"/>
        </w:tabs>
        <w:ind w:left="2160" w:hanging="2160"/>
        <w:jc w:val="both"/>
        <w:rPr>
          <w:b/>
        </w:rPr>
      </w:pPr>
      <w:r>
        <w:rPr>
          <w:b/>
        </w:rPr>
        <w:lastRenderedPageBreak/>
        <w:t>6.</w:t>
      </w:r>
      <w:r w:rsidRPr="00A70140">
        <w:rPr>
          <w:b/>
        </w:rPr>
        <w:t>) REQUISITOS PARA PRESENTAR PROPUESTA ECONOMICA</w:t>
      </w:r>
    </w:p>
    <w:p w:rsidR="00130D32" w:rsidRPr="003A26AF" w:rsidRDefault="00130D32" w:rsidP="00130D32">
      <w:pPr>
        <w:widowControl w:val="0"/>
        <w:numPr>
          <w:ilvl w:val="0"/>
          <w:numId w:val="28"/>
        </w:numPr>
        <w:adjustRightInd w:val="0"/>
        <w:jc w:val="both"/>
        <w:textAlignment w:val="baseline"/>
        <w:rPr>
          <w:b/>
        </w:rPr>
      </w:pPr>
      <w:r>
        <w:t xml:space="preserve">Carta de Propuesta, debidamente completado y firmado (documento original); de acuerdo con el formulario individualizado como Formulario </w:t>
      </w:r>
      <w:r w:rsidRPr="009A0FD4">
        <w:rPr>
          <w:b/>
        </w:rPr>
        <w:t xml:space="preserve">PR-1 Formulario de Presentación de la </w:t>
      </w:r>
      <w:r w:rsidRPr="003A26AF">
        <w:rPr>
          <w:b/>
        </w:rPr>
        <w:t>Propuesta de Precio</w:t>
      </w:r>
    </w:p>
    <w:p w:rsidR="00130D32" w:rsidRDefault="00130D32" w:rsidP="00130D32">
      <w:pPr>
        <w:widowControl w:val="0"/>
        <w:numPr>
          <w:ilvl w:val="0"/>
          <w:numId w:val="28"/>
        </w:numPr>
        <w:adjustRightInd w:val="0"/>
        <w:jc w:val="both"/>
        <w:textAlignment w:val="baseline"/>
      </w:pPr>
      <w:r w:rsidRPr="003A26AF">
        <w:t>Presentación de Declaración Jurada de su oferta. Conforme a la Ley Nº 5554 que aprueba el Presupuesto General de la Naci</w:t>
      </w:r>
      <w:r w:rsidR="00D4577C">
        <w:t>ón para el Ejercicio Fiscal 2017</w:t>
      </w:r>
      <w:r w:rsidRPr="003A26AF">
        <w:t>; que establece en el Artículo 148 “En los procesos que tengan por objeto la contratación de consultorías en el marco de la Ley Nº 2.051/2003 “DE CONTRATACIONES PÚBLICAS” y sus modificatorias, los oferentes deberán garantizar su oferta mediante declaración jurada. En caso de retirarla o alterarla durante el plazo de validez requerido en las bases de la contratación, podrá iniciarse el procedimiento de aplicación de sanciones a los oferentes, proveedores y contratistas del Título Séptimo de la citada Ley.</w:t>
      </w:r>
    </w:p>
    <w:p w:rsidR="001F0051" w:rsidRDefault="001F0051" w:rsidP="001F0051">
      <w:pPr>
        <w:widowControl w:val="0"/>
        <w:adjustRightInd w:val="0"/>
        <w:jc w:val="both"/>
        <w:textAlignment w:val="baseline"/>
      </w:pPr>
    </w:p>
    <w:p w:rsidR="001F0051" w:rsidRDefault="001F0051" w:rsidP="001F0051">
      <w:pPr>
        <w:widowControl w:val="0"/>
        <w:adjustRightInd w:val="0"/>
        <w:jc w:val="both"/>
        <w:textAlignment w:val="baseline"/>
      </w:pPr>
    </w:p>
    <w:p w:rsidR="001F0051" w:rsidRDefault="001F0051" w:rsidP="001F0051">
      <w:pPr>
        <w:widowControl w:val="0"/>
        <w:adjustRightInd w:val="0"/>
        <w:jc w:val="both"/>
        <w:textAlignment w:val="baseline"/>
      </w:pPr>
    </w:p>
    <w:p w:rsidR="001F0051" w:rsidRDefault="001F0051" w:rsidP="001F0051">
      <w:pPr>
        <w:widowControl w:val="0"/>
        <w:adjustRightInd w:val="0"/>
        <w:jc w:val="both"/>
        <w:textAlignment w:val="baseline"/>
      </w:pPr>
    </w:p>
    <w:p w:rsidR="001F0051" w:rsidRDefault="001F0051" w:rsidP="001F0051">
      <w:pPr>
        <w:widowControl w:val="0"/>
        <w:adjustRightInd w:val="0"/>
        <w:jc w:val="both"/>
        <w:textAlignment w:val="baseline"/>
      </w:pPr>
    </w:p>
    <w:p w:rsidR="001F0051" w:rsidRDefault="001F0051" w:rsidP="001F0051">
      <w:pPr>
        <w:widowControl w:val="0"/>
        <w:adjustRightInd w:val="0"/>
        <w:jc w:val="both"/>
        <w:textAlignment w:val="baseline"/>
      </w:pPr>
    </w:p>
    <w:p w:rsidR="001F0051" w:rsidRDefault="001F0051" w:rsidP="001F0051">
      <w:pPr>
        <w:widowControl w:val="0"/>
        <w:adjustRightInd w:val="0"/>
        <w:jc w:val="both"/>
        <w:textAlignment w:val="baseline"/>
      </w:pPr>
    </w:p>
    <w:p w:rsidR="001F0051" w:rsidRDefault="001F0051" w:rsidP="001F0051">
      <w:pPr>
        <w:widowControl w:val="0"/>
        <w:adjustRightInd w:val="0"/>
        <w:jc w:val="both"/>
        <w:textAlignment w:val="baseline"/>
      </w:pPr>
    </w:p>
    <w:p w:rsidR="001F0051" w:rsidRDefault="001F0051" w:rsidP="001F0051">
      <w:pPr>
        <w:widowControl w:val="0"/>
        <w:adjustRightInd w:val="0"/>
        <w:jc w:val="both"/>
        <w:textAlignment w:val="baseline"/>
      </w:pPr>
    </w:p>
    <w:p w:rsidR="001F0051" w:rsidRDefault="001F0051" w:rsidP="001F0051">
      <w:pPr>
        <w:widowControl w:val="0"/>
        <w:adjustRightInd w:val="0"/>
        <w:jc w:val="both"/>
        <w:textAlignment w:val="baseline"/>
      </w:pPr>
    </w:p>
    <w:p w:rsidR="001F0051" w:rsidRDefault="001F0051" w:rsidP="001F0051">
      <w:pPr>
        <w:widowControl w:val="0"/>
        <w:adjustRightInd w:val="0"/>
        <w:jc w:val="both"/>
        <w:textAlignment w:val="baseline"/>
      </w:pPr>
    </w:p>
    <w:p w:rsidR="001F0051" w:rsidRDefault="001F0051" w:rsidP="001F0051">
      <w:pPr>
        <w:widowControl w:val="0"/>
        <w:adjustRightInd w:val="0"/>
        <w:jc w:val="both"/>
        <w:textAlignment w:val="baseline"/>
      </w:pPr>
    </w:p>
    <w:p w:rsidR="001F0051" w:rsidRDefault="001F0051" w:rsidP="001F0051">
      <w:pPr>
        <w:widowControl w:val="0"/>
        <w:adjustRightInd w:val="0"/>
        <w:jc w:val="both"/>
        <w:textAlignment w:val="baseline"/>
      </w:pPr>
    </w:p>
    <w:p w:rsidR="00FF1549" w:rsidRDefault="00FF1549" w:rsidP="001F0051">
      <w:pPr>
        <w:widowControl w:val="0"/>
        <w:adjustRightInd w:val="0"/>
        <w:jc w:val="both"/>
        <w:textAlignment w:val="baseline"/>
      </w:pPr>
    </w:p>
    <w:p w:rsidR="00FF1549" w:rsidRDefault="00FF1549" w:rsidP="001F0051">
      <w:pPr>
        <w:widowControl w:val="0"/>
        <w:adjustRightInd w:val="0"/>
        <w:jc w:val="both"/>
        <w:textAlignment w:val="baseline"/>
      </w:pPr>
    </w:p>
    <w:p w:rsidR="00FF1549" w:rsidRDefault="00FF1549" w:rsidP="001F0051">
      <w:pPr>
        <w:widowControl w:val="0"/>
        <w:adjustRightInd w:val="0"/>
        <w:jc w:val="both"/>
        <w:textAlignment w:val="baseline"/>
      </w:pPr>
    </w:p>
    <w:p w:rsidR="00FF1549" w:rsidRDefault="00FF1549" w:rsidP="001F0051">
      <w:pPr>
        <w:widowControl w:val="0"/>
        <w:adjustRightInd w:val="0"/>
        <w:jc w:val="both"/>
        <w:textAlignment w:val="baseline"/>
      </w:pPr>
    </w:p>
    <w:p w:rsidR="00FF1549" w:rsidRDefault="00FF1549" w:rsidP="001F0051">
      <w:pPr>
        <w:widowControl w:val="0"/>
        <w:adjustRightInd w:val="0"/>
        <w:jc w:val="both"/>
        <w:textAlignment w:val="baseline"/>
      </w:pPr>
    </w:p>
    <w:p w:rsidR="00FF1549" w:rsidRDefault="00FF1549" w:rsidP="001F0051">
      <w:pPr>
        <w:widowControl w:val="0"/>
        <w:adjustRightInd w:val="0"/>
        <w:jc w:val="both"/>
        <w:textAlignment w:val="baseline"/>
      </w:pPr>
    </w:p>
    <w:p w:rsidR="00FF1549" w:rsidRDefault="00FF1549" w:rsidP="001F0051">
      <w:pPr>
        <w:widowControl w:val="0"/>
        <w:adjustRightInd w:val="0"/>
        <w:jc w:val="both"/>
        <w:textAlignment w:val="baseline"/>
      </w:pPr>
    </w:p>
    <w:p w:rsidR="00FF1549" w:rsidRDefault="00FF1549" w:rsidP="001F0051">
      <w:pPr>
        <w:widowControl w:val="0"/>
        <w:adjustRightInd w:val="0"/>
        <w:jc w:val="both"/>
        <w:textAlignment w:val="baseline"/>
      </w:pPr>
    </w:p>
    <w:p w:rsidR="00FF1549" w:rsidRDefault="00FF1549" w:rsidP="001F0051">
      <w:pPr>
        <w:widowControl w:val="0"/>
        <w:adjustRightInd w:val="0"/>
        <w:jc w:val="both"/>
        <w:textAlignment w:val="baseline"/>
      </w:pPr>
    </w:p>
    <w:p w:rsidR="00FF1549" w:rsidRDefault="00FF1549" w:rsidP="001F0051">
      <w:pPr>
        <w:widowControl w:val="0"/>
        <w:adjustRightInd w:val="0"/>
        <w:jc w:val="both"/>
        <w:textAlignment w:val="baseline"/>
      </w:pPr>
    </w:p>
    <w:p w:rsidR="00FF1549" w:rsidRDefault="00FF1549" w:rsidP="001F0051">
      <w:pPr>
        <w:widowControl w:val="0"/>
        <w:adjustRightInd w:val="0"/>
        <w:jc w:val="both"/>
        <w:textAlignment w:val="baseline"/>
      </w:pPr>
    </w:p>
    <w:p w:rsidR="00FF1549" w:rsidRDefault="00FF1549" w:rsidP="001F0051">
      <w:pPr>
        <w:widowControl w:val="0"/>
        <w:adjustRightInd w:val="0"/>
        <w:jc w:val="both"/>
        <w:textAlignment w:val="baseline"/>
      </w:pPr>
    </w:p>
    <w:p w:rsidR="00130D32" w:rsidRDefault="00130D32" w:rsidP="00130D32">
      <w:pPr>
        <w:widowControl w:val="0"/>
        <w:adjustRightInd w:val="0"/>
        <w:ind w:left="397"/>
        <w:jc w:val="both"/>
        <w:textAlignment w:val="baseline"/>
      </w:pPr>
    </w:p>
    <w:p w:rsidR="004425CC" w:rsidRPr="0014063A" w:rsidRDefault="004425CC" w:rsidP="00130D32">
      <w:pPr>
        <w:widowControl w:val="0"/>
        <w:adjustRightInd w:val="0"/>
        <w:ind w:left="397"/>
        <w:jc w:val="both"/>
        <w:textAlignment w:val="baseline"/>
        <w:rPr>
          <w:color w:val="FF0000"/>
        </w:rPr>
      </w:pPr>
    </w:p>
    <w:p w:rsidR="00130D32" w:rsidRPr="00C87A46" w:rsidRDefault="00130D32" w:rsidP="00130D32">
      <w:pPr>
        <w:tabs>
          <w:tab w:val="left" w:pos="2160"/>
          <w:tab w:val="left" w:pos="2835"/>
          <w:tab w:val="left" w:pos="3600"/>
          <w:tab w:val="left" w:pos="5040"/>
          <w:tab w:val="left" w:pos="5760"/>
          <w:tab w:val="left" w:pos="6480"/>
          <w:tab w:val="left" w:pos="7200"/>
          <w:tab w:val="left" w:pos="7920"/>
          <w:tab w:val="left" w:pos="8640"/>
          <w:tab w:val="left" w:pos="9360"/>
          <w:tab w:val="left" w:pos="10080"/>
        </w:tabs>
        <w:ind w:left="2160" w:hanging="2160"/>
        <w:jc w:val="center"/>
        <w:rPr>
          <w:rFonts w:ascii="Arial" w:hAnsi="Arial" w:cs="Arial"/>
          <w:b/>
          <w:bCs/>
          <w:color w:val="FF0000"/>
        </w:rPr>
      </w:pPr>
      <w:r w:rsidRPr="00C87A46">
        <w:rPr>
          <w:rFonts w:ascii="Arial" w:hAnsi="Arial" w:cs="Arial"/>
          <w:b/>
          <w:bCs/>
        </w:rPr>
        <w:t>DOCUMENTO Nº I Instrucciones</w:t>
      </w:r>
      <w:r>
        <w:rPr>
          <w:rFonts w:ascii="Arial" w:hAnsi="Arial" w:cs="Arial"/>
          <w:b/>
          <w:bCs/>
        </w:rPr>
        <w:t xml:space="preserve"> BNF </w:t>
      </w:r>
      <w:r w:rsidRPr="00C87A46">
        <w:rPr>
          <w:rFonts w:ascii="Arial" w:hAnsi="Arial" w:cs="Arial"/>
          <w:b/>
          <w:bCs/>
        </w:rPr>
        <w:t xml:space="preserve">LCO Nº </w:t>
      </w:r>
      <w:r>
        <w:rPr>
          <w:rFonts w:ascii="Arial" w:hAnsi="Arial" w:cs="Arial"/>
          <w:b/>
          <w:bCs/>
        </w:rPr>
        <w:t>11</w:t>
      </w:r>
      <w:r w:rsidRPr="00C87A46">
        <w:rPr>
          <w:rFonts w:ascii="Arial" w:hAnsi="Arial" w:cs="Arial"/>
          <w:b/>
          <w:bCs/>
        </w:rPr>
        <w:t>/2017</w:t>
      </w:r>
    </w:p>
    <w:p w:rsidR="00130D32" w:rsidRDefault="00130D32" w:rsidP="00130D32">
      <w:pPr>
        <w:jc w:val="center"/>
        <w:rPr>
          <w:rFonts w:ascii="Arial" w:hAnsi="Arial" w:cs="Arial"/>
          <w:b/>
          <w:bCs/>
        </w:rPr>
      </w:pPr>
      <w:r>
        <w:rPr>
          <w:rFonts w:ascii="Arial" w:hAnsi="Arial" w:cs="Arial"/>
          <w:b/>
          <w:bCs/>
        </w:rPr>
        <w:t>TIEMPOS POR ACTIVIDAD Y TÉCNICOS QUE LA EJECUTARÁN (en horas)</w:t>
      </w:r>
    </w:p>
    <w:p w:rsidR="00130D32" w:rsidRDefault="00130D32" w:rsidP="00130D32">
      <w:pPr>
        <w:pStyle w:val="Encabezad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
        <w:t xml:space="preserve">                                                                                                                                        </w:t>
      </w:r>
    </w:p>
    <w:tbl>
      <w:tblPr>
        <w:tblW w:w="9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39"/>
        <w:gridCol w:w="2126"/>
        <w:gridCol w:w="1276"/>
        <w:gridCol w:w="1134"/>
        <w:gridCol w:w="1598"/>
        <w:gridCol w:w="1276"/>
        <w:gridCol w:w="1134"/>
      </w:tblGrid>
      <w:tr w:rsidR="00130D32" w:rsidTr="00130D32">
        <w:trPr>
          <w:cantSplit/>
          <w:trHeight w:val="460"/>
        </w:trPr>
        <w:tc>
          <w:tcPr>
            <w:tcW w:w="1439" w:type="dxa"/>
            <w:vMerge w:val="restart"/>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6"/>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6"/>
              </w:rPr>
            </w:pPr>
            <w:r>
              <w:rPr>
                <w:rFonts w:ascii="Arial" w:hAnsi="Arial" w:cs="Arial"/>
                <w:sz w:val="16"/>
              </w:rPr>
              <w:t>CODIGO DE LA   ACTIVIDAD</w:t>
            </w:r>
          </w:p>
        </w:tc>
        <w:tc>
          <w:tcPr>
            <w:tcW w:w="2126" w:type="dxa"/>
            <w:vMerge w:val="restart"/>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p w:rsidR="00130D32" w:rsidRDefault="00130D32" w:rsidP="00381E92">
            <w:pPr>
              <w:pStyle w:val="Encabezad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r>
              <w:rPr>
                <w:rFonts w:ascii="Arial" w:hAnsi="Arial" w:cs="Arial"/>
                <w:sz w:val="16"/>
              </w:rPr>
              <w:t xml:space="preserve">         ACTIVIDAD</w:t>
            </w:r>
          </w:p>
        </w:tc>
        <w:tc>
          <w:tcPr>
            <w:tcW w:w="1276" w:type="dxa"/>
            <w:vMerge w:val="restart"/>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p w:rsidR="00130D32" w:rsidRDefault="00130D32" w:rsidP="00381E92">
            <w:pPr>
              <w:pStyle w:val="Textodeglob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Cs w:val="20"/>
              </w:rPr>
            </w:pPr>
            <w:r>
              <w:rPr>
                <w:rFonts w:ascii="Arial" w:hAnsi="Arial" w:cs="Arial"/>
                <w:szCs w:val="20"/>
              </w:rPr>
              <w:t>TIEMPO DE DURACIÓN</w:t>
            </w:r>
          </w:p>
        </w:tc>
        <w:tc>
          <w:tcPr>
            <w:tcW w:w="2732" w:type="dxa"/>
            <w:gridSpan w:val="2"/>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6"/>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6"/>
              </w:rPr>
            </w:pPr>
            <w:r>
              <w:rPr>
                <w:rFonts w:ascii="Arial" w:hAnsi="Arial" w:cs="Arial"/>
                <w:sz w:val="16"/>
              </w:rPr>
              <w:t>TÉCNICOS QUE  LA EJECUTARÁN</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tc>
        <w:tc>
          <w:tcPr>
            <w:tcW w:w="1276" w:type="dxa"/>
            <w:vMerge w:val="restart"/>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r>
              <w:rPr>
                <w:rFonts w:ascii="Arial" w:hAnsi="Arial" w:cs="Arial"/>
                <w:sz w:val="16"/>
              </w:rPr>
              <w:t xml:space="preserve">  </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6"/>
              </w:rPr>
            </w:pPr>
            <w:r>
              <w:rPr>
                <w:rFonts w:ascii="Arial" w:hAnsi="Arial" w:cs="Arial"/>
                <w:sz w:val="16"/>
              </w:rPr>
              <w:t>TIEMPO DEDICADO POR TÉCNICO</w:t>
            </w:r>
          </w:p>
        </w:tc>
        <w:tc>
          <w:tcPr>
            <w:tcW w:w="1134" w:type="dxa"/>
            <w:vMerge w:val="restart"/>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6"/>
              </w:rPr>
            </w:pPr>
            <w:r>
              <w:rPr>
                <w:rFonts w:ascii="Arial" w:hAnsi="Arial" w:cs="Arial"/>
                <w:sz w:val="16"/>
              </w:rPr>
              <w:t>LUGAR</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6"/>
              </w:rPr>
            </w:pPr>
            <w:r>
              <w:rPr>
                <w:rFonts w:ascii="Arial" w:hAnsi="Arial" w:cs="Arial"/>
                <w:sz w:val="16"/>
              </w:rPr>
              <w:t>DE</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6"/>
              </w:rPr>
            </w:pPr>
            <w:r>
              <w:rPr>
                <w:rFonts w:ascii="Arial" w:hAnsi="Arial" w:cs="Arial"/>
                <w:sz w:val="16"/>
              </w:rPr>
              <w:t>TRABAJO</w:t>
            </w:r>
          </w:p>
        </w:tc>
      </w:tr>
      <w:tr w:rsidR="00130D32" w:rsidTr="00130D32">
        <w:trPr>
          <w:cantSplit/>
          <w:trHeight w:val="468"/>
        </w:trPr>
        <w:tc>
          <w:tcPr>
            <w:tcW w:w="1439" w:type="dxa"/>
            <w:vMerge/>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tc>
        <w:tc>
          <w:tcPr>
            <w:tcW w:w="2126" w:type="dxa"/>
            <w:vMerge/>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tc>
        <w:tc>
          <w:tcPr>
            <w:tcW w:w="1276" w:type="dxa"/>
            <w:vMerge/>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tc>
        <w:tc>
          <w:tcPr>
            <w:tcW w:w="1134" w:type="dxa"/>
            <w:tcBorders>
              <w:right w:val="single" w:sz="8"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6"/>
              </w:rPr>
            </w:pPr>
            <w:r>
              <w:rPr>
                <w:rFonts w:ascii="Arial" w:hAnsi="Arial" w:cs="Arial"/>
                <w:sz w:val="16"/>
              </w:rPr>
              <w:t>NOMBRE</w:t>
            </w:r>
          </w:p>
        </w:tc>
        <w:tc>
          <w:tcPr>
            <w:tcW w:w="1598" w:type="dxa"/>
            <w:tcBorders>
              <w:left w:val="single" w:sz="8"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6"/>
              </w:rPr>
            </w:pPr>
            <w:r>
              <w:rPr>
                <w:rFonts w:ascii="Arial" w:hAnsi="Arial" w:cs="Arial"/>
                <w:sz w:val="16"/>
              </w:rPr>
              <w:t>ESPECIALIDAD</w:t>
            </w:r>
          </w:p>
        </w:tc>
        <w:tc>
          <w:tcPr>
            <w:tcW w:w="1276" w:type="dxa"/>
            <w:vMerge/>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tc>
        <w:tc>
          <w:tcPr>
            <w:tcW w:w="1134" w:type="dxa"/>
            <w:vMerge/>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tc>
      </w:tr>
      <w:tr w:rsidR="00130D32" w:rsidTr="00130D32">
        <w:trPr>
          <w:cantSplit/>
          <w:trHeight w:val="992"/>
        </w:trPr>
        <w:tc>
          <w:tcPr>
            <w:tcW w:w="1439"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6"/>
              </w:rPr>
            </w:pPr>
          </w:p>
          <w:p w:rsidR="00130D32" w:rsidRDefault="00130D32" w:rsidP="00381E92">
            <w:pPr>
              <w:pStyle w:val="Ttulo5"/>
              <w:tabs>
                <w:tab w:val="left" w:pos="720"/>
                <w:tab w:val="left" w:pos="1440"/>
                <w:tab w:val="left" w:pos="2160"/>
                <w:tab w:val="left" w:pos="2880"/>
                <w:tab w:val="left" w:pos="3600"/>
                <w:tab w:val="left" w:pos="9360"/>
                <w:tab w:val="left" w:pos="10080"/>
                <w:tab w:val="left" w:pos="10800"/>
                <w:tab w:val="left" w:pos="11520"/>
              </w:tabs>
              <w:rPr>
                <w:rFonts w:cs="Arial"/>
                <w:sz w:val="16"/>
              </w:rPr>
            </w:pPr>
            <w:r>
              <w:rPr>
                <w:rFonts w:cs="Arial"/>
                <w:sz w:val="16"/>
              </w:rPr>
              <w:t>A</w:t>
            </w:r>
          </w:p>
        </w:tc>
        <w:tc>
          <w:tcPr>
            <w:tcW w:w="2126"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r>
              <w:rPr>
                <w:rFonts w:ascii="Arial" w:hAnsi="Arial" w:cs="Arial"/>
                <w:sz w:val="16"/>
              </w:rPr>
              <w:t xml:space="preserve">ESTRATEGIA Y PLANIFICACIÓN DEL </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r>
              <w:rPr>
                <w:rFonts w:ascii="Arial" w:hAnsi="Arial" w:cs="Arial"/>
                <w:sz w:val="16"/>
              </w:rPr>
              <w:t>TRABAJO</w:t>
            </w:r>
          </w:p>
        </w:tc>
        <w:tc>
          <w:tcPr>
            <w:tcW w:w="1276" w:type="dxa"/>
            <w:tcBorders>
              <w:bottom w:val="single" w:sz="4" w:space="0" w:color="auto"/>
            </w:tcBorders>
          </w:tcPr>
          <w:p w:rsidR="00130D32" w:rsidRDefault="00130D32" w:rsidP="00381E92">
            <w:pPr>
              <w:pStyle w:val="Textodeglob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Cs w:val="20"/>
              </w:rPr>
            </w:pPr>
            <w:r>
              <w:rPr>
                <w:rFonts w:ascii="Arial" w:hAnsi="Arial" w:cs="Arial"/>
                <w:szCs w:val="20"/>
              </w:rPr>
              <w:t xml:space="preserve">      </w:t>
            </w:r>
          </w:p>
        </w:tc>
        <w:tc>
          <w:tcPr>
            <w:tcW w:w="1134"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tc>
        <w:tc>
          <w:tcPr>
            <w:tcW w:w="1598"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tc>
        <w:tc>
          <w:tcPr>
            <w:tcW w:w="1276"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tc>
        <w:tc>
          <w:tcPr>
            <w:tcW w:w="1134"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tc>
      </w:tr>
      <w:tr w:rsidR="00130D32" w:rsidTr="00130D32">
        <w:trPr>
          <w:cantSplit/>
          <w:trHeight w:val="836"/>
        </w:trPr>
        <w:tc>
          <w:tcPr>
            <w:tcW w:w="1439"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p w:rsidR="00130D32" w:rsidRDefault="00130D32" w:rsidP="00381E92">
            <w:pPr>
              <w:pStyle w:val="Ttulo5"/>
              <w:tabs>
                <w:tab w:val="left" w:pos="720"/>
                <w:tab w:val="left" w:pos="1440"/>
                <w:tab w:val="left" w:pos="2160"/>
                <w:tab w:val="left" w:pos="2880"/>
                <w:tab w:val="left" w:pos="3600"/>
                <w:tab w:val="left" w:pos="9360"/>
                <w:tab w:val="left" w:pos="10080"/>
                <w:tab w:val="left" w:pos="10800"/>
                <w:tab w:val="left" w:pos="11520"/>
              </w:tabs>
              <w:rPr>
                <w:rFonts w:cs="Arial"/>
                <w:sz w:val="16"/>
              </w:rPr>
            </w:pPr>
            <w:r>
              <w:rPr>
                <w:rFonts w:cs="Arial"/>
                <w:sz w:val="16"/>
              </w:rPr>
              <w:t>B</w:t>
            </w:r>
          </w:p>
        </w:tc>
        <w:tc>
          <w:tcPr>
            <w:tcW w:w="2126"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r>
              <w:rPr>
                <w:rFonts w:ascii="Arial" w:hAnsi="Arial" w:cs="Arial"/>
                <w:sz w:val="16"/>
              </w:rPr>
              <w:t>ESTUDIO Y EVALUACIÓN DEL CONTROL INTERNO</w:t>
            </w:r>
          </w:p>
        </w:tc>
        <w:tc>
          <w:tcPr>
            <w:tcW w:w="1276"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tc>
        <w:tc>
          <w:tcPr>
            <w:tcW w:w="1134"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tc>
        <w:tc>
          <w:tcPr>
            <w:tcW w:w="1598" w:type="dxa"/>
            <w:tcBorders>
              <w:bottom w:val="single" w:sz="4" w:space="0" w:color="auto"/>
            </w:tcBorders>
          </w:tcPr>
          <w:p w:rsidR="00130D32" w:rsidRDefault="00130D32" w:rsidP="00381E92">
            <w:pPr>
              <w:pStyle w:val="Encabezado"/>
              <w:pBdr>
                <w:bottom w:val="none" w:sz="0"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tc>
        <w:tc>
          <w:tcPr>
            <w:tcW w:w="1276"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tc>
        <w:tc>
          <w:tcPr>
            <w:tcW w:w="1134"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tc>
      </w:tr>
      <w:tr w:rsidR="00130D32" w:rsidTr="00130D32">
        <w:trPr>
          <w:cantSplit/>
          <w:trHeight w:val="963"/>
        </w:trPr>
        <w:tc>
          <w:tcPr>
            <w:tcW w:w="1439"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p w:rsidR="00130D32" w:rsidRDefault="00130D32" w:rsidP="00381E92">
            <w:pPr>
              <w:pStyle w:val="Ttulo5"/>
              <w:tabs>
                <w:tab w:val="left" w:pos="720"/>
                <w:tab w:val="left" w:pos="1440"/>
                <w:tab w:val="left" w:pos="2160"/>
                <w:tab w:val="left" w:pos="2880"/>
                <w:tab w:val="left" w:pos="3600"/>
                <w:tab w:val="left" w:pos="9360"/>
                <w:tab w:val="left" w:pos="10080"/>
                <w:tab w:val="left" w:pos="10800"/>
                <w:tab w:val="left" w:pos="11520"/>
              </w:tabs>
              <w:rPr>
                <w:rFonts w:cs="Arial"/>
                <w:sz w:val="16"/>
              </w:rPr>
            </w:pPr>
            <w:r>
              <w:rPr>
                <w:rFonts w:cs="Arial"/>
                <w:sz w:val="16"/>
              </w:rPr>
              <w:t>C</w:t>
            </w:r>
          </w:p>
        </w:tc>
        <w:tc>
          <w:tcPr>
            <w:tcW w:w="2126"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r>
              <w:rPr>
                <w:rFonts w:ascii="Arial" w:hAnsi="Arial" w:cs="Arial"/>
                <w:sz w:val="16"/>
              </w:rPr>
              <w:t>TRABAJOS PRELIMINARES EN EL CAMPO</w:t>
            </w:r>
          </w:p>
        </w:tc>
        <w:tc>
          <w:tcPr>
            <w:tcW w:w="1276"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tc>
        <w:tc>
          <w:tcPr>
            <w:tcW w:w="1134"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tc>
        <w:tc>
          <w:tcPr>
            <w:tcW w:w="1598"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tc>
        <w:tc>
          <w:tcPr>
            <w:tcW w:w="1276"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tc>
        <w:tc>
          <w:tcPr>
            <w:tcW w:w="1134"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tc>
      </w:tr>
      <w:tr w:rsidR="00130D32" w:rsidTr="00130D32">
        <w:trPr>
          <w:cantSplit/>
          <w:trHeight w:val="1004"/>
        </w:trPr>
        <w:tc>
          <w:tcPr>
            <w:tcW w:w="1439"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6"/>
              </w:rPr>
            </w:pPr>
          </w:p>
          <w:p w:rsidR="00130D32" w:rsidRDefault="00130D32" w:rsidP="00381E92">
            <w:pPr>
              <w:pStyle w:val="Ttulo5"/>
              <w:tabs>
                <w:tab w:val="left" w:pos="720"/>
                <w:tab w:val="left" w:pos="1440"/>
                <w:tab w:val="left" w:pos="2160"/>
                <w:tab w:val="left" w:pos="2880"/>
                <w:tab w:val="left" w:pos="3600"/>
                <w:tab w:val="left" w:pos="9360"/>
                <w:tab w:val="left" w:pos="10080"/>
                <w:tab w:val="left" w:pos="10800"/>
                <w:tab w:val="left" w:pos="11520"/>
              </w:tabs>
              <w:rPr>
                <w:rFonts w:cs="Arial"/>
                <w:sz w:val="16"/>
              </w:rPr>
            </w:pPr>
            <w:r>
              <w:rPr>
                <w:rFonts w:cs="Arial"/>
                <w:sz w:val="16"/>
              </w:rPr>
              <w:t>D</w:t>
            </w:r>
          </w:p>
        </w:tc>
        <w:tc>
          <w:tcPr>
            <w:tcW w:w="2126"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r>
              <w:rPr>
                <w:rFonts w:ascii="Arial" w:hAnsi="Arial" w:cs="Arial"/>
                <w:sz w:val="16"/>
              </w:rPr>
              <w:t>TAREAS DE CIERRE DE CASA MATRIZ</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tc>
        <w:tc>
          <w:tcPr>
            <w:tcW w:w="1276"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tc>
        <w:tc>
          <w:tcPr>
            <w:tcW w:w="1134"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tc>
        <w:tc>
          <w:tcPr>
            <w:tcW w:w="1598"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tc>
        <w:tc>
          <w:tcPr>
            <w:tcW w:w="1276"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tc>
        <w:tc>
          <w:tcPr>
            <w:tcW w:w="1134"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rPr>
            </w:pPr>
          </w:p>
        </w:tc>
      </w:tr>
    </w:tbl>
    <w:p w:rsidR="00130D32" w:rsidRDefault="00130D32" w:rsidP="00130D32">
      <w:pPr>
        <w:rPr>
          <w:rFonts w:ascii="Arial" w:hAnsi="Arial" w:cs="Arial"/>
          <w:b/>
          <w:bCs/>
          <w:lang w:val="pt-BR"/>
        </w:rPr>
      </w:pPr>
    </w:p>
    <w:p w:rsidR="00130D32" w:rsidRDefault="00130D32" w:rsidP="00130D32">
      <w:pPr>
        <w:rPr>
          <w:rFonts w:ascii="Arial" w:hAnsi="Arial" w:cs="Arial"/>
          <w:b/>
          <w:bCs/>
          <w:lang w:val="pt-BR"/>
        </w:rPr>
      </w:pPr>
    </w:p>
    <w:p w:rsidR="003A26AF" w:rsidRDefault="003A26AF" w:rsidP="00130D32">
      <w:pPr>
        <w:rPr>
          <w:rFonts w:ascii="Arial" w:hAnsi="Arial" w:cs="Arial"/>
          <w:b/>
          <w:bCs/>
          <w:lang w:val="pt-BR"/>
        </w:rPr>
      </w:pPr>
    </w:p>
    <w:p w:rsidR="001F0051" w:rsidRDefault="001F0051" w:rsidP="00130D32">
      <w:pPr>
        <w:rPr>
          <w:rFonts w:ascii="Arial" w:hAnsi="Arial" w:cs="Arial"/>
          <w:b/>
          <w:bCs/>
          <w:lang w:val="pt-BR"/>
        </w:rPr>
      </w:pPr>
    </w:p>
    <w:p w:rsidR="001F0051" w:rsidRDefault="001F0051" w:rsidP="00130D32">
      <w:pPr>
        <w:rPr>
          <w:rFonts w:ascii="Arial" w:hAnsi="Arial" w:cs="Arial"/>
          <w:b/>
          <w:bCs/>
          <w:lang w:val="pt-BR"/>
        </w:rPr>
      </w:pPr>
    </w:p>
    <w:p w:rsidR="001F0051" w:rsidRDefault="001F0051" w:rsidP="00130D32">
      <w:pPr>
        <w:rPr>
          <w:rFonts w:ascii="Arial" w:hAnsi="Arial" w:cs="Arial"/>
          <w:b/>
          <w:bCs/>
          <w:lang w:val="pt-BR"/>
        </w:rPr>
      </w:pPr>
    </w:p>
    <w:p w:rsidR="001F0051" w:rsidRDefault="001F0051" w:rsidP="00130D32">
      <w:pPr>
        <w:rPr>
          <w:rFonts w:ascii="Arial" w:hAnsi="Arial" w:cs="Arial"/>
          <w:b/>
          <w:bCs/>
          <w:lang w:val="pt-BR"/>
        </w:rPr>
      </w:pPr>
    </w:p>
    <w:p w:rsidR="001F0051" w:rsidRDefault="001F0051" w:rsidP="00130D32">
      <w:pPr>
        <w:rPr>
          <w:rFonts w:ascii="Arial" w:hAnsi="Arial" w:cs="Arial"/>
          <w:b/>
          <w:bCs/>
          <w:lang w:val="pt-BR"/>
        </w:rPr>
      </w:pPr>
    </w:p>
    <w:p w:rsidR="001F0051" w:rsidRDefault="001F0051" w:rsidP="00130D32">
      <w:pPr>
        <w:rPr>
          <w:rFonts w:ascii="Arial" w:hAnsi="Arial" w:cs="Arial"/>
          <w:b/>
          <w:bCs/>
          <w:lang w:val="pt-BR"/>
        </w:rPr>
      </w:pPr>
    </w:p>
    <w:p w:rsidR="001F0051" w:rsidRDefault="001F0051" w:rsidP="00130D32">
      <w:pPr>
        <w:rPr>
          <w:rFonts w:ascii="Arial" w:hAnsi="Arial" w:cs="Arial"/>
          <w:b/>
          <w:bCs/>
          <w:lang w:val="pt-BR"/>
        </w:rPr>
      </w:pPr>
    </w:p>
    <w:p w:rsidR="001F0051" w:rsidRDefault="001F0051" w:rsidP="00130D32">
      <w:pPr>
        <w:rPr>
          <w:rFonts w:ascii="Arial" w:hAnsi="Arial" w:cs="Arial"/>
          <w:b/>
          <w:bCs/>
          <w:lang w:val="pt-BR"/>
        </w:rPr>
      </w:pPr>
    </w:p>
    <w:p w:rsidR="001F0051" w:rsidRDefault="001F0051" w:rsidP="00130D32">
      <w:pPr>
        <w:rPr>
          <w:rFonts w:ascii="Arial" w:hAnsi="Arial" w:cs="Arial"/>
          <w:b/>
          <w:bCs/>
          <w:lang w:val="pt-BR"/>
        </w:rPr>
      </w:pPr>
    </w:p>
    <w:p w:rsidR="001F0051" w:rsidRDefault="001F0051" w:rsidP="00130D32">
      <w:pPr>
        <w:rPr>
          <w:rFonts w:ascii="Arial" w:hAnsi="Arial" w:cs="Arial"/>
          <w:b/>
          <w:bCs/>
          <w:lang w:val="pt-BR"/>
        </w:rPr>
      </w:pPr>
    </w:p>
    <w:p w:rsidR="003A26AF" w:rsidRDefault="003A26AF" w:rsidP="00130D32">
      <w:pPr>
        <w:rPr>
          <w:rFonts w:ascii="Arial" w:hAnsi="Arial" w:cs="Arial"/>
          <w:b/>
          <w:bCs/>
          <w:lang w:val="pt-BR"/>
        </w:rPr>
      </w:pPr>
    </w:p>
    <w:p w:rsidR="004425CC" w:rsidRDefault="004425CC" w:rsidP="00130D32">
      <w:pPr>
        <w:rPr>
          <w:rFonts w:ascii="Arial" w:hAnsi="Arial" w:cs="Arial"/>
          <w:b/>
          <w:bCs/>
          <w:lang w:val="pt-BR"/>
        </w:rPr>
      </w:pPr>
    </w:p>
    <w:p w:rsidR="00FF1549" w:rsidRDefault="00FF1549" w:rsidP="00130D32">
      <w:pPr>
        <w:rPr>
          <w:rFonts w:ascii="Arial" w:hAnsi="Arial" w:cs="Arial"/>
          <w:b/>
          <w:bCs/>
          <w:lang w:val="pt-BR"/>
        </w:rPr>
      </w:pPr>
    </w:p>
    <w:p w:rsidR="00130D32" w:rsidRDefault="00130D32" w:rsidP="00130D32">
      <w:pPr>
        <w:jc w:val="center"/>
        <w:rPr>
          <w:rFonts w:ascii="Arial" w:hAnsi="Arial" w:cs="Arial"/>
          <w:b/>
          <w:bCs/>
          <w:color w:val="FF0000"/>
          <w:lang w:val="pt-BR"/>
        </w:rPr>
      </w:pPr>
      <w:r>
        <w:rPr>
          <w:rFonts w:ascii="Arial" w:hAnsi="Arial" w:cs="Arial"/>
          <w:b/>
          <w:bCs/>
          <w:lang w:val="pt-BR"/>
        </w:rPr>
        <w:t xml:space="preserve">DOCUMENTO Nº I </w:t>
      </w:r>
      <w:r w:rsidRPr="00C87A46">
        <w:rPr>
          <w:rFonts w:ascii="Arial" w:hAnsi="Arial" w:cs="Arial"/>
          <w:b/>
          <w:bCs/>
          <w:lang w:val="es-ES"/>
        </w:rPr>
        <w:t>Instrucciones</w:t>
      </w:r>
      <w:r>
        <w:rPr>
          <w:rFonts w:ascii="Arial" w:hAnsi="Arial" w:cs="Arial"/>
          <w:b/>
          <w:bCs/>
          <w:lang w:val="pt-BR"/>
        </w:rPr>
        <w:t xml:space="preserve"> BNF </w:t>
      </w:r>
      <w:r w:rsidRPr="00C87A46">
        <w:rPr>
          <w:rFonts w:ascii="Arial" w:hAnsi="Arial" w:cs="Arial"/>
          <w:b/>
          <w:bCs/>
          <w:lang w:val="pt-BR"/>
        </w:rPr>
        <w:t xml:space="preserve">LCO Nº </w:t>
      </w:r>
      <w:r>
        <w:rPr>
          <w:rFonts w:ascii="Arial" w:hAnsi="Arial" w:cs="Arial"/>
          <w:b/>
          <w:bCs/>
          <w:lang w:val="pt-BR"/>
        </w:rPr>
        <w:t>11</w:t>
      </w:r>
      <w:r w:rsidRPr="00C87A46">
        <w:rPr>
          <w:rFonts w:ascii="Arial" w:hAnsi="Arial" w:cs="Arial"/>
          <w:b/>
          <w:bCs/>
          <w:lang w:val="pt-BR"/>
        </w:rPr>
        <w:t>/2017</w:t>
      </w:r>
    </w:p>
    <w:p w:rsidR="00130D32" w:rsidRDefault="00130D32" w:rsidP="00130D32">
      <w:pPr>
        <w:jc w:val="center"/>
        <w:rPr>
          <w:rFonts w:ascii="Arial" w:hAnsi="Arial" w:cs="Arial"/>
          <w:b/>
          <w:bCs/>
        </w:rPr>
      </w:pPr>
      <w:r>
        <w:rPr>
          <w:rFonts w:ascii="Arial" w:hAnsi="Arial" w:cs="Arial"/>
          <w:b/>
          <w:bCs/>
        </w:rPr>
        <w:t>TIEMPOS POR ACTIVIDAD Y TÉCNICOS QUE LA EJECUTARÁN (en horas)</w:t>
      </w:r>
    </w:p>
    <w:tbl>
      <w:tblPr>
        <w:tblW w:w="99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97"/>
        <w:gridCol w:w="2268"/>
        <w:gridCol w:w="1276"/>
        <w:gridCol w:w="1134"/>
        <w:gridCol w:w="1559"/>
        <w:gridCol w:w="1276"/>
        <w:gridCol w:w="1134"/>
      </w:tblGrid>
      <w:tr w:rsidR="00130D32" w:rsidTr="003A26AF">
        <w:trPr>
          <w:cantSplit/>
          <w:trHeight w:val="460"/>
          <w:jc w:val="center"/>
        </w:trPr>
        <w:tc>
          <w:tcPr>
            <w:tcW w:w="1297" w:type="dxa"/>
            <w:vMerge w:val="restart"/>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r w:rsidRPr="003F4950">
              <w:rPr>
                <w:rFonts w:ascii="Arial" w:hAnsi="Arial" w:cs="Arial"/>
                <w:sz w:val="18"/>
                <w:szCs w:val="18"/>
              </w:rPr>
              <w:t>CÓDIGO</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r w:rsidRPr="003F4950">
              <w:rPr>
                <w:rFonts w:ascii="Arial" w:hAnsi="Arial" w:cs="Arial"/>
                <w:sz w:val="18"/>
                <w:szCs w:val="18"/>
              </w:rPr>
              <w:t>DE  LA</w:t>
            </w:r>
          </w:p>
          <w:p w:rsidR="00130D32" w:rsidRPr="003F4950" w:rsidRDefault="00130D32" w:rsidP="00381E92">
            <w:pPr>
              <w:pStyle w:val="Encabezad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r w:rsidRPr="003F4950">
              <w:rPr>
                <w:rFonts w:ascii="Arial" w:hAnsi="Arial" w:cs="Arial"/>
                <w:sz w:val="18"/>
                <w:szCs w:val="18"/>
              </w:rPr>
              <w:t>ACTIVIDAD</w:t>
            </w:r>
          </w:p>
        </w:tc>
        <w:tc>
          <w:tcPr>
            <w:tcW w:w="2268" w:type="dxa"/>
            <w:vMerge w:val="restart"/>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rsidR="00130D32" w:rsidRPr="003F4950" w:rsidRDefault="00130D32" w:rsidP="00381E92">
            <w:pPr>
              <w:pStyle w:val="Encabezad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r w:rsidRPr="003F4950">
              <w:rPr>
                <w:rFonts w:ascii="Arial" w:hAnsi="Arial" w:cs="Arial"/>
                <w:sz w:val="18"/>
                <w:szCs w:val="18"/>
              </w:rPr>
              <w:t>ACTIVIDAD</w:t>
            </w:r>
          </w:p>
        </w:tc>
        <w:tc>
          <w:tcPr>
            <w:tcW w:w="1276" w:type="dxa"/>
            <w:vMerge w:val="restart"/>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r w:rsidRPr="003F4950">
              <w:rPr>
                <w:rFonts w:ascii="Arial" w:hAnsi="Arial" w:cs="Arial"/>
                <w:sz w:val="18"/>
                <w:szCs w:val="18"/>
              </w:rPr>
              <w:t>TIEMPO</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r w:rsidRPr="003F4950">
              <w:rPr>
                <w:rFonts w:ascii="Arial" w:hAnsi="Arial" w:cs="Arial"/>
                <w:sz w:val="18"/>
                <w:szCs w:val="18"/>
              </w:rPr>
              <w:t>DE</w:t>
            </w:r>
          </w:p>
          <w:p w:rsidR="00130D32" w:rsidRPr="003F4950" w:rsidRDefault="00130D32" w:rsidP="00381E92">
            <w:pPr>
              <w:pStyle w:val="Encabezad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r w:rsidRPr="003F4950">
              <w:rPr>
                <w:rFonts w:ascii="Arial" w:hAnsi="Arial" w:cs="Arial"/>
                <w:sz w:val="18"/>
                <w:szCs w:val="18"/>
              </w:rPr>
              <w:t>DURACIÓN</w:t>
            </w:r>
          </w:p>
        </w:tc>
        <w:tc>
          <w:tcPr>
            <w:tcW w:w="2693" w:type="dxa"/>
            <w:gridSpan w:val="2"/>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r w:rsidRPr="003F4950">
              <w:rPr>
                <w:rFonts w:ascii="Arial" w:hAnsi="Arial" w:cs="Arial"/>
                <w:sz w:val="18"/>
                <w:szCs w:val="18"/>
              </w:rPr>
              <w:t xml:space="preserve">    </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r w:rsidRPr="003F4950">
              <w:rPr>
                <w:rFonts w:ascii="Arial" w:hAnsi="Arial" w:cs="Arial"/>
                <w:sz w:val="18"/>
                <w:szCs w:val="18"/>
              </w:rPr>
              <w:t>TÉCNICOS QUE LA</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r w:rsidRPr="003F4950">
              <w:rPr>
                <w:rFonts w:ascii="Arial" w:hAnsi="Arial" w:cs="Arial"/>
                <w:sz w:val="18"/>
                <w:szCs w:val="18"/>
              </w:rPr>
              <w:t>EJECUTARÁN</w:t>
            </w:r>
          </w:p>
        </w:tc>
        <w:tc>
          <w:tcPr>
            <w:tcW w:w="1276" w:type="dxa"/>
            <w:vMerge w:val="restart"/>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r w:rsidRPr="003F4950">
              <w:rPr>
                <w:rFonts w:ascii="Arial" w:hAnsi="Arial" w:cs="Arial"/>
                <w:sz w:val="18"/>
                <w:szCs w:val="18"/>
              </w:rPr>
              <w:t xml:space="preserve"> </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r w:rsidRPr="003F4950">
              <w:rPr>
                <w:rFonts w:ascii="Arial" w:hAnsi="Arial" w:cs="Arial"/>
                <w:sz w:val="18"/>
                <w:szCs w:val="18"/>
              </w:rPr>
              <w:t>TIEMPO</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r w:rsidRPr="003F4950">
              <w:rPr>
                <w:rFonts w:ascii="Arial" w:hAnsi="Arial" w:cs="Arial"/>
                <w:sz w:val="18"/>
                <w:szCs w:val="18"/>
              </w:rPr>
              <w:t>DEDICAD0</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r w:rsidRPr="003F4950">
              <w:rPr>
                <w:rFonts w:ascii="Arial" w:hAnsi="Arial" w:cs="Arial"/>
                <w:sz w:val="18"/>
                <w:szCs w:val="18"/>
              </w:rPr>
              <w:t>POR</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r w:rsidRPr="003F4950">
              <w:rPr>
                <w:rFonts w:ascii="Arial" w:hAnsi="Arial" w:cs="Arial"/>
                <w:sz w:val="18"/>
                <w:szCs w:val="18"/>
              </w:rPr>
              <w:t>TÉCNICO</w:t>
            </w:r>
          </w:p>
        </w:tc>
        <w:tc>
          <w:tcPr>
            <w:tcW w:w="1134" w:type="dxa"/>
            <w:vMerge w:val="restart"/>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r w:rsidRPr="003F4950">
              <w:rPr>
                <w:rFonts w:ascii="Arial" w:hAnsi="Arial" w:cs="Arial"/>
                <w:sz w:val="18"/>
                <w:szCs w:val="18"/>
              </w:rPr>
              <w:t>LUGAR</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r w:rsidRPr="003F4950">
              <w:rPr>
                <w:rFonts w:ascii="Arial" w:hAnsi="Arial" w:cs="Arial"/>
                <w:sz w:val="18"/>
                <w:szCs w:val="18"/>
              </w:rPr>
              <w:t>DE</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r w:rsidRPr="003F4950">
              <w:rPr>
                <w:rFonts w:ascii="Arial" w:hAnsi="Arial" w:cs="Arial"/>
                <w:sz w:val="18"/>
                <w:szCs w:val="18"/>
              </w:rPr>
              <w:t>TRABAJO</w:t>
            </w:r>
          </w:p>
        </w:tc>
      </w:tr>
      <w:tr w:rsidR="00130D32" w:rsidTr="003A26AF">
        <w:trPr>
          <w:cantSplit/>
          <w:trHeight w:val="680"/>
          <w:jc w:val="center"/>
        </w:trPr>
        <w:tc>
          <w:tcPr>
            <w:tcW w:w="1297" w:type="dxa"/>
            <w:vMerge/>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2268" w:type="dxa"/>
            <w:vMerge/>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1276" w:type="dxa"/>
            <w:vMerge/>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1134" w:type="dxa"/>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rPr>
            </w:pPr>
            <w:r>
              <w:rPr>
                <w:rFonts w:ascii="Arial" w:hAnsi="Arial" w:cs="Arial"/>
                <w:sz w:val="18"/>
              </w:rPr>
              <w:t>NOMBRE</w:t>
            </w:r>
          </w:p>
        </w:tc>
        <w:tc>
          <w:tcPr>
            <w:tcW w:w="1559" w:type="dxa"/>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rPr>
            </w:pPr>
            <w:r>
              <w:rPr>
                <w:rFonts w:ascii="Arial" w:hAnsi="Arial" w:cs="Arial"/>
                <w:sz w:val="18"/>
              </w:rPr>
              <w:t>ESPECIALIDAD</w:t>
            </w:r>
          </w:p>
        </w:tc>
        <w:tc>
          <w:tcPr>
            <w:tcW w:w="1276" w:type="dxa"/>
            <w:vMerge/>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tc>
        <w:tc>
          <w:tcPr>
            <w:tcW w:w="1134" w:type="dxa"/>
            <w:vMerge/>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r>
      <w:tr w:rsidR="00130D32" w:rsidTr="003A26AF">
        <w:trPr>
          <w:trHeight w:val="3880"/>
          <w:jc w:val="center"/>
        </w:trPr>
        <w:tc>
          <w:tcPr>
            <w:tcW w:w="1297" w:type="dxa"/>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lang w:val="pt-BR"/>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lang w:val="pt-BR"/>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lang w:val="pt-BR"/>
              </w:rPr>
            </w:pPr>
            <w:r>
              <w:rPr>
                <w:rFonts w:ascii="Arial" w:hAnsi="Arial" w:cs="Arial"/>
                <w:sz w:val="18"/>
                <w:lang w:val="pt-BR"/>
              </w:rPr>
              <w:t>E</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lang w:val="pt-BR"/>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lang w:val="pt-BR"/>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lang w:val="pt-BR"/>
              </w:rPr>
            </w:pPr>
            <w:r>
              <w:rPr>
                <w:rFonts w:ascii="Arial" w:hAnsi="Arial" w:cs="Arial"/>
                <w:sz w:val="18"/>
                <w:lang w:val="pt-BR"/>
              </w:rPr>
              <w:t>E.1</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lang w:val="pt-BR"/>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lang w:val="pt-BR"/>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lang w:val="pt-BR"/>
              </w:rPr>
            </w:pPr>
            <w:r>
              <w:rPr>
                <w:rFonts w:ascii="Arial" w:hAnsi="Arial" w:cs="Arial"/>
                <w:sz w:val="18"/>
                <w:lang w:val="pt-BR"/>
              </w:rPr>
              <w:t>E.2</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lang w:val="pt-BR"/>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lang w:val="pt-BR"/>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lang w:val="pt-BR"/>
              </w:rPr>
            </w:pPr>
            <w:r>
              <w:rPr>
                <w:rFonts w:ascii="Arial" w:hAnsi="Arial" w:cs="Arial"/>
                <w:sz w:val="18"/>
                <w:lang w:val="pt-BR"/>
              </w:rPr>
              <w:t>E.3</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lang w:val="pt-BR"/>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lang w:val="pt-BR"/>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lang w:val="pt-BR"/>
              </w:rPr>
            </w:pPr>
            <w:r>
              <w:rPr>
                <w:rFonts w:ascii="Arial" w:hAnsi="Arial" w:cs="Arial"/>
                <w:sz w:val="18"/>
                <w:lang w:val="pt-BR"/>
              </w:rPr>
              <w:t>E.4</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lang w:val="pt-BR"/>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lang w:val="pt-BR"/>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lang w:val="pt-BR"/>
              </w:rPr>
            </w:pPr>
            <w:r>
              <w:rPr>
                <w:rFonts w:ascii="Arial" w:hAnsi="Arial" w:cs="Arial"/>
                <w:sz w:val="18"/>
                <w:lang w:val="pt-BR"/>
              </w:rPr>
              <w:t>E.5</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lang w:val="pt-BR"/>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lang w:val="pt-BR"/>
              </w:rPr>
            </w:pPr>
            <w:r>
              <w:rPr>
                <w:rFonts w:ascii="Arial" w:hAnsi="Arial" w:cs="Arial"/>
                <w:sz w:val="18"/>
                <w:lang w:val="pt-BR"/>
              </w:rPr>
              <w:t>E.6</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lang w:val="pt-BR"/>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lang w:val="pt-BR"/>
              </w:rPr>
            </w:pPr>
            <w:r>
              <w:rPr>
                <w:rFonts w:ascii="Arial" w:hAnsi="Arial" w:cs="Arial"/>
                <w:sz w:val="18"/>
                <w:lang w:val="pt-BR"/>
              </w:rPr>
              <w:t>E.7</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lang w:val="pt-BR"/>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lang w:val="pt-BR"/>
              </w:rPr>
            </w:pPr>
            <w:r>
              <w:rPr>
                <w:rFonts w:ascii="Arial" w:hAnsi="Arial" w:cs="Arial"/>
                <w:sz w:val="18"/>
                <w:lang w:val="pt-BR"/>
              </w:rPr>
              <w:t>E.8</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lang w:val="pt-BR"/>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lang w:val="pt-BR"/>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lang w:val="pt-BR"/>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lang w:val="pt-BR"/>
              </w:rPr>
            </w:pPr>
            <w:r>
              <w:rPr>
                <w:rFonts w:ascii="Arial" w:hAnsi="Arial" w:cs="Arial"/>
                <w:sz w:val="18"/>
                <w:lang w:val="pt-BR"/>
              </w:rPr>
              <w:t>E.9</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lang w:val="pt-BR"/>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rPr>
            </w:pPr>
            <w:r>
              <w:rPr>
                <w:rFonts w:ascii="Arial" w:hAnsi="Arial" w:cs="Arial"/>
                <w:sz w:val="18"/>
              </w:rPr>
              <w:t>E.10</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rPr>
            </w:pPr>
            <w:r>
              <w:rPr>
                <w:rFonts w:ascii="Arial" w:hAnsi="Arial" w:cs="Arial"/>
                <w:sz w:val="18"/>
              </w:rPr>
              <w:t>E..11</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rPr>
            </w:pPr>
            <w:r>
              <w:rPr>
                <w:rFonts w:ascii="Arial" w:hAnsi="Arial" w:cs="Arial"/>
                <w:sz w:val="18"/>
              </w:rPr>
              <w:t>E.12.</w:t>
            </w:r>
          </w:p>
        </w:tc>
        <w:tc>
          <w:tcPr>
            <w:tcW w:w="2268" w:type="dxa"/>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PRUEBAS  DE  VALIDACIÓN</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DE   SALDOS</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DISPONIBILIDADES</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CARTERA  DE  PRÉSTAMOS</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BIENES DE  USO</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CARGOS DIFERIDOS</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0TROS ACTIVOS</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pStyle w:val="Encabezado"/>
              <w:pBdr>
                <w:bottom w:val="none" w:sz="0"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DEPÓSITOS</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 xml:space="preserve">PRÉSTAMOS BCP </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 xml:space="preserve"> ORGANISMOS</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INTERNACIONALES</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UTILIDADES   DIFERIDAS</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pStyle w:val="Textoindependiente"/>
              <w:rPr>
                <w:rFonts w:ascii="Arial" w:hAnsi="Arial" w:cs="Arial"/>
              </w:rPr>
            </w:pPr>
            <w:r>
              <w:rPr>
                <w:rFonts w:ascii="Arial" w:hAnsi="Arial" w:cs="Arial"/>
              </w:rPr>
              <w:t xml:space="preserve">OPERACIONES PENDIENTES </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PATRIMONIO    NETO</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RESULTADOS</w:t>
            </w:r>
          </w:p>
        </w:tc>
        <w:tc>
          <w:tcPr>
            <w:tcW w:w="1276" w:type="dxa"/>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 xml:space="preserve">      </w:t>
            </w:r>
          </w:p>
        </w:tc>
        <w:tc>
          <w:tcPr>
            <w:tcW w:w="1134" w:type="dxa"/>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tc>
        <w:tc>
          <w:tcPr>
            <w:tcW w:w="1559" w:type="dxa"/>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tc>
        <w:tc>
          <w:tcPr>
            <w:tcW w:w="1276" w:type="dxa"/>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tc>
        <w:tc>
          <w:tcPr>
            <w:tcW w:w="1134" w:type="dxa"/>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tc>
      </w:tr>
    </w:tbl>
    <w:p w:rsidR="00130D32" w:rsidRDefault="00130D32" w:rsidP="00130D32">
      <w:pPr>
        <w:jc w:val="center"/>
        <w:rPr>
          <w:rFonts w:ascii="Arial" w:hAnsi="Arial" w:cs="Arial"/>
          <w:b/>
          <w:bCs/>
          <w:lang w:val="pt-BR"/>
        </w:rPr>
      </w:pPr>
    </w:p>
    <w:p w:rsidR="00130D32" w:rsidRDefault="00130D32" w:rsidP="00130D32">
      <w:pPr>
        <w:jc w:val="center"/>
        <w:rPr>
          <w:rFonts w:ascii="Arial" w:hAnsi="Arial" w:cs="Arial"/>
          <w:b/>
          <w:bCs/>
          <w:lang w:val="pt-BR"/>
        </w:rPr>
      </w:pPr>
    </w:p>
    <w:p w:rsidR="00130D32" w:rsidRDefault="00130D32" w:rsidP="00130D32">
      <w:pPr>
        <w:rPr>
          <w:rFonts w:ascii="Arial" w:hAnsi="Arial" w:cs="Arial"/>
          <w:b/>
          <w:bCs/>
          <w:lang w:val="pt-BR"/>
        </w:rPr>
      </w:pPr>
    </w:p>
    <w:p w:rsidR="00FF1549" w:rsidRDefault="00FF1549" w:rsidP="00130D32">
      <w:pPr>
        <w:rPr>
          <w:rFonts w:ascii="Arial" w:hAnsi="Arial" w:cs="Arial"/>
          <w:b/>
          <w:bCs/>
          <w:lang w:val="pt-BR"/>
        </w:rPr>
      </w:pPr>
    </w:p>
    <w:p w:rsidR="00130D32" w:rsidRDefault="00130D32" w:rsidP="00130D32">
      <w:pPr>
        <w:jc w:val="center"/>
        <w:rPr>
          <w:rFonts w:ascii="Arial" w:hAnsi="Arial" w:cs="Arial"/>
          <w:b/>
          <w:bCs/>
          <w:color w:val="FF0000"/>
          <w:lang w:val="pt-BR"/>
        </w:rPr>
      </w:pPr>
      <w:r w:rsidRPr="00C87A46">
        <w:rPr>
          <w:rFonts w:ascii="Arial" w:hAnsi="Arial" w:cs="Arial"/>
          <w:b/>
          <w:bCs/>
          <w:lang w:val="pt-BR"/>
        </w:rPr>
        <w:t xml:space="preserve">DOCUMENTO Nº I - </w:t>
      </w:r>
      <w:r w:rsidRPr="00C87A46">
        <w:rPr>
          <w:rFonts w:ascii="Arial" w:hAnsi="Arial" w:cs="Arial"/>
          <w:b/>
          <w:bCs/>
          <w:lang w:val="es-ES"/>
        </w:rPr>
        <w:t>Instrucciones</w:t>
      </w:r>
      <w:r>
        <w:rPr>
          <w:rFonts w:ascii="Arial" w:hAnsi="Arial" w:cs="Arial"/>
          <w:b/>
          <w:bCs/>
          <w:lang w:val="pt-BR"/>
        </w:rPr>
        <w:t xml:space="preserve"> BNF </w:t>
      </w:r>
      <w:r w:rsidRPr="00C87A46">
        <w:rPr>
          <w:rFonts w:ascii="Arial" w:hAnsi="Arial" w:cs="Arial"/>
          <w:b/>
          <w:bCs/>
          <w:lang w:val="pt-BR"/>
        </w:rPr>
        <w:t xml:space="preserve">LCO Nº </w:t>
      </w:r>
      <w:r>
        <w:rPr>
          <w:rFonts w:ascii="Arial" w:hAnsi="Arial" w:cs="Arial"/>
          <w:b/>
          <w:bCs/>
          <w:lang w:val="pt-BR"/>
        </w:rPr>
        <w:t>11</w:t>
      </w:r>
      <w:r w:rsidRPr="00C87A46">
        <w:rPr>
          <w:rFonts w:ascii="Arial" w:hAnsi="Arial" w:cs="Arial"/>
          <w:b/>
          <w:bCs/>
          <w:lang w:val="pt-BR"/>
        </w:rPr>
        <w:t>/2017</w:t>
      </w:r>
    </w:p>
    <w:p w:rsidR="00130D32" w:rsidRDefault="00130D32" w:rsidP="00130D32">
      <w:pPr>
        <w:jc w:val="center"/>
        <w:rPr>
          <w:rFonts w:ascii="Arial" w:hAnsi="Arial" w:cs="Arial"/>
          <w:b/>
          <w:bCs/>
        </w:rPr>
      </w:pPr>
      <w:r>
        <w:rPr>
          <w:rFonts w:ascii="Arial" w:hAnsi="Arial" w:cs="Arial"/>
          <w:b/>
          <w:bCs/>
        </w:rPr>
        <w:t>TIEMPOS POR ACTIVIDAD Y TÉCNICOS QUE LA EJECUTARÁN (en horas)</w:t>
      </w:r>
    </w:p>
    <w:p w:rsidR="00130D32" w:rsidRDefault="00130D32" w:rsidP="00130D32">
      <w:pPr>
        <w:pStyle w:val="Encabezad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sz w:val="16"/>
        </w:rPr>
      </w:pPr>
    </w:p>
    <w:p w:rsidR="00130D32" w:rsidRDefault="00130D32" w:rsidP="00130D32">
      <w:pPr>
        <w:pStyle w:val="Encabezad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sz w:val="16"/>
        </w:rPr>
      </w:pPr>
    </w:p>
    <w:tbl>
      <w:tblPr>
        <w:tblW w:w="99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39"/>
        <w:gridCol w:w="2410"/>
        <w:gridCol w:w="1275"/>
        <w:gridCol w:w="993"/>
        <w:gridCol w:w="1559"/>
        <w:gridCol w:w="1134"/>
        <w:gridCol w:w="1134"/>
      </w:tblGrid>
      <w:tr w:rsidR="00130D32" w:rsidTr="003A26AF">
        <w:trPr>
          <w:cantSplit/>
          <w:trHeight w:val="460"/>
          <w:jc w:val="center"/>
        </w:trPr>
        <w:tc>
          <w:tcPr>
            <w:tcW w:w="1439" w:type="dxa"/>
            <w:vMerge w:val="restart"/>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r w:rsidRPr="003F4950">
              <w:rPr>
                <w:rFonts w:ascii="Arial" w:hAnsi="Arial" w:cs="Arial"/>
                <w:sz w:val="18"/>
                <w:szCs w:val="18"/>
              </w:rPr>
              <w:t>CÓDIGO</w:t>
            </w:r>
          </w:p>
          <w:p w:rsidR="00130D32" w:rsidRPr="003F4950" w:rsidRDefault="00130D32" w:rsidP="00381E92">
            <w:pPr>
              <w:pStyle w:val="Encabezad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r w:rsidRPr="003F4950">
              <w:rPr>
                <w:rFonts w:ascii="Arial" w:hAnsi="Arial" w:cs="Arial"/>
                <w:sz w:val="18"/>
                <w:szCs w:val="18"/>
              </w:rPr>
              <w:t>DE  LA</w:t>
            </w:r>
          </w:p>
          <w:p w:rsidR="00130D32" w:rsidRPr="003F4950" w:rsidRDefault="00130D32" w:rsidP="00381E92">
            <w:pPr>
              <w:pStyle w:val="Encabezad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r w:rsidRPr="003F4950">
              <w:rPr>
                <w:rFonts w:ascii="Arial" w:hAnsi="Arial" w:cs="Arial"/>
                <w:sz w:val="18"/>
                <w:szCs w:val="18"/>
              </w:rPr>
              <w:t>ACTIVIDAD</w:t>
            </w:r>
          </w:p>
        </w:tc>
        <w:tc>
          <w:tcPr>
            <w:tcW w:w="2410" w:type="dxa"/>
            <w:vMerge w:val="restart"/>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rsidR="00130D32" w:rsidRPr="003F4950" w:rsidRDefault="00130D32" w:rsidP="00381E92">
            <w:pPr>
              <w:pStyle w:val="Encabezad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r w:rsidRPr="003F4950">
              <w:rPr>
                <w:rFonts w:ascii="Arial" w:hAnsi="Arial" w:cs="Arial"/>
                <w:sz w:val="18"/>
                <w:szCs w:val="18"/>
              </w:rPr>
              <w:t xml:space="preserve">         ACTIVIDAD</w:t>
            </w:r>
          </w:p>
        </w:tc>
        <w:tc>
          <w:tcPr>
            <w:tcW w:w="1275" w:type="dxa"/>
            <w:vMerge w:val="restart"/>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r w:rsidRPr="003F4950">
              <w:rPr>
                <w:rFonts w:ascii="Arial" w:hAnsi="Arial" w:cs="Arial"/>
                <w:sz w:val="18"/>
                <w:szCs w:val="18"/>
              </w:rPr>
              <w:t xml:space="preserve">  </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r w:rsidRPr="003F4950">
              <w:rPr>
                <w:rFonts w:ascii="Arial" w:hAnsi="Arial" w:cs="Arial"/>
                <w:sz w:val="18"/>
                <w:szCs w:val="18"/>
              </w:rPr>
              <w:t>TIEMPO</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r w:rsidRPr="003F4950">
              <w:rPr>
                <w:rFonts w:ascii="Arial" w:hAnsi="Arial" w:cs="Arial"/>
                <w:sz w:val="18"/>
                <w:szCs w:val="18"/>
              </w:rPr>
              <w:t>DE</w:t>
            </w:r>
          </w:p>
          <w:p w:rsidR="00130D32" w:rsidRPr="003F4950" w:rsidRDefault="00130D32" w:rsidP="00381E92">
            <w:pPr>
              <w:pStyle w:val="Encabezad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r w:rsidRPr="003F4950">
              <w:rPr>
                <w:rFonts w:ascii="Arial" w:hAnsi="Arial" w:cs="Arial"/>
                <w:sz w:val="18"/>
                <w:szCs w:val="18"/>
              </w:rPr>
              <w:t>DURACIÓN</w:t>
            </w:r>
          </w:p>
        </w:tc>
        <w:tc>
          <w:tcPr>
            <w:tcW w:w="2552" w:type="dxa"/>
            <w:gridSpan w:val="2"/>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r w:rsidRPr="003F4950">
              <w:rPr>
                <w:rFonts w:ascii="Arial" w:hAnsi="Arial" w:cs="Arial"/>
                <w:sz w:val="18"/>
                <w:szCs w:val="18"/>
              </w:rPr>
              <w:t>TÉCNICOS QUE LA EJECUTARÁN</w:t>
            </w:r>
          </w:p>
        </w:tc>
        <w:tc>
          <w:tcPr>
            <w:tcW w:w="1134" w:type="dxa"/>
            <w:vMerge w:val="restart"/>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r w:rsidRPr="003F4950">
              <w:rPr>
                <w:rFonts w:ascii="Arial" w:hAnsi="Arial" w:cs="Arial"/>
                <w:sz w:val="18"/>
                <w:szCs w:val="18"/>
              </w:rPr>
              <w:t>TIEMPO</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r w:rsidRPr="003F4950">
              <w:rPr>
                <w:rFonts w:ascii="Arial" w:hAnsi="Arial" w:cs="Arial"/>
                <w:sz w:val="18"/>
                <w:szCs w:val="18"/>
              </w:rPr>
              <w:t>DEDICAD0  POR TÉCNICO</w:t>
            </w:r>
          </w:p>
        </w:tc>
        <w:tc>
          <w:tcPr>
            <w:tcW w:w="1134" w:type="dxa"/>
            <w:vMerge w:val="restart"/>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r w:rsidRPr="003F4950">
              <w:rPr>
                <w:rFonts w:ascii="Arial" w:hAnsi="Arial" w:cs="Arial"/>
                <w:sz w:val="18"/>
                <w:szCs w:val="18"/>
              </w:rPr>
              <w:t>LUGAR</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r w:rsidRPr="003F4950">
              <w:rPr>
                <w:rFonts w:ascii="Arial" w:hAnsi="Arial" w:cs="Arial"/>
                <w:sz w:val="18"/>
                <w:szCs w:val="18"/>
              </w:rPr>
              <w:t>DE</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r w:rsidRPr="003F4950">
              <w:rPr>
                <w:rFonts w:ascii="Arial" w:hAnsi="Arial" w:cs="Arial"/>
                <w:sz w:val="18"/>
                <w:szCs w:val="18"/>
              </w:rPr>
              <w:t>TRABAJO</w:t>
            </w:r>
          </w:p>
        </w:tc>
      </w:tr>
      <w:tr w:rsidR="00130D32" w:rsidTr="003A26AF">
        <w:trPr>
          <w:cantSplit/>
          <w:trHeight w:val="680"/>
          <w:jc w:val="center"/>
        </w:trPr>
        <w:tc>
          <w:tcPr>
            <w:tcW w:w="1439" w:type="dxa"/>
            <w:vMerge/>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2410" w:type="dxa"/>
            <w:vMerge/>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1275" w:type="dxa"/>
            <w:vMerge/>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993" w:type="dxa"/>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 xml:space="preserve">NOMBRE    </w:t>
            </w:r>
          </w:p>
        </w:tc>
        <w:tc>
          <w:tcPr>
            <w:tcW w:w="1559" w:type="dxa"/>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 xml:space="preserve"> </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ESPECIALIDAD</w:t>
            </w:r>
          </w:p>
        </w:tc>
        <w:tc>
          <w:tcPr>
            <w:tcW w:w="1134" w:type="dxa"/>
            <w:vMerge/>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tc>
        <w:tc>
          <w:tcPr>
            <w:tcW w:w="1134" w:type="dxa"/>
            <w:vMerge/>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r>
      <w:tr w:rsidR="00130D32" w:rsidTr="003A26AF">
        <w:trPr>
          <w:cantSplit/>
          <w:trHeight w:val="2994"/>
          <w:jc w:val="center"/>
        </w:trPr>
        <w:tc>
          <w:tcPr>
            <w:tcW w:w="1439" w:type="dxa"/>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rPr>
            </w:pPr>
            <w:r>
              <w:rPr>
                <w:rFonts w:ascii="Arial" w:hAnsi="Arial" w:cs="Arial"/>
                <w:sz w:val="18"/>
              </w:rPr>
              <w:t>F</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rPr>
            </w:pPr>
            <w:r>
              <w:rPr>
                <w:rFonts w:ascii="Arial" w:hAnsi="Arial" w:cs="Arial"/>
                <w:sz w:val="18"/>
              </w:rPr>
              <w:t>F.1.</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 xml:space="preserve">         F.2.</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rPr>
            </w:pPr>
            <w:r>
              <w:rPr>
                <w:rFonts w:ascii="Arial" w:hAnsi="Arial" w:cs="Arial"/>
                <w:sz w:val="18"/>
              </w:rPr>
              <w:t>F.3.</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 xml:space="preserve">       </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tc>
        <w:tc>
          <w:tcPr>
            <w:tcW w:w="2410" w:type="dxa"/>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 xml:space="preserve">PROCEDIMIENTOS   </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ESPECIALES</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HECHOS POSTERIORES</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CUMPLIMIENTO DE  DISPOSICIONES LEGALES  Y ESTATUTARIAS</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 xml:space="preserve">CARTA DE CONTROL </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INTERNO</w:t>
            </w:r>
          </w:p>
        </w:tc>
        <w:tc>
          <w:tcPr>
            <w:tcW w:w="1275" w:type="dxa"/>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 xml:space="preserve">      </w:t>
            </w:r>
          </w:p>
        </w:tc>
        <w:tc>
          <w:tcPr>
            <w:tcW w:w="993" w:type="dxa"/>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tc>
        <w:tc>
          <w:tcPr>
            <w:tcW w:w="1559" w:type="dxa"/>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tc>
        <w:tc>
          <w:tcPr>
            <w:tcW w:w="1134" w:type="dxa"/>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tc>
        <w:tc>
          <w:tcPr>
            <w:tcW w:w="1134" w:type="dxa"/>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tc>
      </w:tr>
    </w:tbl>
    <w:p w:rsidR="00130D32" w:rsidRDefault="00130D32" w:rsidP="00130D32">
      <w:pPr>
        <w:rPr>
          <w:rFonts w:ascii="Arial" w:hAnsi="Arial" w:cs="Arial"/>
          <w:b/>
          <w:bCs/>
          <w:lang w:val="pt-BR"/>
        </w:rPr>
      </w:pPr>
    </w:p>
    <w:p w:rsidR="00130D32" w:rsidRDefault="00130D32" w:rsidP="00130D32">
      <w:pPr>
        <w:ind w:left="720"/>
        <w:jc w:val="center"/>
        <w:rPr>
          <w:rFonts w:ascii="Arial" w:hAnsi="Arial" w:cs="Arial"/>
          <w:b/>
          <w:bCs/>
          <w:lang w:val="pt-BR"/>
        </w:rPr>
      </w:pPr>
    </w:p>
    <w:p w:rsidR="003A26AF" w:rsidRDefault="003A26AF" w:rsidP="00130D32">
      <w:pPr>
        <w:ind w:left="720"/>
        <w:jc w:val="center"/>
        <w:rPr>
          <w:rFonts w:ascii="Arial" w:hAnsi="Arial" w:cs="Arial"/>
          <w:b/>
          <w:bCs/>
          <w:lang w:val="pt-BR"/>
        </w:rPr>
      </w:pPr>
    </w:p>
    <w:p w:rsidR="003A26AF" w:rsidRDefault="003A26AF" w:rsidP="00130D32">
      <w:pPr>
        <w:ind w:left="720"/>
        <w:jc w:val="center"/>
        <w:rPr>
          <w:rFonts w:ascii="Arial" w:hAnsi="Arial" w:cs="Arial"/>
          <w:b/>
          <w:bCs/>
          <w:lang w:val="pt-BR"/>
        </w:rPr>
      </w:pPr>
    </w:p>
    <w:p w:rsidR="003A26AF" w:rsidRDefault="003A26AF" w:rsidP="00130D32">
      <w:pPr>
        <w:ind w:left="720"/>
        <w:jc w:val="center"/>
        <w:rPr>
          <w:rFonts w:ascii="Arial" w:hAnsi="Arial" w:cs="Arial"/>
          <w:b/>
          <w:bCs/>
          <w:lang w:val="pt-BR"/>
        </w:rPr>
      </w:pPr>
    </w:p>
    <w:p w:rsidR="003A26AF" w:rsidRDefault="003A26AF" w:rsidP="00130D32">
      <w:pPr>
        <w:ind w:left="720"/>
        <w:jc w:val="center"/>
        <w:rPr>
          <w:rFonts w:ascii="Arial" w:hAnsi="Arial" w:cs="Arial"/>
          <w:b/>
          <w:bCs/>
          <w:lang w:val="pt-BR"/>
        </w:rPr>
      </w:pPr>
    </w:p>
    <w:p w:rsidR="003A26AF" w:rsidRDefault="003A26AF" w:rsidP="00130D32">
      <w:pPr>
        <w:ind w:left="720"/>
        <w:jc w:val="center"/>
        <w:rPr>
          <w:rFonts w:ascii="Arial" w:hAnsi="Arial" w:cs="Arial"/>
          <w:b/>
          <w:bCs/>
          <w:lang w:val="pt-BR"/>
        </w:rPr>
      </w:pPr>
    </w:p>
    <w:p w:rsidR="003A26AF" w:rsidRDefault="003A26AF" w:rsidP="00130D32">
      <w:pPr>
        <w:ind w:left="720"/>
        <w:jc w:val="center"/>
        <w:rPr>
          <w:rFonts w:ascii="Arial" w:hAnsi="Arial" w:cs="Arial"/>
          <w:b/>
          <w:bCs/>
          <w:lang w:val="pt-BR"/>
        </w:rPr>
      </w:pPr>
    </w:p>
    <w:p w:rsidR="003A26AF" w:rsidRDefault="003A26AF" w:rsidP="00130D32">
      <w:pPr>
        <w:ind w:left="720"/>
        <w:jc w:val="center"/>
        <w:rPr>
          <w:rFonts w:ascii="Arial" w:hAnsi="Arial" w:cs="Arial"/>
          <w:b/>
          <w:bCs/>
          <w:lang w:val="pt-BR"/>
        </w:rPr>
      </w:pPr>
    </w:p>
    <w:p w:rsidR="003A26AF" w:rsidRDefault="003A26AF" w:rsidP="00130D32">
      <w:pPr>
        <w:ind w:left="720"/>
        <w:jc w:val="center"/>
        <w:rPr>
          <w:rFonts w:ascii="Arial" w:hAnsi="Arial" w:cs="Arial"/>
          <w:b/>
          <w:bCs/>
          <w:lang w:val="pt-BR"/>
        </w:rPr>
      </w:pPr>
    </w:p>
    <w:p w:rsidR="003A26AF" w:rsidRDefault="003A26AF" w:rsidP="00130D32">
      <w:pPr>
        <w:ind w:left="720"/>
        <w:jc w:val="center"/>
        <w:rPr>
          <w:rFonts w:ascii="Arial" w:hAnsi="Arial" w:cs="Arial"/>
          <w:b/>
          <w:bCs/>
          <w:lang w:val="pt-BR"/>
        </w:rPr>
      </w:pPr>
    </w:p>
    <w:p w:rsidR="003A26AF" w:rsidRDefault="003A26AF" w:rsidP="00130D32">
      <w:pPr>
        <w:ind w:left="720"/>
        <w:jc w:val="center"/>
        <w:rPr>
          <w:rFonts w:ascii="Arial" w:hAnsi="Arial" w:cs="Arial"/>
          <w:b/>
          <w:bCs/>
          <w:lang w:val="pt-BR"/>
        </w:rPr>
      </w:pPr>
    </w:p>
    <w:p w:rsidR="003A26AF" w:rsidRDefault="003A26AF" w:rsidP="00130D32">
      <w:pPr>
        <w:ind w:left="720"/>
        <w:jc w:val="center"/>
        <w:rPr>
          <w:rFonts w:ascii="Arial" w:hAnsi="Arial" w:cs="Arial"/>
          <w:b/>
          <w:bCs/>
          <w:lang w:val="pt-BR"/>
        </w:rPr>
      </w:pPr>
    </w:p>
    <w:p w:rsidR="003A26AF" w:rsidRDefault="003A26AF" w:rsidP="00130D32">
      <w:pPr>
        <w:ind w:left="720"/>
        <w:jc w:val="center"/>
        <w:rPr>
          <w:rFonts w:ascii="Arial" w:hAnsi="Arial" w:cs="Arial"/>
          <w:b/>
          <w:bCs/>
          <w:lang w:val="pt-BR"/>
        </w:rPr>
      </w:pPr>
    </w:p>
    <w:p w:rsidR="003A26AF" w:rsidRDefault="003A26AF" w:rsidP="00130D32">
      <w:pPr>
        <w:ind w:left="720"/>
        <w:jc w:val="center"/>
        <w:rPr>
          <w:rFonts w:ascii="Arial" w:hAnsi="Arial" w:cs="Arial"/>
          <w:b/>
          <w:bCs/>
          <w:lang w:val="pt-BR"/>
        </w:rPr>
      </w:pPr>
    </w:p>
    <w:p w:rsidR="003A26AF" w:rsidRDefault="003A26AF" w:rsidP="00130D32">
      <w:pPr>
        <w:ind w:left="720"/>
        <w:jc w:val="center"/>
        <w:rPr>
          <w:rFonts w:ascii="Arial" w:hAnsi="Arial" w:cs="Arial"/>
          <w:b/>
          <w:bCs/>
          <w:lang w:val="pt-BR"/>
        </w:rPr>
      </w:pPr>
    </w:p>
    <w:p w:rsidR="004425CC" w:rsidRDefault="004425CC" w:rsidP="00130D32">
      <w:pPr>
        <w:ind w:left="720"/>
        <w:jc w:val="center"/>
        <w:rPr>
          <w:rFonts w:ascii="Arial" w:hAnsi="Arial" w:cs="Arial"/>
          <w:b/>
          <w:bCs/>
          <w:lang w:val="pt-BR"/>
        </w:rPr>
      </w:pPr>
    </w:p>
    <w:p w:rsidR="004425CC" w:rsidRDefault="004425CC" w:rsidP="00130D32">
      <w:pPr>
        <w:ind w:left="720"/>
        <w:jc w:val="center"/>
        <w:rPr>
          <w:rFonts w:ascii="Arial" w:hAnsi="Arial" w:cs="Arial"/>
          <w:b/>
          <w:bCs/>
          <w:lang w:val="pt-BR"/>
        </w:rPr>
      </w:pPr>
    </w:p>
    <w:p w:rsidR="00FF1549" w:rsidRDefault="00FF1549" w:rsidP="00130D32">
      <w:pPr>
        <w:ind w:left="720"/>
        <w:jc w:val="center"/>
        <w:rPr>
          <w:rFonts w:ascii="Arial" w:hAnsi="Arial" w:cs="Arial"/>
          <w:b/>
          <w:bCs/>
          <w:lang w:val="pt-BR"/>
        </w:rPr>
      </w:pPr>
    </w:p>
    <w:p w:rsidR="00130D32" w:rsidRPr="006F4858" w:rsidRDefault="00130D32" w:rsidP="00130D32">
      <w:pPr>
        <w:ind w:left="720"/>
        <w:jc w:val="center"/>
        <w:rPr>
          <w:rFonts w:ascii="Arial" w:hAnsi="Arial" w:cs="Arial"/>
          <w:b/>
          <w:bCs/>
          <w:lang w:val="pt-BR"/>
        </w:rPr>
      </w:pPr>
      <w:r w:rsidRPr="00C87A46">
        <w:rPr>
          <w:rFonts w:ascii="Arial" w:hAnsi="Arial" w:cs="Arial"/>
          <w:b/>
          <w:bCs/>
          <w:lang w:val="pt-BR"/>
        </w:rPr>
        <w:t xml:space="preserve">DOCUMENTO Nº I - </w:t>
      </w:r>
      <w:r w:rsidRPr="00C87A46">
        <w:rPr>
          <w:rFonts w:ascii="Arial" w:hAnsi="Arial" w:cs="Arial"/>
          <w:b/>
          <w:bCs/>
          <w:lang w:val="es-ES"/>
        </w:rPr>
        <w:t>Instrucciones</w:t>
      </w:r>
      <w:r>
        <w:rPr>
          <w:rFonts w:ascii="Arial" w:hAnsi="Arial" w:cs="Arial"/>
          <w:b/>
          <w:bCs/>
          <w:lang w:val="pt-BR"/>
        </w:rPr>
        <w:t xml:space="preserve"> BNF </w:t>
      </w:r>
      <w:r w:rsidRPr="00C87A46">
        <w:rPr>
          <w:rFonts w:ascii="Arial" w:hAnsi="Arial" w:cs="Arial"/>
          <w:b/>
          <w:bCs/>
          <w:lang w:val="pt-BR"/>
        </w:rPr>
        <w:t xml:space="preserve">LCO Nº </w:t>
      </w:r>
      <w:r>
        <w:rPr>
          <w:rFonts w:ascii="Arial" w:hAnsi="Arial" w:cs="Arial"/>
          <w:b/>
          <w:bCs/>
          <w:lang w:val="pt-BR"/>
        </w:rPr>
        <w:t>11</w:t>
      </w:r>
      <w:r w:rsidRPr="00C87A46">
        <w:rPr>
          <w:rFonts w:ascii="Arial" w:hAnsi="Arial" w:cs="Arial"/>
          <w:b/>
          <w:bCs/>
          <w:lang w:val="pt-BR"/>
        </w:rPr>
        <w:t>/2017</w:t>
      </w:r>
    </w:p>
    <w:p w:rsidR="00130D32" w:rsidRDefault="00130D32" w:rsidP="00130D32">
      <w:pPr>
        <w:pStyle w:val="titulo"/>
        <w:spacing w:after="0"/>
        <w:outlineLvl w:val="9"/>
        <w:rPr>
          <w:rFonts w:ascii="Arial" w:hAnsi="Arial" w:cs="Arial"/>
          <w:bCs/>
          <w:lang w:val="es-ES_tradnl"/>
        </w:rPr>
      </w:pPr>
      <w:r>
        <w:rPr>
          <w:rFonts w:ascii="Arial" w:hAnsi="Arial" w:cs="Arial"/>
          <w:bCs/>
          <w:lang w:val="es-ES_tradnl"/>
        </w:rPr>
        <w:t>TIEMPOS POR ACTIVIDAD Y TÉCNICOS QUE LA EJECUTARÁN (en horas)</w:t>
      </w:r>
    </w:p>
    <w:p w:rsidR="00130D32" w:rsidRDefault="00130D32" w:rsidP="00130D32">
      <w:pPr>
        <w:jc w:val="center"/>
        <w:rPr>
          <w:b/>
          <w:bCs/>
          <w:sz w:val="14"/>
        </w:rPr>
      </w:pPr>
    </w:p>
    <w:tbl>
      <w:tblPr>
        <w:tblW w:w="9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39"/>
        <w:gridCol w:w="2410"/>
        <w:gridCol w:w="1275"/>
        <w:gridCol w:w="1017"/>
        <w:gridCol w:w="1379"/>
        <w:gridCol w:w="1148"/>
        <w:gridCol w:w="1134"/>
      </w:tblGrid>
      <w:tr w:rsidR="00130D32" w:rsidTr="003A26AF">
        <w:trPr>
          <w:cantSplit/>
          <w:trHeight w:val="460"/>
          <w:jc w:val="center"/>
        </w:trPr>
        <w:tc>
          <w:tcPr>
            <w:tcW w:w="1439" w:type="dxa"/>
            <w:vMerge w:val="restart"/>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20"/>
                <w:szCs w:val="20"/>
              </w:rPr>
            </w:pP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20"/>
                <w:szCs w:val="20"/>
              </w:rPr>
            </w:pPr>
            <w:r w:rsidRPr="003F4950">
              <w:rPr>
                <w:rFonts w:ascii="Arial" w:hAnsi="Arial" w:cs="Arial"/>
                <w:sz w:val="20"/>
                <w:szCs w:val="20"/>
              </w:rPr>
              <w:t xml:space="preserve">   CÓDIGO </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20"/>
                <w:szCs w:val="20"/>
              </w:rPr>
            </w:pPr>
            <w:r w:rsidRPr="003F4950">
              <w:rPr>
                <w:rFonts w:ascii="Arial" w:hAnsi="Arial" w:cs="Arial"/>
                <w:sz w:val="20"/>
                <w:szCs w:val="20"/>
              </w:rPr>
              <w:t xml:space="preserve">    DE  LA</w:t>
            </w:r>
          </w:p>
          <w:p w:rsidR="00130D32" w:rsidRPr="003F4950" w:rsidRDefault="00130D32" w:rsidP="00381E92">
            <w:pPr>
              <w:pStyle w:val="Encabezad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r w:rsidRPr="003F4950">
              <w:rPr>
                <w:rFonts w:ascii="Arial" w:hAnsi="Arial" w:cs="Arial"/>
              </w:rPr>
              <w:t>ACTIVIDAD</w:t>
            </w:r>
          </w:p>
        </w:tc>
        <w:tc>
          <w:tcPr>
            <w:tcW w:w="2410" w:type="dxa"/>
            <w:vMerge w:val="restart"/>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20"/>
                <w:szCs w:val="20"/>
              </w:rPr>
            </w:pP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20"/>
                <w:szCs w:val="20"/>
              </w:rPr>
            </w:pP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20"/>
                <w:szCs w:val="20"/>
              </w:rPr>
            </w:pPr>
            <w:r w:rsidRPr="003F4950">
              <w:rPr>
                <w:rFonts w:ascii="Arial" w:hAnsi="Arial" w:cs="Arial"/>
                <w:sz w:val="20"/>
                <w:szCs w:val="20"/>
              </w:rPr>
              <w:t xml:space="preserve">         ACTIVIDAD</w:t>
            </w:r>
          </w:p>
        </w:tc>
        <w:tc>
          <w:tcPr>
            <w:tcW w:w="1275" w:type="dxa"/>
            <w:vMerge w:val="restart"/>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20"/>
                <w:szCs w:val="20"/>
              </w:rPr>
            </w:pP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20"/>
                <w:szCs w:val="20"/>
              </w:rPr>
            </w:pPr>
            <w:r w:rsidRPr="003F4950">
              <w:rPr>
                <w:rFonts w:ascii="Arial" w:hAnsi="Arial" w:cs="Arial"/>
                <w:sz w:val="20"/>
                <w:szCs w:val="20"/>
              </w:rPr>
              <w:t xml:space="preserve">   TIEMPO</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20"/>
                <w:szCs w:val="20"/>
              </w:rPr>
            </w:pPr>
            <w:r w:rsidRPr="003F4950">
              <w:rPr>
                <w:rFonts w:ascii="Arial" w:hAnsi="Arial" w:cs="Arial"/>
                <w:sz w:val="20"/>
                <w:szCs w:val="20"/>
              </w:rPr>
              <w:t xml:space="preserve">       DE</w:t>
            </w:r>
          </w:p>
          <w:p w:rsidR="00130D32" w:rsidRPr="003F4950" w:rsidRDefault="00130D32" w:rsidP="00381E92">
            <w:pPr>
              <w:pStyle w:val="Encabezad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r w:rsidRPr="003F4950">
              <w:rPr>
                <w:rFonts w:ascii="Arial" w:hAnsi="Arial" w:cs="Arial"/>
              </w:rPr>
              <w:t>DURACIÓN</w:t>
            </w:r>
          </w:p>
        </w:tc>
        <w:tc>
          <w:tcPr>
            <w:tcW w:w="2396" w:type="dxa"/>
            <w:gridSpan w:val="2"/>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20"/>
                <w:szCs w:val="20"/>
              </w:rPr>
            </w:pPr>
            <w:r w:rsidRPr="003F4950">
              <w:rPr>
                <w:rFonts w:ascii="Arial" w:hAnsi="Arial" w:cs="Arial"/>
                <w:sz w:val="20"/>
                <w:szCs w:val="20"/>
              </w:rPr>
              <w:t>TÉCNICOS QUE LA EJECUTARÁN</w:t>
            </w:r>
          </w:p>
        </w:tc>
        <w:tc>
          <w:tcPr>
            <w:tcW w:w="1148" w:type="dxa"/>
            <w:vMerge w:val="restart"/>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r w:rsidRPr="003F4950">
              <w:rPr>
                <w:rFonts w:ascii="Arial" w:hAnsi="Arial" w:cs="Arial"/>
                <w:sz w:val="20"/>
                <w:szCs w:val="20"/>
              </w:rPr>
              <w:t xml:space="preserve">  </w:t>
            </w:r>
            <w:r w:rsidRPr="003F4950">
              <w:rPr>
                <w:rFonts w:ascii="Arial" w:hAnsi="Arial" w:cs="Arial"/>
                <w:sz w:val="18"/>
                <w:szCs w:val="18"/>
              </w:rPr>
              <w:t>TIEMPO</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r w:rsidRPr="003F4950">
              <w:rPr>
                <w:rFonts w:ascii="Arial" w:hAnsi="Arial" w:cs="Arial"/>
                <w:sz w:val="18"/>
                <w:szCs w:val="18"/>
              </w:rPr>
              <w:t xml:space="preserve"> DEDICAD0 </w:t>
            </w:r>
          </w:p>
          <w:p w:rsidR="00130D32" w:rsidRPr="003F4950" w:rsidRDefault="00130D32" w:rsidP="00381E92">
            <w:pPr>
              <w:pStyle w:val="Encabezad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r w:rsidRPr="003F4950">
              <w:rPr>
                <w:rFonts w:ascii="Arial" w:hAnsi="Arial" w:cs="Arial"/>
                <w:sz w:val="18"/>
                <w:szCs w:val="18"/>
              </w:rPr>
              <w:t xml:space="preserve">     POR</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r w:rsidRPr="003F4950">
              <w:rPr>
                <w:rFonts w:ascii="Arial" w:hAnsi="Arial" w:cs="Arial"/>
                <w:sz w:val="18"/>
                <w:szCs w:val="18"/>
              </w:rPr>
              <w:t xml:space="preserve"> TÉCNICO</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20"/>
                <w:szCs w:val="20"/>
              </w:rPr>
            </w:pPr>
          </w:p>
        </w:tc>
        <w:tc>
          <w:tcPr>
            <w:tcW w:w="1134" w:type="dxa"/>
            <w:vMerge w:val="restart"/>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20"/>
                <w:szCs w:val="20"/>
              </w:rPr>
            </w:pP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20"/>
                <w:szCs w:val="20"/>
              </w:rPr>
            </w:pPr>
            <w:r w:rsidRPr="003F4950">
              <w:rPr>
                <w:rFonts w:ascii="Arial" w:hAnsi="Arial" w:cs="Arial"/>
                <w:sz w:val="20"/>
                <w:szCs w:val="20"/>
              </w:rPr>
              <w:t xml:space="preserve">  LUGAR</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20"/>
                <w:szCs w:val="20"/>
              </w:rPr>
            </w:pPr>
            <w:r w:rsidRPr="003F4950">
              <w:rPr>
                <w:rFonts w:ascii="Arial" w:hAnsi="Arial" w:cs="Arial"/>
                <w:sz w:val="20"/>
                <w:szCs w:val="20"/>
              </w:rPr>
              <w:t xml:space="preserve">     DE</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20"/>
                <w:szCs w:val="20"/>
              </w:rPr>
            </w:pPr>
            <w:r w:rsidRPr="003F4950">
              <w:rPr>
                <w:rFonts w:ascii="Arial" w:hAnsi="Arial" w:cs="Arial"/>
                <w:sz w:val="20"/>
                <w:szCs w:val="20"/>
              </w:rPr>
              <w:t>TRABAJO</w:t>
            </w:r>
          </w:p>
        </w:tc>
      </w:tr>
      <w:tr w:rsidR="00130D32" w:rsidTr="003A26AF">
        <w:trPr>
          <w:cantSplit/>
          <w:trHeight w:val="680"/>
          <w:jc w:val="center"/>
        </w:trPr>
        <w:tc>
          <w:tcPr>
            <w:tcW w:w="1439" w:type="dxa"/>
            <w:vMerge/>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2410" w:type="dxa"/>
            <w:vMerge/>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1275" w:type="dxa"/>
            <w:vMerge/>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1017" w:type="dxa"/>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0"/>
              <w:jc w:val="center"/>
              <w:rPr>
                <w:rFonts w:ascii="Arial" w:hAnsi="Arial" w:cs="Arial"/>
                <w:sz w:val="18"/>
              </w:rPr>
            </w:pPr>
            <w:r>
              <w:rPr>
                <w:rFonts w:ascii="Arial" w:hAnsi="Arial" w:cs="Arial"/>
                <w:sz w:val="18"/>
              </w:rPr>
              <w:t>NOMBRE</w:t>
            </w:r>
          </w:p>
        </w:tc>
        <w:tc>
          <w:tcPr>
            <w:tcW w:w="1379" w:type="dxa"/>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szCs w:val="16"/>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szCs w:val="16"/>
              </w:rPr>
            </w:pPr>
            <w:r>
              <w:rPr>
                <w:rFonts w:ascii="Arial" w:hAnsi="Arial" w:cs="Arial"/>
                <w:sz w:val="16"/>
                <w:szCs w:val="16"/>
              </w:rPr>
              <w:t>ESPECIALIDAD</w:t>
            </w:r>
          </w:p>
        </w:tc>
        <w:tc>
          <w:tcPr>
            <w:tcW w:w="1148" w:type="dxa"/>
            <w:vMerge/>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tc>
        <w:tc>
          <w:tcPr>
            <w:tcW w:w="1134" w:type="dxa"/>
            <w:vMerge/>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r>
      <w:tr w:rsidR="00130D32" w:rsidRPr="00833E4E" w:rsidTr="003A26AF">
        <w:trPr>
          <w:cantSplit/>
          <w:trHeight w:val="2657"/>
          <w:jc w:val="center"/>
        </w:trPr>
        <w:tc>
          <w:tcPr>
            <w:tcW w:w="1439" w:type="dxa"/>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rPr>
            </w:pPr>
            <w:r>
              <w:rPr>
                <w:rFonts w:ascii="Arial" w:hAnsi="Arial" w:cs="Arial"/>
                <w:sz w:val="18"/>
              </w:rPr>
              <w:t>G</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rPr>
            </w:pPr>
            <w:r>
              <w:rPr>
                <w:rFonts w:ascii="Arial" w:hAnsi="Arial" w:cs="Arial"/>
                <w:sz w:val="18"/>
              </w:rPr>
              <w:t>H</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 xml:space="preserve">       </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rPr>
            </w:pPr>
            <w:r>
              <w:rPr>
                <w:rFonts w:ascii="Arial" w:hAnsi="Arial" w:cs="Arial"/>
                <w:sz w:val="18"/>
              </w:rPr>
              <w:t>H.I.</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rPr>
            </w:pPr>
            <w:r>
              <w:rPr>
                <w:rFonts w:ascii="Arial" w:hAnsi="Arial" w:cs="Arial"/>
                <w:sz w:val="18"/>
              </w:rPr>
              <w:t>H.2.</w:t>
            </w:r>
          </w:p>
        </w:tc>
        <w:tc>
          <w:tcPr>
            <w:tcW w:w="2410" w:type="dxa"/>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VISITAS A......... SUCURSALES</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A ser seleccionadas en la Etapa “A” (Planificación)</w:t>
            </w:r>
          </w:p>
          <w:p w:rsidR="00130D32" w:rsidRDefault="00130D32" w:rsidP="00381E92">
            <w:pPr>
              <w:pStyle w:val="Textoindependiente"/>
              <w:rPr>
                <w:rFonts w:ascii="Arial" w:hAnsi="Arial" w:cs="Arial"/>
              </w:rPr>
            </w:pPr>
          </w:p>
          <w:p w:rsidR="00130D32" w:rsidRDefault="00130D32" w:rsidP="00381E92">
            <w:pPr>
              <w:pStyle w:val="Textoindependiente"/>
              <w:rPr>
                <w:rFonts w:ascii="Arial" w:hAnsi="Arial" w:cs="Arial"/>
              </w:rPr>
            </w:pPr>
            <w:r>
              <w:rPr>
                <w:rFonts w:ascii="Arial" w:hAnsi="Arial" w:cs="Arial"/>
              </w:rPr>
              <w:t>Observaciones:</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AUDITORÍA DE  PROYECTOS</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lang w:val="es-ES"/>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lang w:val="es-ES"/>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lang w:val="es-ES"/>
              </w:rPr>
            </w:pPr>
            <w:r>
              <w:rPr>
                <w:rFonts w:ascii="Arial" w:hAnsi="Arial" w:cs="Arial"/>
                <w:sz w:val="18"/>
                <w:lang w:val="es-ES"/>
              </w:rPr>
              <w:t>J.I.C.A.</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lang w:val="es-ES"/>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lang w:val="es-ES"/>
              </w:rPr>
            </w:pPr>
            <w:r>
              <w:rPr>
                <w:rFonts w:ascii="Arial" w:hAnsi="Arial" w:cs="Arial"/>
                <w:sz w:val="18"/>
                <w:lang w:val="es-ES"/>
              </w:rPr>
              <w:t>A.F.D.</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lang w:val="es-ES"/>
              </w:rPr>
            </w:pPr>
          </w:p>
          <w:p w:rsidR="00130D32" w:rsidRPr="00833E4E"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lang w:val="en-US"/>
              </w:rPr>
            </w:pPr>
          </w:p>
        </w:tc>
        <w:tc>
          <w:tcPr>
            <w:tcW w:w="1275" w:type="dxa"/>
          </w:tcPr>
          <w:p w:rsidR="00130D32" w:rsidRPr="00833E4E"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lang w:val="en-US"/>
              </w:rPr>
            </w:pPr>
            <w:r w:rsidRPr="00833E4E">
              <w:rPr>
                <w:rFonts w:ascii="Arial" w:hAnsi="Arial" w:cs="Arial"/>
                <w:sz w:val="18"/>
                <w:lang w:val="en-US"/>
              </w:rPr>
              <w:t xml:space="preserve">      </w:t>
            </w:r>
          </w:p>
        </w:tc>
        <w:tc>
          <w:tcPr>
            <w:tcW w:w="1017" w:type="dxa"/>
          </w:tcPr>
          <w:p w:rsidR="00130D32" w:rsidRPr="00833E4E"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lang w:val="en-US"/>
              </w:rPr>
            </w:pPr>
          </w:p>
        </w:tc>
        <w:tc>
          <w:tcPr>
            <w:tcW w:w="1379" w:type="dxa"/>
          </w:tcPr>
          <w:p w:rsidR="00130D32" w:rsidRPr="00833E4E"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6"/>
                <w:szCs w:val="16"/>
                <w:lang w:val="en-US"/>
              </w:rPr>
            </w:pPr>
          </w:p>
        </w:tc>
        <w:tc>
          <w:tcPr>
            <w:tcW w:w="1148" w:type="dxa"/>
          </w:tcPr>
          <w:p w:rsidR="00130D32" w:rsidRPr="00833E4E"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lang w:val="en-US"/>
              </w:rPr>
            </w:pPr>
          </w:p>
        </w:tc>
        <w:tc>
          <w:tcPr>
            <w:tcW w:w="1134" w:type="dxa"/>
          </w:tcPr>
          <w:p w:rsidR="00130D32" w:rsidRPr="00833E4E"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lang w:val="en-US"/>
              </w:rPr>
            </w:pPr>
          </w:p>
        </w:tc>
      </w:tr>
    </w:tbl>
    <w:p w:rsidR="00130D32" w:rsidRDefault="00130D32" w:rsidP="00130D32">
      <w:pPr>
        <w:jc w:val="both"/>
        <w:rPr>
          <w:rFonts w:ascii="Arial" w:hAnsi="Arial"/>
          <w:sz w:val="22"/>
          <w:lang w:val="es-ES"/>
        </w:rPr>
      </w:pPr>
    </w:p>
    <w:p w:rsidR="00130D32" w:rsidRPr="003F03D6" w:rsidRDefault="00130D32" w:rsidP="00130D32">
      <w:pPr>
        <w:jc w:val="both"/>
        <w:rPr>
          <w:rFonts w:ascii="Arial" w:hAnsi="Arial"/>
          <w:sz w:val="22"/>
          <w:lang w:val="es-ES"/>
        </w:rPr>
      </w:pPr>
      <w:r w:rsidRPr="003F03D6">
        <w:rPr>
          <w:rFonts w:ascii="Arial" w:hAnsi="Arial"/>
          <w:sz w:val="22"/>
          <w:lang w:val="es-ES"/>
        </w:rPr>
        <w:t>Observación: G */ VISITAS A…. SUCURSALES, en los casos de auditorías en sucursales del interior, el BNF pondrá a disposición de los auditores externos todos los documentos relacionados a prestatarios, clientes y registros contables en el lugar en donde se originó la operación, excepcionalmente pidiendo proveerse en Casa Matriz. En ese sentido, los auditores externos deberán recabar todas las documentaciones sustentatoria de su trabajo en cada una de las sucursales auditadas.</w:t>
      </w:r>
    </w:p>
    <w:p w:rsidR="00130D32" w:rsidRPr="003F03D6" w:rsidRDefault="00130D32" w:rsidP="00130D32">
      <w:pPr>
        <w:jc w:val="both"/>
        <w:rPr>
          <w:rFonts w:ascii="Arial" w:hAnsi="Arial"/>
          <w:sz w:val="22"/>
          <w:lang w:val="es-ES"/>
        </w:rPr>
      </w:pPr>
    </w:p>
    <w:p w:rsidR="00130D32" w:rsidRPr="00EC0A57" w:rsidRDefault="00130D32" w:rsidP="00130D32">
      <w:pPr>
        <w:jc w:val="both"/>
        <w:rPr>
          <w:rFonts w:ascii="Arial" w:hAnsi="Arial"/>
          <w:b/>
          <w:sz w:val="22"/>
          <w:lang w:val="es-ES"/>
        </w:rPr>
      </w:pPr>
      <w:r w:rsidRPr="003F03D6">
        <w:rPr>
          <w:rFonts w:ascii="Arial" w:hAnsi="Arial"/>
          <w:sz w:val="22"/>
          <w:lang w:val="es-ES"/>
        </w:rPr>
        <w:t xml:space="preserve">Los trabajos de auditorías que deben ser realizados en las Sucursales seleccionadas deberán considerarse como mínimo; </w:t>
      </w:r>
      <w:r w:rsidRPr="003F03D6">
        <w:rPr>
          <w:rFonts w:ascii="Arial" w:hAnsi="Arial"/>
          <w:b/>
          <w:sz w:val="22"/>
          <w:lang w:val="es-ES"/>
        </w:rPr>
        <w:t>“Circularizaciones, Arqueo de efectivos, otros valores y pagarés, Revisión de carpetas de grandes y pequeños deudores, Cuentas transitorias, Operaciones de cuentas corrientes, Cuentas de ahorros y certificados de depósitos de ahorros (CDA) y otros que la Empresa de Auditoría considere oportuno.</w:t>
      </w:r>
    </w:p>
    <w:p w:rsidR="00130D32" w:rsidRDefault="00130D32" w:rsidP="00130D32">
      <w:pPr>
        <w:rPr>
          <w:rFonts w:ascii="Arial" w:hAnsi="Arial" w:cs="Arial"/>
          <w:b/>
          <w:bCs/>
          <w:lang w:val="pt-BR"/>
        </w:rPr>
      </w:pPr>
    </w:p>
    <w:p w:rsidR="00130D32" w:rsidRDefault="00130D32" w:rsidP="00130D32">
      <w:pPr>
        <w:rPr>
          <w:rFonts w:ascii="Arial" w:hAnsi="Arial" w:cs="Arial"/>
          <w:b/>
          <w:bCs/>
          <w:lang w:val="pt-BR"/>
        </w:rPr>
      </w:pPr>
    </w:p>
    <w:p w:rsidR="00130D32" w:rsidRDefault="00130D32" w:rsidP="00130D32">
      <w:pPr>
        <w:rPr>
          <w:rFonts w:ascii="Arial" w:hAnsi="Arial" w:cs="Arial"/>
          <w:b/>
          <w:bCs/>
          <w:lang w:val="pt-BR"/>
        </w:rPr>
      </w:pPr>
    </w:p>
    <w:p w:rsidR="00130D32" w:rsidRDefault="00130D32" w:rsidP="00130D32">
      <w:pPr>
        <w:rPr>
          <w:rFonts w:ascii="Arial" w:hAnsi="Arial" w:cs="Arial"/>
          <w:b/>
          <w:bCs/>
          <w:lang w:val="pt-BR"/>
        </w:rPr>
      </w:pPr>
    </w:p>
    <w:p w:rsidR="00130D32" w:rsidRDefault="00130D32" w:rsidP="00130D32">
      <w:pPr>
        <w:rPr>
          <w:rFonts w:ascii="Arial" w:hAnsi="Arial" w:cs="Arial"/>
          <w:b/>
          <w:bCs/>
          <w:lang w:val="pt-BR"/>
        </w:rPr>
      </w:pPr>
    </w:p>
    <w:p w:rsidR="00130D32" w:rsidRDefault="00130D32" w:rsidP="00130D32">
      <w:pPr>
        <w:rPr>
          <w:rFonts w:ascii="Arial" w:hAnsi="Arial" w:cs="Arial"/>
          <w:b/>
          <w:bCs/>
          <w:lang w:val="pt-BR"/>
        </w:rPr>
      </w:pPr>
    </w:p>
    <w:p w:rsidR="00130D32" w:rsidRDefault="00130D32" w:rsidP="00130D32">
      <w:pPr>
        <w:rPr>
          <w:rFonts w:ascii="Arial" w:hAnsi="Arial" w:cs="Arial"/>
          <w:b/>
          <w:bCs/>
          <w:lang w:val="pt-BR"/>
        </w:rPr>
      </w:pPr>
    </w:p>
    <w:p w:rsidR="00130D32" w:rsidRPr="006F4858" w:rsidRDefault="00130D32" w:rsidP="00130D32">
      <w:pPr>
        <w:jc w:val="center"/>
        <w:rPr>
          <w:rFonts w:ascii="Arial" w:hAnsi="Arial" w:cs="Arial"/>
          <w:b/>
          <w:bCs/>
          <w:lang w:val="pt-BR"/>
        </w:rPr>
      </w:pPr>
      <w:r w:rsidRPr="007361CB">
        <w:rPr>
          <w:rFonts w:ascii="Arial" w:hAnsi="Arial" w:cs="Arial"/>
          <w:b/>
          <w:bCs/>
          <w:lang w:val="pt-BR"/>
        </w:rPr>
        <w:t xml:space="preserve">DOCUMENTO Nº I - </w:t>
      </w:r>
      <w:r w:rsidRPr="007361CB">
        <w:rPr>
          <w:rFonts w:ascii="Arial" w:hAnsi="Arial" w:cs="Arial"/>
          <w:b/>
          <w:bCs/>
          <w:lang w:val="es-ES"/>
        </w:rPr>
        <w:t>Instrucciones</w:t>
      </w:r>
      <w:r>
        <w:rPr>
          <w:rFonts w:ascii="Arial" w:hAnsi="Arial" w:cs="Arial"/>
          <w:b/>
          <w:bCs/>
          <w:lang w:val="pt-BR"/>
        </w:rPr>
        <w:t xml:space="preserve"> BNF </w:t>
      </w:r>
      <w:r w:rsidRPr="007361CB">
        <w:rPr>
          <w:rFonts w:ascii="Arial" w:hAnsi="Arial" w:cs="Arial"/>
          <w:b/>
          <w:bCs/>
          <w:lang w:val="pt-BR"/>
        </w:rPr>
        <w:t xml:space="preserve">LCO N° </w:t>
      </w:r>
      <w:r>
        <w:rPr>
          <w:rFonts w:ascii="Arial" w:hAnsi="Arial" w:cs="Arial"/>
          <w:b/>
          <w:bCs/>
          <w:lang w:val="pt-BR"/>
        </w:rPr>
        <w:t>11</w:t>
      </w:r>
      <w:r w:rsidRPr="007361CB">
        <w:rPr>
          <w:rFonts w:ascii="Arial" w:hAnsi="Arial" w:cs="Arial"/>
          <w:b/>
          <w:bCs/>
          <w:lang w:val="pt-BR"/>
        </w:rPr>
        <w:t>/2017</w:t>
      </w:r>
    </w:p>
    <w:p w:rsidR="00130D32" w:rsidRDefault="00130D32" w:rsidP="00130D32">
      <w:pPr>
        <w:pStyle w:val="titulo"/>
        <w:spacing w:after="0"/>
        <w:outlineLvl w:val="9"/>
        <w:rPr>
          <w:rFonts w:ascii="Arial" w:hAnsi="Arial" w:cs="Arial"/>
          <w:bCs/>
          <w:lang w:val="es-ES_tradnl"/>
        </w:rPr>
      </w:pPr>
      <w:r>
        <w:rPr>
          <w:rFonts w:ascii="Arial" w:hAnsi="Arial" w:cs="Arial"/>
          <w:bCs/>
          <w:lang w:val="es-ES_tradnl"/>
        </w:rPr>
        <w:t>TIEMPOS POR ACTIVIDAD Y TÉCNICOS QUE LA EJECUTARÁN (en horas)</w:t>
      </w:r>
    </w:p>
    <w:p w:rsidR="00130D32" w:rsidRDefault="00130D32" w:rsidP="00130D32">
      <w:pPr>
        <w:pStyle w:val="Encabezad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
        <w:t xml:space="preserve">                                                                                                                                        </w:t>
      </w:r>
    </w:p>
    <w:tbl>
      <w:tblPr>
        <w:tblW w:w="9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00"/>
        <w:gridCol w:w="2340"/>
        <w:gridCol w:w="1243"/>
        <w:gridCol w:w="992"/>
        <w:gridCol w:w="1559"/>
        <w:gridCol w:w="1134"/>
        <w:gridCol w:w="1134"/>
      </w:tblGrid>
      <w:tr w:rsidR="00130D32" w:rsidTr="003A26AF">
        <w:trPr>
          <w:cantSplit/>
          <w:trHeight w:val="460"/>
          <w:jc w:val="center"/>
        </w:trPr>
        <w:tc>
          <w:tcPr>
            <w:tcW w:w="1400" w:type="dxa"/>
            <w:vMerge w:val="restart"/>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r w:rsidRPr="003F4950">
              <w:rPr>
                <w:rFonts w:ascii="Arial" w:hAnsi="Arial" w:cs="Arial"/>
                <w:sz w:val="18"/>
                <w:szCs w:val="18"/>
              </w:rPr>
              <w:t xml:space="preserve">  </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r w:rsidRPr="003F4950">
              <w:rPr>
                <w:rFonts w:ascii="Arial" w:hAnsi="Arial" w:cs="Arial"/>
                <w:sz w:val="18"/>
                <w:szCs w:val="18"/>
              </w:rPr>
              <w:t>CÓDIGO</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r w:rsidRPr="003F4950">
              <w:rPr>
                <w:rFonts w:ascii="Arial" w:hAnsi="Arial" w:cs="Arial"/>
                <w:sz w:val="18"/>
                <w:szCs w:val="18"/>
              </w:rPr>
              <w:t>DE  LA</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r w:rsidRPr="003F4950">
              <w:rPr>
                <w:rFonts w:ascii="Arial" w:hAnsi="Arial" w:cs="Arial"/>
                <w:sz w:val="18"/>
                <w:szCs w:val="18"/>
              </w:rPr>
              <w:t>ACTIVIDAD</w:t>
            </w:r>
          </w:p>
        </w:tc>
        <w:tc>
          <w:tcPr>
            <w:tcW w:w="2340" w:type="dxa"/>
            <w:vMerge w:val="restart"/>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rsidR="00130D32" w:rsidRPr="003F4950" w:rsidRDefault="00130D32" w:rsidP="00381E92">
            <w:pPr>
              <w:pStyle w:val="Encabezad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r w:rsidRPr="003F4950">
              <w:rPr>
                <w:rFonts w:ascii="Arial" w:hAnsi="Arial" w:cs="Arial"/>
                <w:sz w:val="18"/>
                <w:szCs w:val="18"/>
              </w:rPr>
              <w:t xml:space="preserve">         ACTIVIDAD</w:t>
            </w:r>
          </w:p>
        </w:tc>
        <w:tc>
          <w:tcPr>
            <w:tcW w:w="1243" w:type="dxa"/>
            <w:vMerge w:val="restart"/>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r w:rsidRPr="003F4950">
              <w:rPr>
                <w:rFonts w:ascii="Arial" w:hAnsi="Arial" w:cs="Arial"/>
                <w:sz w:val="18"/>
                <w:szCs w:val="18"/>
              </w:rPr>
              <w:t xml:space="preserve">  TIEMPO</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r w:rsidRPr="003F4950">
              <w:rPr>
                <w:rFonts w:ascii="Arial" w:hAnsi="Arial" w:cs="Arial"/>
                <w:sz w:val="18"/>
                <w:szCs w:val="18"/>
              </w:rPr>
              <w:t xml:space="preserve">      DE</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r w:rsidRPr="003F4950">
              <w:rPr>
                <w:rFonts w:ascii="Arial" w:hAnsi="Arial" w:cs="Arial"/>
                <w:sz w:val="18"/>
                <w:szCs w:val="18"/>
              </w:rPr>
              <w:t>DURACIÓN</w:t>
            </w:r>
          </w:p>
        </w:tc>
        <w:tc>
          <w:tcPr>
            <w:tcW w:w="2551" w:type="dxa"/>
            <w:gridSpan w:val="2"/>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r w:rsidRPr="003F4950">
              <w:rPr>
                <w:rFonts w:ascii="Arial" w:hAnsi="Arial" w:cs="Arial"/>
                <w:sz w:val="18"/>
                <w:szCs w:val="18"/>
              </w:rPr>
              <w:t xml:space="preserve">    TÉCNICOS QUE LA</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r w:rsidRPr="003F4950">
              <w:rPr>
                <w:rFonts w:ascii="Arial" w:hAnsi="Arial" w:cs="Arial"/>
                <w:sz w:val="18"/>
                <w:szCs w:val="18"/>
              </w:rPr>
              <w:t xml:space="preserve">         EJECUTARÁN</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tc>
        <w:tc>
          <w:tcPr>
            <w:tcW w:w="1134" w:type="dxa"/>
            <w:vMerge w:val="restart"/>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r w:rsidRPr="003F4950">
              <w:rPr>
                <w:rFonts w:ascii="Arial" w:hAnsi="Arial" w:cs="Arial"/>
                <w:sz w:val="18"/>
                <w:szCs w:val="18"/>
              </w:rPr>
              <w:t xml:space="preserve">  </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r w:rsidRPr="003F4950">
              <w:rPr>
                <w:rFonts w:ascii="Arial" w:hAnsi="Arial" w:cs="Arial"/>
                <w:sz w:val="18"/>
                <w:szCs w:val="18"/>
              </w:rPr>
              <w:t xml:space="preserve">   TIEMPO</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r w:rsidRPr="003F4950">
              <w:rPr>
                <w:rFonts w:ascii="Arial" w:hAnsi="Arial" w:cs="Arial"/>
                <w:sz w:val="18"/>
                <w:szCs w:val="18"/>
              </w:rPr>
              <w:t xml:space="preserve"> DEDICAD0 </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r w:rsidRPr="003F4950">
              <w:rPr>
                <w:rFonts w:ascii="Arial" w:hAnsi="Arial" w:cs="Arial"/>
                <w:sz w:val="18"/>
                <w:szCs w:val="18"/>
              </w:rPr>
              <w:t xml:space="preserve">     POR</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r w:rsidRPr="003F4950">
              <w:rPr>
                <w:rFonts w:ascii="Arial" w:hAnsi="Arial" w:cs="Arial"/>
                <w:sz w:val="18"/>
                <w:szCs w:val="18"/>
              </w:rPr>
              <w:t xml:space="preserve"> TÉCNICO</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tc>
        <w:tc>
          <w:tcPr>
            <w:tcW w:w="1134" w:type="dxa"/>
            <w:vMerge w:val="restart"/>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r w:rsidRPr="003F4950">
              <w:rPr>
                <w:rFonts w:ascii="Arial" w:hAnsi="Arial" w:cs="Arial"/>
                <w:sz w:val="18"/>
                <w:szCs w:val="18"/>
              </w:rPr>
              <w:t xml:space="preserve">  LUGAR</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r w:rsidRPr="003F4950">
              <w:rPr>
                <w:rFonts w:ascii="Arial" w:hAnsi="Arial" w:cs="Arial"/>
                <w:sz w:val="18"/>
                <w:szCs w:val="18"/>
              </w:rPr>
              <w:t xml:space="preserve">     DE</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r w:rsidRPr="003F4950">
              <w:rPr>
                <w:rFonts w:ascii="Arial" w:hAnsi="Arial" w:cs="Arial"/>
                <w:sz w:val="18"/>
                <w:szCs w:val="18"/>
              </w:rPr>
              <w:t>TRABAJO</w:t>
            </w:r>
          </w:p>
        </w:tc>
      </w:tr>
      <w:tr w:rsidR="00130D32" w:rsidTr="003A26AF">
        <w:trPr>
          <w:cantSplit/>
          <w:trHeight w:val="680"/>
          <w:jc w:val="center"/>
        </w:trPr>
        <w:tc>
          <w:tcPr>
            <w:tcW w:w="1400" w:type="dxa"/>
            <w:vMerge/>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2340" w:type="dxa"/>
            <w:vMerge/>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1243" w:type="dxa"/>
            <w:vMerge/>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992" w:type="dxa"/>
            <w:tcBorders>
              <w:right w:val="single" w:sz="8"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 xml:space="preserve">NOMBRE     </w:t>
            </w:r>
          </w:p>
        </w:tc>
        <w:tc>
          <w:tcPr>
            <w:tcW w:w="1559" w:type="dxa"/>
            <w:tcBorders>
              <w:left w:val="single" w:sz="8"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ESPECIALIDAD</w:t>
            </w:r>
          </w:p>
        </w:tc>
        <w:tc>
          <w:tcPr>
            <w:tcW w:w="1134" w:type="dxa"/>
            <w:vMerge/>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tc>
        <w:tc>
          <w:tcPr>
            <w:tcW w:w="1134" w:type="dxa"/>
            <w:vMerge/>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r>
      <w:tr w:rsidR="00130D32" w:rsidTr="003A26AF">
        <w:trPr>
          <w:cantSplit/>
          <w:trHeight w:val="1298"/>
          <w:jc w:val="center"/>
        </w:trPr>
        <w:tc>
          <w:tcPr>
            <w:tcW w:w="1400" w:type="dxa"/>
            <w:tcBorders>
              <w:bottom w:val="single" w:sz="4" w:space="0" w:color="auto"/>
            </w:tcBorders>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rFonts w:ascii="Arial" w:hAnsi="Arial" w:cs="Arial"/>
                <w:sz w:val="18"/>
                <w:szCs w:val="18"/>
              </w:rPr>
            </w:pP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rFonts w:ascii="Arial" w:hAnsi="Arial" w:cs="Arial"/>
                <w:sz w:val="18"/>
                <w:szCs w:val="18"/>
              </w:rPr>
            </w:pPr>
          </w:p>
          <w:p w:rsidR="00130D32" w:rsidRPr="003F4950" w:rsidRDefault="00130D32" w:rsidP="00381E92">
            <w:pPr>
              <w:pStyle w:val="Ttulo6"/>
              <w:jc w:val="right"/>
              <w:rPr>
                <w:rFonts w:ascii="Arial" w:hAnsi="Arial" w:cs="Arial"/>
                <w:sz w:val="18"/>
                <w:szCs w:val="18"/>
              </w:rPr>
            </w:pPr>
            <w:r w:rsidRPr="003F4950">
              <w:rPr>
                <w:rFonts w:ascii="Arial" w:hAnsi="Arial" w:cs="Arial"/>
                <w:sz w:val="18"/>
                <w:szCs w:val="18"/>
              </w:rPr>
              <w:t>I</w:t>
            </w:r>
          </w:p>
          <w:p w:rsidR="00130D32" w:rsidRPr="003F4950" w:rsidRDefault="00130D32" w:rsidP="00381E92">
            <w:pPr>
              <w:pStyle w:val="Ttulo5"/>
              <w:tabs>
                <w:tab w:val="left" w:pos="720"/>
                <w:tab w:val="left" w:pos="1440"/>
                <w:tab w:val="left" w:pos="2160"/>
                <w:tab w:val="left" w:pos="2880"/>
                <w:tab w:val="left" w:pos="3600"/>
                <w:tab w:val="left" w:pos="9360"/>
                <w:tab w:val="left" w:pos="10080"/>
                <w:tab w:val="left" w:pos="10800"/>
                <w:tab w:val="left" w:pos="11520"/>
              </w:tabs>
              <w:jc w:val="right"/>
              <w:rPr>
                <w:rFonts w:cs="Arial"/>
                <w:sz w:val="18"/>
                <w:szCs w:val="18"/>
              </w:rPr>
            </w:pPr>
          </w:p>
        </w:tc>
        <w:tc>
          <w:tcPr>
            <w:tcW w:w="2340" w:type="dxa"/>
            <w:tcBorders>
              <w:bottom w:val="single" w:sz="4" w:space="0" w:color="auto"/>
            </w:tcBorders>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r w:rsidRPr="003F4950">
              <w:rPr>
                <w:rFonts w:ascii="Arial" w:hAnsi="Arial" w:cs="Arial"/>
                <w:sz w:val="18"/>
                <w:szCs w:val="18"/>
              </w:rPr>
              <w:t>EVALUACIÓN DEL CENTRO DE CÓMPUTOS</w:t>
            </w:r>
          </w:p>
        </w:tc>
        <w:tc>
          <w:tcPr>
            <w:tcW w:w="1243"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r>
              <w:rPr>
                <w:rFonts w:ascii="Arial" w:hAnsi="Arial" w:cs="Arial"/>
              </w:rPr>
              <w:t xml:space="preserve">      </w:t>
            </w:r>
          </w:p>
        </w:tc>
        <w:tc>
          <w:tcPr>
            <w:tcW w:w="992"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1559"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tc>
        <w:tc>
          <w:tcPr>
            <w:tcW w:w="1134"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1134"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r>
      <w:tr w:rsidR="00130D32" w:rsidTr="003A26AF">
        <w:trPr>
          <w:cantSplit/>
          <w:trHeight w:val="1298"/>
          <w:jc w:val="center"/>
        </w:trPr>
        <w:tc>
          <w:tcPr>
            <w:tcW w:w="1400" w:type="dxa"/>
            <w:tcBorders>
              <w:bottom w:val="single" w:sz="4" w:space="0" w:color="auto"/>
            </w:tcBorders>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rFonts w:ascii="Arial" w:hAnsi="Arial" w:cs="Arial"/>
                <w:sz w:val="18"/>
                <w:szCs w:val="18"/>
              </w:rPr>
            </w:pP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rFonts w:ascii="Arial" w:hAnsi="Arial" w:cs="Arial"/>
                <w:sz w:val="18"/>
                <w:szCs w:val="18"/>
              </w:rPr>
            </w:pP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rFonts w:ascii="Arial" w:hAnsi="Arial" w:cs="Arial"/>
                <w:b/>
                <w:bCs/>
                <w:sz w:val="18"/>
                <w:szCs w:val="18"/>
              </w:rPr>
            </w:pPr>
            <w:r w:rsidRPr="003F4950">
              <w:rPr>
                <w:rFonts w:ascii="Arial" w:hAnsi="Arial" w:cs="Arial"/>
                <w:b/>
                <w:bCs/>
                <w:sz w:val="18"/>
                <w:szCs w:val="18"/>
              </w:rPr>
              <w:t>J</w:t>
            </w:r>
          </w:p>
        </w:tc>
        <w:tc>
          <w:tcPr>
            <w:tcW w:w="2340" w:type="dxa"/>
            <w:tcBorders>
              <w:bottom w:val="single" w:sz="4" w:space="0" w:color="auto"/>
            </w:tcBorders>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r w:rsidRPr="003F4950">
              <w:rPr>
                <w:rFonts w:ascii="Arial" w:hAnsi="Arial" w:cs="Arial"/>
                <w:sz w:val="18"/>
                <w:szCs w:val="18"/>
              </w:rPr>
              <w:t>EVALUACIÓN DEL AREA TARJETA DE DÉBITOS Y CRÉDITOS</w:t>
            </w:r>
          </w:p>
        </w:tc>
        <w:tc>
          <w:tcPr>
            <w:tcW w:w="1243" w:type="dxa"/>
            <w:tcBorders>
              <w:bottom w:val="single" w:sz="4" w:space="0" w:color="auto"/>
            </w:tcBorders>
          </w:tcPr>
          <w:p w:rsidR="00130D32" w:rsidRDefault="00130D32" w:rsidP="00381E92">
            <w:pPr>
              <w:pStyle w:val="Encabezado"/>
              <w:pBdr>
                <w:bottom w:val="none" w:sz="0"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992"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1559"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tc>
        <w:tc>
          <w:tcPr>
            <w:tcW w:w="1134"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1134"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r>
      <w:tr w:rsidR="00130D32" w:rsidTr="003A26AF">
        <w:trPr>
          <w:cantSplit/>
          <w:trHeight w:val="1401"/>
          <w:jc w:val="center"/>
        </w:trPr>
        <w:tc>
          <w:tcPr>
            <w:tcW w:w="1400" w:type="dxa"/>
            <w:tcBorders>
              <w:bottom w:val="single" w:sz="4" w:space="0" w:color="auto"/>
            </w:tcBorders>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rFonts w:ascii="Arial" w:hAnsi="Arial" w:cs="Arial"/>
                <w:sz w:val="18"/>
                <w:szCs w:val="18"/>
              </w:rPr>
            </w:pP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rFonts w:ascii="Arial" w:hAnsi="Arial" w:cs="Arial"/>
                <w:sz w:val="18"/>
                <w:szCs w:val="18"/>
              </w:rPr>
            </w:pPr>
          </w:p>
          <w:p w:rsidR="00130D32" w:rsidRPr="003F4950" w:rsidRDefault="00130D32" w:rsidP="00381E92">
            <w:pPr>
              <w:pStyle w:val="Ttulo6"/>
              <w:jc w:val="right"/>
              <w:rPr>
                <w:rFonts w:ascii="Arial" w:hAnsi="Arial" w:cs="Arial"/>
                <w:bCs/>
                <w:sz w:val="18"/>
                <w:szCs w:val="18"/>
              </w:rPr>
            </w:pPr>
            <w:r w:rsidRPr="003F4950">
              <w:rPr>
                <w:rFonts w:ascii="Arial" w:hAnsi="Arial" w:cs="Arial"/>
                <w:bCs/>
                <w:sz w:val="18"/>
                <w:szCs w:val="18"/>
              </w:rPr>
              <w:t>K</w:t>
            </w:r>
          </w:p>
        </w:tc>
        <w:tc>
          <w:tcPr>
            <w:tcW w:w="2340" w:type="dxa"/>
            <w:tcBorders>
              <w:bottom w:val="single" w:sz="4" w:space="0" w:color="auto"/>
            </w:tcBorders>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r w:rsidRPr="003F4950">
              <w:rPr>
                <w:rFonts w:ascii="Arial" w:hAnsi="Arial" w:cs="Arial"/>
                <w:sz w:val="18"/>
                <w:szCs w:val="18"/>
              </w:rPr>
              <w:t>EVALUACION DE</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r w:rsidRPr="003F4950">
              <w:rPr>
                <w:rFonts w:ascii="Arial" w:hAnsi="Arial" w:cs="Arial"/>
                <w:sz w:val="18"/>
                <w:szCs w:val="18"/>
              </w:rPr>
              <w:t>CUENTAS JUDICIALES</w:t>
            </w:r>
          </w:p>
        </w:tc>
        <w:tc>
          <w:tcPr>
            <w:tcW w:w="1243"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992"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1559" w:type="dxa"/>
            <w:tcBorders>
              <w:bottom w:val="single" w:sz="4" w:space="0" w:color="auto"/>
            </w:tcBorders>
          </w:tcPr>
          <w:p w:rsidR="00130D32" w:rsidRDefault="00130D32" w:rsidP="00381E92">
            <w:pPr>
              <w:pStyle w:val="Encabezado"/>
              <w:pBdr>
                <w:bottom w:val="none" w:sz="0"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1134"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1134"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r>
      <w:tr w:rsidR="00130D32" w:rsidTr="003A26AF">
        <w:trPr>
          <w:cantSplit/>
          <w:trHeight w:val="1401"/>
          <w:jc w:val="center"/>
        </w:trPr>
        <w:tc>
          <w:tcPr>
            <w:tcW w:w="1400" w:type="dxa"/>
            <w:tcBorders>
              <w:bottom w:val="single" w:sz="4" w:space="0" w:color="auto"/>
            </w:tcBorders>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rFonts w:ascii="Arial" w:hAnsi="Arial" w:cs="Arial"/>
                <w:sz w:val="18"/>
                <w:szCs w:val="18"/>
              </w:rPr>
            </w:pP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rFonts w:ascii="Arial" w:hAnsi="Arial" w:cs="Arial"/>
                <w:sz w:val="18"/>
                <w:szCs w:val="18"/>
              </w:rPr>
            </w:pPr>
          </w:p>
          <w:p w:rsidR="00130D32" w:rsidRPr="003F4950" w:rsidRDefault="00130D32" w:rsidP="00381E92">
            <w:pPr>
              <w:pStyle w:val="Ttulo6"/>
              <w:jc w:val="right"/>
              <w:rPr>
                <w:rFonts w:ascii="Arial" w:hAnsi="Arial" w:cs="Arial"/>
                <w:bCs/>
                <w:sz w:val="18"/>
                <w:szCs w:val="18"/>
              </w:rPr>
            </w:pPr>
            <w:r w:rsidRPr="003F4950">
              <w:rPr>
                <w:rFonts w:ascii="Arial" w:hAnsi="Arial" w:cs="Arial"/>
                <w:bCs/>
                <w:sz w:val="18"/>
                <w:szCs w:val="18"/>
              </w:rPr>
              <w:t>L</w:t>
            </w:r>
          </w:p>
        </w:tc>
        <w:tc>
          <w:tcPr>
            <w:tcW w:w="2340" w:type="dxa"/>
            <w:tcBorders>
              <w:bottom w:val="single" w:sz="4" w:space="0" w:color="auto"/>
            </w:tcBorders>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r w:rsidRPr="003F4950">
              <w:rPr>
                <w:rFonts w:ascii="Arial" w:hAnsi="Arial" w:cs="Arial"/>
                <w:sz w:val="18"/>
                <w:szCs w:val="18"/>
              </w:rPr>
              <w:t>EVALUACION DE LAVADO DE DINERO E INVERSIONES</w:t>
            </w:r>
          </w:p>
        </w:tc>
        <w:tc>
          <w:tcPr>
            <w:tcW w:w="1243"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992"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1559" w:type="dxa"/>
            <w:tcBorders>
              <w:bottom w:val="single" w:sz="4" w:space="0" w:color="auto"/>
            </w:tcBorders>
          </w:tcPr>
          <w:p w:rsidR="00130D32" w:rsidRDefault="00130D32" w:rsidP="00381E92">
            <w:pPr>
              <w:pStyle w:val="Encabezado"/>
              <w:pBdr>
                <w:bottom w:val="none" w:sz="0"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1134"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1134"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r>
      <w:tr w:rsidR="00130D32" w:rsidTr="003A26AF">
        <w:trPr>
          <w:cantSplit/>
          <w:trHeight w:val="1401"/>
          <w:jc w:val="center"/>
        </w:trPr>
        <w:tc>
          <w:tcPr>
            <w:tcW w:w="1400" w:type="dxa"/>
            <w:tcBorders>
              <w:bottom w:val="single" w:sz="4" w:space="0" w:color="auto"/>
            </w:tcBorders>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rFonts w:ascii="Arial" w:hAnsi="Arial" w:cs="Arial"/>
                <w:sz w:val="18"/>
                <w:szCs w:val="18"/>
              </w:rPr>
            </w:pP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rFonts w:ascii="Arial" w:hAnsi="Arial" w:cs="Arial"/>
                <w:sz w:val="18"/>
                <w:szCs w:val="18"/>
              </w:rPr>
            </w:pPr>
          </w:p>
          <w:p w:rsidR="00130D32" w:rsidRPr="00947CFB" w:rsidRDefault="00130D32" w:rsidP="00381E92">
            <w:pPr>
              <w:pStyle w:val="Ttulo5"/>
              <w:tabs>
                <w:tab w:val="left" w:pos="720"/>
                <w:tab w:val="left" w:pos="1440"/>
                <w:tab w:val="left" w:pos="2160"/>
                <w:tab w:val="left" w:pos="2880"/>
                <w:tab w:val="left" w:pos="3600"/>
                <w:tab w:val="left" w:pos="9360"/>
                <w:tab w:val="left" w:pos="10080"/>
                <w:tab w:val="left" w:pos="10800"/>
                <w:tab w:val="left" w:pos="11520"/>
              </w:tabs>
              <w:jc w:val="right"/>
              <w:rPr>
                <w:rFonts w:ascii="Arial" w:hAnsi="Arial" w:cs="Arial"/>
                <w:sz w:val="18"/>
                <w:szCs w:val="18"/>
                <w:lang w:val="es-ES_tradnl"/>
              </w:rPr>
            </w:pPr>
            <w:r w:rsidRPr="00947CFB">
              <w:rPr>
                <w:rFonts w:ascii="Arial" w:hAnsi="Arial" w:cs="Arial"/>
                <w:sz w:val="18"/>
                <w:szCs w:val="18"/>
                <w:lang w:val="es-ES_tradnl"/>
              </w:rPr>
              <w:t>M</w:t>
            </w:r>
          </w:p>
        </w:tc>
        <w:tc>
          <w:tcPr>
            <w:tcW w:w="2340" w:type="dxa"/>
            <w:tcBorders>
              <w:bottom w:val="single" w:sz="4" w:space="0" w:color="auto"/>
            </w:tcBorders>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r w:rsidRPr="003F4950">
              <w:rPr>
                <w:rFonts w:ascii="Arial" w:hAnsi="Arial" w:cs="Arial"/>
                <w:sz w:val="18"/>
                <w:szCs w:val="18"/>
              </w:rPr>
              <w:t>TERMINACIÓN DEL TRABAJO</w:t>
            </w:r>
          </w:p>
        </w:tc>
        <w:tc>
          <w:tcPr>
            <w:tcW w:w="1243"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992"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1559" w:type="dxa"/>
            <w:tcBorders>
              <w:bottom w:val="single" w:sz="4" w:space="0" w:color="auto"/>
            </w:tcBorders>
          </w:tcPr>
          <w:p w:rsidR="00130D32" w:rsidRDefault="00130D32" w:rsidP="00381E92">
            <w:pPr>
              <w:pStyle w:val="Encabezado"/>
              <w:pBdr>
                <w:bottom w:val="none" w:sz="0"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1134"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1134"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r>
      <w:tr w:rsidR="00130D32" w:rsidTr="003A26AF">
        <w:trPr>
          <w:cantSplit/>
          <w:trHeight w:val="1138"/>
          <w:jc w:val="center"/>
        </w:trPr>
        <w:tc>
          <w:tcPr>
            <w:tcW w:w="1400" w:type="dxa"/>
            <w:tcBorders>
              <w:bottom w:val="single" w:sz="4" w:space="0" w:color="auto"/>
            </w:tcBorders>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p>
          <w:p w:rsidR="00130D32" w:rsidRPr="00947CFB" w:rsidRDefault="00130D32" w:rsidP="00381E92">
            <w:pPr>
              <w:pStyle w:val="Ttulo5"/>
              <w:tabs>
                <w:tab w:val="left" w:pos="720"/>
                <w:tab w:val="left" w:pos="1440"/>
                <w:tab w:val="left" w:pos="2160"/>
                <w:tab w:val="left" w:pos="2880"/>
                <w:tab w:val="left" w:pos="3600"/>
                <w:tab w:val="left" w:pos="9360"/>
                <w:tab w:val="left" w:pos="10080"/>
                <w:tab w:val="left" w:pos="10800"/>
                <w:tab w:val="left" w:pos="11520"/>
              </w:tabs>
              <w:jc w:val="right"/>
              <w:rPr>
                <w:rFonts w:cs="Arial"/>
                <w:sz w:val="18"/>
                <w:szCs w:val="18"/>
                <w:lang w:val="es-ES_tradnl"/>
              </w:rPr>
            </w:pPr>
            <w:r w:rsidRPr="00947CFB">
              <w:rPr>
                <w:rFonts w:cs="Arial"/>
                <w:sz w:val="18"/>
                <w:szCs w:val="18"/>
                <w:lang w:val="es-ES_tradnl"/>
              </w:rPr>
              <w:t>N</w:t>
            </w:r>
          </w:p>
        </w:tc>
        <w:tc>
          <w:tcPr>
            <w:tcW w:w="2340" w:type="dxa"/>
            <w:tcBorders>
              <w:bottom w:val="single" w:sz="4" w:space="0" w:color="auto"/>
            </w:tcBorders>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r w:rsidRPr="003F4950">
              <w:rPr>
                <w:rFonts w:ascii="Arial" w:hAnsi="Arial" w:cs="Arial"/>
                <w:sz w:val="18"/>
                <w:szCs w:val="18"/>
              </w:rPr>
              <w:t>TOTAL HORAS / TÉCNICOS</w:t>
            </w:r>
          </w:p>
        </w:tc>
        <w:tc>
          <w:tcPr>
            <w:tcW w:w="1243"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992"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1559"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1134"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1134" w:type="dxa"/>
            <w:tcBorders>
              <w:bottom w:val="single" w:sz="4" w:space="0" w:color="auto"/>
            </w:tcBorders>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r>
    </w:tbl>
    <w:p w:rsidR="003A26AF" w:rsidRDefault="003A26AF"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FF1549" w:rsidRDefault="00FF1549" w:rsidP="00130D32">
      <w:pPr>
        <w:rPr>
          <w:rFonts w:ascii="Arial" w:hAnsi="Arial" w:cs="Arial"/>
          <w:b/>
          <w:bCs/>
          <w:lang w:val="pt-BR"/>
        </w:rPr>
      </w:pPr>
    </w:p>
    <w:p w:rsidR="00130D32" w:rsidRPr="00145A0D" w:rsidRDefault="00130D32" w:rsidP="00130D32">
      <w:pPr>
        <w:jc w:val="center"/>
        <w:rPr>
          <w:rFonts w:ascii="Arial" w:hAnsi="Arial" w:cs="Arial"/>
          <w:b/>
          <w:bCs/>
          <w:color w:val="FF0000"/>
          <w:lang w:val="pt-BR"/>
        </w:rPr>
      </w:pPr>
      <w:r w:rsidRPr="00C87A46">
        <w:rPr>
          <w:rFonts w:ascii="Arial" w:hAnsi="Arial" w:cs="Arial"/>
          <w:b/>
          <w:bCs/>
          <w:lang w:val="pt-BR"/>
        </w:rPr>
        <w:t xml:space="preserve">DOCUMENTO Nº II - </w:t>
      </w:r>
      <w:r w:rsidRPr="00C87A46">
        <w:rPr>
          <w:rFonts w:ascii="Arial" w:hAnsi="Arial" w:cs="Arial"/>
          <w:b/>
          <w:bCs/>
          <w:lang w:val="es-ES"/>
        </w:rPr>
        <w:t>Instrucciones</w:t>
      </w:r>
      <w:r w:rsidRPr="00C87A46">
        <w:rPr>
          <w:rFonts w:ascii="Arial" w:hAnsi="Arial" w:cs="Arial"/>
          <w:b/>
          <w:bCs/>
          <w:color w:val="FF00FF"/>
          <w:lang w:val="pt-BR"/>
        </w:rPr>
        <w:t xml:space="preserve"> </w:t>
      </w:r>
      <w:r>
        <w:rPr>
          <w:rFonts w:ascii="Arial" w:hAnsi="Arial" w:cs="Arial"/>
          <w:b/>
          <w:bCs/>
          <w:lang w:val="pt-BR"/>
        </w:rPr>
        <w:t xml:space="preserve">BNF </w:t>
      </w:r>
      <w:r w:rsidRPr="00C87A46">
        <w:rPr>
          <w:rFonts w:ascii="Arial" w:hAnsi="Arial" w:cs="Arial"/>
          <w:b/>
          <w:bCs/>
          <w:lang w:val="pt-BR"/>
        </w:rPr>
        <w:t xml:space="preserve">LCO Nº </w:t>
      </w:r>
      <w:r>
        <w:rPr>
          <w:rFonts w:ascii="Arial" w:hAnsi="Arial" w:cs="Arial"/>
          <w:b/>
          <w:bCs/>
          <w:lang w:val="pt-BR"/>
        </w:rPr>
        <w:t>11</w:t>
      </w:r>
      <w:r w:rsidRPr="00C87A46">
        <w:rPr>
          <w:rFonts w:ascii="Arial" w:hAnsi="Arial" w:cs="Arial"/>
          <w:b/>
          <w:bCs/>
          <w:lang w:val="pt-BR"/>
        </w:rPr>
        <w:t>/2017</w:t>
      </w:r>
    </w:p>
    <w:p w:rsidR="00130D32" w:rsidRDefault="00130D32" w:rsidP="00130D32">
      <w:pPr>
        <w:jc w:val="center"/>
        <w:rPr>
          <w:rFonts w:ascii="Arial" w:hAnsi="Arial" w:cs="Arial"/>
          <w:b/>
          <w:bCs/>
        </w:rPr>
      </w:pPr>
      <w:r>
        <w:rPr>
          <w:rFonts w:ascii="Arial" w:hAnsi="Arial" w:cs="Arial"/>
          <w:b/>
          <w:bCs/>
        </w:rPr>
        <w:t>RESUMEN DE TIEMPOS POR TÉCNICOS (en horas)</w:t>
      </w:r>
    </w:p>
    <w:p w:rsidR="00130D32" w:rsidRDefault="00130D32" w:rsidP="00130D32">
      <w:pPr>
        <w:pStyle w:val="titulo"/>
        <w:spacing w:after="0"/>
        <w:outlineLvl w:val="9"/>
        <w:rPr>
          <w:rFonts w:ascii="Arial" w:hAnsi="Arial" w:cs="Arial"/>
          <w:bCs/>
          <w:lang w:val="es-ES_tradnl"/>
        </w:rPr>
      </w:pPr>
    </w:p>
    <w:p w:rsidR="00130D32" w:rsidRDefault="00130D32" w:rsidP="00130D32">
      <w:pPr>
        <w:rPr>
          <w:rFonts w:ascii="Arial" w:hAnsi="Arial" w:cs="Arial"/>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51"/>
        <w:gridCol w:w="1731"/>
        <w:gridCol w:w="810"/>
        <w:gridCol w:w="2211"/>
        <w:gridCol w:w="1551"/>
        <w:gridCol w:w="1481"/>
      </w:tblGrid>
      <w:tr w:rsidR="00130D32" w:rsidTr="003A26AF">
        <w:trPr>
          <w:cantSplit/>
          <w:trHeight w:val="711"/>
          <w:jc w:val="center"/>
        </w:trPr>
        <w:tc>
          <w:tcPr>
            <w:tcW w:w="0" w:type="auto"/>
            <w:vAlign w:val="center"/>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p>
          <w:p w:rsidR="00130D32" w:rsidRPr="003F4950" w:rsidRDefault="00130D32" w:rsidP="00381E92">
            <w:pPr>
              <w:pStyle w:val="Encabezad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b/>
                <w:sz w:val="18"/>
                <w:szCs w:val="18"/>
              </w:rPr>
            </w:pPr>
            <w:r w:rsidRPr="003F4950">
              <w:rPr>
                <w:rFonts w:ascii="Arial" w:hAnsi="Arial" w:cs="Arial"/>
                <w:b/>
                <w:sz w:val="18"/>
                <w:szCs w:val="18"/>
              </w:rPr>
              <w:t>ESPECIALISTA</w:t>
            </w:r>
          </w:p>
        </w:tc>
        <w:tc>
          <w:tcPr>
            <w:tcW w:w="0" w:type="auto"/>
            <w:vAlign w:val="bottom"/>
          </w:tcPr>
          <w:p w:rsidR="00130D32" w:rsidRPr="003F4950" w:rsidRDefault="00130D32" w:rsidP="00381E92">
            <w:pPr>
              <w:pStyle w:val="Ttulo6"/>
              <w:rPr>
                <w:rFonts w:ascii="Arial" w:hAnsi="Arial" w:cs="Arial"/>
                <w:sz w:val="18"/>
                <w:szCs w:val="18"/>
                <w:lang w:val="es-ES_tradnl"/>
              </w:rPr>
            </w:pPr>
            <w:r w:rsidRPr="003F4950">
              <w:rPr>
                <w:rFonts w:ascii="Arial" w:hAnsi="Arial" w:cs="Arial"/>
                <w:sz w:val="18"/>
                <w:szCs w:val="18"/>
                <w:lang w:val="es-ES_tradnl"/>
              </w:rPr>
              <w:t>INICIALES</w:t>
            </w:r>
          </w:p>
        </w:tc>
        <w:tc>
          <w:tcPr>
            <w:tcW w:w="0" w:type="auto"/>
            <w:vAlign w:val="center"/>
          </w:tcPr>
          <w:p w:rsidR="00130D32" w:rsidRPr="003F4950" w:rsidRDefault="00130D32" w:rsidP="00381E92">
            <w:pPr>
              <w:pStyle w:val="Encabezad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szCs w:val="18"/>
              </w:rPr>
            </w:pPr>
          </w:p>
          <w:p w:rsidR="00130D32" w:rsidRPr="003F4950" w:rsidRDefault="00130D32" w:rsidP="00381E92">
            <w:pPr>
              <w:pStyle w:val="Encabezad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b/>
                <w:sz w:val="18"/>
                <w:szCs w:val="18"/>
              </w:rPr>
            </w:pPr>
            <w:r w:rsidRPr="003F4950">
              <w:rPr>
                <w:rFonts w:ascii="Arial" w:hAnsi="Arial" w:cs="Arial"/>
                <w:b/>
                <w:sz w:val="18"/>
                <w:szCs w:val="18"/>
              </w:rPr>
              <w:t>CARGO</w:t>
            </w:r>
          </w:p>
        </w:tc>
        <w:tc>
          <w:tcPr>
            <w:tcW w:w="0" w:type="auto"/>
            <w:tcBorders>
              <w:bottom w:val="single" w:sz="4" w:space="0" w:color="auto"/>
            </w:tcBorders>
            <w:vAlign w:val="bottom"/>
          </w:tcPr>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p w:rsidR="00130D32" w:rsidRPr="003F4950" w:rsidRDefault="00130D32" w:rsidP="00381E92">
            <w:pPr>
              <w:pStyle w:val="Ttulo6"/>
              <w:rPr>
                <w:rFonts w:ascii="Arial" w:hAnsi="Arial" w:cs="Arial"/>
                <w:sz w:val="18"/>
                <w:szCs w:val="18"/>
                <w:lang w:val="es-ES_tradnl"/>
              </w:rPr>
            </w:pPr>
            <w:r w:rsidRPr="003F4950">
              <w:rPr>
                <w:rFonts w:ascii="Arial" w:hAnsi="Arial" w:cs="Arial"/>
                <w:sz w:val="18"/>
                <w:szCs w:val="18"/>
                <w:lang w:val="es-ES_tradnl"/>
              </w:rPr>
              <w:t>NACIONALIDAD</w:t>
            </w:r>
          </w:p>
        </w:tc>
        <w:tc>
          <w:tcPr>
            <w:tcW w:w="0" w:type="auto"/>
            <w:vAlign w:val="bottom"/>
          </w:tcPr>
          <w:p w:rsidR="00130D32" w:rsidRPr="003F4950" w:rsidRDefault="00130D32" w:rsidP="00381E92">
            <w:pPr>
              <w:pStyle w:val="Ttulo6"/>
              <w:rPr>
                <w:rFonts w:ascii="Arial" w:hAnsi="Arial" w:cs="Arial"/>
                <w:sz w:val="18"/>
                <w:szCs w:val="18"/>
                <w:lang w:val="es-ES_tradnl"/>
              </w:rPr>
            </w:pPr>
            <w:r w:rsidRPr="003F4950">
              <w:rPr>
                <w:rFonts w:ascii="Arial" w:hAnsi="Arial" w:cs="Arial"/>
                <w:sz w:val="18"/>
                <w:szCs w:val="18"/>
                <w:lang w:val="es-ES_tradnl"/>
              </w:rPr>
              <w:t>TIEMPO</w:t>
            </w:r>
          </w:p>
          <w:p w:rsidR="00130D32" w:rsidRPr="003F4950"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szCs w:val="18"/>
              </w:rPr>
            </w:pPr>
          </w:p>
        </w:tc>
        <w:tc>
          <w:tcPr>
            <w:tcW w:w="0" w:type="auto"/>
            <w:vAlign w:val="bottom"/>
          </w:tcPr>
          <w:p w:rsidR="00130D32" w:rsidRPr="003F4950" w:rsidRDefault="00130D32" w:rsidP="00381E92">
            <w:pPr>
              <w:pStyle w:val="Ttulo6"/>
              <w:rPr>
                <w:rFonts w:ascii="Arial" w:hAnsi="Arial" w:cs="Arial"/>
                <w:sz w:val="18"/>
                <w:szCs w:val="18"/>
                <w:lang w:val="es-ES_tradnl"/>
              </w:rPr>
            </w:pPr>
            <w:r w:rsidRPr="003F4950">
              <w:rPr>
                <w:rFonts w:ascii="Arial" w:hAnsi="Arial" w:cs="Arial"/>
                <w:sz w:val="18"/>
                <w:szCs w:val="18"/>
                <w:lang w:val="es-ES_tradnl"/>
              </w:rPr>
              <w:t>LUGAR</w:t>
            </w:r>
          </w:p>
        </w:tc>
      </w:tr>
      <w:tr w:rsidR="00130D32" w:rsidTr="003A26AF">
        <w:trPr>
          <w:cantSplit/>
          <w:trHeight w:val="1967"/>
          <w:jc w:val="center"/>
        </w:trPr>
        <w:tc>
          <w:tcPr>
            <w:tcW w:w="0" w:type="auto"/>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r>
              <w:rPr>
                <w:rFonts w:ascii="Arial" w:hAnsi="Arial" w:cs="Arial"/>
                <w:sz w:val="18"/>
              </w:rPr>
              <w:t xml:space="preserve">      </w:t>
            </w: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Arial" w:hAnsi="Arial" w:cs="Arial"/>
                <w:sz w:val="18"/>
              </w:rPr>
            </w:pPr>
          </w:p>
        </w:tc>
        <w:tc>
          <w:tcPr>
            <w:tcW w:w="0" w:type="auto"/>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sz w:val="18"/>
              </w:rPr>
            </w:pPr>
          </w:p>
        </w:tc>
        <w:tc>
          <w:tcPr>
            <w:tcW w:w="0" w:type="auto"/>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r>
              <w:rPr>
                <w:rFonts w:ascii="Arial" w:hAnsi="Arial" w:cs="Arial"/>
              </w:rPr>
              <w:t xml:space="preserve">      </w:t>
            </w:r>
          </w:p>
        </w:tc>
        <w:tc>
          <w:tcPr>
            <w:tcW w:w="0" w:type="auto"/>
          </w:tcPr>
          <w:p w:rsidR="00130D32" w:rsidRDefault="00130D32" w:rsidP="00381E92">
            <w:pPr>
              <w:pStyle w:val="Encabezado"/>
              <w:pBdr>
                <w:bottom w:val="none" w:sz="0"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0" w:type="auto"/>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c>
          <w:tcPr>
            <w:tcW w:w="0" w:type="auto"/>
          </w:tcPr>
          <w:p w:rsidR="00130D32" w:rsidRDefault="00130D32" w:rsidP="00381E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rPr>
            </w:pPr>
          </w:p>
        </w:tc>
      </w:tr>
      <w:tr w:rsidR="00130D32" w:rsidTr="003A26AF">
        <w:trPr>
          <w:cantSplit/>
          <w:trHeight w:val="580"/>
          <w:jc w:val="center"/>
        </w:trPr>
        <w:tc>
          <w:tcPr>
            <w:tcW w:w="0" w:type="auto"/>
            <w:gridSpan w:val="6"/>
            <w:tcBorders>
              <w:left w:val="single" w:sz="4" w:space="0" w:color="auto"/>
              <w:bottom w:val="single" w:sz="4" w:space="0" w:color="auto"/>
              <w:right w:val="single" w:sz="4" w:space="0" w:color="auto"/>
            </w:tcBorders>
          </w:tcPr>
          <w:p w:rsidR="00130D32" w:rsidRDefault="00130D32" w:rsidP="00381E92">
            <w:pPr>
              <w:pStyle w:val="Ttulo7"/>
              <w:rPr>
                <w:rFonts w:ascii="Arial" w:hAnsi="Arial" w:cs="Arial"/>
                <w:lang w:val="es-ES"/>
              </w:rPr>
            </w:pPr>
            <w:r>
              <w:rPr>
                <w:rFonts w:ascii="Arial" w:hAnsi="Arial" w:cs="Arial"/>
                <w:lang w:val="es-ES"/>
              </w:rPr>
              <w:t>TOTAL HORAS DEL EQUIPO TÉCNICO</w:t>
            </w:r>
          </w:p>
        </w:tc>
      </w:tr>
    </w:tbl>
    <w:p w:rsidR="00130D32" w:rsidRDefault="00130D32" w:rsidP="00130D32">
      <w:pPr>
        <w:pStyle w:val="Ttulo4"/>
        <w:spacing w:line="480" w:lineRule="atLeast"/>
        <w:rPr>
          <w:sz w:val="24"/>
          <w:lang w:val="pt-BR"/>
        </w:rPr>
      </w:pPr>
      <w:bookmarkStart w:id="36" w:name="_Toc192309733"/>
    </w:p>
    <w:p w:rsidR="00130D32" w:rsidRDefault="00130D32" w:rsidP="00130D32">
      <w:pPr>
        <w:rPr>
          <w:lang w:val="pt-BR"/>
        </w:rPr>
      </w:pPr>
    </w:p>
    <w:p w:rsidR="00130D32" w:rsidRDefault="00130D32" w:rsidP="00130D32">
      <w:pPr>
        <w:rPr>
          <w:lang w:val="pt-BR"/>
        </w:rPr>
      </w:pPr>
    </w:p>
    <w:p w:rsidR="00130D32" w:rsidRDefault="00130D32" w:rsidP="00130D32">
      <w:pPr>
        <w:rPr>
          <w:lang w:val="pt-BR"/>
        </w:rPr>
      </w:pPr>
    </w:p>
    <w:p w:rsidR="00130D32" w:rsidRDefault="00130D32" w:rsidP="00130D32">
      <w:pPr>
        <w:rPr>
          <w:lang w:val="pt-BR"/>
        </w:rPr>
      </w:pPr>
    </w:p>
    <w:p w:rsidR="00130D32" w:rsidRDefault="00130D32" w:rsidP="00130D32">
      <w:pPr>
        <w:rPr>
          <w:lang w:val="pt-BR"/>
        </w:rPr>
      </w:pPr>
    </w:p>
    <w:p w:rsidR="00130D32" w:rsidRDefault="00130D32" w:rsidP="00130D32">
      <w:pPr>
        <w:rPr>
          <w:lang w:val="pt-BR"/>
        </w:rPr>
      </w:pPr>
    </w:p>
    <w:p w:rsidR="00130D32" w:rsidRDefault="00130D32" w:rsidP="00130D32">
      <w:pPr>
        <w:rPr>
          <w:lang w:val="pt-BR"/>
        </w:rPr>
      </w:pPr>
    </w:p>
    <w:p w:rsidR="00130D32" w:rsidRDefault="00130D32" w:rsidP="00130D32">
      <w:pPr>
        <w:rPr>
          <w:lang w:val="pt-BR"/>
        </w:rPr>
      </w:pPr>
    </w:p>
    <w:p w:rsidR="00130D32" w:rsidRDefault="00130D32" w:rsidP="00130D32">
      <w:pPr>
        <w:rPr>
          <w:lang w:val="pt-BR"/>
        </w:rPr>
      </w:pPr>
    </w:p>
    <w:p w:rsidR="00130D32" w:rsidRDefault="00130D32" w:rsidP="00130D32">
      <w:pPr>
        <w:rPr>
          <w:lang w:val="pt-BR"/>
        </w:rPr>
      </w:pPr>
    </w:p>
    <w:p w:rsidR="00130D32" w:rsidRDefault="00130D32" w:rsidP="00130D32">
      <w:pPr>
        <w:rPr>
          <w:lang w:val="pt-BR"/>
        </w:rPr>
      </w:pPr>
    </w:p>
    <w:p w:rsidR="001F0051" w:rsidRDefault="001F0051" w:rsidP="00130D32">
      <w:pPr>
        <w:rPr>
          <w:lang w:val="pt-BR"/>
        </w:rPr>
      </w:pPr>
    </w:p>
    <w:p w:rsidR="001F0051" w:rsidRDefault="001F0051" w:rsidP="00130D32">
      <w:pPr>
        <w:rPr>
          <w:lang w:val="pt-BR"/>
        </w:rPr>
      </w:pPr>
    </w:p>
    <w:p w:rsidR="001F0051" w:rsidRDefault="001F0051" w:rsidP="00130D32">
      <w:pPr>
        <w:rPr>
          <w:lang w:val="pt-BR"/>
        </w:rPr>
      </w:pPr>
    </w:p>
    <w:p w:rsidR="001F0051" w:rsidRDefault="001F0051" w:rsidP="00130D32">
      <w:pPr>
        <w:rPr>
          <w:lang w:val="pt-BR"/>
        </w:rPr>
      </w:pPr>
    </w:p>
    <w:p w:rsidR="001F0051" w:rsidRDefault="001F0051" w:rsidP="00130D32">
      <w:pPr>
        <w:rPr>
          <w:lang w:val="pt-BR"/>
        </w:rPr>
      </w:pPr>
    </w:p>
    <w:p w:rsidR="00130D32" w:rsidRPr="004B64F8" w:rsidRDefault="00130D32" w:rsidP="00130D32">
      <w:pPr>
        <w:rPr>
          <w:lang w:val="pt-BR"/>
        </w:rPr>
      </w:pPr>
    </w:p>
    <w:p w:rsidR="00130D32" w:rsidRPr="00C82A50" w:rsidRDefault="004425CC" w:rsidP="00130D32">
      <w:pPr>
        <w:pStyle w:val="Ttulo4"/>
        <w:spacing w:line="480" w:lineRule="atLeast"/>
        <w:rPr>
          <w:sz w:val="24"/>
          <w:lang w:val="pt-BR"/>
        </w:rPr>
      </w:pPr>
      <w:r>
        <w:rPr>
          <w:sz w:val="24"/>
          <w:lang w:val="pt-BR"/>
        </w:rPr>
        <w:lastRenderedPageBreak/>
        <w:t>D</w:t>
      </w:r>
      <w:r w:rsidR="00130D32" w:rsidRPr="00C82A50">
        <w:rPr>
          <w:sz w:val="24"/>
          <w:lang w:val="pt-BR"/>
        </w:rPr>
        <w:t>OCUMENTO Nº III</w:t>
      </w:r>
      <w:bookmarkEnd w:id="36"/>
      <w:r w:rsidR="00130D32" w:rsidRPr="00C82A50">
        <w:rPr>
          <w:sz w:val="24"/>
          <w:lang w:val="pt-BR"/>
        </w:rPr>
        <w:t xml:space="preserve"> </w:t>
      </w:r>
    </w:p>
    <w:p w:rsidR="00130D32" w:rsidRPr="00C82A50" w:rsidRDefault="00130D32" w:rsidP="00130D32">
      <w:pPr>
        <w:pStyle w:val="Ttulo4"/>
        <w:spacing w:line="480" w:lineRule="atLeast"/>
        <w:rPr>
          <w:sz w:val="24"/>
          <w:lang w:val="es-ES"/>
        </w:rPr>
      </w:pPr>
      <w:bookmarkStart w:id="37" w:name="_Toc192309734"/>
      <w:r>
        <w:rPr>
          <w:sz w:val="24"/>
          <w:lang w:val="es-ES"/>
        </w:rPr>
        <w:t xml:space="preserve">Instrucciones BNF </w:t>
      </w:r>
      <w:r w:rsidRPr="00C87A46">
        <w:rPr>
          <w:sz w:val="24"/>
          <w:lang w:val="es-ES"/>
        </w:rPr>
        <w:t>LCO N</w:t>
      </w:r>
      <w:r>
        <w:rPr>
          <w:sz w:val="24"/>
          <w:lang w:val="es-ES"/>
        </w:rPr>
        <w:t>º 11</w:t>
      </w:r>
      <w:r w:rsidRPr="00C87A46">
        <w:rPr>
          <w:sz w:val="24"/>
          <w:lang w:val="es-ES"/>
        </w:rPr>
        <w:t>/20</w:t>
      </w:r>
      <w:bookmarkEnd w:id="37"/>
      <w:r w:rsidRPr="00C87A46">
        <w:rPr>
          <w:sz w:val="24"/>
          <w:lang w:val="es-ES"/>
        </w:rPr>
        <w:t>17</w:t>
      </w:r>
    </w:p>
    <w:p w:rsidR="00130D32" w:rsidRPr="00C82A50" w:rsidRDefault="00130D32" w:rsidP="00130D32">
      <w:pPr>
        <w:pStyle w:val="Ttulo4"/>
        <w:spacing w:line="480" w:lineRule="atLeast"/>
        <w:jc w:val="both"/>
        <w:rPr>
          <w:sz w:val="24"/>
          <w:lang w:val="es-ES"/>
        </w:rPr>
      </w:pPr>
      <w:bookmarkStart w:id="38" w:name="_Toc192309735"/>
      <w:r w:rsidRPr="00C82A50">
        <w:rPr>
          <w:sz w:val="24"/>
          <w:lang w:val="es-ES"/>
        </w:rPr>
        <w:t>CURRICULUM DE LOS PROFESIONALES QUE PARTICIPARÁN EN LOS TRABAJOS</w:t>
      </w:r>
      <w:bookmarkEnd w:id="38"/>
    </w:p>
    <w:p w:rsidR="00130D32" w:rsidRPr="00C82A50" w:rsidRDefault="00130D32" w:rsidP="00130D32">
      <w:pPr>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1152" w:hanging="432"/>
        <w:rPr>
          <w:rFonts w:ascii="Arial" w:hAnsi="Arial"/>
        </w:rPr>
      </w:pPr>
    </w:p>
    <w:p w:rsidR="00130D32" w:rsidRPr="00C82A50" w:rsidRDefault="00130D32" w:rsidP="00130D32">
      <w:pPr>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rPr>
      </w:pPr>
      <w:r w:rsidRPr="00C82A50">
        <w:rPr>
          <w:rFonts w:ascii="Arial" w:hAnsi="Arial"/>
          <w:b/>
        </w:rPr>
        <w:t>1.</w:t>
      </w:r>
      <w:r w:rsidRPr="00C82A50">
        <w:rPr>
          <w:rFonts w:ascii="Arial" w:hAnsi="Arial"/>
          <w:b/>
        </w:rPr>
        <w:tab/>
        <w:t>NOMBRE Y SIGLAS DE LA FIRMA O COMPAÑÍA</w:t>
      </w:r>
    </w:p>
    <w:p w:rsidR="00130D32" w:rsidRPr="00C82A50" w:rsidRDefault="00130D32" w:rsidP="00130D32">
      <w:pPr>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Pr="00C82A50" w:rsidRDefault="00130D32" w:rsidP="00130D32">
      <w:pPr>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rPr>
      </w:pPr>
      <w:r w:rsidRPr="00C82A50">
        <w:rPr>
          <w:rFonts w:ascii="Arial" w:hAnsi="Arial"/>
        </w:rPr>
        <w:t xml:space="preserve">- Nombre </w:t>
      </w:r>
      <w:r w:rsidRPr="00C82A50">
        <w:rPr>
          <w:rFonts w:ascii="Arial" w:hAnsi="Arial"/>
        </w:rPr>
        <w:tab/>
        <w:t>: ___________________________________________________________</w:t>
      </w:r>
    </w:p>
    <w:p w:rsidR="00130D32" w:rsidRPr="00C82A50" w:rsidRDefault="00130D32" w:rsidP="00130D32">
      <w:pPr>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rPr>
      </w:pPr>
      <w:r w:rsidRPr="00C82A50">
        <w:rPr>
          <w:rFonts w:ascii="Arial" w:hAnsi="Arial"/>
        </w:rPr>
        <w:t xml:space="preserve">- Siglas </w:t>
      </w:r>
      <w:r w:rsidRPr="00C82A50">
        <w:rPr>
          <w:rFonts w:ascii="Arial" w:hAnsi="Arial"/>
        </w:rPr>
        <w:tab/>
        <w:t>: ___________________________________________________________</w:t>
      </w:r>
    </w:p>
    <w:p w:rsidR="00130D32" w:rsidRPr="00C82A50" w:rsidRDefault="00130D32" w:rsidP="00130D32">
      <w:pPr>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Pr="00C82A50" w:rsidRDefault="00130D32" w:rsidP="00130D32">
      <w:pPr>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rPr>
      </w:pPr>
      <w:r w:rsidRPr="00C82A50">
        <w:rPr>
          <w:rFonts w:ascii="Arial" w:hAnsi="Arial"/>
          <w:b/>
        </w:rPr>
        <w:t>2.</w:t>
      </w:r>
      <w:r w:rsidRPr="00C82A50">
        <w:rPr>
          <w:rFonts w:ascii="Arial" w:hAnsi="Arial"/>
          <w:b/>
        </w:rPr>
        <w:tab/>
        <w:t>NOMBRE Y SIGLAS DE LA FIRMA A LA CUAL PERTENECE EL PROFESIONAL</w:t>
      </w:r>
    </w:p>
    <w:p w:rsidR="00130D32" w:rsidRPr="00C82A50" w:rsidRDefault="00130D32" w:rsidP="00130D32">
      <w:pPr>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Pr="00C82A50" w:rsidRDefault="00130D32" w:rsidP="00130D32">
      <w:pPr>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rPr>
      </w:pPr>
      <w:r w:rsidRPr="00C82A50">
        <w:rPr>
          <w:rFonts w:ascii="Arial" w:hAnsi="Arial"/>
        </w:rPr>
        <w:t xml:space="preserve">- Nombre </w:t>
      </w:r>
      <w:r w:rsidRPr="00C82A50">
        <w:rPr>
          <w:rFonts w:ascii="Arial" w:hAnsi="Arial"/>
        </w:rPr>
        <w:tab/>
        <w:t>: ___________________________________________________________</w:t>
      </w:r>
    </w:p>
    <w:p w:rsidR="00130D32" w:rsidRPr="00C82A50" w:rsidRDefault="00130D32" w:rsidP="00130D32">
      <w:pPr>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rPr>
      </w:pPr>
      <w:r w:rsidRPr="00C82A50">
        <w:rPr>
          <w:rFonts w:ascii="Arial" w:hAnsi="Arial"/>
        </w:rPr>
        <w:t xml:space="preserve">- Siglas </w:t>
      </w:r>
      <w:r w:rsidRPr="00C82A50">
        <w:rPr>
          <w:rFonts w:ascii="Arial" w:hAnsi="Arial"/>
        </w:rPr>
        <w:tab/>
        <w:t>: ___________________________________________________________</w:t>
      </w:r>
    </w:p>
    <w:p w:rsidR="00130D32" w:rsidRPr="00C82A50" w:rsidRDefault="00130D32" w:rsidP="00130D32">
      <w:pPr>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Pr="00C82A50" w:rsidRDefault="00130D32" w:rsidP="00130D32">
      <w:p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rPr>
      </w:pPr>
      <w:r w:rsidRPr="00C82A50">
        <w:rPr>
          <w:rFonts w:ascii="Arial" w:hAnsi="Arial"/>
          <w:b/>
        </w:rPr>
        <w:t>3.</w:t>
      </w:r>
      <w:r w:rsidRPr="00C82A50">
        <w:rPr>
          <w:rFonts w:ascii="Arial" w:hAnsi="Arial"/>
          <w:b/>
        </w:rPr>
        <w:tab/>
        <w:t>NOMBRE Y APELLIDO DEL PROFESIONAL</w:t>
      </w:r>
    </w:p>
    <w:p w:rsidR="00130D32" w:rsidRPr="00C82A50" w:rsidRDefault="00130D32" w:rsidP="00130D32">
      <w:pPr>
        <w:tabs>
          <w:tab w:val="left" w:pos="1296"/>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Pr="00C82A50" w:rsidRDefault="00130D32" w:rsidP="00130D32">
      <w:pPr>
        <w:tabs>
          <w:tab w:val="left" w:pos="709"/>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sidRPr="00C82A50">
        <w:rPr>
          <w:rFonts w:ascii="Arial" w:hAnsi="Arial"/>
        </w:rPr>
        <w:tab/>
        <w:t>- Nombre</w:t>
      </w:r>
      <w:r w:rsidRPr="00C82A50">
        <w:rPr>
          <w:rFonts w:ascii="Arial" w:hAnsi="Arial"/>
        </w:rPr>
        <w:tab/>
      </w:r>
      <w:r w:rsidRPr="00C82A50">
        <w:rPr>
          <w:rFonts w:ascii="Arial" w:hAnsi="Arial"/>
        </w:rPr>
        <w:tab/>
        <w:t>: ___________________________________________________________</w:t>
      </w:r>
    </w:p>
    <w:p w:rsidR="00130D32" w:rsidRPr="00C82A50" w:rsidRDefault="00130D32" w:rsidP="00130D32">
      <w:pPr>
        <w:tabs>
          <w:tab w:val="left" w:pos="709"/>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sidRPr="00C82A50">
        <w:rPr>
          <w:rFonts w:ascii="Arial" w:hAnsi="Arial"/>
        </w:rPr>
        <w:tab/>
        <w:t xml:space="preserve">- Apellido </w:t>
      </w:r>
      <w:r w:rsidRPr="00C82A50">
        <w:rPr>
          <w:rFonts w:ascii="Arial" w:hAnsi="Arial"/>
        </w:rPr>
        <w:tab/>
      </w:r>
      <w:r w:rsidRPr="00C82A50">
        <w:rPr>
          <w:rFonts w:ascii="Arial" w:hAnsi="Arial"/>
        </w:rPr>
        <w:tab/>
        <w:t>: ___________________________________________________________</w:t>
      </w:r>
    </w:p>
    <w:p w:rsidR="00130D32" w:rsidRPr="00C82A50" w:rsidRDefault="00130D32" w:rsidP="00130D32">
      <w:p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Pr="00C82A50" w:rsidRDefault="00130D32" w:rsidP="00130D32">
      <w:p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sidRPr="00C82A50">
        <w:rPr>
          <w:rFonts w:ascii="Arial" w:hAnsi="Arial"/>
          <w:b/>
        </w:rPr>
        <w:t>4.</w:t>
      </w:r>
      <w:r w:rsidRPr="00C82A50">
        <w:rPr>
          <w:rFonts w:ascii="Arial" w:hAnsi="Arial"/>
          <w:b/>
        </w:rPr>
        <w:tab/>
        <w:t>NACIONALIDAD:</w:t>
      </w:r>
      <w:r w:rsidRPr="00C82A50">
        <w:rPr>
          <w:rFonts w:ascii="Arial" w:hAnsi="Arial"/>
        </w:rPr>
        <w:t xml:space="preserve"> _________________________________________________________</w:t>
      </w:r>
    </w:p>
    <w:p w:rsidR="00130D32" w:rsidRDefault="00130D32" w:rsidP="00130D32">
      <w:p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Default="00130D32" w:rsidP="00130D32">
      <w:p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Default="00130D32" w:rsidP="00130D32">
      <w:p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Pr="00C82A50" w:rsidRDefault="00130D32" w:rsidP="00130D32">
      <w:p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rPr>
      </w:pPr>
      <w:r w:rsidRPr="00C82A50">
        <w:rPr>
          <w:rFonts w:ascii="Arial" w:hAnsi="Arial"/>
          <w:b/>
        </w:rPr>
        <w:t>5.</w:t>
      </w:r>
      <w:r w:rsidRPr="00C82A50">
        <w:rPr>
          <w:rFonts w:ascii="Arial" w:hAnsi="Arial"/>
          <w:b/>
        </w:rPr>
        <w:tab/>
        <w:t>PROFESIÓN Y ESPECIALIDAD</w:t>
      </w:r>
    </w:p>
    <w:p w:rsidR="00130D32" w:rsidRPr="00C82A50" w:rsidRDefault="00130D32" w:rsidP="00130D32">
      <w:p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Pr="00C82A50" w:rsidRDefault="00130D32" w:rsidP="00130D32">
      <w:p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rPr>
      </w:pPr>
      <w:r w:rsidRPr="00C82A50">
        <w:rPr>
          <w:rFonts w:ascii="Arial" w:hAnsi="Arial"/>
        </w:rPr>
        <w:t xml:space="preserve">- Profesión </w:t>
      </w:r>
      <w:r w:rsidRPr="00C82A50">
        <w:rPr>
          <w:rFonts w:ascii="Arial" w:hAnsi="Arial"/>
        </w:rPr>
        <w:tab/>
      </w:r>
      <w:r w:rsidRPr="00C82A50">
        <w:rPr>
          <w:rFonts w:ascii="Arial" w:hAnsi="Arial"/>
        </w:rPr>
        <w:tab/>
        <w:t>: _____________________________________________________</w:t>
      </w:r>
    </w:p>
    <w:p w:rsidR="00130D32" w:rsidRPr="00C82A50" w:rsidRDefault="00130D32" w:rsidP="00130D32">
      <w:p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rPr>
      </w:pPr>
      <w:r w:rsidRPr="00C82A50">
        <w:rPr>
          <w:rFonts w:ascii="Arial" w:hAnsi="Arial"/>
        </w:rPr>
        <w:lastRenderedPageBreak/>
        <w:t>- Especialidad</w:t>
      </w:r>
      <w:r w:rsidRPr="00C82A50">
        <w:rPr>
          <w:rFonts w:ascii="Arial" w:hAnsi="Arial"/>
        </w:rPr>
        <w:tab/>
      </w:r>
      <w:r w:rsidRPr="00C82A50">
        <w:rPr>
          <w:rFonts w:ascii="Arial" w:hAnsi="Arial"/>
        </w:rPr>
        <w:tab/>
        <w:t>: _____________________________________________________</w:t>
      </w:r>
    </w:p>
    <w:p w:rsidR="00130D32" w:rsidRPr="00C82A50" w:rsidRDefault="00130D32" w:rsidP="00130D32">
      <w:pPr>
        <w:tabs>
          <w:tab w:val="left" w:pos="709"/>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Pr="00C82A50" w:rsidRDefault="00130D32" w:rsidP="00130D32">
      <w:pPr>
        <w:tabs>
          <w:tab w:val="left" w:pos="709"/>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sidRPr="00C82A50">
        <w:rPr>
          <w:rFonts w:ascii="Arial" w:hAnsi="Arial"/>
        </w:rPr>
        <w:tab/>
        <w:t xml:space="preserve">- Graduado en </w:t>
      </w:r>
      <w:r w:rsidRPr="00C82A50">
        <w:rPr>
          <w:rFonts w:ascii="Arial" w:hAnsi="Arial"/>
        </w:rPr>
        <w:tab/>
        <w:t>:</w:t>
      </w:r>
    </w:p>
    <w:p w:rsidR="00130D32" w:rsidRPr="00C82A50" w:rsidRDefault="00130D32" w:rsidP="00130D32">
      <w:pPr>
        <w:tabs>
          <w:tab w:val="left" w:pos="709"/>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sidRPr="00C82A50">
        <w:rPr>
          <w:rFonts w:ascii="Arial" w:hAnsi="Arial"/>
        </w:rPr>
        <w:tab/>
        <w:t>______________________________________________________</w:t>
      </w:r>
    </w:p>
    <w:p w:rsidR="00130D32" w:rsidRPr="00C82A50" w:rsidRDefault="00130D32" w:rsidP="00130D32">
      <w:pPr>
        <w:tabs>
          <w:tab w:val="left" w:pos="709"/>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Pr="00C82A50" w:rsidRDefault="00130D32" w:rsidP="00130D32">
      <w:pPr>
        <w:tabs>
          <w:tab w:val="left" w:pos="709"/>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sidRPr="00C82A50">
        <w:rPr>
          <w:rFonts w:ascii="Arial" w:hAnsi="Arial"/>
        </w:rPr>
        <w:t xml:space="preserve">               FECHA</w:t>
      </w:r>
      <w:r w:rsidRPr="00C82A50">
        <w:rPr>
          <w:rFonts w:ascii="Arial" w:hAnsi="Arial"/>
        </w:rPr>
        <w:tab/>
      </w:r>
      <w:r w:rsidRPr="00C82A50">
        <w:rPr>
          <w:rFonts w:ascii="Arial" w:hAnsi="Arial"/>
        </w:rPr>
        <w:tab/>
      </w:r>
      <w:r w:rsidRPr="00C82A50">
        <w:rPr>
          <w:rFonts w:ascii="Arial" w:hAnsi="Arial"/>
        </w:rPr>
        <w:tab/>
        <w:t xml:space="preserve">: </w:t>
      </w:r>
    </w:p>
    <w:p w:rsidR="00130D32" w:rsidRPr="00C82A50" w:rsidRDefault="00130D32" w:rsidP="00130D32">
      <w:pPr>
        <w:tabs>
          <w:tab w:val="left" w:pos="709"/>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sidRPr="00C82A50">
        <w:rPr>
          <w:rFonts w:ascii="Arial" w:hAnsi="Arial"/>
        </w:rPr>
        <w:tab/>
        <w:t>_______________________________________________________</w:t>
      </w:r>
    </w:p>
    <w:p w:rsidR="00130D32" w:rsidRPr="00C82A50" w:rsidRDefault="00130D32" w:rsidP="00130D32">
      <w:p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rPr>
      </w:pPr>
    </w:p>
    <w:p w:rsidR="00130D32" w:rsidRDefault="00130D32" w:rsidP="00130D32">
      <w:p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rPr>
      </w:pPr>
    </w:p>
    <w:p w:rsidR="00130D32" w:rsidRPr="00C82A50" w:rsidRDefault="00130D32" w:rsidP="00130D32">
      <w:p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sidRPr="00C82A50">
        <w:rPr>
          <w:rFonts w:ascii="Arial" w:hAnsi="Arial"/>
          <w:b/>
        </w:rPr>
        <w:t>6.</w:t>
      </w:r>
      <w:r w:rsidRPr="00C82A50">
        <w:rPr>
          <w:rFonts w:ascii="Arial" w:hAnsi="Arial"/>
          <w:b/>
        </w:rPr>
        <w:tab/>
        <w:t>ESTUDIOS DE PERFECCIONAMIENTO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60"/>
        <w:gridCol w:w="2300"/>
        <w:gridCol w:w="1640"/>
        <w:gridCol w:w="1180"/>
        <w:gridCol w:w="2080"/>
      </w:tblGrid>
      <w:tr w:rsidR="00130D32" w:rsidRPr="00C82A50" w:rsidTr="003A26AF">
        <w:trPr>
          <w:trHeight w:val="840"/>
          <w:jc w:val="center"/>
        </w:trPr>
        <w:tc>
          <w:tcPr>
            <w:tcW w:w="2660" w:type="dxa"/>
          </w:tcPr>
          <w:p w:rsidR="00130D32" w:rsidRPr="00C82A50" w:rsidRDefault="00130D32" w:rsidP="00381E92">
            <w:p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rPr>
            </w:pPr>
          </w:p>
          <w:p w:rsidR="00130D32" w:rsidRPr="00C82A50" w:rsidRDefault="00130D32" w:rsidP="00381E92">
            <w:p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rPr>
            </w:pPr>
            <w:r w:rsidRPr="00C82A50">
              <w:rPr>
                <w:rFonts w:ascii="Arial" w:hAnsi="Arial"/>
                <w:b/>
              </w:rPr>
              <w:t>CURSO REALIZADO</w:t>
            </w:r>
          </w:p>
        </w:tc>
        <w:tc>
          <w:tcPr>
            <w:tcW w:w="2300" w:type="dxa"/>
          </w:tcPr>
          <w:p w:rsidR="00130D32" w:rsidRPr="00C82A50" w:rsidRDefault="00130D32" w:rsidP="00381E92">
            <w:p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rPr>
            </w:pPr>
          </w:p>
          <w:p w:rsidR="00130D32" w:rsidRPr="00C82A50" w:rsidRDefault="00130D32" w:rsidP="00381E92">
            <w:p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rPr>
            </w:pPr>
            <w:r w:rsidRPr="00C82A50">
              <w:rPr>
                <w:rFonts w:ascii="Arial" w:hAnsi="Arial"/>
                <w:b/>
              </w:rPr>
              <w:t>CASA DE ESTUDIOS</w:t>
            </w:r>
          </w:p>
        </w:tc>
        <w:tc>
          <w:tcPr>
            <w:tcW w:w="1640" w:type="dxa"/>
          </w:tcPr>
          <w:p w:rsidR="00130D32" w:rsidRPr="00C82A50" w:rsidRDefault="00130D32" w:rsidP="00381E92">
            <w:p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rPr>
            </w:pPr>
            <w:r w:rsidRPr="00C82A50">
              <w:rPr>
                <w:rFonts w:ascii="Arial" w:hAnsi="Arial"/>
                <w:b/>
              </w:rPr>
              <w:t>DURACIÓN</w:t>
            </w:r>
          </w:p>
          <w:p w:rsidR="00130D32" w:rsidRPr="00C82A50" w:rsidRDefault="00130D32" w:rsidP="00381E92">
            <w:p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rPr>
            </w:pPr>
            <w:r w:rsidRPr="00C82A50">
              <w:rPr>
                <w:rFonts w:ascii="Arial" w:hAnsi="Arial"/>
                <w:b/>
              </w:rPr>
              <w:t>DEL</w:t>
            </w:r>
          </w:p>
          <w:p w:rsidR="00130D32" w:rsidRPr="00C82A50" w:rsidRDefault="00130D32" w:rsidP="00381E92">
            <w:p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rPr>
            </w:pPr>
            <w:r w:rsidRPr="00C82A50">
              <w:rPr>
                <w:rFonts w:ascii="Arial" w:hAnsi="Arial"/>
                <w:b/>
              </w:rPr>
              <w:t>CURSO</w:t>
            </w:r>
          </w:p>
        </w:tc>
        <w:tc>
          <w:tcPr>
            <w:tcW w:w="1180" w:type="dxa"/>
          </w:tcPr>
          <w:p w:rsidR="00130D32" w:rsidRPr="00C82A50" w:rsidRDefault="00130D32" w:rsidP="00381E92">
            <w:p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rPr>
            </w:pPr>
          </w:p>
          <w:p w:rsidR="00130D32" w:rsidRPr="00C82A50" w:rsidRDefault="00130D32" w:rsidP="00381E92">
            <w:p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rPr>
            </w:pPr>
            <w:r w:rsidRPr="00C82A50">
              <w:rPr>
                <w:rFonts w:ascii="Arial" w:hAnsi="Arial"/>
                <w:b/>
              </w:rPr>
              <w:t>LUGAR</w:t>
            </w:r>
          </w:p>
        </w:tc>
        <w:tc>
          <w:tcPr>
            <w:tcW w:w="2080" w:type="dxa"/>
          </w:tcPr>
          <w:p w:rsidR="00130D32" w:rsidRPr="00C82A50" w:rsidRDefault="00130D32" w:rsidP="00381E92">
            <w:p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rPr>
            </w:pPr>
          </w:p>
          <w:p w:rsidR="00130D32" w:rsidRPr="00C82A50" w:rsidRDefault="00130D32" w:rsidP="00381E92">
            <w:p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rPr>
            </w:pPr>
            <w:r w:rsidRPr="00C82A50">
              <w:rPr>
                <w:rFonts w:ascii="Arial" w:hAnsi="Arial"/>
                <w:b/>
              </w:rPr>
              <w:t>TÍTULO OBTENIDO</w:t>
            </w:r>
          </w:p>
        </w:tc>
      </w:tr>
      <w:tr w:rsidR="00130D32" w:rsidRPr="00C82A50" w:rsidTr="003A26AF">
        <w:trPr>
          <w:trHeight w:val="793"/>
          <w:jc w:val="center"/>
        </w:trPr>
        <w:tc>
          <w:tcPr>
            <w:tcW w:w="2660" w:type="dxa"/>
          </w:tcPr>
          <w:p w:rsidR="00130D32" w:rsidRPr="00C82A50" w:rsidRDefault="00130D32" w:rsidP="00381E92">
            <w:p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tc>
        <w:tc>
          <w:tcPr>
            <w:tcW w:w="2300" w:type="dxa"/>
          </w:tcPr>
          <w:p w:rsidR="00130D32" w:rsidRPr="00C82A50" w:rsidRDefault="00130D32" w:rsidP="00381E92">
            <w:p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tc>
        <w:tc>
          <w:tcPr>
            <w:tcW w:w="1640" w:type="dxa"/>
          </w:tcPr>
          <w:p w:rsidR="00130D32" w:rsidRPr="00C82A50" w:rsidRDefault="00130D32" w:rsidP="00381E92">
            <w:p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tc>
        <w:tc>
          <w:tcPr>
            <w:tcW w:w="1180" w:type="dxa"/>
          </w:tcPr>
          <w:p w:rsidR="00130D32" w:rsidRPr="00C82A50" w:rsidRDefault="00130D32" w:rsidP="00381E92">
            <w:p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tc>
        <w:tc>
          <w:tcPr>
            <w:tcW w:w="2080" w:type="dxa"/>
          </w:tcPr>
          <w:p w:rsidR="00130D32" w:rsidRPr="00C82A50" w:rsidRDefault="00130D32" w:rsidP="00381E92">
            <w:p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tc>
      </w:tr>
    </w:tbl>
    <w:p w:rsidR="00130D32" w:rsidRDefault="00130D32" w:rsidP="00130D32">
      <w:pPr>
        <w:tabs>
          <w:tab w:val="left" w:pos="576"/>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s>
        <w:spacing w:line="480" w:lineRule="atLeast"/>
        <w:rPr>
          <w:rFonts w:ascii="Arial" w:hAnsi="Arial"/>
          <w:b/>
        </w:rPr>
      </w:pPr>
    </w:p>
    <w:p w:rsidR="00130D32" w:rsidRPr="00C82A50" w:rsidRDefault="00130D32" w:rsidP="00130D32">
      <w:pPr>
        <w:tabs>
          <w:tab w:val="left" w:pos="576"/>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s>
        <w:spacing w:line="480" w:lineRule="atLeast"/>
        <w:rPr>
          <w:rFonts w:ascii="Arial" w:hAnsi="Arial"/>
          <w:b/>
        </w:rPr>
      </w:pPr>
      <w:r w:rsidRPr="00C82A50">
        <w:rPr>
          <w:rFonts w:ascii="Arial" w:hAnsi="Arial"/>
          <w:b/>
        </w:rPr>
        <w:t>7.</w:t>
      </w:r>
      <w:r w:rsidRPr="00C82A50">
        <w:rPr>
          <w:rFonts w:ascii="Arial" w:hAnsi="Arial"/>
          <w:b/>
        </w:rPr>
        <w:tab/>
        <w:t>IDIOMAS:      HABLA   LEE   ESCRIBE</w:t>
      </w:r>
    </w:p>
    <w:p w:rsidR="00130D32" w:rsidRPr="003A3816" w:rsidRDefault="00130D32" w:rsidP="00130D32">
      <w:pPr>
        <w:tabs>
          <w:tab w:val="left" w:pos="576"/>
          <w:tab w:val="left" w:pos="720"/>
          <w:tab w:val="left" w:pos="1152"/>
          <w:tab w:val="left" w:pos="2160"/>
          <w:tab w:val="left" w:pos="2880"/>
          <w:tab w:val="left" w:pos="3600"/>
          <w:tab w:val="left" w:pos="4320"/>
          <w:tab w:val="left" w:pos="5040"/>
          <w:tab w:val="left" w:pos="5760"/>
          <w:tab w:val="left" w:pos="6480"/>
          <w:tab w:val="left" w:pos="7200"/>
          <w:tab w:val="left" w:pos="7920"/>
          <w:tab w:val="left" w:pos="8640"/>
        </w:tabs>
        <w:spacing w:line="480" w:lineRule="atLeast"/>
        <w:rPr>
          <w:rFonts w:ascii="Arial" w:hAnsi="Arial"/>
        </w:rPr>
      </w:pPr>
      <w:r w:rsidRPr="00C82A50">
        <w:rPr>
          <w:rFonts w:ascii="Arial" w:hAnsi="Arial"/>
        </w:rPr>
        <w:tab/>
        <w:t>_____________________________________________________________</w:t>
      </w:r>
    </w:p>
    <w:p w:rsidR="00130D32" w:rsidRDefault="00130D32" w:rsidP="00130D32">
      <w:pPr>
        <w:tabs>
          <w:tab w:val="left" w:pos="576"/>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rPr>
      </w:pPr>
    </w:p>
    <w:p w:rsidR="00130D32" w:rsidRPr="00C82A50" w:rsidRDefault="00130D32" w:rsidP="00130D32">
      <w:pPr>
        <w:tabs>
          <w:tab w:val="left" w:pos="576"/>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rPr>
      </w:pPr>
      <w:r w:rsidRPr="00C82A50">
        <w:rPr>
          <w:rFonts w:ascii="Arial" w:hAnsi="Arial"/>
          <w:b/>
        </w:rPr>
        <w:t>8.</w:t>
      </w:r>
      <w:r w:rsidRPr="00C82A50">
        <w:rPr>
          <w:rFonts w:ascii="Arial" w:hAnsi="Arial"/>
          <w:b/>
        </w:rPr>
        <w:tab/>
        <w:t>EXPERIENCIA EN AÑOS</w:t>
      </w:r>
    </w:p>
    <w:p w:rsidR="00130D32" w:rsidRPr="00C82A50" w:rsidRDefault="00130D32" w:rsidP="00130D32">
      <w:pPr>
        <w:tabs>
          <w:tab w:val="left" w:pos="576"/>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Pr="00C82A50" w:rsidRDefault="00130D32" w:rsidP="00130D32">
      <w:pPr>
        <w:tabs>
          <w:tab w:val="left" w:pos="576"/>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sidRPr="00C82A50">
        <w:rPr>
          <w:rFonts w:ascii="Arial" w:hAnsi="Arial"/>
        </w:rPr>
        <w:tab/>
        <w:t>- DESDE SU GRADUACION PROFESIONAL</w:t>
      </w:r>
      <w:r w:rsidRPr="00C82A50">
        <w:rPr>
          <w:rFonts w:ascii="Arial" w:hAnsi="Arial"/>
        </w:rPr>
        <w:tab/>
      </w:r>
      <w:r w:rsidRPr="00C82A50">
        <w:rPr>
          <w:rFonts w:ascii="Arial" w:hAnsi="Arial"/>
        </w:rPr>
        <w:tab/>
        <w:t>:___________________________________</w:t>
      </w:r>
    </w:p>
    <w:p w:rsidR="00130D32" w:rsidRPr="00C82A50" w:rsidRDefault="00130D32" w:rsidP="00130D32">
      <w:pPr>
        <w:tabs>
          <w:tab w:val="left" w:pos="576"/>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sidRPr="00C82A50">
        <w:rPr>
          <w:rFonts w:ascii="Arial" w:hAnsi="Arial"/>
        </w:rPr>
        <w:tab/>
        <w:t>- EN EL DESEMPEÑO DE TAREAS DIRECTIVAS</w:t>
      </w:r>
      <w:r w:rsidRPr="00C82A50">
        <w:rPr>
          <w:rFonts w:ascii="Arial" w:hAnsi="Arial"/>
        </w:rPr>
        <w:tab/>
        <w:t>:___________________________________</w:t>
      </w:r>
    </w:p>
    <w:p w:rsidR="00130D32" w:rsidRDefault="00130D32" w:rsidP="00130D32">
      <w:pPr>
        <w:tabs>
          <w:tab w:val="left" w:pos="576"/>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sidRPr="00C82A50">
        <w:rPr>
          <w:rFonts w:ascii="Arial" w:hAnsi="Arial"/>
        </w:rPr>
        <w:tab/>
        <w:t>- EN LA ESPECIALIDAD ACTUAL</w:t>
      </w:r>
      <w:r w:rsidRPr="00C82A50">
        <w:rPr>
          <w:rFonts w:ascii="Arial" w:hAnsi="Arial"/>
        </w:rPr>
        <w:tab/>
      </w:r>
      <w:r w:rsidRPr="00C82A50">
        <w:rPr>
          <w:rFonts w:ascii="Arial" w:hAnsi="Arial"/>
        </w:rPr>
        <w:tab/>
      </w:r>
      <w:r w:rsidRPr="00C82A50">
        <w:rPr>
          <w:rFonts w:ascii="Arial" w:hAnsi="Arial"/>
        </w:rPr>
        <w:tab/>
        <w:t>:___________________________________</w:t>
      </w:r>
    </w:p>
    <w:p w:rsidR="00130D32" w:rsidRDefault="00130D32" w:rsidP="00130D32">
      <w:pPr>
        <w:tabs>
          <w:tab w:val="left" w:pos="576"/>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Default="00130D32" w:rsidP="00130D32">
      <w:pPr>
        <w:tabs>
          <w:tab w:val="left" w:pos="576"/>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Default="00130D32" w:rsidP="00130D32">
      <w:pPr>
        <w:tabs>
          <w:tab w:val="left" w:pos="576"/>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Default="00130D32" w:rsidP="00130D32">
      <w:pPr>
        <w:tabs>
          <w:tab w:val="left" w:pos="576"/>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Default="00130D32" w:rsidP="00130D32">
      <w:pPr>
        <w:tabs>
          <w:tab w:val="left" w:pos="576"/>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Default="00130D32" w:rsidP="00130D32">
      <w:pPr>
        <w:tabs>
          <w:tab w:val="left" w:pos="576"/>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Default="00130D32" w:rsidP="00130D32">
      <w:pPr>
        <w:tabs>
          <w:tab w:val="left" w:pos="576"/>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Pr="00C82A50" w:rsidRDefault="00130D32" w:rsidP="00130D32">
      <w:pPr>
        <w:tabs>
          <w:tab w:val="left" w:pos="576"/>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Pr="00C82A50" w:rsidRDefault="00130D32" w:rsidP="00130D32">
      <w:pPr>
        <w:tabs>
          <w:tab w:val="left" w:pos="576"/>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rPr>
      </w:pPr>
      <w:r w:rsidRPr="00C82A50">
        <w:rPr>
          <w:rFonts w:ascii="Arial" w:hAnsi="Arial"/>
          <w:b/>
        </w:rPr>
        <w:t>9.</w:t>
      </w:r>
      <w:r w:rsidRPr="00C82A50">
        <w:rPr>
          <w:rFonts w:ascii="Arial" w:hAnsi="Arial"/>
          <w:b/>
        </w:rPr>
        <w:tab/>
        <w:t>ACTIVIDADES DESEMPEÑADAS EN LOS ULTIMOS TRES AÑOS</w:t>
      </w:r>
    </w:p>
    <w:p w:rsidR="00130D32" w:rsidRPr="00C82A50" w:rsidRDefault="00130D32" w:rsidP="00130D32">
      <w:pPr>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0"/>
        <w:gridCol w:w="1400"/>
        <w:gridCol w:w="1380"/>
        <w:gridCol w:w="2000"/>
        <w:gridCol w:w="1900"/>
      </w:tblGrid>
      <w:tr w:rsidR="00130D32" w:rsidRPr="00C82A50" w:rsidTr="003A26AF">
        <w:trPr>
          <w:cantSplit/>
          <w:trHeight w:val="240"/>
          <w:jc w:val="center"/>
        </w:trPr>
        <w:tc>
          <w:tcPr>
            <w:tcW w:w="2840" w:type="dxa"/>
            <w:vMerge w:val="restart"/>
          </w:tcPr>
          <w:p w:rsidR="00130D32" w:rsidRPr="00C82A50" w:rsidRDefault="00130D32" w:rsidP="00381E92">
            <w:pPr>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Pr="00C82A50" w:rsidRDefault="00130D32" w:rsidP="00381E92">
            <w:pPr>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sidRPr="00C82A50">
              <w:rPr>
                <w:rFonts w:ascii="Arial" w:hAnsi="Arial"/>
              </w:rPr>
              <w:t>NOMBRE DEL ORGANISMO</w:t>
            </w:r>
          </w:p>
        </w:tc>
        <w:tc>
          <w:tcPr>
            <w:tcW w:w="2780" w:type="dxa"/>
            <w:gridSpan w:val="2"/>
          </w:tcPr>
          <w:p w:rsidR="00130D32" w:rsidRPr="00C82A50" w:rsidRDefault="00130D32" w:rsidP="00381E92">
            <w:pPr>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rPr>
            </w:pPr>
            <w:r w:rsidRPr="00C82A50">
              <w:rPr>
                <w:rFonts w:ascii="Arial" w:hAnsi="Arial"/>
              </w:rPr>
              <w:t>FECHA</w:t>
            </w:r>
          </w:p>
        </w:tc>
        <w:tc>
          <w:tcPr>
            <w:tcW w:w="2000" w:type="dxa"/>
          </w:tcPr>
          <w:p w:rsidR="00130D32" w:rsidRPr="00C82A50" w:rsidRDefault="00130D32" w:rsidP="00381E92">
            <w:pPr>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rPr>
            </w:pPr>
            <w:r w:rsidRPr="00C82A50">
              <w:rPr>
                <w:rFonts w:ascii="Arial" w:hAnsi="Arial"/>
              </w:rPr>
              <w:t>CARGO</w:t>
            </w:r>
          </w:p>
        </w:tc>
        <w:tc>
          <w:tcPr>
            <w:tcW w:w="1900" w:type="dxa"/>
          </w:tcPr>
          <w:p w:rsidR="00130D32" w:rsidRPr="00C82A50" w:rsidRDefault="00130D32" w:rsidP="00381E92">
            <w:pPr>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rPr>
            </w:pPr>
            <w:r w:rsidRPr="00C82A50">
              <w:rPr>
                <w:rFonts w:ascii="Arial" w:hAnsi="Arial"/>
              </w:rPr>
              <w:t>FUNCIONES</w:t>
            </w:r>
          </w:p>
        </w:tc>
      </w:tr>
      <w:tr w:rsidR="00130D32" w:rsidRPr="00C82A50" w:rsidTr="003A26AF">
        <w:trPr>
          <w:cantSplit/>
          <w:trHeight w:val="460"/>
          <w:jc w:val="center"/>
        </w:trPr>
        <w:tc>
          <w:tcPr>
            <w:tcW w:w="2840" w:type="dxa"/>
            <w:vMerge/>
          </w:tcPr>
          <w:p w:rsidR="00130D32" w:rsidRPr="00C82A50" w:rsidRDefault="00130D32" w:rsidP="00381E92">
            <w:pPr>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tc>
        <w:tc>
          <w:tcPr>
            <w:tcW w:w="1400" w:type="dxa"/>
          </w:tcPr>
          <w:p w:rsidR="00130D32" w:rsidRPr="00C82A50" w:rsidRDefault="00130D32" w:rsidP="00381E92">
            <w:pPr>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rPr>
            </w:pPr>
          </w:p>
          <w:p w:rsidR="00130D32" w:rsidRPr="00C82A50" w:rsidRDefault="00130D32" w:rsidP="00381E92">
            <w:pPr>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rPr>
            </w:pPr>
            <w:r w:rsidRPr="00C82A50">
              <w:rPr>
                <w:rFonts w:ascii="Arial" w:hAnsi="Arial"/>
              </w:rPr>
              <w:t>INICIO</w:t>
            </w:r>
          </w:p>
        </w:tc>
        <w:tc>
          <w:tcPr>
            <w:tcW w:w="1380" w:type="dxa"/>
          </w:tcPr>
          <w:p w:rsidR="00130D32" w:rsidRPr="00C82A50" w:rsidRDefault="00130D32" w:rsidP="00381E92">
            <w:pPr>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rPr>
            </w:pPr>
          </w:p>
          <w:p w:rsidR="00130D32" w:rsidRPr="00C82A50" w:rsidRDefault="00130D32" w:rsidP="00381E92">
            <w:pPr>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rPr>
            </w:pPr>
            <w:r w:rsidRPr="00C82A50">
              <w:rPr>
                <w:rFonts w:ascii="Arial" w:hAnsi="Arial"/>
              </w:rPr>
              <w:t>FIN</w:t>
            </w:r>
          </w:p>
        </w:tc>
        <w:tc>
          <w:tcPr>
            <w:tcW w:w="2000" w:type="dxa"/>
          </w:tcPr>
          <w:p w:rsidR="00130D32" w:rsidRPr="00C82A50" w:rsidRDefault="00130D32" w:rsidP="00381E92">
            <w:pPr>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tc>
        <w:tc>
          <w:tcPr>
            <w:tcW w:w="1900" w:type="dxa"/>
          </w:tcPr>
          <w:p w:rsidR="00130D32" w:rsidRPr="00C82A50" w:rsidRDefault="00130D32" w:rsidP="00381E92">
            <w:pPr>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tc>
      </w:tr>
      <w:tr w:rsidR="00130D32" w:rsidRPr="00C82A50" w:rsidTr="003A26AF">
        <w:trPr>
          <w:cantSplit/>
          <w:trHeight w:val="1220"/>
          <w:jc w:val="center"/>
        </w:trPr>
        <w:tc>
          <w:tcPr>
            <w:tcW w:w="2840" w:type="dxa"/>
          </w:tcPr>
          <w:p w:rsidR="00130D32" w:rsidRPr="00C82A50" w:rsidRDefault="00130D32" w:rsidP="00381E92">
            <w:pPr>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tc>
        <w:tc>
          <w:tcPr>
            <w:tcW w:w="1400" w:type="dxa"/>
          </w:tcPr>
          <w:p w:rsidR="00130D32" w:rsidRPr="00C82A50" w:rsidRDefault="00130D32" w:rsidP="00381E92">
            <w:pPr>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tc>
        <w:tc>
          <w:tcPr>
            <w:tcW w:w="1380" w:type="dxa"/>
          </w:tcPr>
          <w:p w:rsidR="00130D32" w:rsidRPr="00C82A50" w:rsidRDefault="00130D32" w:rsidP="00381E92">
            <w:pPr>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tc>
        <w:tc>
          <w:tcPr>
            <w:tcW w:w="2000" w:type="dxa"/>
          </w:tcPr>
          <w:p w:rsidR="00130D32" w:rsidRPr="00C82A50" w:rsidRDefault="00130D32" w:rsidP="00381E92">
            <w:pPr>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tc>
        <w:tc>
          <w:tcPr>
            <w:tcW w:w="1900" w:type="dxa"/>
          </w:tcPr>
          <w:p w:rsidR="00130D32" w:rsidRPr="00C82A50" w:rsidRDefault="00130D32" w:rsidP="00381E92">
            <w:pPr>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tc>
      </w:tr>
    </w:tbl>
    <w:p w:rsidR="00130D32" w:rsidRPr="00C82A50" w:rsidRDefault="00130D32" w:rsidP="00130D32">
      <w:pPr>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rsidR="00130D32" w:rsidRPr="00C82A50" w:rsidRDefault="00130D32" w:rsidP="00130D32">
      <w:pPr>
        <w:numPr>
          <w:ilvl w:val="0"/>
          <w:numId w:val="30"/>
        </w:numPr>
        <w:tabs>
          <w:tab w:val="left" w:pos="72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s>
        <w:ind w:hanging="786"/>
        <w:rPr>
          <w:rFonts w:ascii="Arial" w:hAnsi="Arial"/>
          <w:b/>
        </w:rPr>
      </w:pPr>
      <w:r w:rsidRPr="00C82A50">
        <w:rPr>
          <w:rFonts w:ascii="Arial" w:hAnsi="Arial"/>
          <w:b/>
        </w:rPr>
        <w:t>ANTECEDENTES IMPORTANTES</w:t>
      </w:r>
    </w:p>
    <w:p w:rsidR="00130D32" w:rsidRPr="00C82A50" w:rsidRDefault="00130D32" w:rsidP="00130D32">
      <w:pPr>
        <w:pStyle w:val="Encabezado"/>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rPr>
          <w:rFonts w:ascii="Arial" w:hAnsi="Arial"/>
          <w:b/>
          <w:sz w:val="24"/>
          <w:szCs w:val="24"/>
        </w:rPr>
      </w:pPr>
    </w:p>
    <w:p w:rsidR="00130D32" w:rsidRPr="00C82A50" w:rsidRDefault="00130D32" w:rsidP="00130D32">
      <w:pPr>
        <w:pStyle w:val="Encabezado"/>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rPr>
          <w:rFonts w:ascii="Arial" w:hAnsi="Arial"/>
          <w:sz w:val="24"/>
          <w:szCs w:val="24"/>
        </w:rPr>
      </w:pPr>
      <w:r w:rsidRPr="00C82A50">
        <w:rPr>
          <w:rFonts w:ascii="Arial" w:hAnsi="Arial"/>
          <w:sz w:val="24"/>
          <w:szCs w:val="24"/>
        </w:rPr>
        <w:t>- Trabajos similares o relacionados (Bancos, Financieras y otras entidades de Crédito) con los que motivan el concurso: _______________________________</w:t>
      </w:r>
    </w:p>
    <w:p w:rsidR="00130D32" w:rsidRPr="00C82A50" w:rsidRDefault="00130D32" w:rsidP="00130D32">
      <w:pPr>
        <w:pStyle w:val="Encabezado"/>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rPr>
          <w:rFonts w:ascii="Arial" w:hAnsi="Arial"/>
          <w:b/>
          <w:sz w:val="24"/>
          <w:szCs w:val="24"/>
        </w:rPr>
      </w:pPr>
    </w:p>
    <w:p w:rsidR="00130D32" w:rsidRPr="00130D32" w:rsidRDefault="00130D32" w:rsidP="00130D32">
      <w:pPr>
        <w:pStyle w:val="Listaconnmeros"/>
        <w:numPr>
          <w:ilvl w:val="0"/>
          <w:numId w:val="0"/>
        </w:numPr>
        <w:rPr>
          <w:rFonts w:ascii="Arial" w:hAnsi="Arial"/>
          <w:sz w:val="2"/>
          <w:szCs w:val="24"/>
          <w:lang w:val="es-ES_tradnl"/>
        </w:rPr>
      </w:pPr>
    </w:p>
    <w:p w:rsidR="00130D32" w:rsidRPr="00C82A50" w:rsidRDefault="00130D32" w:rsidP="00130D32">
      <w:pPr>
        <w:pStyle w:val="Listaconnmeros"/>
        <w:numPr>
          <w:ilvl w:val="0"/>
          <w:numId w:val="0"/>
        </w:numPr>
        <w:ind w:left="360"/>
        <w:rPr>
          <w:rFonts w:ascii="Arial" w:hAnsi="Arial"/>
          <w:szCs w:val="24"/>
          <w:lang w:val="es-ES"/>
        </w:rPr>
      </w:pPr>
      <w:r w:rsidRPr="00C82A50">
        <w:rPr>
          <w:rFonts w:ascii="Arial" w:hAnsi="Arial"/>
          <w:szCs w:val="24"/>
          <w:lang w:val="es-ES"/>
        </w:rPr>
        <w:t>-Citar cantidad de Bancos auditados – Poseer como mínimo tres años de experiencia: ________________________________________</w:t>
      </w:r>
      <w:r w:rsidRPr="00C82A50">
        <w:rPr>
          <w:rFonts w:ascii="Arial" w:hAnsi="Arial"/>
          <w:szCs w:val="24"/>
          <w:lang w:val="es-ES"/>
        </w:rPr>
        <w:softHyphen/>
      </w:r>
      <w:r w:rsidRPr="00C82A50">
        <w:rPr>
          <w:rFonts w:ascii="Arial" w:hAnsi="Arial"/>
          <w:szCs w:val="24"/>
          <w:lang w:val="es-ES"/>
        </w:rPr>
        <w:softHyphen/>
      </w:r>
      <w:r w:rsidRPr="00C82A50">
        <w:rPr>
          <w:rFonts w:ascii="Arial" w:hAnsi="Arial"/>
          <w:szCs w:val="24"/>
          <w:lang w:val="es-ES"/>
        </w:rPr>
        <w:softHyphen/>
      </w:r>
      <w:r w:rsidRPr="00C82A50">
        <w:rPr>
          <w:rFonts w:ascii="Arial" w:hAnsi="Arial"/>
          <w:szCs w:val="24"/>
          <w:lang w:val="es-ES"/>
        </w:rPr>
        <w:softHyphen/>
      </w:r>
      <w:r w:rsidRPr="00C82A50">
        <w:rPr>
          <w:rFonts w:ascii="Arial" w:hAnsi="Arial"/>
          <w:szCs w:val="24"/>
          <w:lang w:val="es-ES"/>
        </w:rPr>
        <w:softHyphen/>
      </w:r>
      <w:r w:rsidRPr="00C82A50">
        <w:rPr>
          <w:rFonts w:ascii="Arial" w:hAnsi="Arial"/>
          <w:szCs w:val="24"/>
          <w:lang w:val="es-ES"/>
        </w:rPr>
        <w:softHyphen/>
      </w:r>
      <w:r w:rsidRPr="00C82A50">
        <w:rPr>
          <w:rFonts w:ascii="Arial" w:hAnsi="Arial"/>
          <w:szCs w:val="24"/>
          <w:lang w:val="es-ES"/>
        </w:rPr>
        <w:softHyphen/>
      </w:r>
      <w:r>
        <w:rPr>
          <w:rFonts w:ascii="Arial" w:hAnsi="Arial"/>
          <w:szCs w:val="24"/>
          <w:lang w:val="es-ES"/>
        </w:rPr>
        <w:t>_________________</w:t>
      </w:r>
    </w:p>
    <w:p w:rsidR="00130D32" w:rsidRPr="00C82A50" w:rsidRDefault="00130D32" w:rsidP="00130D32">
      <w:pPr>
        <w:pStyle w:val="Listaconnmeros"/>
        <w:numPr>
          <w:ilvl w:val="0"/>
          <w:numId w:val="0"/>
        </w:numPr>
        <w:ind w:left="360"/>
        <w:rPr>
          <w:rFonts w:ascii="Arial" w:hAnsi="Arial"/>
          <w:sz w:val="4"/>
          <w:szCs w:val="24"/>
          <w:lang w:val="es-ES"/>
        </w:rPr>
      </w:pPr>
    </w:p>
    <w:p w:rsidR="00130D32" w:rsidRPr="00C82A50" w:rsidRDefault="00130D32" w:rsidP="00130D32">
      <w:pPr>
        <w:pStyle w:val="Listaconnmeros"/>
        <w:numPr>
          <w:ilvl w:val="0"/>
          <w:numId w:val="0"/>
        </w:numPr>
        <w:ind w:left="360"/>
        <w:rPr>
          <w:rFonts w:ascii="Arial" w:hAnsi="Arial"/>
          <w:szCs w:val="24"/>
          <w:lang w:val="es-ES"/>
        </w:rPr>
      </w:pPr>
      <w:r w:rsidRPr="00C82A50">
        <w:rPr>
          <w:rFonts w:ascii="Arial" w:hAnsi="Arial"/>
          <w:szCs w:val="24"/>
          <w:lang w:val="es-ES"/>
        </w:rPr>
        <w:t>-Citar cantidad de Bancos auditados – Poseer como mínimo tres años de experiencia: ________________________________________</w:t>
      </w:r>
      <w:r w:rsidRPr="00C82A50">
        <w:rPr>
          <w:rFonts w:ascii="Arial" w:hAnsi="Arial"/>
          <w:szCs w:val="24"/>
          <w:lang w:val="es-ES"/>
        </w:rPr>
        <w:softHyphen/>
      </w:r>
      <w:r w:rsidRPr="00C82A50">
        <w:rPr>
          <w:rFonts w:ascii="Arial" w:hAnsi="Arial"/>
          <w:szCs w:val="24"/>
          <w:lang w:val="es-ES"/>
        </w:rPr>
        <w:softHyphen/>
      </w:r>
      <w:r w:rsidRPr="00C82A50">
        <w:rPr>
          <w:rFonts w:ascii="Arial" w:hAnsi="Arial"/>
          <w:szCs w:val="24"/>
          <w:lang w:val="es-ES"/>
        </w:rPr>
        <w:softHyphen/>
      </w:r>
      <w:r w:rsidRPr="00C82A50">
        <w:rPr>
          <w:rFonts w:ascii="Arial" w:hAnsi="Arial"/>
          <w:szCs w:val="24"/>
          <w:lang w:val="es-ES"/>
        </w:rPr>
        <w:softHyphen/>
      </w:r>
      <w:r w:rsidRPr="00C82A50">
        <w:rPr>
          <w:rFonts w:ascii="Arial" w:hAnsi="Arial"/>
          <w:szCs w:val="24"/>
          <w:lang w:val="es-ES"/>
        </w:rPr>
        <w:softHyphen/>
      </w:r>
      <w:r w:rsidRPr="00C82A50">
        <w:rPr>
          <w:rFonts w:ascii="Arial" w:hAnsi="Arial"/>
          <w:szCs w:val="24"/>
          <w:lang w:val="es-ES"/>
        </w:rPr>
        <w:softHyphen/>
      </w:r>
      <w:r w:rsidRPr="00C82A50">
        <w:rPr>
          <w:rFonts w:ascii="Arial" w:hAnsi="Arial"/>
          <w:szCs w:val="24"/>
          <w:lang w:val="es-ES"/>
        </w:rPr>
        <w:softHyphen/>
      </w:r>
      <w:r>
        <w:rPr>
          <w:rFonts w:ascii="Arial" w:hAnsi="Arial"/>
          <w:szCs w:val="24"/>
          <w:lang w:val="es-ES"/>
        </w:rPr>
        <w:t>_________________</w:t>
      </w:r>
    </w:p>
    <w:p w:rsidR="00130D32" w:rsidRPr="00C82A50" w:rsidRDefault="00130D32" w:rsidP="00130D32">
      <w:pPr>
        <w:tabs>
          <w:tab w:val="left" w:pos="567"/>
          <w:tab w:val="left" w:pos="216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b/>
          <w:sz w:val="10"/>
        </w:rPr>
      </w:pPr>
    </w:p>
    <w:p w:rsidR="00130D32" w:rsidRPr="00C82A50" w:rsidRDefault="00130D32" w:rsidP="00130D32">
      <w:pPr>
        <w:tabs>
          <w:tab w:val="left" w:pos="567"/>
          <w:tab w:val="left" w:pos="216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b/>
        </w:rPr>
      </w:pPr>
      <w:r w:rsidRPr="00C82A50">
        <w:rPr>
          <w:rFonts w:ascii="Arial" w:hAnsi="Arial"/>
          <w:b/>
        </w:rPr>
        <w:t>11.</w:t>
      </w:r>
      <w:r w:rsidRPr="00C82A50">
        <w:rPr>
          <w:rFonts w:ascii="Arial" w:hAnsi="Arial"/>
          <w:b/>
        </w:rPr>
        <w:tab/>
        <w:t>GRADO DE CONOCIMIENTO DE LAS LEYES QUE RIGEN A LOS ENTES AUTÁRQUICOS EN EL PARAGUAY Y LEYES IMPOSITIVAS, DE S.F.N. Y NORMAS INTERNACIONALES DE AUDITORIA (N.I.A.)</w:t>
      </w:r>
    </w:p>
    <w:p w:rsidR="00130D32" w:rsidRPr="00C82A50" w:rsidRDefault="00130D32" w:rsidP="00130D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sidRPr="00C82A50">
        <w:rPr>
          <w:rFonts w:ascii="Arial" w:hAnsi="Arial"/>
        </w:rPr>
        <w:t xml:space="preserve">          __________________________________________________________________</w:t>
      </w:r>
      <w:r>
        <w:rPr>
          <w:rFonts w:ascii="Arial" w:hAnsi="Arial"/>
        </w:rPr>
        <w:t>____</w:t>
      </w:r>
      <w:r w:rsidRPr="00C82A50">
        <w:rPr>
          <w:rFonts w:ascii="Arial" w:hAnsi="Arial"/>
        </w:rPr>
        <w:t xml:space="preserve"> ________________________________________________________________</w:t>
      </w:r>
      <w:r>
        <w:rPr>
          <w:rFonts w:ascii="Arial" w:hAnsi="Arial"/>
        </w:rPr>
        <w:t>______</w:t>
      </w:r>
      <w:r w:rsidRPr="00C82A50">
        <w:rPr>
          <w:rFonts w:ascii="Arial" w:hAnsi="Arial"/>
        </w:rPr>
        <w:t xml:space="preserve">         __________________________________________________________________</w:t>
      </w:r>
      <w:r>
        <w:rPr>
          <w:rFonts w:ascii="Arial" w:hAnsi="Arial"/>
        </w:rPr>
        <w:t>____</w:t>
      </w:r>
    </w:p>
    <w:p w:rsidR="00130D32" w:rsidRPr="00C82A50" w:rsidRDefault="00130D32" w:rsidP="00130D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Pr="00C82A50" w:rsidRDefault="00130D32" w:rsidP="00130D32">
      <w:pPr>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ind w:left="540" w:hanging="540"/>
        <w:rPr>
          <w:rFonts w:ascii="Arial" w:hAnsi="Arial"/>
          <w:b/>
        </w:rPr>
      </w:pPr>
      <w:r w:rsidRPr="00C82A50">
        <w:rPr>
          <w:rFonts w:ascii="Arial" w:hAnsi="Arial"/>
          <w:b/>
        </w:rPr>
        <w:t>12.</w:t>
      </w:r>
      <w:r w:rsidRPr="00C82A50">
        <w:rPr>
          <w:rFonts w:ascii="Arial" w:hAnsi="Arial"/>
          <w:b/>
        </w:rPr>
        <w:tab/>
        <w:t>FIRMA DEL PROFESIONAL: _________________________________________________</w:t>
      </w:r>
    </w:p>
    <w:p w:rsidR="00130D32" w:rsidRPr="00C82A50" w:rsidRDefault="00130D32" w:rsidP="00130D32">
      <w:pPr>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sz w:val="18"/>
        </w:rPr>
      </w:pPr>
    </w:p>
    <w:p w:rsidR="00130D32" w:rsidRPr="00C82A50" w:rsidRDefault="00130D32" w:rsidP="00130D32">
      <w:pPr>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sz w:val="10"/>
        </w:rPr>
      </w:pPr>
    </w:p>
    <w:p w:rsidR="00130D32" w:rsidRDefault="00130D32" w:rsidP="00130D32">
      <w:pPr>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r w:rsidRPr="00C82A50">
        <w:rPr>
          <w:rFonts w:ascii="Arial" w:hAnsi="Arial"/>
          <w:b/>
        </w:rPr>
        <w:t xml:space="preserve">         </w:t>
      </w:r>
      <w:r w:rsidRPr="00C82A50">
        <w:rPr>
          <w:rFonts w:ascii="Arial" w:hAnsi="Arial"/>
        </w:rPr>
        <w:t>Observación: Utilizar copias del formulario cuantas veces sea necesario</w:t>
      </w:r>
      <w:r>
        <w:rPr>
          <w:rFonts w:ascii="Arial" w:hAnsi="Arial"/>
        </w:rPr>
        <w:t>.</w:t>
      </w:r>
    </w:p>
    <w:p w:rsidR="00130D32" w:rsidRPr="00C82A50" w:rsidRDefault="00130D32" w:rsidP="00130D32">
      <w:pPr>
        <w:pStyle w:val="Encabezado"/>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4"/>
        </w:rPr>
      </w:pPr>
    </w:p>
    <w:p w:rsidR="00130D32" w:rsidRDefault="00130D32" w:rsidP="00130D32">
      <w:pPr>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0"/>
          <w:szCs w:val="20"/>
        </w:rPr>
      </w:pPr>
    </w:p>
    <w:p w:rsidR="00130D32" w:rsidRDefault="00130D32" w:rsidP="00130D32">
      <w:pPr>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lang w:val="pt-BR"/>
        </w:rPr>
      </w:pPr>
    </w:p>
    <w:p w:rsidR="00130D32" w:rsidRPr="00BB3819" w:rsidRDefault="00130D32" w:rsidP="00130D32">
      <w:pPr>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lang w:val="pt-BR"/>
        </w:rPr>
      </w:pPr>
      <w:r w:rsidRPr="003A3581">
        <w:rPr>
          <w:b/>
          <w:noProof/>
          <w:lang w:val="es-ES" w:eastAsia="es-ES"/>
        </w:rPr>
        <mc:AlternateContent>
          <mc:Choice Requires="wps">
            <w:drawing>
              <wp:anchor distT="0" distB="0" distL="114300" distR="114300" simplePos="0" relativeHeight="251661824" behindDoc="0" locked="0" layoutInCell="0" allowOverlap="1" wp14:anchorId="790681E6" wp14:editId="09B2482C">
                <wp:simplePos x="0" y="0"/>
                <wp:positionH relativeFrom="column">
                  <wp:posOffset>1379220</wp:posOffset>
                </wp:positionH>
                <wp:positionV relativeFrom="paragraph">
                  <wp:posOffset>52070</wp:posOffset>
                </wp:positionV>
                <wp:extent cx="635" cy="1829435"/>
                <wp:effectExtent l="0" t="0" r="0" b="0"/>
                <wp:wrapNone/>
                <wp:docPr id="32"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294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4C25B732" id="Line 37"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pt,4.1pt" to="108.65pt,14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" o:allowincell="f" stroked="f" strokeweight="1pt"/>
            </w:pict>
          </mc:Fallback>
        </mc:AlternateContent>
      </w:r>
      <w:r w:rsidRPr="003A3581">
        <w:rPr>
          <w:b/>
          <w:noProof/>
          <w:lang w:val="es-ES" w:eastAsia="es-ES"/>
        </w:rPr>
        <mc:AlternateContent>
          <mc:Choice Requires="wps">
            <w:drawing>
              <wp:anchor distT="0" distB="0" distL="114300" distR="114300" simplePos="0" relativeHeight="251644416" behindDoc="0" locked="0" layoutInCell="0" allowOverlap="1" wp14:anchorId="17877DF4" wp14:editId="43F7B56F">
                <wp:simplePos x="0" y="0"/>
                <wp:positionH relativeFrom="column">
                  <wp:posOffset>2933700</wp:posOffset>
                </wp:positionH>
                <wp:positionV relativeFrom="paragraph">
                  <wp:posOffset>52070</wp:posOffset>
                </wp:positionV>
                <wp:extent cx="635" cy="1829435"/>
                <wp:effectExtent l="0" t="0" r="0" b="0"/>
                <wp:wrapNone/>
                <wp:docPr id="31"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294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29E16511" id="Line 33"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pt,4.1pt" to="231.05pt,14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" o:allowincell="f" stroked="f" strokeweight="1pt"/>
            </w:pict>
          </mc:Fallback>
        </mc:AlternateContent>
      </w:r>
      <w:r w:rsidRPr="003A3581">
        <w:rPr>
          <w:b/>
          <w:noProof/>
          <w:lang w:val="es-ES" w:eastAsia="es-ES"/>
        </w:rPr>
        <mc:AlternateContent>
          <mc:Choice Requires="wps">
            <w:drawing>
              <wp:anchor distT="0" distB="0" distL="114300" distR="114300" simplePos="0" relativeHeight="251636224" behindDoc="0" locked="0" layoutInCell="0" allowOverlap="1" wp14:anchorId="10F83B38" wp14:editId="1E04894B">
                <wp:simplePos x="0" y="0"/>
                <wp:positionH relativeFrom="column">
                  <wp:posOffset>1379220</wp:posOffset>
                </wp:positionH>
                <wp:positionV relativeFrom="paragraph">
                  <wp:posOffset>52070</wp:posOffset>
                </wp:positionV>
                <wp:extent cx="635" cy="1829435"/>
                <wp:effectExtent l="0" t="0" r="0" b="0"/>
                <wp:wrapNone/>
                <wp:docPr id="30"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294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7FEF0FF8" id="Line 31" o:spid="_x0000_s1026" style="position:absolute;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pt,4.1pt" to="108.65pt,14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" o:allowincell="f" stroked="f" strokeweight="1pt"/>
            </w:pict>
          </mc:Fallback>
        </mc:AlternateContent>
      </w:r>
      <w:r w:rsidRPr="003A3581">
        <w:rPr>
          <w:b/>
          <w:noProof/>
          <w:lang w:val="es-ES" w:eastAsia="es-ES"/>
        </w:rPr>
        <mc:AlternateContent>
          <mc:Choice Requires="wps">
            <w:drawing>
              <wp:anchor distT="0" distB="0" distL="114300" distR="114300" simplePos="0" relativeHeight="251619840" behindDoc="0" locked="0" layoutInCell="0" allowOverlap="1" wp14:anchorId="2F13D3B2" wp14:editId="26AD1827">
                <wp:simplePos x="0" y="0"/>
                <wp:positionH relativeFrom="column">
                  <wp:posOffset>1379220</wp:posOffset>
                </wp:positionH>
                <wp:positionV relativeFrom="paragraph">
                  <wp:posOffset>52070</wp:posOffset>
                </wp:positionV>
                <wp:extent cx="635" cy="1829435"/>
                <wp:effectExtent l="0" t="0" r="0" b="0"/>
                <wp:wrapNone/>
                <wp:docPr id="29"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294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21A1D884" id="Line 27" o:spid="_x0000_s1026" style="position:absolute;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pt,4.1pt" to="108.65pt,14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" o:allowincell="f" stroked="f" strokeweight="1pt"/>
            </w:pict>
          </mc:Fallback>
        </mc:AlternateContent>
      </w:r>
      <w:r w:rsidRPr="003A3581">
        <w:rPr>
          <w:b/>
          <w:noProof/>
          <w:lang w:val="es-ES" w:eastAsia="es-ES"/>
        </w:rPr>
        <mc:AlternateContent>
          <mc:Choice Requires="wps">
            <w:drawing>
              <wp:anchor distT="0" distB="0" distL="114300" distR="114300" simplePos="0" relativeHeight="251611648" behindDoc="0" locked="0" layoutInCell="0" allowOverlap="1" wp14:anchorId="59844464" wp14:editId="4240A152">
                <wp:simplePos x="0" y="0"/>
                <wp:positionH relativeFrom="column">
                  <wp:posOffset>1379220</wp:posOffset>
                </wp:positionH>
                <wp:positionV relativeFrom="paragraph">
                  <wp:posOffset>52070</wp:posOffset>
                </wp:positionV>
                <wp:extent cx="635" cy="1920875"/>
                <wp:effectExtent l="0" t="0" r="0" b="0"/>
                <wp:wrapNone/>
                <wp:docPr id="28"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92087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29D14067" id="Line 25" o:spid="_x0000_s1026" style="position:absolute;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pt,4.1pt" to="108.65pt,15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" o:allowincell="f" stroked="f" strokeweight="1pt"/>
            </w:pict>
          </mc:Fallback>
        </mc:AlternateContent>
      </w:r>
      <w:r w:rsidRPr="003A3581">
        <w:rPr>
          <w:b/>
          <w:noProof/>
          <w:lang w:val="es-ES" w:eastAsia="es-ES"/>
        </w:rPr>
        <mc:AlternateContent>
          <mc:Choice Requires="wps">
            <w:drawing>
              <wp:anchor distT="0" distB="0" distL="114300" distR="114300" simplePos="0" relativeHeight="251603456" behindDoc="0" locked="0" layoutInCell="0" allowOverlap="1" wp14:anchorId="44799D55" wp14:editId="089597DB">
                <wp:simplePos x="0" y="0"/>
                <wp:positionH relativeFrom="column">
                  <wp:posOffset>1379220</wp:posOffset>
                </wp:positionH>
                <wp:positionV relativeFrom="paragraph">
                  <wp:posOffset>52070</wp:posOffset>
                </wp:positionV>
                <wp:extent cx="1280795" cy="1829435"/>
                <wp:effectExtent l="0" t="0" r="0" b="0"/>
                <wp:wrapNone/>
                <wp:docPr id="27"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0795" cy="1829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93CDA6" id="Rectangle 23" o:spid="_x0000_s1026" style="position:absolute;margin-left:108.6pt;margin-top:4.1pt;width:100.85pt;height:144.05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" o:allowincell="f" filled="f" stroked="f" strokeweight="1pt"/>
            </w:pict>
          </mc:Fallback>
        </mc:AlternateContent>
      </w:r>
      <w:r w:rsidRPr="003A3581">
        <w:rPr>
          <w:b/>
          <w:noProof/>
          <w:lang w:val="es-ES" w:eastAsia="es-ES"/>
        </w:rPr>
        <mc:AlternateContent>
          <mc:Choice Requires="wps">
            <w:drawing>
              <wp:anchor distT="0" distB="0" distL="114300" distR="114300" simplePos="0" relativeHeight="251595264" behindDoc="0" locked="0" layoutInCell="0" allowOverlap="1" wp14:anchorId="6DEF5518" wp14:editId="11A05DD3">
                <wp:simplePos x="0" y="0"/>
                <wp:positionH relativeFrom="column">
                  <wp:posOffset>1379220</wp:posOffset>
                </wp:positionH>
                <wp:positionV relativeFrom="paragraph">
                  <wp:posOffset>22225</wp:posOffset>
                </wp:positionV>
                <wp:extent cx="635" cy="1829435"/>
                <wp:effectExtent l="0" t="0" r="0" b="0"/>
                <wp:wrapNone/>
                <wp:docPr id="26"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294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587F0300" id="Line 21" o:spid="_x0000_s1026" style="position:absolute;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pt,1.75pt" to="108.65pt,14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" o:allowincell="f" stroked="f" strokeweight="1pt"/>
            </w:pict>
          </mc:Fallback>
        </mc:AlternateContent>
      </w:r>
      <w:r w:rsidRPr="003A3581">
        <w:rPr>
          <w:b/>
          <w:noProof/>
          <w:lang w:val="es-ES" w:eastAsia="es-ES"/>
        </w:rPr>
        <mc:AlternateContent>
          <mc:Choice Requires="wps">
            <w:drawing>
              <wp:anchor distT="0" distB="0" distL="114300" distR="114300" simplePos="0" relativeHeight="251652608" behindDoc="0" locked="0" layoutInCell="0" allowOverlap="1" wp14:anchorId="503C34E7" wp14:editId="30C6662C">
                <wp:simplePos x="0" y="0"/>
                <wp:positionH relativeFrom="column">
                  <wp:posOffset>4030980</wp:posOffset>
                </wp:positionH>
                <wp:positionV relativeFrom="paragraph">
                  <wp:posOffset>966470</wp:posOffset>
                </wp:positionV>
                <wp:extent cx="635" cy="635"/>
                <wp:effectExtent l="0" t="0" r="0" b="0"/>
                <wp:wrapNone/>
                <wp:docPr id="25"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722BC1DB" id="Line 35"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4pt,76.1pt" to="317.45pt,7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" o:allowincell="f" stroked="f" strokeweight="1pt"/>
            </w:pict>
          </mc:Fallback>
        </mc:AlternateContent>
      </w:r>
      <w:r w:rsidRPr="003A3581">
        <w:rPr>
          <w:b/>
          <w:noProof/>
          <w:lang w:val="es-ES" w:eastAsia="es-ES"/>
        </w:rPr>
        <mc:AlternateContent>
          <mc:Choice Requires="wps">
            <w:drawing>
              <wp:anchor distT="0" distB="0" distL="114300" distR="114300" simplePos="0" relativeHeight="251628032" behindDoc="0" locked="0" layoutInCell="0" allowOverlap="1" wp14:anchorId="464A812C" wp14:editId="334A50FF">
                <wp:simplePos x="0" y="0"/>
                <wp:positionH relativeFrom="column">
                  <wp:posOffset>1287780</wp:posOffset>
                </wp:positionH>
                <wp:positionV relativeFrom="paragraph">
                  <wp:posOffset>90805</wp:posOffset>
                </wp:positionV>
                <wp:extent cx="635" cy="635"/>
                <wp:effectExtent l="0" t="0" r="0" b="0"/>
                <wp:wrapNone/>
                <wp:docPr id="24"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31498B67" id="Line 29" o:spid="_x0000_s1026" style="position:absolute;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4pt,7.15pt" to="101.4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" o:allowincell="f" stroked="f" strokeweight="1pt"/>
            </w:pict>
          </mc:Fallback>
        </mc:AlternateContent>
      </w:r>
      <w:r w:rsidRPr="003A3581">
        <w:rPr>
          <w:rFonts w:ascii="Arial" w:hAnsi="Arial"/>
          <w:b/>
          <w:lang w:val="pt-BR"/>
        </w:rPr>
        <w:t xml:space="preserve">DOCUMENTOS Nº IV - </w:t>
      </w:r>
      <w:r w:rsidRPr="003A3581">
        <w:rPr>
          <w:rFonts w:ascii="Arial" w:hAnsi="Arial"/>
          <w:b/>
          <w:lang w:val="es-AR"/>
        </w:rPr>
        <w:t>Instrucciones</w:t>
      </w:r>
      <w:r>
        <w:rPr>
          <w:rFonts w:ascii="Arial" w:hAnsi="Arial"/>
          <w:b/>
          <w:lang w:val="pt-BR"/>
        </w:rPr>
        <w:t xml:space="preserve"> BNF </w:t>
      </w:r>
      <w:r w:rsidRPr="003A3581">
        <w:rPr>
          <w:rFonts w:ascii="Arial" w:hAnsi="Arial"/>
          <w:b/>
          <w:lang w:val="pt-BR"/>
        </w:rPr>
        <w:t xml:space="preserve">LCO Nº </w:t>
      </w:r>
      <w:r>
        <w:rPr>
          <w:rFonts w:ascii="Arial" w:hAnsi="Arial"/>
          <w:b/>
          <w:lang w:val="pt-BR"/>
        </w:rPr>
        <w:t>11</w:t>
      </w:r>
      <w:r w:rsidRPr="003A3581">
        <w:rPr>
          <w:rFonts w:ascii="Arial" w:hAnsi="Arial"/>
          <w:b/>
          <w:lang w:val="pt-BR"/>
        </w:rPr>
        <w:t>/2017</w:t>
      </w:r>
    </w:p>
    <w:p w:rsidR="00130D32" w:rsidRPr="00C82A50" w:rsidRDefault="00130D32" w:rsidP="00130D32">
      <w:pPr>
        <w:tabs>
          <w:tab w:val="left" w:pos="576"/>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sz w:val="18"/>
          <w:u w:val="single"/>
          <w:lang w:val="pt-BR"/>
        </w:rPr>
      </w:pPr>
    </w:p>
    <w:p w:rsidR="00130D32" w:rsidRPr="00B542D2" w:rsidRDefault="00130D32" w:rsidP="00130D32">
      <w:pPr>
        <w:tabs>
          <w:tab w:val="left" w:pos="576"/>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b/>
          <w:u w:val="single"/>
          <w:lang w:val="pt-BR"/>
        </w:rPr>
      </w:pPr>
      <w:r w:rsidRPr="00B542D2">
        <w:rPr>
          <w:rFonts w:ascii="Arial" w:hAnsi="Arial"/>
          <w:b/>
          <w:u w:val="single"/>
          <w:lang w:val="pt-BR"/>
        </w:rPr>
        <w:t>REFERENCIAS</w:t>
      </w:r>
    </w:p>
    <w:p w:rsidR="00130D32" w:rsidRDefault="00130D32" w:rsidP="00130D32">
      <w:pPr>
        <w:tabs>
          <w:tab w:val="left" w:pos="576"/>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sz w:val="22"/>
        </w:rPr>
      </w:pPr>
      <w:r>
        <w:rPr>
          <w:rFonts w:ascii="Arial" w:hAnsi="Arial"/>
          <w:b/>
          <w:sz w:val="22"/>
        </w:rPr>
        <w:t>1.</w:t>
      </w:r>
      <w:r>
        <w:rPr>
          <w:rFonts w:ascii="Arial" w:hAnsi="Arial"/>
          <w:b/>
          <w:sz w:val="22"/>
        </w:rPr>
        <w:tab/>
        <w:t>DATOS DE LA FIRMA</w:t>
      </w:r>
    </w:p>
    <w:p w:rsidR="00130D32" w:rsidRPr="005C5A6E" w:rsidRDefault="00130D32" w:rsidP="00130D32">
      <w:pPr>
        <w:tabs>
          <w:tab w:val="left" w:pos="576"/>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4"/>
        </w:rPr>
      </w:pPr>
    </w:p>
    <w:p w:rsidR="00130D32" w:rsidRDefault="00130D32" w:rsidP="00130D32">
      <w:pPr>
        <w:tabs>
          <w:tab w:val="left" w:pos="576"/>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40"/>
        <w:rPr>
          <w:rFonts w:ascii="Arial" w:hAnsi="Arial"/>
        </w:rPr>
      </w:pPr>
      <w:r>
        <w:rPr>
          <w:rFonts w:ascii="Arial" w:hAnsi="Arial"/>
        </w:rPr>
        <w:tab/>
        <w:t>- NOMBRE DE LA FIRMA</w:t>
      </w:r>
      <w:r>
        <w:rPr>
          <w:rFonts w:ascii="Arial" w:hAnsi="Arial"/>
        </w:rPr>
        <w:tab/>
        <w:t>:                ______________________________________________________</w:t>
      </w:r>
    </w:p>
    <w:p w:rsidR="00130D32" w:rsidRDefault="00130D32" w:rsidP="00130D32">
      <w:pPr>
        <w:tabs>
          <w:tab w:val="left" w:pos="576"/>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76"/>
        <w:rPr>
          <w:rFonts w:ascii="Arial" w:hAnsi="Arial"/>
        </w:rPr>
      </w:pPr>
      <w:r>
        <w:rPr>
          <w:rFonts w:ascii="Arial" w:hAnsi="Arial"/>
        </w:rPr>
        <w:tab/>
      </w:r>
    </w:p>
    <w:p w:rsidR="00130D32" w:rsidRDefault="00130D32" w:rsidP="00130D32">
      <w:pPr>
        <w:tabs>
          <w:tab w:val="left" w:pos="576"/>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76"/>
        <w:rPr>
          <w:rFonts w:ascii="Arial" w:hAnsi="Arial"/>
        </w:rPr>
      </w:pPr>
      <w:r>
        <w:rPr>
          <w:rFonts w:ascii="Arial" w:hAnsi="Arial"/>
        </w:rPr>
        <w:t>- SIGLAS</w:t>
      </w:r>
      <w:r>
        <w:rPr>
          <w:rFonts w:ascii="Arial" w:hAnsi="Arial"/>
        </w:rPr>
        <w:tab/>
      </w:r>
      <w:r>
        <w:rPr>
          <w:rFonts w:ascii="Arial" w:hAnsi="Arial"/>
        </w:rPr>
        <w:tab/>
      </w:r>
      <w:r>
        <w:rPr>
          <w:rFonts w:ascii="Arial" w:hAnsi="Arial"/>
        </w:rPr>
        <w:tab/>
      </w:r>
      <w:r>
        <w:rPr>
          <w:rFonts w:ascii="Arial" w:hAnsi="Arial"/>
        </w:rPr>
        <w:tab/>
        <w:t>: ______________________________________________________</w:t>
      </w:r>
    </w:p>
    <w:p w:rsidR="00130D32" w:rsidRDefault="00130D32" w:rsidP="00130D32">
      <w:pPr>
        <w:tabs>
          <w:tab w:val="left" w:pos="576"/>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Default="00130D32" w:rsidP="00130D32">
      <w:pPr>
        <w:tabs>
          <w:tab w:val="left" w:pos="576"/>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sz w:val="22"/>
        </w:rPr>
      </w:pPr>
      <w:r>
        <w:rPr>
          <w:rFonts w:ascii="Arial" w:hAnsi="Arial"/>
          <w:b/>
          <w:sz w:val="22"/>
        </w:rPr>
        <w:t>2.</w:t>
      </w:r>
      <w:r>
        <w:rPr>
          <w:rFonts w:ascii="Arial" w:hAnsi="Arial"/>
          <w:b/>
          <w:sz w:val="22"/>
        </w:rPr>
        <w:tab/>
        <w:t>DIRECCIÓN PERMANENTE DE LAS OFICINAS PRINCIPALES</w:t>
      </w:r>
    </w:p>
    <w:p w:rsidR="00130D32" w:rsidRPr="00C82A50" w:rsidRDefault="00130D32" w:rsidP="00130D32">
      <w:pPr>
        <w:tabs>
          <w:tab w:val="left" w:pos="576"/>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rsidR="00130D32" w:rsidRDefault="00130D32" w:rsidP="00130D32">
      <w:pPr>
        <w:tabs>
          <w:tab w:val="left" w:pos="576"/>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76"/>
        <w:rPr>
          <w:rFonts w:ascii="Arial" w:hAnsi="Arial"/>
        </w:rPr>
      </w:pPr>
      <w:r>
        <w:rPr>
          <w:rFonts w:ascii="Arial" w:hAnsi="Arial"/>
          <w:b/>
        </w:rPr>
        <w:t xml:space="preserve">- </w:t>
      </w:r>
      <w:r>
        <w:rPr>
          <w:rFonts w:ascii="Arial" w:hAnsi="Arial"/>
        </w:rPr>
        <w:t>DIRECCIÓN</w:t>
      </w:r>
      <w:r>
        <w:rPr>
          <w:rFonts w:ascii="Arial" w:hAnsi="Arial"/>
        </w:rPr>
        <w:tab/>
        <w:t>: _____________________________________________________________</w:t>
      </w:r>
    </w:p>
    <w:p w:rsidR="00130D32" w:rsidRPr="00C862F9" w:rsidRDefault="00130D32" w:rsidP="00130D32">
      <w:pPr>
        <w:tabs>
          <w:tab w:val="left" w:pos="576"/>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76"/>
        <w:rPr>
          <w:rFonts w:ascii="Arial" w:hAnsi="Arial"/>
          <w:sz w:val="18"/>
        </w:rPr>
      </w:pPr>
      <w:r>
        <w:rPr>
          <w:rFonts w:ascii="Arial" w:hAnsi="Arial"/>
        </w:rPr>
        <w:tab/>
      </w:r>
    </w:p>
    <w:p w:rsidR="00130D32" w:rsidRDefault="00130D32" w:rsidP="00130D32">
      <w:pPr>
        <w:tabs>
          <w:tab w:val="left" w:pos="576"/>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76"/>
        <w:rPr>
          <w:rFonts w:ascii="Arial" w:hAnsi="Arial"/>
        </w:rPr>
      </w:pPr>
      <w:r>
        <w:rPr>
          <w:rFonts w:ascii="Arial" w:hAnsi="Arial"/>
        </w:rPr>
        <w:t>- TELÉFONO</w:t>
      </w:r>
      <w:r>
        <w:rPr>
          <w:rFonts w:ascii="Arial" w:hAnsi="Arial"/>
        </w:rPr>
        <w:tab/>
        <w:t>: ________________________________________________</w:t>
      </w:r>
    </w:p>
    <w:p w:rsidR="00130D32" w:rsidRDefault="00130D32" w:rsidP="00130D32">
      <w:pPr>
        <w:tabs>
          <w:tab w:val="left" w:pos="1152"/>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Default="00130D32" w:rsidP="00130D32">
      <w:pPr>
        <w:tabs>
          <w:tab w:val="left" w:pos="567"/>
          <w:tab w:val="left" w:pos="1584"/>
          <w:tab w:val="left" w:pos="2160"/>
          <w:tab w:val="left" w:pos="2880"/>
          <w:tab w:val="left" w:pos="3600"/>
          <w:tab w:val="left" w:pos="4320"/>
          <w:tab w:val="left" w:pos="5040"/>
          <w:tab w:val="left" w:pos="5760"/>
          <w:tab w:val="left" w:pos="6480"/>
          <w:tab w:val="left" w:pos="7200"/>
          <w:tab w:val="left" w:pos="7920"/>
          <w:tab w:val="left" w:pos="8640"/>
        </w:tabs>
        <w:ind w:left="1584" w:hanging="1017"/>
        <w:rPr>
          <w:rFonts w:ascii="Arial" w:hAnsi="Arial"/>
        </w:rPr>
      </w:pPr>
      <w:r>
        <w:rPr>
          <w:rFonts w:ascii="Arial" w:hAnsi="Arial"/>
        </w:rPr>
        <w:t>- E-MAIL</w:t>
      </w:r>
      <w:r>
        <w:rPr>
          <w:rFonts w:ascii="Arial" w:hAnsi="Arial"/>
        </w:rPr>
        <w:tab/>
      </w:r>
      <w:r>
        <w:rPr>
          <w:rFonts w:ascii="Arial" w:hAnsi="Arial"/>
        </w:rPr>
        <w:tab/>
        <w:t>: _______________________________________________</w:t>
      </w:r>
    </w:p>
    <w:p w:rsidR="00130D32" w:rsidRDefault="00130D32" w:rsidP="00130D32">
      <w:pPr>
        <w:tabs>
          <w:tab w:val="left" w:pos="1152"/>
          <w:tab w:val="left" w:pos="1584"/>
          <w:tab w:val="left" w:pos="2160"/>
          <w:tab w:val="left" w:pos="2880"/>
          <w:tab w:val="left" w:pos="3600"/>
          <w:tab w:val="left" w:pos="4320"/>
          <w:tab w:val="left" w:pos="5040"/>
          <w:tab w:val="left" w:pos="5760"/>
          <w:tab w:val="left" w:pos="6480"/>
          <w:tab w:val="left" w:pos="7200"/>
          <w:tab w:val="left" w:pos="7920"/>
          <w:tab w:val="left" w:pos="8640"/>
        </w:tabs>
        <w:ind w:left="1584" w:hanging="432"/>
        <w:rPr>
          <w:rFonts w:ascii="Arial" w:hAnsi="Arial"/>
        </w:rPr>
      </w:pPr>
    </w:p>
    <w:p w:rsidR="00130D32" w:rsidRDefault="00130D32" w:rsidP="00130D32">
      <w:pPr>
        <w:tabs>
          <w:tab w:val="left" w:pos="1152"/>
          <w:tab w:val="left" w:pos="1584"/>
          <w:tab w:val="left" w:pos="2160"/>
          <w:tab w:val="left" w:pos="2880"/>
          <w:tab w:val="left" w:pos="3600"/>
          <w:tab w:val="left" w:pos="4320"/>
          <w:tab w:val="left" w:pos="5040"/>
          <w:tab w:val="left" w:pos="5760"/>
          <w:tab w:val="left" w:pos="6480"/>
          <w:tab w:val="left" w:pos="7200"/>
          <w:tab w:val="left" w:pos="7920"/>
          <w:tab w:val="left" w:pos="8640"/>
        </w:tabs>
        <w:ind w:left="1584" w:hanging="1017"/>
        <w:rPr>
          <w:rFonts w:ascii="Arial" w:hAnsi="Arial"/>
        </w:rPr>
      </w:pPr>
      <w:r>
        <w:rPr>
          <w:rFonts w:ascii="Arial" w:hAnsi="Arial"/>
        </w:rPr>
        <w:t>- FAX</w:t>
      </w:r>
      <w:r>
        <w:rPr>
          <w:rFonts w:ascii="Arial" w:hAnsi="Arial"/>
        </w:rPr>
        <w:tab/>
      </w:r>
      <w:r>
        <w:rPr>
          <w:rFonts w:ascii="Arial" w:hAnsi="Arial"/>
        </w:rPr>
        <w:tab/>
        <w:t xml:space="preserve">: _________________________________________________ </w:t>
      </w:r>
    </w:p>
    <w:p w:rsidR="00130D32" w:rsidRPr="008B3C4B" w:rsidRDefault="00130D32" w:rsidP="00130D32">
      <w:pPr>
        <w:tabs>
          <w:tab w:val="left" w:pos="1152"/>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2"/>
        </w:rPr>
      </w:pPr>
    </w:p>
    <w:p w:rsidR="00130D32" w:rsidRPr="005C5A6E" w:rsidRDefault="00130D32" w:rsidP="00130D32">
      <w:pPr>
        <w:tabs>
          <w:tab w:val="left" w:pos="1152"/>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0"/>
          <w:szCs w:val="16"/>
        </w:rPr>
      </w:pPr>
    </w:p>
    <w:p w:rsidR="00130D32" w:rsidRDefault="00130D32" w:rsidP="00130D32">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76" w:hanging="576"/>
        <w:rPr>
          <w:rFonts w:ascii="Arial" w:hAnsi="Arial"/>
          <w:b/>
          <w:sz w:val="22"/>
        </w:rPr>
      </w:pPr>
      <w:r>
        <w:rPr>
          <w:rFonts w:ascii="Arial" w:hAnsi="Arial"/>
          <w:b/>
          <w:sz w:val="22"/>
        </w:rPr>
        <w:t>3.</w:t>
      </w:r>
      <w:r>
        <w:rPr>
          <w:rFonts w:ascii="Arial" w:hAnsi="Arial"/>
          <w:b/>
          <w:sz w:val="22"/>
        </w:rPr>
        <w:tab/>
        <w:t>ACTIVIDAD PRINCIPAL</w:t>
      </w:r>
    </w:p>
    <w:p w:rsidR="00130D32" w:rsidRDefault="00130D32" w:rsidP="00130D32">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6"/>
          <w:szCs w:val="16"/>
        </w:rPr>
      </w:pPr>
    </w:p>
    <w:p w:rsidR="00130D32" w:rsidRDefault="00130D32" w:rsidP="00130D32">
      <w:pPr>
        <w:tabs>
          <w:tab w:val="left" w:pos="576"/>
          <w:tab w:val="left" w:pos="720"/>
          <w:tab w:val="left" w:pos="851"/>
          <w:tab w:val="left" w:pos="2160"/>
          <w:tab w:val="left" w:pos="2880"/>
          <w:tab w:val="left" w:pos="3600"/>
          <w:tab w:val="left" w:pos="4320"/>
          <w:tab w:val="left" w:pos="5040"/>
          <w:tab w:val="left" w:pos="5760"/>
          <w:tab w:val="left" w:pos="6480"/>
          <w:tab w:val="left" w:pos="7200"/>
          <w:tab w:val="left" w:pos="7920"/>
          <w:tab w:val="left" w:pos="8640"/>
        </w:tabs>
        <w:ind w:left="709" w:hanging="142"/>
        <w:jc w:val="both"/>
        <w:rPr>
          <w:rFonts w:ascii="Arial" w:hAnsi="Arial"/>
          <w:sz w:val="22"/>
        </w:rPr>
      </w:pPr>
      <w:r>
        <w:rPr>
          <w:rFonts w:ascii="Arial" w:hAnsi="Arial"/>
          <w:sz w:val="22"/>
        </w:rPr>
        <w:t>- Indicar especialidades y</w:t>
      </w:r>
      <w:r>
        <w:rPr>
          <w:rFonts w:ascii="Arial" w:hAnsi="Arial"/>
          <w:b/>
          <w:sz w:val="22"/>
        </w:rPr>
        <w:t xml:space="preserve"> </w:t>
      </w:r>
      <w:r>
        <w:rPr>
          <w:rFonts w:ascii="Arial" w:hAnsi="Arial"/>
          <w:sz w:val="22"/>
        </w:rPr>
        <w:t>áreas en que ha actuado la firma y</w:t>
      </w:r>
      <w:r>
        <w:rPr>
          <w:rFonts w:ascii="Arial" w:hAnsi="Arial"/>
          <w:b/>
          <w:sz w:val="22"/>
        </w:rPr>
        <w:t xml:space="preserve"> </w:t>
      </w:r>
      <w:r>
        <w:rPr>
          <w:rFonts w:ascii="Arial" w:hAnsi="Arial"/>
          <w:sz w:val="22"/>
        </w:rPr>
        <w:t>que tengan relación con los trabajos solicitados en esta licitación por concurso de ofertas.</w:t>
      </w:r>
    </w:p>
    <w:p w:rsidR="00130D32" w:rsidRPr="001637DF" w:rsidRDefault="00130D32" w:rsidP="00130D32">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
          <w:szCs w:val="16"/>
        </w:rPr>
      </w:pPr>
    </w:p>
    <w:p w:rsidR="00130D32" w:rsidRDefault="00130D32" w:rsidP="00130D32">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rPr>
        <w:tab/>
        <w:t>_____________________________________________________________</w:t>
      </w:r>
    </w:p>
    <w:p w:rsidR="00130D32" w:rsidRDefault="00130D32" w:rsidP="00130D32">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rPr>
      </w:pPr>
      <w:r>
        <w:rPr>
          <w:rFonts w:ascii="Arial" w:hAnsi="Arial"/>
        </w:rPr>
        <w:t xml:space="preserve">          _____________________________________________________________</w:t>
      </w:r>
    </w:p>
    <w:p w:rsidR="00130D32" w:rsidRDefault="00130D32" w:rsidP="00130D32">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rPr>
      </w:pPr>
      <w:r>
        <w:rPr>
          <w:rFonts w:ascii="Arial" w:hAnsi="Arial"/>
        </w:rPr>
        <w:tab/>
        <w:t>_____________________________________________________________</w:t>
      </w:r>
    </w:p>
    <w:p w:rsidR="00130D32" w:rsidRDefault="00130D32" w:rsidP="00130D32">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hanging="567"/>
        <w:jc w:val="both"/>
        <w:rPr>
          <w:rFonts w:ascii="Arial" w:hAnsi="Arial"/>
        </w:rPr>
      </w:pPr>
      <w:r>
        <w:rPr>
          <w:rFonts w:ascii="Arial" w:hAnsi="Arial"/>
        </w:rPr>
        <w:t xml:space="preserve">         _______________________________________________________________</w:t>
      </w:r>
    </w:p>
    <w:p w:rsidR="00130D32" w:rsidRDefault="00130D32" w:rsidP="00130D32">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hanging="426"/>
        <w:rPr>
          <w:rFonts w:ascii="Arial" w:hAnsi="Arial"/>
          <w:b/>
          <w:sz w:val="22"/>
        </w:rPr>
      </w:pPr>
      <w:r>
        <w:rPr>
          <w:rFonts w:ascii="Arial" w:hAnsi="Arial"/>
        </w:rPr>
        <w:tab/>
        <w:t xml:space="preserve">  </w:t>
      </w:r>
      <w:r>
        <w:rPr>
          <w:noProof/>
          <w:lang w:val="es-ES" w:eastAsia="es-ES"/>
        </w:rPr>
        <mc:AlternateContent>
          <mc:Choice Requires="wps">
            <w:drawing>
              <wp:anchor distT="0" distB="0" distL="114300" distR="114300" simplePos="0" relativeHeight="251665920" behindDoc="0" locked="0" layoutInCell="0" allowOverlap="1" wp14:anchorId="45122293" wp14:editId="63C5365F">
                <wp:simplePos x="0" y="0"/>
                <wp:positionH relativeFrom="column">
                  <wp:posOffset>1379220</wp:posOffset>
                </wp:positionH>
                <wp:positionV relativeFrom="paragraph">
                  <wp:posOffset>52070</wp:posOffset>
                </wp:positionV>
                <wp:extent cx="635" cy="1829435"/>
                <wp:effectExtent l="0" t="0" r="0" b="0"/>
                <wp:wrapNone/>
                <wp:docPr id="23"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294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1CBF0248" id="Line 38"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pt,4.1pt" to="108.65pt,14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" o:allowincell="f" stroked="f" strokeweight="1pt"/>
            </w:pict>
          </mc:Fallback>
        </mc:AlternateContent>
      </w:r>
      <w:r>
        <w:rPr>
          <w:noProof/>
          <w:lang w:val="es-ES" w:eastAsia="es-ES"/>
        </w:rPr>
        <mc:AlternateContent>
          <mc:Choice Requires="wps">
            <w:drawing>
              <wp:anchor distT="0" distB="0" distL="114300" distR="114300" simplePos="0" relativeHeight="251648512" behindDoc="0" locked="0" layoutInCell="0" allowOverlap="1" wp14:anchorId="1FC3B39B" wp14:editId="31CDF3A9">
                <wp:simplePos x="0" y="0"/>
                <wp:positionH relativeFrom="column">
                  <wp:posOffset>2933700</wp:posOffset>
                </wp:positionH>
                <wp:positionV relativeFrom="paragraph">
                  <wp:posOffset>52070</wp:posOffset>
                </wp:positionV>
                <wp:extent cx="635" cy="1829435"/>
                <wp:effectExtent l="0" t="0" r="0" b="0"/>
                <wp:wrapNone/>
                <wp:docPr id="22"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294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4E01DF53" id="Line 34"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pt,4.1pt" to="231.05pt,14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" o:allowincell="f" stroked="f" strokeweight="1pt"/>
            </w:pict>
          </mc:Fallback>
        </mc:AlternateContent>
      </w:r>
      <w:r>
        <w:rPr>
          <w:noProof/>
          <w:lang w:val="es-ES" w:eastAsia="es-ES"/>
        </w:rPr>
        <mc:AlternateContent>
          <mc:Choice Requires="wps">
            <w:drawing>
              <wp:anchor distT="0" distB="0" distL="114300" distR="114300" simplePos="0" relativeHeight="251640320" behindDoc="0" locked="0" layoutInCell="0" allowOverlap="1" wp14:anchorId="450976A2" wp14:editId="1718EF55">
                <wp:simplePos x="0" y="0"/>
                <wp:positionH relativeFrom="column">
                  <wp:posOffset>1379220</wp:posOffset>
                </wp:positionH>
                <wp:positionV relativeFrom="paragraph">
                  <wp:posOffset>52070</wp:posOffset>
                </wp:positionV>
                <wp:extent cx="635" cy="1829435"/>
                <wp:effectExtent l="0" t="0" r="0" b="0"/>
                <wp:wrapNone/>
                <wp:docPr id="21"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294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6D1B1A33" id="Line 32" o:spid="_x0000_s1026"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pt,4.1pt" to="108.65pt,14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" o:allowincell="f" stroked="f" strokeweight="1pt"/>
            </w:pict>
          </mc:Fallback>
        </mc:AlternateContent>
      </w:r>
      <w:r>
        <w:rPr>
          <w:noProof/>
          <w:lang w:val="es-ES" w:eastAsia="es-ES"/>
        </w:rPr>
        <mc:AlternateContent>
          <mc:Choice Requires="wps">
            <w:drawing>
              <wp:anchor distT="0" distB="0" distL="114300" distR="114300" simplePos="0" relativeHeight="251623936" behindDoc="0" locked="0" layoutInCell="0" allowOverlap="1" wp14:anchorId="32A2587C" wp14:editId="19296743">
                <wp:simplePos x="0" y="0"/>
                <wp:positionH relativeFrom="column">
                  <wp:posOffset>1379220</wp:posOffset>
                </wp:positionH>
                <wp:positionV relativeFrom="paragraph">
                  <wp:posOffset>52070</wp:posOffset>
                </wp:positionV>
                <wp:extent cx="635" cy="1829435"/>
                <wp:effectExtent l="0" t="0" r="0" b="0"/>
                <wp:wrapNone/>
                <wp:docPr id="2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294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0FD1C72E" id="Line 28" o:spid="_x0000_s1026" style="position:absolute;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pt,4.1pt" to="108.65pt,14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" o:allowincell="f" stroked="f" strokeweight="1pt"/>
            </w:pict>
          </mc:Fallback>
        </mc:AlternateContent>
      </w:r>
      <w:r>
        <w:rPr>
          <w:noProof/>
          <w:lang w:val="es-ES" w:eastAsia="es-ES"/>
        </w:rPr>
        <mc:AlternateContent>
          <mc:Choice Requires="wps">
            <w:drawing>
              <wp:anchor distT="0" distB="0" distL="114300" distR="114300" simplePos="0" relativeHeight="251615744" behindDoc="0" locked="0" layoutInCell="0" allowOverlap="1" wp14:anchorId="646B437D" wp14:editId="0208FD90">
                <wp:simplePos x="0" y="0"/>
                <wp:positionH relativeFrom="column">
                  <wp:posOffset>1379220</wp:posOffset>
                </wp:positionH>
                <wp:positionV relativeFrom="paragraph">
                  <wp:posOffset>52070</wp:posOffset>
                </wp:positionV>
                <wp:extent cx="635" cy="1920875"/>
                <wp:effectExtent l="0" t="0" r="0" b="0"/>
                <wp:wrapNone/>
                <wp:docPr id="19"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92087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7F47D94B" id="Line 26" o:spid="_x0000_s1026" style="position:absolute;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pt,4.1pt" to="108.65pt,15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" o:allowincell="f" stroked="f" strokeweight="1pt"/>
            </w:pict>
          </mc:Fallback>
        </mc:AlternateContent>
      </w:r>
      <w:r>
        <w:rPr>
          <w:noProof/>
          <w:lang w:val="es-ES" w:eastAsia="es-ES"/>
        </w:rPr>
        <mc:AlternateContent>
          <mc:Choice Requires="wps">
            <w:drawing>
              <wp:anchor distT="0" distB="0" distL="114300" distR="114300" simplePos="0" relativeHeight="251607552" behindDoc="0" locked="0" layoutInCell="0" allowOverlap="1" wp14:anchorId="2DF4270D" wp14:editId="0A8AD7DF">
                <wp:simplePos x="0" y="0"/>
                <wp:positionH relativeFrom="column">
                  <wp:posOffset>1379220</wp:posOffset>
                </wp:positionH>
                <wp:positionV relativeFrom="paragraph">
                  <wp:posOffset>52070</wp:posOffset>
                </wp:positionV>
                <wp:extent cx="1280795" cy="1829435"/>
                <wp:effectExtent l="0" t="0" r="0" b="0"/>
                <wp:wrapNone/>
                <wp:docPr id="18"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0795" cy="1829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B0EA7" id="Rectangle 24" o:spid="_x0000_s1026" style="position:absolute;margin-left:108.6pt;margin-top:4.1pt;width:100.85pt;height:144.05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" o:allowincell="f" filled="f" stroked="f" strokeweight="1pt"/>
            </w:pict>
          </mc:Fallback>
        </mc:AlternateContent>
      </w:r>
      <w:r>
        <w:rPr>
          <w:noProof/>
          <w:lang w:val="es-ES" w:eastAsia="es-ES"/>
        </w:rPr>
        <mc:AlternateContent>
          <mc:Choice Requires="wps">
            <w:drawing>
              <wp:anchor distT="0" distB="0" distL="114300" distR="114300" simplePos="0" relativeHeight="251599360" behindDoc="0" locked="0" layoutInCell="0" allowOverlap="1" wp14:anchorId="0B884EB2" wp14:editId="073FBD7D">
                <wp:simplePos x="0" y="0"/>
                <wp:positionH relativeFrom="column">
                  <wp:posOffset>1379220</wp:posOffset>
                </wp:positionH>
                <wp:positionV relativeFrom="paragraph">
                  <wp:posOffset>22225</wp:posOffset>
                </wp:positionV>
                <wp:extent cx="635" cy="1829435"/>
                <wp:effectExtent l="0" t="0" r="0" b="0"/>
                <wp:wrapNone/>
                <wp:docPr id="17"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294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2E962F91" id="Line 22" o:spid="_x0000_s1026" style="position:absolute;z-index:25159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pt,1.75pt" to="108.65pt,14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" o:allowincell="f" stroked="f" strokeweight="1pt"/>
            </w:pict>
          </mc:Fallback>
        </mc:AlternateContent>
      </w:r>
      <w:r>
        <w:rPr>
          <w:noProof/>
          <w:lang w:val="es-ES" w:eastAsia="es-ES"/>
        </w:rPr>
        <mc:AlternateContent>
          <mc:Choice Requires="wps">
            <w:drawing>
              <wp:anchor distT="0" distB="0" distL="114300" distR="114300" simplePos="0" relativeHeight="251656704" behindDoc="0" locked="0" layoutInCell="0" allowOverlap="1" wp14:anchorId="33550814" wp14:editId="6023AC6C">
                <wp:simplePos x="0" y="0"/>
                <wp:positionH relativeFrom="column">
                  <wp:posOffset>4030980</wp:posOffset>
                </wp:positionH>
                <wp:positionV relativeFrom="paragraph">
                  <wp:posOffset>966470</wp:posOffset>
                </wp:positionV>
                <wp:extent cx="635" cy="635"/>
                <wp:effectExtent l="0" t="0" r="0" b="0"/>
                <wp:wrapNone/>
                <wp:docPr id="16"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7A78590E" id="Line 36"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4pt,76.1pt" to="317.45pt,7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" o:allowincell="f" stroked="f" strokeweight="1pt"/>
            </w:pict>
          </mc:Fallback>
        </mc:AlternateContent>
      </w:r>
      <w:r>
        <w:rPr>
          <w:noProof/>
          <w:lang w:val="es-ES" w:eastAsia="es-ES"/>
        </w:rPr>
        <mc:AlternateContent>
          <mc:Choice Requires="wps">
            <w:drawing>
              <wp:anchor distT="0" distB="0" distL="114300" distR="114300" simplePos="0" relativeHeight="251632128" behindDoc="0" locked="0" layoutInCell="0" allowOverlap="1" wp14:anchorId="539A9E2C" wp14:editId="6DB2F03F">
                <wp:simplePos x="0" y="0"/>
                <wp:positionH relativeFrom="column">
                  <wp:posOffset>1287780</wp:posOffset>
                </wp:positionH>
                <wp:positionV relativeFrom="paragraph">
                  <wp:posOffset>90805</wp:posOffset>
                </wp:positionV>
                <wp:extent cx="635" cy="635"/>
                <wp:effectExtent l="0" t="0" r="0" b="0"/>
                <wp:wrapNone/>
                <wp:docPr id="15"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3BE7C76A" id="Line 30" o:spid="_x0000_s1026" style="position:absolute;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4pt,7.15pt" to="101.4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" o:allowincell="f" stroked="f" strokeweight="1pt"/>
            </w:pict>
          </mc:Fallback>
        </mc:AlternateContent>
      </w:r>
    </w:p>
    <w:p w:rsidR="00130D32" w:rsidRDefault="00130D32" w:rsidP="00130D32">
      <w:pPr>
        <w:tabs>
          <w:tab w:val="left" w:pos="567"/>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sz w:val="22"/>
        </w:rPr>
      </w:pPr>
      <w:r>
        <w:rPr>
          <w:rFonts w:ascii="Arial" w:hAnsi="Arial"/>
          <w:b/>
          <w:sz w:val="22"/>
        </w:rPr>
        <w:t>4.</w:t>
      </w:r>
      <w:r>
        <w:rPr>
          <w:rFonts w:ascii="Arial" w:hAnsi="Arial"/>
          <w:b/>
          <w:sz w:val="22"/>
        </w:rPr>
        <w:tab/>
        <w:t>ANTECEDENTES DE CADA TRABAJO</w:t>
      </w:r>
    </w:p>
    <w:p w:rsidR="00130D32" w:rsidRDefault="00130D32" w:rsidP="00130D32">
      <w:pPr>
        <w:numPr>
          <w:ilvl w:val="12"/>
          <w:numId w:val="0"/>
        </w:numPr>
        <w:tabs>
          <w:tab w:val="left" w:pos="720"/>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Arial" w:hAnsi="Arial"/>
          <w:sz w:val="14"/>
        </w:rPr>
      </w:pPr>
    </w:p>
    <w:p w:rsidR="00130D32" w:rsidRDefault="00130D32" w:rsidP="00130D32">
      <w:pPr>
        <w:numPr>
          <w:ilvl w:val="1"/>
          <w:numId w:val="19"/>
        </w:numPr>
        <w:tabs>
          <w:tab w:val="clear" w:pos="1429"/>
          <w:tab w:val="left" w:pos="578"/>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ind w:left="1418" w:hanging="851"/>
        <w:rPr>
          <w:rFonts w:ascii="Arial" w:hAnsi="Arial"/>
          <w:sz w:val="22"/>
        </w:rPr>
      </w:pPr>
      <w:r>
        <w:rPr>
          <w:rFonts w:ascii="Arial" w:hAnsi="Arial"/>
          <w:b/>
          <w:bCs/>
          <w:sz w:val="22"/>
        </w:rPr>
        <w:t>Nombre y siglas</w:t>
      </w:r>
      <w:r>
        <w:rPr>
          <w:rFonts w:ascii="Arial" w:hAnsi="Arial"/>
          <w:sz w:val="22"/>
        </w:rPr>
        <w:t xml:space="preserve"> </w:t>
      </w:r>
      <w:r>
        <w:rPr>
          <w:rFonts w:ascii="Arial" w:hAnsi="Arial"/>
          <w:b/>
          <w:bCs/>
          <w:sz w:val="22"/>
        </w:rPr>
        <w:t>de la firma</w:t>
      </w:r>
      <w:r>
        <w:rPr>
          <w:rFonts w:ascii="Arial" w:hAnsi="Arial"/>
          <w:sz w:val="22"/>
        </w:rPr>
        <w:t xml:space="preserve"> a cuyo cargo estuvo o está la ejecución total o parcial de la tarea:</w:t>
      </w:r>
    </w:p>
    <w:p w:rsidR="00130D32" w:rsidRPr="005C5A6E" w:rsidRDefault="00130D32" w:rsidP="00130D32">
      <w:pPr>
        <w:tabs>
          <w:tab w:val="left" w:pos="576"/>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8"/>
        </w:rPr>
      </w:pPr>
    </w:p>
    <w:p w:rsidR="00130D32" w:rsidRDefault="00130D32" w:rsidP="00130D32">
      <w:pPr>
        <w:tabs>
          <w:tab w:val="left" w:pos="576"/>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ind w:left="576"/>
        <w:rPr>
          <w:rFonts w:ascii="Arial" w:hAnsi="Arial"/>
          <w:sz w:val="22"/>
        </w:rPr>
      </w:pPr>
      <w:r>
        <w:rPr>
          <w:rFonts w:ascii="Arial" w:hAnsi="Arial"/>
          <w:sz w:val="22"/>
        </w:rPr>
        <w:tab/>
        <w:t xml:space="preserve">   - Nombre</w:t>
      </w:r>
      <w:r>
        <w:rPr>
          <w:rFonts w:ascii="Arial" w:hAnsi="Arial"/>
          <w:sz w:val="22"/>
        </w:rPr>
        <w:tab/>
        <w:t>: _____________________________________________________</w:t>
      </w:r>
    </w:p>
    <w:p w:rsidR="00130D32" w:rsidRDefault="00130D32" w:rsidP="00130D32">
      <w:pPr>
        <w:tabs>
          <w:tab w:val="left" w:pos="576"/>
          <w:tab w:val="left" w:pos="1560"/>
          <w:tab w:val="left" w:pos="2160"/>
          <w:tab w:val="left" w:pos="2880"/>
          <w:tab w:val="left" w:pos="3600"/>
          <w:tab w:val="left" w:pos="4320"/>
          <w:tab w:val="left" w:pos="5040"/>
          <w:tab w:val="left" w:pos="5760"/>
          <w:tab w:val="left" w:pos="6480"/>
          <w:tab w:val="left" w:pos="7200"/>
          <w:tab w:val="left" w:pos="7920"/>
          <w:tab w:val="left" w:pos="8640"/>
        </w:tabs>
        <w:ind w:left="540" w:hanging="540"/>
        <w:rPr>
          <w:rFonts w:ascii="Arial" w:hAnsi="Arial"/>
          <w:sz w:val="22"/>
        </w:rPr>
      </w:pPr>
      <w:r>
        <w:rPr>
          <w:rFonts w:ascii="Arial" w:hAnsi="Arial"/>
          <w:sz w:val="14"/>
        </w:rPr>
        <w:t xml:space="preserve">                                    </w:t>
      </w:r>
      <w:r>
        <w:rPr>
          <w:rFonts w:ascii="Arial" w:hAnsi="Arial"/>
          <w:sz w:val="22"/>
        </w:rPr>
        <w:t xml:space="preserve"> - Siglas </w:t>
      </w:r>
      <w:r>
        <w:rPr>
          <w:rFonts w:ascii="Arial" w:hAnsi="Arial"/>
          <w:sz w:val="22"/>
        </w:rPr>
        <w:tab/>
        <w:t>: ____________________________________________________</w:t>
      </w:r>
    </w:p>
    <w:p w:rsidR="00130D32" w:rsidRDefault="00130D32" w:rsidP="00130D32">
      <w:pPr>
        <w:tabs>
          <w:tab w:val="left" w:pos="576"/>
          <w:tab w:val="left" w:pos="156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2"/>
        </w:rPr>
      </w:pPr>
    </w:p>
    <w:p w:rsidR="00130D32" w:rsidRDefault="00130D32" w:rsidP="00130D32">
      <w:pPr>
        <w:numPr>
          <w:ilvl w:val="1"/>
          <w:numId w:val="19"/>
        </w:numPr>
        <w:tabs>
          <w:tab w:val="left" w:pos="576"/>
          <w:tab w:val="left" w:pos="1560"/>
          <w:tab w:val="left" w:pos="2160"/>
          <w:tab w:val="left" w:pos="2880"/>
          <w:tab w:val="left" w:pos="3600"/>
          <w:tab w:val="left" w:pos="4320"/>
          <w:tab w:val="left" w:pos="5040"/>
          <w:tab w:val="left" w:pos="5760"/>
          <w:tab w:val="left" w:pos="6480"/>
          <w:tab w:val="left" w:pos="7200"/>
          <w:tab w:val="left" w:pos="7920"/>
          <w:tab w:val="left" w:pos="8640"/>
        </w:tabs>
        <w:ind w:left="1134" w:hanging="567"/>
        <w:rPr>
          <w:rFonts w:ascii="Arial" w:hAnsi="Arial"/>
          <w:sz w:val="22"/>
        </w:rPr>
      </w:pPr>
      <w:r>
        <w:rPr>
          <w:rFonts w:ascii="Arial" w:hAnsi="Arial"/>
          <w:b/>
          <w:sz w:val="22"/>
        </w:rPr>
        <w:t>Denominación del trabajo</w:t>
      </w:r>
      <w:r>
        <w:rPr>
          <w:rFonts w:ascii="Arial" w:hAnsi="Arial"/>
          <w:sz w:val="22"/>
        </w:rPr>
        <w:t>________________________</w:t>
      </w:r>
    </w:p>
    <w:p w:rsidR="00130D32" w:rsidRDefault="00130D32" w:rsidP="00130D32">
      <w:pPr>
        <w:tabs>
          <w:tab w:val="left" w:pos="576"/>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sz w:val="10"/>
        </w:rPr>
      </w:pPr>
    </w:p>
    <w:p w:rsidR="00130D32" w:rsidRPr="00C862F9" w:rsidRDefault="00130D32" w:rsidP="00130D32">
      <w:pPr>
        <w:tabs>
          <w:tab w:val="left" w:pos="576"/>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ind w:left="1296" w:hanging="720"/>
        <w:rPr>
          <w:rFonts w:ascii="Arial" w:hAnsi="Arial"/>
          <w:b/>
          <w:sz w:val="10"/>
        </w:rPr>
      </w:pPr>
    </w:p>
    <w:p w:rsidR="00130D32" w:rsidRPr="003A3816" w:rsidRDefault="00130D32" w:rsidP="00130D32">
      <w:pPr>
        <w:tabs>
          <w:tab w:val="left" w:pos="576"/>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ind w:left="1296" w:hanging="720"/>
        <w:rPr>
          <w:rFonts w:ascii="Arial" w:hAnsi="Arial"/>
          <w:b/>
          <w:sz w:val="22"/>
          <w:szCs w:val="22"/>
        </w:rPr>
      </w:pPr>
      <w:r>
        <w:rPr>
          <w:rFonts w:ascii="Arial" w:hAnsi="Arial"/>
          <w:b/>
          <w:sz w:val="22"/>
        </w:rPr>
        <w:t>4.3.</w:t>
      </w:r>
      <w:r>
        <w:rPr>
          <w:rFonts w:ascii="Arial" w:hAnsi="Arial"/>
          <w:b/>
          <w:sz w:val="22"/>
        </w:rPr>
        <w:tab/>
        <w:t xml:space="preserve">   </w:t>
      </w:r>
      <w:r w:rsidRPr="003A3816">
        <w:rPr>
          <w:rFonts w:ascii="Arial" w:hAnsi="Arial"/>
          <w:b/>
          <w:sz w:val="22"/>
          <w:szCs w:val="22"/>
        </w:rPr>
        <w:t>Ubicación:</w:t>
      </w:r>
    </w:p>
    <w:p w:rsidR="00130D32" w:rsidRPr="003A3816" w:rsidRDefault="00130D32" w:rsidP="00130D32">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ind w:left="1260" w:hanging="1260"/>
        <w:rPr>
          <w:rFonts w:ascii="Arial" w:hAnsi="Arial"/>
          <w:sz w:val="22"/>
          <w:szCs w:val="22"/>
        </w:rPr>
      </w:pPr>
      <w:r w:rsidRPr="003A3816">
        <w:rPr>
          <w:noProof/>
          <w:sz w:val="22"/>
          <w:szCs w:val="22"/>
          <w:lang w:val="es-ES" w:eastAsia="es-ES"/>
        </w:rPr>
        <mc:AlternateContent>
          <mc:Choice Requires="wps">
            <w:drawing>
              <wp:anchor distT="0" distB="0" distL="114300" distR="114300" simplePos="0" relativeHeight="251670016" behindDoc="0" locked="0" layoutInCell="0" allowOverlap="1" wp14:anchorId="04B7A12B" wp14:editId="13AEA0E7">
                <wp:simplePos x="0" y="0"/>
                <wp:positionH relativeFrom="column">
                  <wp:posOffset>-815340</wp:posOffset>
                </wp:positionH>
                <wp:positionV relativeFrom="paragraph">
                  <wp:posOffset>46990</wp:posOffset>
                </wp:positionV>
                <wp:extent cx="635" cy="1829435"/>
                <wp:effectExtent l="0" t="0" r="0" b="0"/>
                <wp:wrapNone/>
                <wp:docPr id="14"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294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47AA303D" id="Line 39"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2pt,3.7pt" to="-64.15pt,14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" o:allowincell="f" stroked="f" strokeweight="1pt"/>
            </w:pict>
          </mc:Fallback>
        </mc:AlternateContent>
      </w:r>
      <w:r w:rsidRPr="003A3816">
        <w:rPr>
          <w:rFonts w:ascii="Arial" w:hAnsi="Arial"/>
          <w:sz w:val="22"/>
          <w:szCs w:val="22"/>
        </w:rPr>
        <w:tab/>
      </w:r>
      <w:r w:rsidRPr="003A3816">
        <w:rPr>
          <w:rFonts w:ascii="Arial" w:hAnsi="Arial"/>
          <w:sz w:val="22"/>
          <w:szCs w:val="22"/>
        </w:rPr>
        <w:tab/>
        <w:t xml:space="preserve"> </w:t>
      </w:r>
      <w:r w:rsidRPr="003A3816">
        <w:rPr>
          <w:rFonts w:ascii="Arial" w:hAnsi="Arial"/>
          <w:sz w:val="22"/>
          <w:szCs w:val="22"/>
        </w:rPr>
        <w:tab/>
        <w:t>- País</w:t>
      </w:r>
      <w:r w:rsidRPr="003A3816">
        <w:rPr>
          <w:rFonts w:ascii="Arial" w:hAnsi="Arial"/>
          <w:sz w:val="22"/>
          <w:szCs w:val="22"/>
        </w:rPr>
        <w:tab/>
      </w:r>
      <w:r w:rsidRPr="003A3816">
        <w:rPr>
          <w:rFonts w:ascii="Arial" w:hAnsi="Arial"/>
          <w:sz w:val="22"/>
          <w:szCs w:val="22"/>
        </w:rPr>
        <w:tab/>
        <w:t>: _____________________________________________________</w:t>
      </w:r>
    </w:p>
    <w:p w:rsidR="00130D32" w:rsidRPr="003A3816" w:rsidRDefault="00130D32" w:rsidP="00130D32">
      <w:pPr>
        <w:tabs>
          <w:tab w:val="left" w:pos="576"/>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ind w:left="1296"/>
        <w:rPr>
          <w:rFonts w:ascii="Arial" w:hAnsi="Arial"/>
          <w:sz w:val="22"/>
          <w:szCs w:val="22"/>
        </w:rPr>
      </w:pPr>
      <w:r w:rsidRPr="003A3816">
        <w:rPr>
          <w:rFonts w:ascii="Arial" w:hAnsi="Arial"/>
          <w:sz w:val="22"/>
          <w:szCs w:val="22"/>
        </w:rPr>
        <w:tab/>
        <w:t>- Localidad</w:t>
      </w:r>
      <w:r w:rsidRPr="003A3816">
        <w:rPr>
          <w:rFonts w:ascii="Arial" w:hAnsi="Arial"/>
          <w:sz w:val="22"/>
          <w:szCs w:val="22"/>
        </w:rPr>
        <w:tab/>
        <w:t>: _____________________________________________________</w:t>
      </w:r>
    </w:p>
    <w:p w:rsidR="00130D32" w:rsidRPr="003A3816" w:rsidRDefault="00130D32" w:rsidP="00130D32">
      <w:pPr>
        <w:tabs>
          <w:tab w:val="left" w:pos="576"/>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ind w:left="1296"/>
        <w:rPr>
          <w:rFonts w:ascii="Arial" w:hAnsi="Arial"/>
          <w:sz w:val="22"/>
          <w:szCs w:val="22"/>
        </w:rPr>
      </w:pPr>
      <w:r w:rsidRPr="003A3816">
        <w:rPr>
          <w:rFonts w:ascii="Arial" w:hAnsi="Arial"/>
          <w:sz w:val="22"/>
          <w:szCs w:val="22"/>
        </w:rPr>
        <w:tab/>
        <w:t>- Dirección</w:t>
      </w:r>
      <w:r w:rsidRPr="003A3816">
        <w:rPr>
          <w:rFonts w:ascii="Arial" w:hAnsi="Arial"/>
          <w:sz w:val="22"/>
          <w:szCs w:val="22"/>
        </w:rPr>
        <w:tab/>
        <w:t>: _____________________________________________________</w:t>
      </w:r>
    </w:p>
    <w:p w:rsidR="00130D32" w:rsidRPr="003A3816" w:rsidRDefault="00130D32" w:rsidP="00130D32">
      <w:pPr>
        <w:tabs>
          <w:tab w:val="left" w:pos="576"/>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ind w:left="1296"/>
        <w:rPr>
          <w:rFonts w:ascii="Arial" w:hAnsi="Arial"/>
          <w:sz w:val="22"/>
          <w:szCs w:val="22"/>
        </w:rPr>
      </w:pPr>
      <w:r w:rsidRPr="003A3816">
        <w:rPr>
          <w:rFonts w:ascii="Arial" w:hAnsi="Arial"/>
          <w:sz w:val="22"/>
          <w:szCs w:val="22"/>
        </w:rPr>
        <w:tab/>
        <w:t>- Teléfono</w:t>
      </w:r>
      <w:r w:rsidRPr="003A3816">
        <w:rPr>
          <w:rFonts w:ascii="Arial" w:hAnsi="Arial"/>
          <w:sz w:val="22"/>
          <w:szCs w:val="22"/>
        </w:rPr>
        <w:tab/>
        <w:t>: ______________________________________________</w:t>
      </w:r>
    </w:p>
    <w:p w:rsidR="00130D32" w:rsidRPr="003A3816" w:rsidRDefault="00130D32" w:rsidP="00130D32">
      <w:pPr>
        <w:tabs>
          <w:tab w:val="left" w:pos="576"/>
          <w:tab w:val="left" w:pos="1296"/>
          <w:tab w:val="left" w:pos="1440"/>
          <w:tab w:val="left" w:pos="1985"/>
          <w:tab w:val="left" w:pos="2880"/>
          <w:tab w:val="left" w:pos="3600"/>
          <w:tab w:val="left" w:pos="4320"/>
          <w:tab w:val="left" w:pos="5040"/>
          <w:tab w:val="left" w:pos="5760"/>
          <w:tab w:val="left" w:pos="6480"/>
          <w:tab w:val="left" w:pos="7200"/>
          <w:tab w:val="left" w:pos="7920"/>
          <w:tab w:val="left" w:pos="8640"/>
        </w:tabs>
        <w:rPr>
          <w:rFonts w:ascii="Arial" w:hAnsi="Arial"/>
          <w:b/>
          <w:sz w:val="22"/>
          <w:szCs w:val="22"/>
        </w:rPr>
      </w:pPr>
      <w:r w:rsidRPr="003A3816">
        <w:rPr>
          <w:noProof/>
          <w:sz w:val="22"/>
          <w:szCs w:val="22"/>
          <w:lang w:val="es-ES" w:eastAsia="es-ES"/>
        </w:rPr>
        <mc:AlternateContent>
          <mc:Choice Requires="wps">
            <w:drawing>
              <wp:anchor distT="0" distB="0" distL="114300" distR="114300" simplePos="0" relativeHeight="251674112" behindDoc="0" locked="0" layoutInCell="0" allowOverlap="1" wp14:anchorId="2D5F6CD3" wp14:editId="40DEA941">
                <wp:simplePos x="0" y="0"/>
                <wp:positionH relativeFrom="column">
                  <wp:posOffset>-632460</wp:posOffset>
                </wp:positionH>
                <wp:positionV relativeFrom="paragraph">
                  <wp:posOffset>542925</wp:posOffset>
                </wp:positionV>
                <wp:extent cx="4206875" cy="1646555"/>
                <wp:effectExtent l="0" t="0" r="0" b="0"/>
                <wp:wrapNone/>
                <wp:docPr id="13"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06875" cy="164655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2A27B19F" id="Line 40" o:spid="_x0000_s1026" style="position:absolute;flip:x;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8pt,42.75pt" to="281.45pt,17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" o:allowincell="f" stroked="f" strokeweight="1pt"/>
            </w:pict>
          </mc:Fallback>
        </mc:AlternateContent>
      </w:r>
      <w:r w:rsidRPr="003A3816">
        <w:rPr>
          <w:noProof/>
          <w:sz w:val="22"/>
          <w:szCs w:val="22"/>
          <w:lang w:val="es-ES" w:eastAsia="es-ES"/>
        </w:rPr>
        <mc:AlternateContent>
          <mc:Choice Requires="wps">
            <w:drawing>
              <wp:anchor distT="0" distB="0" distL="114300" distR="114300" simplePos="0" relativeHeight="251686400" behindDoc="0" locked="0" layoutInCell="0" allowOverlap="1" wp14:anchorId="390FEAD8" wp14:editId="32B13E35">
                <wp:simplePos x="0" y="0"/>
                <wp:positionH relativeFrom="column">
                  <wp:posOffset>7620</wp:posOffset>
                </wp:positionH>
                <wp:positionV relativeFrom="paragraph">
                  <wp:posOffset>451485</wp:posOffset>
                </wp:positionV>
                <wp:extent cx="635" cy="1372235"/>
                <wp:effectExtent l="0" t="0" r="0" b="0"/>
                <wp:wrapNone/>
                <wp:docPr id="12"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3722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41E0EAFA" id="Line 43" o:spid="_x0000_s1026" style="position:absolute;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35.55pt" to=".65pt,14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" o:allowincell="f" stroked="f" strokeweight="1pt"/>
            </w:pict>
          </mc:Fallback>
        </mc:AlternateContent>
      </w:r>
      <w:r w:rsidRPr="003A3816">
        <w:rPr>
          <w:noProof/>
          <w:sz w:val="22"/>
          <w:szCs w:val="22"/>
          <w:lang w:val="es-ES" w:eastAsia="es-ES"/>
        </w:rPr>
        <mc:AlternateContent>
          <mc:Choice Requires="wps">
            <w:drawing>
              <wp:anchor distT="0" distB="0" distL="114300" distR="114300" simplePos="0" relativeHeight="251682304" behindDoc="0" locked="0" layoutInCell="0" allowOverlap="1" wp14:anchorId="54AC33A5" wp14:editId="6D462A37">
                <wp:simplePos x="0" y="0"/>
                <wp:positionH relativeFrom="column">
                  <wp:posOffset>3665220</wp:posOffset>
                </wp:positionH>
                <wp:positionV relativeFrom="paragraph">
                  <wp:posOffset>725805</wp:posOffset>
                </wp:positionV>
                <wp:extent cx="635" cy="1829435"/>
                <wp:effectExtent l="0" t="0" r="0" b="0"/>
                <wp:wrapNone/>
                <wp:docPr id="1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294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39D621F2" id="Line 42" o:spid="_x0000_s1026" style="position:absolute;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8.6pt,57.15pt" to="288.65pt,20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" o:allowincell="f" stroked="f" strokeweight="1pt"/>
            </w:pict>
          </mc:Fallback>
        </mc:AlternateContent>
      </w:r>
      <w:r w:rsidRPr="003A3816">
        <w:rPr>
          <w:noProof/>
          <w:sz w:val="22"/>
          <w:szCs w:val="22"/>
          <w:lang w:val="es-ES" w:eastAsia="es-ES"/>
        </w:rPr>
        <mc:AlternateContent>
          <mc:Choice Requires="wps">
            <w:drawing>
              <wp:anchor distT="0" distB="0" distL="114300" distR="114300" simplePos="0" relativeHeight="251678208" behindDoc="0" locked="0" layoutInCell="0" allowOverlap="1" wp14:anchorId="37CE61B0" wp14:editId="03867163">
                <wp:simplePos x="0" y="0"/>
                <wp:positionH relativeFrom="column">
                  <wp:posOffset>373380</wp:posOffset>
                </wp:positionH>
                <wp:positionV relativeFrom="paragraph">
                  <wp:posOffset>817245</wp:posOffset>
                </wp:positionV>
                <wp:extent cx="635" cy="1829435"/>
                <wp:effectExtent l="0" t="0" r="0" b="0"/>
                <wp:wrapNone/>
                <wp:docPr id="10"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294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37A9BB6C" id="Line 41" o:spid="_x0000_s1026" style="position:absolute;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64.35pt" to="29.4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" o:allowincell="f" stroked="f" strokeweight="1pt"/>
            </w:pict>
          </mc:Fallback>
        </mc:AlternateContent>
      </w:r>
      <w:r w:rsidRPr="003A3816">
        <w:rPr>
          <w:rFonts w:ascii="Arial" w:hAnsi="Arial"/>
          <w:b/>
          <w:sz w:val="22"/>
          <w:szCs w:val="22"/>
        </w:rPr>
        <w:tab/>
      </w:r>
    </w:p>
    <w:p w:rsidR="00130D32" w:rsidRPr="003A3816" w:rsidRDefault="00130D32" w:rsidP="00130D32">
      <w:pPr>
        <w:tabs>
          <w:tab w:val="left" w:pos="576"/>
          <w:tab w:val="left" w:pos="1296"/>
          <w:tab w:val="left" w:pos="1440"/>
          <w:tab w:val="left" w:pos="1985"/>
          <w:tab w:val="left" w:pos="2880"/>
          <w:tab w:val="left" w:pos="3600"/>
          <w:tab w:val="left" w:pos="4320"/>
          <w:tab w:val="left" w:pos="5040"/>
          <w:tab w:val="left" w:pos="5760"/>
          <w:tab w:val="left" w:pos="6480"/>
          <w:tab w:val="left" w:pos="7200"/>
          <w:tab w:val="left" w:pos="7920"/>
          <w:tab w:val="left" w:pos="8640"/>
        </w:tabs>
        <w:rPr>
          <w:rFonts w:ascii="Arial" w:hAnsi="Arial"/>
          <w:b/>
          <w:sz w:val="22"/>
          <w:szCs w:val="22"/>
        </w:rPr>
      </w:pPr>
      <w:r w:rsidRPr="003A3816">
        <w:rPr>
          <w:rFonts w:ascii="Arial" w:hAnsi="Arial"/>
          <w:b/>
          <w:sz w:val="22"/>
          <w:szCs w:val="22"/>
        </w:rPr>
        <w:t xml:space="preserve">          4.4.   </w:t>
      </w:r>
      <w:r w:rsidRPr="003A3816">
        <w:rPr>
          <w:rFonts w:ascii="Arial" w:hAnsi="Arial"/>
          <w:sz w:val="22"/>
          <w:szCs w:val="22"/>
        </w:rPr>
        <w:t xml:space="preserve">  </w:t>
      </w:r>
      <w:r w:rsidRPr="003A3816">
        <w:rPr>
          <w:rFonts w:ascii="Arial" w:hAnsi="Arial"/>
          <w:b/>
          <w:sz w:val="22"/>
          <w:szCs w:val="22"/>
        </w:rPr>
        <w:t>Adjudicación del trabajo:</w:t>
      </w:r>
    </w:p>
    <w:p w:rsidR="00130D32" w:rsidRPr="003A3816" w:rsidRDefault="00130D32" w:rsidP="00130D32">
      <w:pPr>
        <w:numPr>
          <w:ilvl w:val="12"/>
          <w:numId w:val="0"/>
        </w:numPr>
        <w:tabs>
          <w:tab w:val="left" w:pos="1296"/>
          <w:tab w:val="left" w:pos="2016"/>
          <w:tab w:val="left" w:pos="2160"/>
          <w:tab w:val="left" w:pos="2880"/>
          <w:tab w:val="left" w:pos="3600"/>
          <w:tab w:val="left" w:pos="4320"/>
          <w:tab w:val="left" w:pos="5040"/>
          <w:tab w:val="left" w:pos="5760"/>
          <w:tab w:val="left" w:pos="6480"/>
          <w:tab w:val="left" w:pos="7200"/>
          <w:tab w:val="left" w:pos="7920"/>
          <w:tab w:val="left" w:pos="8640"/>
        </w:tabs>
        <w:ind w:left="1296"/>
        <w:rPr>
          <w:rFonts w:ascii="Arial" w:hAnsi="Arial"/>
          <w:sz w:val="22"/>
          <w:szCs w:val="22"/>
        </w:rPr>
      </w:pPr>
    </w:p>
    <w:p w:rsidR="00130D32" w:rsidRPr="003A3816" w:rsidRDefault="00130D32" w:rsidP="00130D32">
      <w:pPr>
        <w:tabs>
          <w:tab w:val="left" w:pos="1296"/>
          <w:tab w:val="left" w:pos="2016"/>
          <w:tab w:val="left" w:pos="2160"/>
          <w:tab w:val="left" w:pos="2880"/>
          <w:tab w:val="left" w:pos="3600"/>
          <w:tab w:val="left" w:pos="4320"/>
          <w:tab w:val="left" w:pos="5040"/>
          <w:tab w:val="left" w:pos="5760"/>
          <w:tab w:val="left" w:pos="6480"/>
          <w:tab w:val="left" w:pos="7200"/>
          <w:tab w:val="left" w:pos="7920"/>
          <w:tab w:val="left" w:pos="8640"/>
        </w:tabs>
        <w:ind w:left="1260" w:hanging="1260"/>
        <w:rPr>
          <w:rFonts w:ascii="Arial" w:hAnsi="Arial"/>
          <w:sz w:val="22"/>
          <w:szCs w:val="22"/>
        </w:rPr>
      </w:pPr>
      <w:r w:rsidRPr="003A3816">
        <w:rPr>
          <w:rFonts w:ascii="Arial" w:hAnsi="Arial"/>
          <w:sz w:val="22"/>
          <w:szCs w:val="22"/>
        </w:rPr>
        <w:tab/>
        <w:t>- Directa</w:t>
      </w:r>
      <w:r w:rsidRPr="003A3816">
        <w:rPr>
          <w:rFonts w:ascii="Arial" w:hAnsi="Arial"/>
          <w:sz w:val="22"/>
          <w:szCs w:val="22"/>
        </w:rPr>
        <w:tab/>
      </w:r>
      <w:r w:rsidRPr="003A3816">
        <w:rPr>
          <w:rFonts w:ascii="Arial" w:hAnsi="Arial"/>
          <w:sz w:val="22"/>
          <w:szCs w:val="22"/>
        </w:rPr>
        <w:tab/>
        <w:t>: _____________________________________________________</w:t>
      </w:r>
    </w:p>
    <w:p w:rsidR="00130D32" w:rsidRPr="003A3816" w:rsidRDefault="00130D32" w:rsidP="00130D32">
      <w:pPr>
        <w:tabs>
          <w:tab w:val="left" w:pos="1296"/>
          <w:tab w:val="left" w:pos="2016"/>
          <w:tab w:val="left" w:pos="2160"/>
          <w:tab w:val="left" w:pos="2880"/>
          <w:tab w:val="left" w:pos="3600"/>
          <w:tab w:val="left" w:pos="4320"/>
          <w:tab w:val="left" w:pos="5040"/>
          <w:tab w:val="left" w:pos="5760"/>
          <w:tab w:val="left" w:pos="6480"/>
          <w:tab w:val="left" w:pos="7200"/>
          <w:tab w:val="left" w:pos="7920"/>
          <w:tab w:val="left" w:pos="8640"/>
        </w:tabs>
        <w:ind w:left="1260" w:hanging="1260"/>
        <w:rPr>
          <w:rFonts w:ascii="Arial" w:hAnsi="Arial"/>
          <w:sz w:val="22"/>
          <w:szCs w:val="22"/>
        </w:rPr>
      </w:pPr>
      <w:r w:rsidRPr="003A3816">
        <w:rPr>
          <w:rFonts w:ascii="Arial" w:hAnsi="Arial"/>
          <w:sz w:val="22"/>
          <w:szCs w:val="22"/>
        </w:rPr>
        <w:tab/>
        <w:t>- Por concurso</w:t>
      </w:r>
      <w:r w:rsidRPr="003A3816">
        <w:rPr>
          <w:rFonts w:ascii="Arial" w:hAnsi="Arial"/>
          <w:sz w:val="22"/>
          <w:szCs w:val="22"/>
        </w:rPr>
        <w:tab/>
        <w:t>: _____________________________________________________</w:t>
      </w:r>
    </w:p>
    <w:p w:rsidR="00130D32" w:rsidRPr="003A3816" w:rsidRDefault="00130D32" w:rsidP="00130D32">
      <w:pPr>
        <w:tabs>
          <w:tab w:val="left" w:pos="1296"/>
          <w:tab w:val="left" w:pos="2016"/>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2"/>
          <w:szCs w:val="22"/>
        </w:rPr>
      </w:pPr>
    </w:p>
    <w:p w:rsidR="00130D32" w:rsidRPr="003A3816" w:rsidRDefault="00130D32" w:rsidP="00130D32">
      <w:pPr>
        <w:tabs>
          <w:tab w:val="left" w:pos="1296"/>
          <w:tab w:val="left" w:pos="2016"/>
          <w:tab w:val="left" w:pos="2160"/>
          <w:tab w:val="left" w:pos="2880"/>
          <w:tab w:val="left" w:pos="3600"/>
          <w:tab w:val="left" w:pos="4320"/>
          <w:tab w:val="left" w:pos="5040"/>
          <w:tab w:val="left" w:pos="5760"/>
          <w:tab w:val="left" w:pos="6480"/>
          <w:tab w:val="left" w:pos="7200"/>
          <w:tab w:val="left" w:pos="7920"/>
          <w:tab w:val="left" w:pos="8640"/>
        </w:tabs>
        <w:ind w:left="567"/>
        <w:rPr>
          <w:rFonts w:ascii="Arial" w:hAnsi="Arial"/>
          <w:sz w:val="22"/>
          <w:szCs w:val="22"/>
        </w:rPr>
      </w:pPr>
      <w:r w:rsidRPr="003A3816">
        <w:rPr>
          <w:rFonts w:ascii="Arial" w:hAnsi="Arial"/>
          <w:sz w:val="22"/>
          <w:szCs w:val="22"/>
        </w:rPr>
        <w:t xml:space="preserve"> </w:t>
      </w:r>
      <w:r w:rsidRPr="003A3816">
        <w:rPr>
          <w:rFonts w:ascii="Arial" w:hAnsi="Arial"/>
          <w:b/>
          <w:sz w:val="22"/>
          <w:szCs w:val="22"/>
        </w:rPr>
        <w:t>4.5.</w:t>
      </w:r>
      <w:r w:rsidRPr="003A3816">
        <w:rPr>
          <w:rFonts w:ascii="Arial" w:hAnsi="Arial"/>
          <w:b/>
          <w:sz w:val="22"/>
          <w:szCs w:val="22"/>
        </w:rPr>
        <w:tab/>
        <w:t>Descripción del trabajo realizado</w:t>
      </w:r>
      <w:r w:rsidRPr="003A3816">
        <w:rPr>
          <w:rFonts w:ascii="Arial" w:hAnsi="Arial"/>
          <w:sz w:val="22"/>
          <w:szCs w:val="22"/>
        </w:rPr>
        <w:t xml:space="preserve"> (Señalar las características más importantes)</w:t>
      </w:r>
    </w:p>
    <w:p w:rsidR="00130D32" w:rsidRPr="003A3816" w:rsidRDefault="00130D32" w:rsidP="00130D32">
      <w:pPr>
        <w:tabs>
          <w:tab w:val="left" w:pos="1296"/>
          <w:tab w:val="left" w:pos="2016"/>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2"/>
          <w:szCs w:val="22"/>
        </w:rPr>
      </w:pPr>
    </w:p>
    <w:p w:rsidR="00130D32" w:rsidRPr="003A3816" w:rsidRDefault="00130D32" w:rsidP="00130D32">
      <w:pPr>
        <w:tabs>
          <w:tab w:val="left" w:pos="1296"/>
          <w:tab w:val="left" w:pos="2016"/>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2"/>
          <w:szCs w:val="22"/>
        </w:rPr>
      </w:pPr>
      <w:r w:rsidRPr="003A3816">
        <w:rPr>
          <w:rFonts w:ascii="Arial" w:hAnsi="Arial"/>
          <w:sz w:val="22"/>
          <w:szCs w:val="22"/>
        </w:rPr>
        <w:tab/>
        <w:t>________________________________________________________</w:t>
      </w:r>
    </w:p>
    <w:p w:rsidR="00130D32" w:rsidRPr="003A3816" w:rsidRDefault="00130D32" w:rsidP="00130D32">
      <w:pPr>
        <w:tabs>
          <w:tab w:val="left" w:pos="1296"/>
          <w:tab w:val="left" w:pos="2016"/>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2"/>
          <w:szCs w:val="22"/>
        </w:rPr>
      </w:pPr>
    </w:p>
    <w:p w:rsidR="00130D32" w:rsidRPr="003A3816" w:rsidRDefault="00130D32" w:rsidP="00130D32">
      <w:pPr>
        <w:tabs>
          <w:tab w:val="left" w:pos="1296"/>
          <w:tab w:val="left" w:pos="2016"/>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2"/>
          <w:szCs w:val="22"/>
        </w:rPr>
      </w:pPr>
      <w:r w:rsidRPr="003A3816">
        <w:rPr>
          <w:rFonts w:ascii="Arial" w:hAnsi="Arial"/>
          <w:sz w:val="22"/>
          <w:szCs w:val="22"/>
        </w:rPr>
        <w:tab/>
        <w:t>________________________________________________________</w:t>
      </w:r>
    </w:p>
    <w:p w:rsidR="00130D32" w:rsidRPr="003A3816" w:rsidRDefault="00130D32" w:rsidP="00130D32">
      <w:pPr>
        <w:tabs>
          <w:tab w:val="left" w:pos="1296"/>
          <w:tab w:val="left" w:pos="2016"/>
          <w:tab w:val="left" w:pos="2160"/>
          <w:tab w:val="left" w:pos="2880"/>
          <w:tab w:val="left" w:pos="3600"/>
          <w:tab w:val="left" w:pos="4320"/>
          <w:tab w:val="left" w:pos="5040"/>
          <w:tab w:val="left" w:pos="5760"/>
          <w:tab w:val="left" w:pos="6480"/>
          <w:tab w:val="left" w:pos="7200"/>
          <w:tab w:val="left" w:pos="7920"/>
          <w:tab w:val="left" w:pos="8640"/>
        </w:tabs>
        <w:ind w:left="1296"/>
        <w:rPr>
          <w:rFonts w:ascii="Arial" w:hAnsi="Arial"/>
          <w:sz w:val="22"/>
          <w:szCs w:val="22"/>
        </w:rPr>
      </w:pPr>
    </w:p>
    <w:p w:rsidR="00130D32" w:rsidRPr="003A3816" w:rsidRDefault="00130D32" w:rsidP="00130D32">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ind w:left="567"/>
        <w:rPr>
          <w:rFonts w:ascii="Arial" w:hAnsi="Arial"/>
          <w:sz w:val="22"/>
          <w:szCs w:val="22"/>
        </w:rPr>
      </w:pPr>
      <w:r w:rsidRPr="003A3816">
        <w:rPr>
          <w:rFonts w:ascii="Arial" w:hAnsi="Arial"/>
          <w:b/>
          <w:sz w:val="22"/>
          <w:szCs w:val="22"/>
        </w:rPr>
        <w:t>4.6.     Grado de participación si estuviere consorciado</w:t>
      </w:r>
      <w:r w:rsidRPr="003A3816">
        <w:rPr>
          <w:rFonts w:ascii="Arial" w:hAnsi="Arial"/>
          <w:sz w:val="22"/>
          <w:szCs w:val="22"/>
        </w:rPr>
        <w:t>:</w:t>
      </w:r>
    </w:p>
    <w:p w:rsidR="00130D32" w:rsidRPr="003A3816" w:rsidRDefault="00130D32" w:rsidP="00130D32">
      <w:pPr>
        <w:pStyle w:val="Sangradetextonormal"/>
        <w:ind w:left="0" w:firstLine="0"/>
        <w:rPr>
          <w:sz w:val="22"/>
          <w:szCs w:val="22"/>
        </w:rPr>
      </w:pPr>
      <w:r w:rsidRPr="003A3816">
        <w:rPr>
          <w:sz w:val="22"/>
          <w:szCs w:val="22"/>
        </w:rPr>
        <w:t xml:space="preserve">                            ______________________________________________________</w:t>
      </w:r>
    </w:p>
    <w:p w:rsidR="00130D32" w:rsidRPr="003A3816" w:rsidRDefault="00130D32" w:rsidP="00130D32">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ind w:left="1260" w:hanging="1260"/>
        <w:rPr>
          <w:rFonts w:ascii="Arial" w:hAnsi="Arial"/>
          <w:sz w:val="22"/>
          <w:szCs w:val="22"/>
          <w:u w:val="single"/>
        </w:rPr>
      </w:pPr>
      <w:r w:rsidRPr="003A3816">
        <w:rPr>
          <w:rFonts w:ascii="Arial" w:hAnsi="Arial"/>
          <w:sz w:val="22"/>
          <w:szCs w:val="22"/>
        </w:rPr>
        <w:t xml:space="preserve">                             </w:t>
      </w:r>
      <w:r w:rsidRPr="003A3816">
        <w:rPr>
          <w:rFonts w:ascii="Arial" w:hAnsi="Arial"/>
          <w:sz w:val="22"/>
          <w:szCs w:val="22"/>
          <w:u w:val="single"/>
        </w:rPr>
        <w:t xml:space="preserve">                  ________________________________________________________  </w:t>
      </w:r>
    </w:p>
    <w:p w:rsidR="00130D32" w:rsidRPr="003A3816" w:rsidRDefault="00130D32" w:rsidP="00130D32">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ind w:left="1260" w:hanging="1260"/>
        <w:rPr>
          <w:rFonts w:ascii="Arial" w:hAnsi="Arial"/>
          <w:sz w:val="22"/>
          <w:szCs w:val="22"/>
        </w:rPr>
      </w:pPr>
      <w:r w:rsidRPr="003A3816">
        <w:rPr>
          <w:rFonts w:ascii="Arial" w:hAnsi="Arial"/>
          <w:sz w:val="22"/>
          <w:szCs w:val="22"/>
        </w:rPr>
        <w:t xml:space="preserve">                  _______________________________________________________</w:t>
      </w:r>
    </w:p>
    <w:p w:rsidR="00130D32" w:rsidRPr="003A3816" w:rsidRDefault="00130D32" w:rsidP="00130D32">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2"/>
          <w:szCs w:val="22"/>
        </w:rPr>
      </w:pPr>
    </w:p>
    <w:p w:rsidR="00130D32" w:rsidRPr="003A3816" w:rsidRDefault="00130D32" w:rsidP="00130D32">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ind w:left="1260" w:hanging="720"/>
        <w:rPr>
          <w:rFonts w:ascii="Arial" w:hAnsi="Arial"/>
          <w:sz w:val="22"/>
          <w:szCs w:val="22"/>
        </w:rPr>
      </w:pPr>
      <w:r w:rsidRPr="003A3816">
        <w:rPr>
          <w:rFonts w:ascii="Arial" w:hAnsi="Arial"/>
          <w:sz w:val="22"/>
          <w:szCs w:val="22"/>
        </w:rPr>
        <w:t xml:space="preserve"> </w:t>
      </w:r>
      <w:r w:rsidRPr="003A3816">
        <w:rPr>
          <w:rFonts w:ascii="Arial" w:hAnsi="Arial"/>
          <w:b/>
          <w:sz w:val="22"/>
          <w:szCs w:val="22"/>
        </w:rPr>
        <w:t>4.7.</w:t>
      </w:r>
      <w:r w:rsidRPr="003A3816">
        <w:rPr>
          <w:rFonts w:ascii="Arial" w:hAnsi="Arial"/>
          <w:b/>
          <w:sz w:val="22"/>
          <w:szCs w:val="22"/>
        </w:rPr>
        <w:tab/>
        <w:t>Fecha de participación</w:t>
      </w:r>
      <w:r w:rsidRPr="003A3816">
        <w:rPr>
          <w:rFonts w:ascii="Arial" w:hAnsi="Arial"/>
          <w:sz w:val="22"/>
          <w:szCs w:val="22"/>
        </w:rPr>
        <w:t>:</w:t>
      </w:r>
    </w:p>
    <w:p w:rsidR="00130D32" w:rsidRPr="003A3816" w:rsidRDefault="00130D32" w:rsidP="00130D32">
      <w:pPr>
        <w:tabs>
          <w:tab w:val="left" w:pos="1296"/>
          <w:tab w:val="left" w:pos="2016"/>
          <w:tab w:val="left" w:pos="2160"/>
          <w:tab w:val="left" w:pos="2880"/>
          <w:tab w:val="left" w:pos="3600"/>
          <w:tab w:val="left" w:pos="4320"/>
          <w:tab w:val="left" w:pos="5040"/>
          <w:tab w:val="left" w:pos="5760"/>
          <w:tab w:val="left" w:pos="6480"/>
          <w:tab w:val="left" w:pos="7200"/>
          <w:tab w:val="left" w:pos="7920"/>
          <w:tab w:val="left" w:pos="8640"/>
        </w:tabs>
        <w:ind w:left="1260"/>
        <w:jc w:val="both"/>
        <w:rPr>
          <w:rFonts w:ascii="Arial" w:hAnsi="Arial"/>
          <w:sz w:val="22"/>
          <w:szCs w:val="22"/>
        </w:rPr>
      </w:pPr>
      <w:r w:rsidRPr="003A3816">
        <w:rPr>
          <w:rFonts w:ascii="Arial" w:hAnsi="Arial"/>
          <w:sz w:val="22"/>
          <w:szCs w:val="22"/>
        </w:rPr>
        <w:tab/>
        <w:t>- Fecha de Inicio</w:t>
      </w:r>
      <w:r w:rsidRPr="003A3816">
        <w:rPr>
          <w:rFonts w:ascii="Arial" w:hAnsi="Arial"/>
          <w:sz w:val="22"/>
          <w:szCs w:val="22"/>
        </w:rPr>
        <w:tab/>
        <w:t>: _______________________________________________</w:t>
      </w:r>
    </w:p>
    <w:p w:rsidR="00130D32" w:rsidRPr="003A3816" w:rsidRDefault="00130D32" w:rsidP="00130D32">
      <w:pPr>
        <w:tabs>
          <w:tab w:val="left" w:pos="1296"/>
          <w:tab w:val="left" w:pos="2016"/>
          <w:tab w:val="left" w:pos="2160"/>
          <w:tab w:val="left" w:pos="2880"/>
          <w:tab w:val="left" w:pos="3600"/>
          <w:tab w:val="left" w:pos="4320"/>
          <w:tab w:val="left" w:pos="5040"/>
          <w:tab w:val="left" w:pos="5760"/>
          <w:tab w:val="left" w:pos="6480"/>
          <w:tab w:val="left" w:pos="7200"/>
          <w:tab w:val="left" w:pos="7920"/>
          <w:tab w:val="left" w:pos="8640"/>
        </w:tabs>
        <w:ind w:left="1260" w:hanging="1260"/>
        <w:jc w:val="both"/>
        <w:rPr>
          <w:rFonts w:ascii="Arial" w:hAnsi="Arial"/>
          <w:sz w:val="22"/>
          <w:szCs w:val="22"/>
        </w:rPr>
      </w:pPr>
      <w:r w:rsidRPr="003A3816">
        <w:rPr>
          <w:rFonts w:ascii="Arial" w:hAnsi="Arial"/>
          <w:sz w:val="22"/>
          <w:szCs w:val="22"/>
        </w:rPr>
        <w:tab/>
        <w:t>- Fecha de finalización</w:t>
      </w:r>
      <w:r w:rsidRPr="003A3816">
        <w:rPr>
          <w:rFonts w:ascii="Arial" w:hAnsi="Arial"/>
          <w:sz w:val="22"/>
          <w:szCs w:val="22"/>
        </w:rPr>
        <w:tab/>
        <w:t>: _______________________________________________</w:t>
      </w:r>
    </w:p>
    <w:p w:rsidR="00130D32" w:rsidRPr="003A3816" w:rsidRDefault="00130D32" w:rsidP="00130D32">
      <w:pPr>
        <w:tabs>
          <w:tab w:val="left" w:pos="567"/>
          <w:tab w:val="left" w:pos="709"/>
          <w:tab w:val="left" w:pos="1276"/>
          <w:tab w:val="left" w:pos="3600"/>
          <w:tab w:val="left" w:pos="4320"/>
          <w:tab w:val="left" w:pos="5040"/>
          <w:tab w:val="left" w:pos="5760"/>
          <w:tab w:val="left" w:pos="6480"/>
          <w:tab w:val="left" w:pos="7200"/>
          <w:tab w:val="left" w:pos="7920"/>
          <w:tab w:val="left" w:pos="8640"/>
        </w:tabs>
        <w:jc w:val="both"/>
        <w:rPr>
          <w:rFonts w:ascii="Arial" w:hAnsi="Arial"/>
          <w:b/>
          <w:sz w:val="22"/>
          <w:szCs w:val="22"/>
        </w:rPr>
      </w:pPr>
    </w:p>
    <w:p w:rsidR="00130D32" w:rsidRPr="003A3816" w:rsidRDefault="00130D32" w:rsidP="00130D32">
      <w:pPr>
        <w:tabs>
          <w:tab w:val="left" w:pos="567"/>
          <w:tab w:val="left" w:pos="709"/>
          <w:tab w:val="left" w:pos="1276"/>
          <w:tab w:val="left" w:pos="3600"/>
          <w:tab w:val="left" w:pos="4320"/>
          <w:tab w:val="left" w:pos="5040"/>
          <w:tab w:val="left" w:pos="5760"/>
          <w:tab w:val="left" w:pos="6480"/>
          <w:tab w:val="left" w:pos="7200"/>
          <w:tab w:val="left" w:pos="7920"/>
          <w:tab w:val="left" w:pos="8640"/>
        </w:tabs>
        <w:ind w:left="567"/>
        <w:jc w:val="both"/>
        <w:rPr>
          <w:rFonts w:ascii="Arial" w:hAnsi="Arial"/>
          <w:sz w:val="22"/>
          <w:szCs w:val="22"/>
        </w:rPr>
      </w:pPr>
      <w:r w:rsidRPr="003A3816">
        <w:rPr>
          <w:rFonts w:ascii="Arial" w:hAnsi="Arial"/>
          <w:b/>
          <w:sz w:val="22"/>
          <w:szCs w:val="22"/>
        </w:rPr>
        <w:t xml:space="preserve"> 4.8</w:t>
      </w:r>
      <w:r w:rsidRPr="003A3816">
        <w:rPr>
          <w:rFonts w:ascii="Arial" w:hAnsi="Arial"/>
          <w:b/>
          <w:sz w:val="22"/>
          <w:szCs w:val="22"/>
        </w:rPr>
        <w:tab/>
        <w:t>Estado actual del trabajo</w:t>
      </w:r>
      <w:r w:rsidRPr="003A3816">
        <w:rPr>
          <w:rFonts w:ascii="Arial" w:hAnsi="Arial"/>
          <w:sz w:val="22"/>
          <w:szCs w:val="22"/>
        </w:rPr>
        <w:t xml:space="preserve"> (si se encuentra en etapa de elaboración)</w:t>
      </w:r>
    </w:p>
    <w:p w:rsidR="00130D32" w:rsidRPr="003A3816" w:rsidRDefault="00130D32" w:rsidP="00130D32">
      <w:pPr>
        <w:pStyle w:val="Textoindependiente2"/>
        <w:rPr>
          <w:sz w:val="22"/>
          <w:szCs w:val="22"/>
        </w:rPr>
      </w:pPr>
      <w:r w:rsidRPr="003A3816">
        <w:rPr>
          <w:sz w:val="22"/>
          <w:szCs w:val="22"/>
        </w:rPr>
        <w:tab/>
        <w:t>_____________________________________________________________</w:t>
      </w:r>
    </w:p>
    <w:p w:rsidR="00130D32" w:rsidRPr="003A3816" w:rsidRDefault="00130D32" w:rsidP="00130D32">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2"/>
          <w:szCs w:val="22"/>
        </w:rPr>
      </w:pPr>
      <w:r w:rsidRPr="003A3816">
        <w:rPr>
          <w:rFonts w:ascii="Arial" w:hAnsi="Arial"/>
          <w:sz w:val="22"/>
          <w:szCs w:val="22"/>
        </w:rPr>
        <w:tab/>
        <w:t>________________________________________________________</w:t>
      </w:r>
    </w:p>
    <w:p w:rsidR="00130D32" w:rsidRPr="003A3816" w:rsidRDefault="00130D32" w:rsidP="00130D32">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2"/>
          <w:szCs w:val="22"/>
        </w:rPr>
      </w:pPr>
      <w:r w:rsidRPr="003A3816">
        <w:rPr>
          <w:rFonts w:ascii="Arial" w:hAnsi="Arial"/>
          <w:sz w:val="22"/>
          <w:szCs w:val="22"/>
        </w:rPr>
        <w:tab/>
        <w:t>________________________________________________________</w:t>
      </w:r>
    </w:p>
    <w:p w:rsidR="00130D32" w:rsidRDefault="00130D32" w:rsidP="00130D32">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2"/>
          <w:szCs w:val="22"/>
        </w:rPr>
      </w:pPr>
    </w:p>
    <w:p w:rsidR="00130D32" w:rsidRDefault="00130D32" w:rsidP="00130D32">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2"/>
          <w:szCs w:val="22"/>
        </w:rPr>
      </w:pPr>
    </w:p>
    <w:p w:rsidR="00130D32" w:rsidRDefault="00130D32" w:rsidP="00130D32">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2"/>
          <w:szCs w:val="22"/>
        </w:rPr>
      </w:pPr>
    </w:p>
    <w:p w:rsidR="00130D32" w:rsidRPr="003A3816" w:rsidRDefault="00130D32" w:rsidP="00130D32">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2"/>
          <w:szCs w:val="22"/>
        </w:rPr>
      </w:pPr>
    </w:p>
    <w:p w:rsidR="00130D32" w:rsidRPr="003A3816" w:rsidRDefault="00130D32" w:rsidP="00130D32">
      <w:pPr>
        <w:tabs>
          <w:tab w:val="left" w:pos="1276"/>
          <w:tab w:val="left" w:pos="2016"/>
          <w:tab w:val="left" w:pos="2160"/>
          <w:tab w:val="left" w:pos="2880"/>
          <w:tab w:val="left" w:pos="3600"/>
          <w:tab w:val="left" w:pos="4320"/>
          <w:tab w:val="left" w:pos="5040"/>
          <w:tab w:val="left" w:pos="5760"/>
          <w:tab w:val="left" w:pos="6480"/>
          <w:tab w:val="left" w:pos="7200"/>
          <w:tab w:val="left" w:pos="7920"/>
          <w:tab w:val="left" w:pos="8640"/>
        </w:tabs>
        <w:ind w:left="2016" w:hanging="1449"/>
        <w:rPr>
          <w:rFonts w:ascii="Arial" w:hAnsi="Arial"/>
          <w:b/>
          <w:bCs/>
          <w:sz w:val="22"/>
          <w:szCs w:val="22"/>
        </w:rPr>
      </w:pPr>
      <w:r w:rsidRPr="003A3816">
        <w:rPr>
          <w:rFonts w:ascii="Arial" w:hAnsi="Arial"/>
          <w:b/>
          <w:sz w:val="22"/>
          <w:szCs w:val="22"/>
        </w:rPr>
        <w:t>4.9.</w:t>
      </w:r>
      <w:r w:rsidRPr="003A3816">
        <w:rPr>
          <w:rFonts w:ascii="Arial" w:hAnsi="Arial"/>
          <w:b/>
          <w:sz w:val="22"/>
          <w:szCs w:val="22"/>
        </w:rPr>
        <w:tab/>
      </w:r>
      <w:r w:rsidRPr="003A3816">
        <w:rPr>
          <w:rFonts w:ascii="Arial" w:hAnsi="Arial"/>
          <w:b/>
          <w:bCs/>
          <w:sz w:val="22"/>
          <w:szCs w:val="22"/>
        </w:rPr>
        <w:t>Para quién fue realizado el trabajo:</w:t>
      </w:r>
    </w:p>
    <w:p w:rsidR="00130D32" w:rsidRPr="003A3816" w:rsidRDefault="00130D32" w:rsidP="00130D32">
      <w:pPr>
        <w:tabs>
          <w:tab w:val="left" w:pos="1276"/>
          <w:tab w:val="left" w:pos="1985"/>
          <w:tab w:val="left" w:pos="2880"/>
          <w:tab w:val="left" w:pos="3600"/>
          <w:tab w:val="left" w:pos="4320"/>
          <w:tab w:val="left" w:pos="5040"/>
          <w:tab w:val="left" w:pos="5760"/>
          <w:tab w:val="left" w:pos="6480"/>
          <w:tab w:val="left" w:pos="7200"/>
          <w:tab w:val="left" w:pos="7920"/>
          <w:tab w:val="left" w:pos="8640"/>
        </w:tabs>
        <w:ind w:left="2448" w:hanging="1172"/>
        <w:rPr>
          <w:rFonts w:ascii="Arial" w:hAnsi="Arial"/>
          <w:sz w:val="22"/>
          <w:szCs w:val="22"/>
        </w:rPr>
      </w:pPr>
      <w:r w:rsidRPr="003A3816">
        <w:rPr>
          <w:rFonts w:ascii="Arial" w:hAnsi="Arial"/>
          <w:sz w:val="22"/>
          <w:szCs w:val="22"/>
        </w:rPr>
        <w:t>- Nombre</w:t>
      </w:r>
      <w:r w:rsidRPr="003A3816">
        <w:rPr>
          <w:rFonts w:ascii="Arial" w:hAnsi="Arial"/>
          <w:sz w:val="22"/>
          <w:szCs w:val="22"/>
        </w:rPr>
        <w:tab/>
      </w:r>
      <w:r w:rsidRPr="003A3816">
        <w:rPr>
          <w:rFonts w:ascii="Arial" w:hAnsi="Arial"/>
          <w:sz w:val="22"/>
          <w:szCs w:val="22"/>
        </w:rPr>
        <w:tab/>
        <w:t>: _________________________________________________</w:t>
      </w:r>
    </w:p>
    <w:p w:rsidR="00130D32" w:rsidRPr="003A3816" w:rsidRDefault="00130D32" w:rsidP="00130D32">
      <w:pPr>
        <w:tabs>
          <w:tab w:val="left" w:pos="2016"/>
          <w:tab w:val="left" w:pos="2448"/>
          <w:tab w:val="left" w:pos="2880"/>
          <w:tab w:val="left" w:pos="3600"/>
          <w:tab w:val="left" w:pos="4320"/>
          <w:tab w:val="left" w:pos="5040"/>
          <w:tab w:val="left" w:pos="5760"/>
          <w:tab w:val="left" w:pos="6480"/>
          <w:tab w:val="left" w:pos="7200"/>
          <w:tab w:val="left" w:pos="7920"/>
          <w:tab w:val="left" w:pos="8640"/>
        </w:tabs>
        <w:ind w:left="2448" w:hanging="1172"/>
        <w:rPr>
          <w:rFonts w:ascii="Arial" w:hAnsi="Arial"/>
          <w:sz w:val="22"/>
          <w:szCs w:val="22"/>
        </w:rPr>
      </w:pPr>
      <w:r w:rsidRPr="003A3816">
        <w:rPr>
          <w:rFonts w:ascii="Arial" w:hAnsi="Arial"/>
          <w:sz w:val="22"/>
          <w:szCs w:val="22"/>
        </w:rPr>
        <w:t>- Dirección</w:t>
      </w:r>
      <w:r w:rsidRPr="003A3816">
        <w:rPr>
          <w:rFonts w:ascii="Arial" w:hAnsi="Arial"/>
          <w:sz w:val="22"/>
          <w:szCs w:val="22"/>
        </w:rPr>
        <w:tab/>
      </w:r>
      <w:r w:rsidRPr="003A3816">
        <w:rPr>
          <w:rFonts w:ascii="Arial" w:hAnsi="Arial"/>
          <w:sz w:val="22"/>
          <w:szCs w:val="22"/>
        </w:rPr>
        <w:tab/>
        <w:t>: _________________________________________________</w:t>
      </w:r>
    </w:p>
    <w:p w:rsidR="00130D32" w:rsidRPr="003A3816" w:rsidRDefault="00130D32" w:rsidP="00130D32">
      <w:pPr>
        <w:tabs>
          <w:tab w:val="left" w:pos="1985"/>
          <w:tab w:val="left" w:pos="2016"/>
          <w:tab w:val="left" w:pos="2880"/>
          <w:tab w:val="left" w:pos="3600"/>
          <w:tab w:val="left" w:pos="4320"/>
          <w:tab w:val="left" w:pos="5040"/>
          <w:tab w:val="left" w:pos="5760"/>
          <w:tab w:val="left" w:pos="6480"/>
          <w:tab w:val="left" w:pos="7200"/>
          <w:tab w:val="left" w:pos="7920"/>
          <w:tab w:val="left" w:pos="8640"/>
        </w:tabs>
        <w:ind w:left="1985" w:hanging="709"/>
        <w:rPr>
          <w:rFonts w:ascii="Arial" w:hAnsi="Arial"/>
          <w:sz w:val="22"/>
          <w:szCs w:val="22"/>
        </w:rPr>
      </w:pPr>
    </w:p>
    <w:p w:rsidR="00130D32" w:rsidRPr="003A3816" w:rsidRDefault="00130D32" w:rsidP="00130D32">
      <w:pPr>
        <w:tabs>
          <w:tab w:val="left" w:pos="1985"/>
          <w:tab w:val="left" w:pos="2016"/>
          <w:tab w:val="left" w:pos="2880"/>
          <w:tab w:val="left" w:pos="3600"/>
          <w:tab w:val="left" w:pos="4320"/>
          <w:tab w:val="left" w:pos="5040"/>
          <w:tab w:val="left" w:pos="5760"/>
          <w:tab w:val="left" w:pos="6480"/>
          <w:tab w:val="left" w:pos="7200"/>
          <w:tab w:val="left" w:pos="7920"/>
          <w:tab w:val="left" w:pos="8640"/>
        </w:tabs>
        <w:ind w:left="1985" w:hanging="709"/>
        <w:rPr>
          <w:rFonts w:ascii="Arial" w:hAnsi="Arial"/>
          <w:sz w:val="22"/>
          <w:szCs w:val="22"/>
        </w:rPr>
      </w:pPr>
      <w:r w:rsidRPr="003A3816">
        <w:rPr>
          <w:rFonts w:ascii="Arial" w:hAnsi="Arial"/>
          <w:sz w:val="22"/>
          <w:szCs w:val="22"/>
        </w:rPr>
        <w:t>- Teléfono</w:t>
      </w:r>
      <w:r w:rsidRPr="003A3816">
        <w:rPr>
          <w:rFonts w:ascii="Arial" w:hAnsi="Arial"/>
          <w:sz w:val="22"/>
          <w:szCs w:val="22"/>
        </w:rPr>
        <w:tab/>
        <w:t xml:space="preserve">: _____ ____ _____ _____ _____ ____ _____ _____ </w:t>
      </w:r>
    </w:p>
    <w:p w:rsidR="00130D32" w:rsidRPr="003A3816" w:rsidRDefault="00130D32" w:rsidP="00130D32">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sz w:val="22"/>
          <w:szCs w:val="22"/>
        </w:rPr>
      </w:pPr>
    </w:p>
    <w:p w:rsidR="00130D32" w:rsidRPr="005C5A6E" w:rsidRDefault="00130D32" w:rsidP="00130D32">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76" w:hanging="576"/>
        <w:rPr>
          <w:rFonts w:ascii="Arial" w:hAnsi="Arial"/>
          <w:b/>
          <w:sz w:val="10"/>
        </w:rPr>
      </w:pPr>
    </w:p>
    <w:p w:rsidR="00130D32" w:rsidRPr="003A3816" w:rsidRDefault="00130D32" w:rsidP="00130D32">
      <w:pPr>
        <w:numPr>
          <w:ilvl w:val="0"/>
          <w:numId w:val="19"/>
        </w:num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sz w:val="22"/>
          <w:szCs w:val="22"/>
        </w:rPr>
      </w:pPr>
      <w:r w:rsidRPr="003A3816">
        <w:rPr>
          <w:rFonts w:ascii="Arial" w:hAnsi="Arial"/>
          <w:b/>
          <w:sz w:val="22"/>
          <w:szCs w:val="22"/>
        </w:rPr>
        <w:t xml:space="preserve">FIRMA DEL CONCURSANTE: ________________________________________________           </w:t>
      </w:r>
    </w:p>
    <w:p w:rsidR="00130D32" w:rsidRPr="003A3816" w:rsidRDefault="00130D32" w:rsidP="00130D32">
      <w:pPr>
        <w:tabs>
          <w:tab w:val="left" w:pos="5328"/>
          <w:tab w:val="left" w:pos="5760"/>
          <w:tab w:val="left" w:pos="6480"/>
          <w:tab w:val="left" w:pos="7200"/>
          <w:tab w:val="left" w:pos="7920"/>
          <w:tab w:val="left" w:pos="8640"/>
        </w:tabs>
        <w:ind w:left="5328"/>
        <w:rPr>
          <w:rFonts w:ascii="Arial" w:hAnsi="Arial"/>
          <w:sz w:val="22"/>
          <w:szCs w:val="22"/>
        </w:rPr>
      </w:pPr>
      <w:r w:rsidRPr="003A3816">
        <w:rPr>
          <w:rFonts w:ascii="Arial" w:hAnsi="Arial"/>
          <w:sz w:val="22"/>
          <w:szCs w:val="22"/>
        </w:rPr>
        <w:t>NOMBRE Y APELLIDO</w:t>
      </w:r>
    </w:p>
    <w:p w:rsidR="00130D32" w:rsidRPr="003A3816" w:rsidRDefault="00130D32" w:rsidP="00130D32">
      <w:pPr>
        <w:tabs>
          <w:tab w:val="left" w:pos="6192"/>
          <w:tab w:val="left" w:pos="6480"/>
          <w:tab w:val="left" w:pos="7200"/>
          <w:tab w:val="left" w:pos="7920"/>
          <w:tab w:val="left" w:pos="8640"/>
        </w:tabs>
        <w:rPr>
          <w:rFonts w:ascii="Arial" w:hAnsi="Arial"/>
          <w:sz w:val="22"/>
          <w:szCs w:val="22"/>
        </w:rPr>
      </w:pPr>
      <w:r w:rsidRPr="003A3816">
        <w:rPr>
          <w:rFonts w:ascii="Arial" w:hAnsi="Arial"/>
          <w:sz w:val="22"/>
          <w:szCs w:val="22"/>
        </w:rPr>
        <w:t xml:space="preserve">                                                                                                        SELLO</w:t>
      </w:r>
    </w:p>
    <w:p w:rsidR="00130D32" w:rsidRPr="003A3816" w:rsidRDefault="00130D32" w:rsidP="00130D32">
      <w:pPr>
        <w:tabs>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2"/>
          <w:szCs w:val="22"/>
        </w:rPr>
      </w:pPr>
      <w:r w:rsidRPr="003A3816">
        <w:rPr>
          <w:rFonts w:ascii="Arial" w:hAnsi="Arial"/>
          <w:sz w:val="22"/>
          <w:szCs w:val="22"/>
        </w:rPr>
        <w:t>Observación: Utilizar copias del formulario cuantas veces sea necesario.</w:t>
      </w:r>
    </w:p>
    <w:p w:rsidR="00130D32" w:rsidRDefault="00130D32" w:rsidP="00130D32">
      <w:pPr>
        <w:tabs>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Default="00130D32" w:rsidP="00130D32">
      <w:pPr>
        <w:tabs>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Default="00130D32" w:rsidP="00130D32">
      <w:pPr>
        <w:tabs>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Default="00130D32" w:rsidP="00130D32">
      <w:pPr>
        <w:tabs>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Default="00130D32" w:rsidP="00130D32">
      <w:pPr>
        <w:tabs>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Default="00130D32" w:rsidP="00130D32">
      <w:pPr>
        <w:tabs>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Default="00130D32" w:rsidP="00130D32">
      <w:pPr>
        <w:tabs>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Default="00130D32" w:rsidP="00130D32">
      <w:pPr>
        <w:tabs>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Default="00130D32" w:rsidP="00130D32">
      <w:pPr>
        <w:tabs>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Default="00130D32" w:rsidP="00130D32">
      <w:pPr>
        <w:tabs>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Default="00130D32" w:rsidP="00130D32">
      <w:pPr>
        <w:tabs>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Default="00130D32" w:rsidP="00130D32">
      <w:pPr>
        <w:tabs>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Default="00130D32" w:rsidP="00130D32">
      <w:pPr>
        <w:tabs>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Default="00130D32" w:rsidP="00130D32">
      <w:pPr>
        <w:tabs>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Default="00130D32" w:rsidP="00130D32">
      <w:pPr>
        <w:tabs>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Default="00130D32" w:rsidP="00130D32">
      <w:pPr>
        <w:tabs>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Default="00130D32" w:rsidP="00130D32">
      <w:pPr>
        <w:tabs>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FF1549" w:rsidRDefault="00FF1549" w:rsidP="00130D32">
      <w:pPr>
        <w:tabs>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FF1549" w:rsidRDefault="00FF1549" w:rsidP="00130D32">
      <w:pPr>
        <w:tabs>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FF1549" w:rsidRDefault="00FF1549" w:rsidP="00130D32">
      <w:pPr>
        <w:tabs>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FF1549" w:rsidRDefault="00FF1549" w:rsidP="00130D32">
      <w:pPr>
        <w:tabs>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FF1549" w:rsidRDefault="00FF1549" w:rsidP="00130D32">
      <w:pPr>
        <w:tabs>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FF1549" w:rsidRDefault="00FF1549" w:rsidP="00130D32">
      <w:pPr>
        <w:tabs>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FF1549" w:rsidRDefault="00FF1549" w:rsidP="00130D32">
      <w:pPr>
        <w:tabs>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Default="00130D32" w:rsidP="00130D32">
      <w:pPr>
        <w:tabs>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Default="00130D32" w:rsidP="00130D32">
      <w:pPr>
        <w:tabs>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Default="00130D32" w:rsidP="00130D32">
      <w:pPr>
        <w:tabs>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Pr="00B00331" w:rsidRDefault="00130D32" w:rsidP="00130D32">
      <w:pPr>
        <w:tabs>
          <w:tab w:val="left" w:pos="1728"/>
          <w:tab w:val="left" w:pos="2160"/>
          <w:tab w:val="left" w:pos="2880"/>
          <w:tab w:val="left" w:pos="3600"/>
          <w:tab w:val="left" w:pos="4320"/>
          <w:tab w:val="left" w:pos="5040"/>
          <w:tab w:val="left" w:pos="5760"/>
          <w:tab w:val="left" w:pos="6480"/>
          <w:tab w:val="left" w:pos="7200"/>
          <w:tab w:val="left" w:pos="7920"/>
          <w:tab w:val="left" w:pos="8640"/>
        </w:tabs>
        <w:rPr>
          <w:rFonts w:ascii="Arial" w:hAnsi="Arial"/>
        </w:rPr>
      </w:pPr>
    </w:p>
    <w:p w:rsidR="00130D32" w:rsidRPr="009D071A" w:rsidRDefault="00130D32" w:rsidP="00130D32">
      <w:pPr>
        <w:tabs>
          <w:tab w:val="left" w:pos="1728"/>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rPr>
      </w:pPr>
      <w:r w:rsidRPr="000B2979">
        <w:rPr>
          <w:b/>
          <w:noProof/>
          <w:lang w:val="es-ES" w:eastAsia="es-ES"/>
        </w:rPr>
        <mc:AlternateContent>
          <mc:Choice Requires="wps">
            <w:drawing>
              <wp:anchor distT="0" distB="0" distL="114300" distR="114300" simplePos="0" relativeHeight="251723264" behindDoc="0" locked="0" layoutInCell="0" allowOverlap="1" wp14:anchorId="57B88B46" wp14:editId="5DC3F1FE">
                <wp:simplePos x="0" y="0"/>
                <wp:positionH relativeFrom="column">
                  <wp:posOffset>1379220</wp:posOffset>
                </wp:positionH>
                <wp:positionV relativeFrom="paragraph">
                  <wp:posOffset>52070</wp:posOffset>
                </wp:positionV>
                <wp:extent cx="635" cy="1829435"/>
                <wp:effectExtent l="0" t="0" r="0" b="0"/>
                <wp:wrapNone/>
                <wp:docPr id="9"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294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4CCD02F8" id="Line 52" o:spid="_x0000_s1026" style="position:absolute;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pt,4.1pt" to="108.65pt,14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" o:allowincell="f" stroked="f" strokeweight="1pt"/>
            </w:pict>
          </mc:Fallback>
        </mc:AlternateContent>
      </w:r>
      <w:r w:rsidRPr="000B2979">
        <w:rPr>
          <w:b/>
          <w:noProof/>
          <w:lang w:val="es-ES" w:eastAsia="es-ES"/>
        </w:rPr>
        <mc:AlternateContent>
          <mc:Choice Requires="wps">
            <w:drawing>
              <wp:anchor distT="0" distB="0" distL="114300" distR="114300" simplePos="0" relativeHeight="251715072" behindDoc="0" locked="0" layoutInCell="0" allowOverlap="1" wp14:anchorId="412776E3" wp14:editId="2208C599">
                <wp:simplePos x="0" y="0"/>
                <wp:positionH relativeFrom="column">
                  <wp:posOffset>2933700</wp:posOffset>
                </wp:positionH>
                <wp:positionV relativeFrom="paragraph">
                  <wp:posOffset>52070</wp:posOffset>
                </wp:positionV>
                <wp:extent cx="635" cy="1829435"/>
                <wp:effectExtent l="0" t="0" r="0" b="0"/>
                <wp:wrapNone/>
                <wp:docPr id="8"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294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5684EFB6" id="Line 50" o:spid="_x0000_s1026" style="position:absolute;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pt,4.1pt" to="231.05pt,14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" o:allowincell="f" stroked="f" strokeweight="1pt"/>
            </w:pict>
          </mc:Fallback>
        </mc:AlternateContent>
      </w:r>
      <w:r w:rsidRPr="000B2979">
        <w:rPr>
          <w:b/>
          <w:noProof/>
          <w:lang w:val="es-ES" w:eastAsia="es-ES"/>
        </w:rPr>
        <mc:AlternateContent>
          <mc:Choice Requires="wps">
            <w:drawing>
              <wp:anchor distT="0" distB="0" distL="114300" distR="114300" simplePos="0" relativeHeight="251710976" behindDoc="0" locked="0" layoutInCell="0" allowOverlap="1" wp14:anchorId="45913DF9" wp14:editId="7003468E">
                <wp:simplePos x="0" y="0"/>
                <wp:positionH relativeFrom="column">
                  <wp:posOffset>1379220</wp:posOffset>
                </wp:positionH>
                <wp:positionV relativeFrom="paragraph">
                  <wp:posOffset>52070</wp:posOffset>
                </wp:positionV>
                <wp:extent cx="635" cy="1829435"/>
                <wp:effectExtent l="0" t="0" r="0" b="0"/>
                <wp:wrapNone/>
                <wp:docPr id="7"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294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41E73309" id="Line 49" o:spid="_x0000_s1026" style="position:absolute;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pt,4.1pt" to="108.65pt,14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" o:allowincell="f" stroked="f" strokeweight="1pt"/>
            </w:pict>
          </mc:Fallback>
        </mc:AlternateContent>
      </w:r>
      <w:r w:rsidRPr="000B2979">
        <w:rPr>
          <w:b/>
          <w:noProof/>
          <w:lang w:val="es-ES" w:eastAsia="es-ES"/>
        </w:rPr>
        <mc:AlternateContent>
          <mc:Choice Requires="wps">
            <w:drawing>
              <wp:anchor distT="0" distB="0" distL="114300" distR="114300" simplePos="0" relativeHeight="251702784" behindDoc="0" locked="0" layoutInCell="0" allowOverlap="1" wp14:anchorId="48B6B244" wp14:editId="23E1BE23">
                <wp:simplePos x="0" y="0"/>
                <wp:positionH relativeFrom="column">
                  <wp:posOffset>1379220</wp:posOffset>
                </wp:positionH>
                <wp:positionV relativeFrom="paragraph">
                  <wp:posOffset>52070</wp:posOffset>
                </wp:positionV>
                <wp:extent cx="635" cy="1829435"/>
                <wp:effectExtent l="0" t="0" r="0" b="0"/>
                <wp:wrapNone/>
                <wp:docPr id="6"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294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04AA3C70" id="Line 47" o:spid="_x0000_s1026" style="position:absolute;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pt,4.1pt" to="108.65pt,14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" o:allowincell="f" stroked="f" strokeweight="1pt"/>
            </w:pict>
          </mc:Fallback>
        </mc:AlternateContent>
      </w:r>
      <w:r w:rsidRPr="000B2979">
        <w:rPr>
          <w:b/>
          <w:noProof/>
          <w:lang w:val="es-ES" w:eastAsia="es-ES"/>
        </w:rPr>
        <mc:AlternateContent>
          <mc:Choice Requires="wps">
            <w:drawing>
              <wp:anchor distT="0" distB="0" distL="114300" distR="114300" simplePos="0" relativeHeight="251698688" behindDoc="0" locked="0" layoutInCell="0" allowOverlap="1" wp14:anchorId="2647F99E" wp14:editId="323FDF04">
                <wp:simplePos x="0" y="0"/>
                <wp:positionH relativeFrom="column">
                  <wp:posOffset>1379220</wp:posOffset>
                </wp:positionH>
                <wp:positionV relativeFrom="paragraph">
                  <wp:posOffset>52070</wp:posOffset>
                </wp:positionV>
                <wp:extent cx="635" cy="1920875"/>
                <wp:effectExtent l="0" t="0" r="0" b="0"/>
                <wp:wrapNone/>
                <wp:docPr id="5"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92087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23C05D95" id="Line 46" o:spid="_x0000_s1026" style="position:absolute;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pt,4.1pt" to="108.65pt,15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" o:allowincell="f" stroked="f" strokeweight="1pt"/>
            </w:pict>
          </mc:Fallback>
        </mc:AlternateContent>
      </w:r>
      <w:r w:rsidRPr="000B2979">
        <w:rPr>
          <w:b/>
          <w:noProof/>
          <w:lang w:val="es-ES" w:eastAsia="es-ES"/>
        </w:rPr>
        <mc:AlternateContent>
          <mc:Choice Requires="wps">
            <w:drawing>
              <wp:anchor distT="0" distB="0" distL="114300" distR="114300" simplePos="0" relativeHeight="251694592" behindDoc="0" locked="0" layoutInCell="0" allowOverlap="1" wp14:anchorId="575B7445" wp14:editId="6A885068">
                <wp:simplePos x="0" y="0"/>
                <wp:positionH relativeFrom="column">
                  <wp:posOffset>1379220</wp:posOffset>
                </wp:positionH>
                <wp:positionV relativeFrom="paragraph">
                  <wp:posOffset>52070</wp:posOffset>
                </wp:positionV>
                <wp:extent cx="1280795" cy="1829435"/>
                <wp:effectExtent l="0" t="0" r="0" b="0"/>
                <wp:wrapNone/>
                <wp:docPr id="4"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0795" cy="1829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6E55A1" id="Rectangle 45" o:spid="_x0000_s1026" style="position:absolute;margin-left:108.6pt;margin-top:4.1pt;width:100.85pt;height:144.0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" o:allowincell="f" filled="f" stroked="f" strokeweight="1pt"/>
            </w:pict>
          </mc:Fallback>
        </mc:AlternateContent>
      </w:r>
      <w:r w:rsidRPr="000B2979">
        <w:rPr>
          <w:b/>
          <w:noProof/>
          <w:lang w:val="es-ES" w:eastAsia="es-ES"/>
        </w:rPr>
        <mc:AlternateContent>
          <mc:Choice Requires="wps">
            <w:drawing>
              <wp:anchor distT="0" distB="0" distL="114300" distR="114300" simplePos="0" relativeHeight="251690496" behindDoc="0" locked="0" layoutInCell="0" allowOverlap="1" wp14:anchorId="0A81A1B7" wp14:editId="2A25AD98">
                <wp:simplePos x="0" y="0"/>
                <wp:positionH relativeFrom="column">
                  <wp:posOffset>1379220</wp:posOffset>
                </wp:positionH>
                <wp:positionV relativeFrom="paragraph">
                  <wp:posOffset>22225</wp:posOffset>
                </wp:positionV>
                <wp:extent cx="635" cy="1829435"/>
                <wp:effectExtent l="0" t="0" r="0" b="0"/>
                <wp:wrapNone/>
                <wp:docPr id="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294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7F6921B3" id="Line 44" o:spid="_x0000_s1026" style="position:absolute;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pt,1.75pt" to="108.65pt,14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" o:allowincell="f" stroked="f" strokeweight="1pt"/>
            </w:pict>
          </mc:Fallback>
        </mc:AlternateContent>
      </w:r>
      <w:r w:rsidRPr="000B2979">
        <w:rPr>
          <w:b/>
          <w:noProof/>
          <w:lang w:val="es-ES" w:eastAsia="es-ES"/>
        </w:rPr>
        <mc:AlternateContent>
          <mc:Choice Requires="wps">
            <w:drawing>
              <wp:anchor distT="0" distB="0" distL="114300" distR="114300" simplePos="0" relativeHeight="251719168" behindDoc="0" locked="0" layoutInCell="0" allowOverlap="1" wp14:anchorId="028157F8" wp14:editId="37187DF7">
                <wp:simplePos x="0" y="0"/>
                <wp:positionH relativeFrom="column">
                  <wp:posOffset>4030980</wp:posOffset>
                </wp:positionH>
                <wp:positionV relativeFrom="paragraph">
                  <wp:posOffset>966470</wp:posOffset>
                </wp:positionV>
                <wp:extent cx="635" cy="635"/>
                <wp:effectExtent l="0" t="0" r="0" b="0"/>
                <wp:wrapNone/>
                <wp:docPr id="2"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2E0FD754" id="Line 51" o:spid="_x0000_s1026" style="position:absolute;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4pt,76.1pt" to="317.45pt,7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" o:allowincell="f" stroked="f" strokeweight="1pt"/>
            </w:pict>
          </mc:Fallback>
        </mc:AlternateContent>
      </w:r>
      <w:r w:rsidRPr="000B2979">
        <w:rPr>
          <w:b/>
          <w:noProof/>
          <w:lang w:val="es-ES" w:eastAsia="es-ES"/>
        </w:rPr>
        <mc:AlternateContent>
          <mc:Choice Requires="wps">
            <w:drawing>
              <wp:anchor distT="0" distB="0" distL="114300" distR="114300" simplePos="0" relativeHeight="251706880" behindDoc="0" locked="0" layoutInCell="0" allowOverlap="1" wp14:anchorId="41A54167" wp14:editId="7BCAE0A2">
                <wp:simplePos x="0" y="0"/>
                <wp:positionH relativeFrom="column">
                  <wp:posOffset>1287780</wp:posOffset>
                </wp:positionH>
                <wp:positionV relativeFrom="paragraph">
                  <wp:posOffset>90805</wp:posOffset>
                </wp:positionV>
                <wp:extent cx="635" cy="635"/>
                <wp:effectExtent l="0" t="0" r="0" b="0"/>
                <wp:wrapNone/>
                <wp:docPr id="1"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58224A2B" id="Line 48" o:spid="_x0000_s1026" style="position:absolute;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4pt,7.15pt" to="101.4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" o:allowincell="f" stroked="f" strokeweight="1pt"/>
            </w:pict>
          </mc:Fallback>
        </mc:AlternateContent>
      </w:r>
      <w:r w:rsidRPr="000B2979">
        <w:rPr>
          <w:rFonts w:ascii="Arial" w:hAnsi="Arial"/>
          <w:b/>
        </w:rPr>
        <w:t>DOCUMENTOS Nº V - Instrucciones BNF- LCO</w:t>
      </w:r>
      <w:r>
        <w:rPr>
          <w:rFonts w:ascii="Arial" w:hAnsi="Arial"/>
          <w:b/>
        </w:rPr>
        <w:t xml:space="preserve"> Nº 11</w:t>
      </w:r>
      <w:r w:rsidRPr="000B2979">
        <w:rPr>
          <w:rFonts w:ascii="Arial" w:hAnsi="Arial"/>
          <w:b/>
        </w:rPr>
        <w:t>/201</w:t>
      </w:r>
      <w:r w:rsidRPr="000B2979">
        <w:rPr>
          <w:rFonts w:ascii="Arial" w:hAnsi="Arial"/>
          <w:b/>
          <w:lang w:val="pt-BR"/>
        </w:rPr>
        <w:t>7</w:t>
      </w:r>
    </w:p>
    <w:p w:rsidR="00130D32" w:rsidRPr="00E356E1" w:rsidRDefault="00130D32" w:rsidP="00130D32">
      <w:pPr>
        <w:pStyle w:val="Ttulo6"/>
        <w:tabs>
          <w:tab w:val="left" w:pos="576"/>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rPr>
          <w:rFonts w:ascii="Arial" w:hAnsi="Arial"/>
          <w:b/>
          <w:bCs/>
          <w:lang w:val="es-ES_tradnl"/>
        </w:rPr>
      </w:pPr>
      <w:r w:rsidRPr="00E356E1">
        <w:rPr>
          <w:rFonts w:ascii="Arial" w:hAnsi="Arial"/>
          <w:b/>
          <w:bCs/>
          <w:lang w:val="es-ES_tradnl"/>
        </w:rPr>
        <w:t>CRITERIOS DE PONDERACI</w:t>
      </w:r>
      <w:r>
        <w:rPr>
          <w:rFonts w:ascii="Arial" w:hAnsi="Arial"/>
          <w:b/>
          <w:bCs/>
          <w:lang w:val="es-ES_tradnl"/>
        </w:rPr>
        <w:t xml:space="preserve">ON PARA EVALUACIÓN DE PROPUESTA </w:t>
      </w:r>
      <w:r w:rsidRPr="00E356E1">
        <w:rPr>
          <w:rFonts w:ascii="Arial" w:hAnsi="Arial"/>
          <w:b/>
          <w:bCs/>
          <w:lang w:val="es-ES_tradnl"/>
        </w:rPr>
        <w:t>TECNICA</w:t>
      </w:r>
    </w:p>
    <w:tbl>
      <w:tblPr>
        <w:tblW w:w="10316" w:type="dxa"/>
        <w:tblInd w:w="-830" w:type="dxa"/>
        <w:tblLayout w:type="fixed"/>
        <w:tblCellMar>
          <w:left w:w="70" w:type="dxa"/>
          <w:right w:w="70" w:type="dxa"/>
        </w:tblCellMar>
        <w:tblLook w:val="0000" w:firstRow="0" w:lastRow="0" w:firstColumn="0" w:lastColumn="0" w:noHBand="0" w:noVBand="0"/>
      </w:tblPr>
      <w:tblGrid>
        <w:gridCol w:w="731"/>
        <w:gridCol w:w="3525"/>
        <w:gridCol w:w="642"/>
        <w:gridCol w:w="939"/>
        <w:gridCol w:w="648"/>
        <w:gridCol w:w="10"/>
        <w:gridCol w:w="659"/>
        <w:gridCol w:w="131"/>
        <w:gridCol w:w="199"/>
        <w:gridCol w:w="65"/>
        <w:gridCol w:w="396"/>
        <w:gridCol w:w="788"/>
        <w:gridCol w:w="145"/>
        <w:gridCol w:w="119"/>
        <w:gridCol w:w="133"/>
        <w:gridCol w:w="701"/>
        <w:gridCol w:w="220"/>
        <w:gridCol w:w="265"/>
      </w:tblGrid>
      <w:tr w:rsidR="00130D32" w:rsidTr="00381E92">
        <w:trPr>
          <w:gridAfter w:val="1"/>
          <w:wAfter w:w="265" w:type="dxa"/>
          <w:trHeight w:val="115"/>
        </w:trPr>
        <w:tc>
          <w:tcPr>
            <w:tcW w:w="10051" w:type="dxa"/>
            <w:gridSpan w:val="17"/>
            <w:tcBorders>
              <w:top w:val="nil"/>
              <w:left w:val="nil"/>
              <w:bottom w:val="nil"/>
              <w:right w:val="nil"/>
            </w:tcBorders>
            <w:noWrap/>
            <w:vAlign w:val="bottom"/>
          </w:tcPr>
          <w:p w:rsidR="00130D32" w:rsidRDefault="00130D32" w:rsidP="00381E92">
            <w:pPr>
              <w:jc w:val="center"/>
              <w:rPr>
                <w:rFonts w:ascii="Arial" w:eastAsia="SimSun" w:hAnsi="Arial" w:cs="Arial"/>
                <w:b/>
                <w:bCs/>
                <w:lang w:val="es-ES" w:eastAsia="zh-CN"/>
              </w:rPr>
            </w:pPr>
            <w:r>
              <w:rPr>
                <w:rFonts w:ascii="Arial" w:eastAsia="SimSun" w:hAnsi="Arial" w:cs="Arial"/>
                <w:b/>
                <w:bCs/>
                <w:lang w:val="es-ES" w:eastAsia="zh-CN"/>
              </w:rPr>
              <w:t>DISTRIBUCIÓN PROPUESTA TÉCNICA</w:t>
            </w:r>
          </w:p>
        </w:tc>
      </w:tr>
      <w:tr w:rsidR="00130D32" w:rsidTr="00381E92">
        <w:trPr>
          <w:gridAfter w:val="1"/>
          <w:wAfter w:w="265" w:type="dxa"/>
          <w:trHeight w:val="115"/>
        </w:trPr>
        <w:tc>
          <w:tcPr>
            <w:tcW w:w="10051" w:type="dxa"/>
            <w:gridSpan w:val="17"/>
            <w:tcBorders>
              <w:top w:val="nil"/>
              <w:left w:val="nil"/>
              <w:bottom w:val="nil"/>
              <w:right w:val="nil"/>
            </w:tcBorders>
            <w:noWrap/>
            <w:vAlign w:val="bottom"/>
          </w:tcPr>
          <w:p w:rsidR="00130D32" w:rsidRPr="00F41620" w:rsidRDefault="00130D32" w:rsidP="00381E92">
            <w:pPr>
              <w:jc w:val="center"/>
              <w:rPr>
                <w:rFonts w:ascii="Arial" w:eastAsia="SimSun" w:hAnsi="Arial" w:cs="Arial"/>
                <w:b/>
                <w:bCs/>
                <w:color w:val="008000"/>
                <w:sz w:val="6"/>
                <w:lang w:val="es-ES" w:eastAsia="zh-CN"/>
              </w:rPr>
            </w:pPr>
          </w:p>
          <w:p w:rsidR="00130D32" w:rsidRDefault="00130D32" w:rsidP="00381E92">
            <w:pPr>
              <w:jc w:val="center"/>
              <w:rPr>
                <w:rFonts w:ascii="Arial" w:eastAsia="SimSun" w:hAnsi="Arial" w:cs="Arial"/>
                <w:b/>
                <w:bCs/>
                <w:color w:val="008000"/>
                <w:lang w:val="es-ES" w:eastAsia="zh-CN"/>
              </w:rPr>
            </w:pPr>
            <w:r>
              <w:rPr>
                <w:rFonts w:ascii="Arial" w:eastAsia="SimSun" w:hAnsi="Arial" w:cs="Arial"/>
                <w:b/>
                <w:bCs/>
                <w:color w:val="008000"/>
                <w:lang w:val="es-ES" w:eastAsia="zh-CN"/>
              </w:rPr>
              <w:t>Se asignó un total de 700 puntos, para la distribución de la Propuesta Técnica</w:t>
            </w:r>
          </w:p>
        </w:tc>
      </w:tr>
      <w:tr w:rsidR="00130D32" w:rsidTr="00381E92">
        <w:trPr>
          <w:trHeight w:val="115"/>
        </w:trPr>
        <w:tc>
          <w:tcPr>
            <w:tcW w:w="7285" w:type="dxa"/>
            <w:gridSpan w:val="8"/>
            <w:tcBorders>
              <w:top w:val="nil"/>
              <w:left w:val="nil"/>
              <w:bottom w:val="nil"/>
              <w:right w:val="nil"/>
            </w:tcBorders>
            <w:shd w:val="clear" w:color="auto" w:fill="C0C0C0"/>
            <w:noWrap/>
            <w:vAlign w:val="bottom"/>
          </w:tcPr>
          <w:p w:rsidR="00130D32" w:rsidRDefault="00130D32" w:rsidP="00381E92">
            <w:pPr>
              <w:rPr>
                <w:rFonts w:ascii="Arial" w:eastAsia="SimSun" w:hAnsi="Arial" w:cs="Arial"/>
                <w:b/>
                <w:bCs/>
                <w:lang w:val="es-ES" w:eastAsia="zh-CN"/>
              </w:rPr>
            </w:pPr>
            <w:r>
              <w:rPr>
                <w:rFonts w:ascii="Arial" w:eastAsia="SimSun" w:hAnsi="Arial" w:cs="Arial"/>
                <w:b/>
                <w:bCs/>
                <w:lang w:val="es-ES" w:eastAsia="zh-CN"/>
              </w:rPr>
              <w:t>1-) Evaluación del Personal Profesional Calificado</w:t>
            </w:r>
          </w:p>
        </w:tc>
        <w:tc>
          <w:tcPr>
            <w:tcW w:w="1448" w:type="dxa"/>
            <w:gridSpan w:val="4"/>
            <w:tcBorders>
              <w:top w:val="nil"/>
              <w:left w:val="nil"/>
              <w:bottom w:val="nil"/>
              <w:right w:val="nil"/>
            </w:tcBorders>
            <w:shd w:val="clear" w:color="auto" w:fill="C0C0C0"/>
            <w:noWrap/>
            <w:vAlign w:val="bottom"/>
          </w:tcPr>
          <w:p w:rsidR="00130D32" w:rsidRDefault="00130D32" w:rsidP="00381E92">
            <w:pPr>
              <w:rPr>
                <w:rFonts w:ascii="Arial" w:eastAsia="SimSun" w:hAnsi="Arial" w:cs="Arial"/>
                <w:b/>
                <w:bCs/>
                <w:lang w:val="es-ES" w:eastAsia="zh-CN"/>
              </w:rPr>
            </w:pPr>
            <w:r>
              <w:rPr>
                <w:rFonts w:ascii="Arial" w:eastAsia="SimSun" w:hAnsi="Arial" w:cs="Arial"/>
                <w:b/>
                <w:bCs/>
                <w:lang w:val="es-ES" w:eastAsia="zh-CN"/>
              </w:rPr>
              <w:t> </w:t>
            </w:r>
          </w:p>
        </w:tc>
        <w:tc>
          <w:tcPr>
            <w:tcW w:w="1098" w:type="dxa"/>
            <w:gridSpan w:val="4"/>
            <w:tcBorders>
              <w:top w:val="nil"/>
              <w:left w:val="nil"/>
              <w:bottom w:val="nil"/>
              <w:right w:val="nil"/>
            </w:tcBorders>
            <w:shd w:val="clear" w:color="auto" w:fill="C0C0C0"/>
            <w:noWrap/>
            <w:vAlign w:val="bottom"/>
          </w:tcPr>
          <w:p w:rsidR="00130D32" w:rsidRDefault="00130D32" w:rsidP="00381E92">
            <w:pPr>
              <w:rPr>
                <w:rFonts w:ascii="Arial" w:eastAsia="SimSun" w:hAnsi="Arial" w:cs="Arial"/>
                <w:b/>
                <w:bCs/>
                <w:lang w:val="es-ES" w:eastAsia="zh-CN"/>
              </w:rPr>
            </w:pPr>
            <w:r>
              <w:rPr>
                <w:rFonts w:ascii="Arial" w:eastAsia="SimSun" w:hAnsi="Arial" w:cs="Arial"/>
                <w:b/>
                <w:bCs/>
                <w:lang w:val="es-ES" w:eastAsia="zh-CN"/>
              </w:rPr>
              <w:t> </w:t>
            </w:r>
          </w:p>
        </w:tc>
        <w:tc>
          <w:tcPr>
            <w:tcW w:w="485" w:type="dxa"/>
            <w:gridSpan w:val="2"/>
            <w:tcBorders>
              <w:top w:val="nil"/>
              <w:left w:val="nil"/>
              <w:bottom w:val="nil"/>
              <w:right w:val="nil"/>
            </w:tcBorders>
            <w:shd w:val="clear" w:color="auto" w:fill="C0C0C0"/>
            <w:noWrap/>
            <w:vAlign w:val="bottom"/>
          </w:tcPr>
          <w:p w:rsidR="00130D32" w:rsidRDefault="00130D32" w:rsidP="00381E92">
            <w:pPr>
              <w:rPr>
                <w:rFonts w:ascii="Arial" w:eastAsia="SimSun" w:hAnsi="Arial" w:cs="Arial"/>
                <w:b/>
                <w:bCs/>
                <w:lang w:val="es-ES" w:eastAsia="zh-CN"/>
              </w:rPr>
            </w:pPr>
            <w:r>
              <w:rPr>
                <w:rFonts w:ascii="Arial" w:eastAsia="SimSun" w:hAnsi="Arial" w:cs="Arial"/>
                <w:b/>
                <w:bCs/>
                <w:lang w:val="es-ES" w:eastAsia="zh-CN"/>
              </w:rPr>
              <w:t> </w:t>
            </w: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jc w:val="center"/>
              <w:rPr>
                <w:rFonts w:ascii="Arial" w:eastAsia="SimSun" w:hAnsi="Arial" w:cs="Arial"/>
                <w:b/>
                <w:bCs/>
                <w:lang w:val="es-ES" w:eastAsia="zh-CN"/>
              </w:rPr>
            </w:pPr>
            <w:r>
              <w:rPr>
                <w:rFonts w:ascii="Arial" w:eastAsia="SimSun" w:hAnsi="Arial" w:cs="Arial"/>
                <w:b/>
                <w:bCs/>
                <w:lang w:val="es-ES" w:eastAsia="zh-CN"/>
              </w:rPr>
              <w:t>A</w:t>
            </w:r>
          </w:p>
        </w:tc>
        <w:tc>
          <w:tcPr>
            <w:tcW w:w="4167" w:type="dxa"/>
            <w:gridSpan w:val="2"/>
            <w:tcBorders>
              <w:top w:val="single" w:sz="4" w:space="0" w:color="808080"/>
              <w:left w:val="single" w:sz="4" w:space="0" w:color="808080"/>
              <w:bottom w:val="single" w:sz="4" w:space="0" w:color="808080"/>
              <w:right w:val="single" w:sz="4" w:space="0" w:color="808080"/>
            </w:tcBorders>
            <w:noWrap/>
            <w:vAlign w:val="bottom"/>
          </w:tcPr>
          <w:p w:rsidR="00130D32" w:rsidRPr="004E2FF1" w:rsidRDefault="00130D32" w:rsidP="00381E92">
            <w:pPr>
              <w:rPr>
                <w:rFonts w:ascii="Arial" w:eastAsia="SimSun" w:hAnsi="Arial" w:cs="Arial"/>
                <w:b/>
                <w:bCs/>
                <w:color w:val="0000FF"/>
                <w:lang w:eastAsia="zh-CN"/>
              </w:rPr>
            </w:pPr>
            <w:r>
              <w:rPr>
                <w:rFonts w:ascii="Arial" w:eastAsia="SimSun" w:hAnsi="Arial" w:cs="Arial"/>
                <w:b/>
                <w:bCs/>
                <w:color w:val="0000FF"/>
                <w:lang w:val="es-ES" w:eastAsia="zh-CN"/>
              </w:rPr>
              <w:t xml:space="preserve">Profesión y Especialidad (Establecido en la Resolución SB. SG N° 313/2001 del 30/11/2001, articulo 18.2. Formación Profesional) </w:t>
            </w:r>
          </w:p>
        </w:tc>
        <w:tc>
          <w:tcPr>
            <w:tcW w:w="1587" w:type="dxa"/>
            <w:gridSpan w:val="2"/>
            <w:tcBorders>
              <w:top w:val="single" w:sz="4" w:space="0" w:color="808080"/>
              <w:left w:val="nil"/>
              <w:bottom w:val="single" w:sz="4" w:space="0" w:color="808080"/>
              <w:right w:val="nil"/>
            </w:tcBorders>
            <w:noWrap/>
            <w:vAlign w:val="bottom"/>
          </w:tcPr>
          <w:p w:rsidR="00130D32" w:rsidRPr="004E2FF1" w:rsidRDefault="00130D32" w:rsidP="00381E92">
            <w:pPr>
              <w:rPr>
                <w:rFonts w:ascii="Arial" w:eastAsia="SimSun" w:hAnsi="Arial" w:cs="Arial"/>
                <w:b/>
                <w:bCs/>
                <w:color w:val="0000FF"/>
                <w:lang w:eastAsia="zh-CN"/>
              </w:rPr>
            </w:pPr>
            <w:r>
              <w:rPr>
                <w:rFonts w:ascii="Arial" w:eastAsia="SimSun" w:hAnsi="Arial" w:cs="Arial"/>
                <w:b/>
                <w:bCs/>
                <w:color w:val="0000FF"/>
                <w:lang w:val="es-ES" w:eastAsia="zh-CN"/>
              </w:rPr>
              <w:t> </w:t>
            </w:r>
          </w:p>
        </w:tc>
        <w:tc>
          <w:tcPr>
            <w:tcW w:w="800" w:type="dxa"/>
            <w:gridSpan w:val="3"/>
            <w:tcBorders>
              <w:top w:val="single" w:sz="4" w:space="0" w:color="808080"/>
              <w:left w:val="nil"/>
              <w:bottom w:val="single" w:sz="4" w:space="0" w:color="808080"/>
              <w:right w:val="nil"/>
            </w:tcBorders>
            <w:noWrap/>
            <w:vAlign w:val="bottom"/>
          </w:tcPr>
          <w:p w:rsidR="00130D32" w:rsidRDefault="00130D32" w:rsidP="00381E92">
            <w:pPr>
              <w:rPr>
                <w:rFonts w:ascii="Arial" w:eastAsia="SimSun" w:hAnsi="Arial" w:cs="Arial"/>
                <w:b/>
                <w:bCs/>
                <w:color w:val="0000FF"/>
                <w:lang w:val="es-ES" w:eastAsia="zh-CN"/>
              </w:rPr>
            </w:pPr>
            <w:r>
              <w:rPr>
                <w:rFonts w:ascii="Arial" w:eastAsia="SimSun" w:hAnsi="Arial" w:cs="Arial"/>
                <w:b/>
                <w:bCs/>
                <w:color w:val="0000FF"/>
                <w:lang w:val="es-ES" w:eastAsia="zh-CN"/>
              </w:rPr>
              <w:t> </w:t>
            </w:r>
          </w:p>
        </w:tc>
        <w:tc>
          <w:tcPr>
            <w:tcW w:w="1448" w:type="dxa"/>
            <w:gridSpan w:val="4"/>
            <w:tcBorders>
              <w:top w:val="single" w:sz="4" w:space="0" w:color="808080"/>
              <w:left w:val="nil"/>
              <w:bottom w:val="single" w:sz="4" w:space="0" w:color="808080"/>
              <w:right w:val="single" w:sz="4" w:space="0" w:color="808080"/>
            </w:tcBorders>
            <w:noWrap/>
            <w:vAlign w:val="bottom"/>
          </w:tcPr>
          <w:p w:rsidR="00130D32" w:rsidRDefault="00130D32" w:rsidP="00381E92">
            <w:pPr>
              <w:rPr>
                <w:rFonts w:ascii="Arial" w:eastAsia="SimSun" w:hAnsi="Arial" w:cs="Arial"/>
                <w:b/>
                <w:bCs/>
                <w:color w:val="0000FF"/>
                <w:lang w:val="es-ES" w:eastAsia="zh-CN"/>
              </w:rPr>
            </w:pPr>
            <w:r>
              <w:rPr>
                <w:rFonts w:ascii="Arial" w:eastAsia="SimSun" w:hAnsi="Arial" w:cs="Arial"/>
                <w:b/>
                <w:bCs/>
                <w:color w:val="0000FF"/>
                <w:lang w:val="es-ES" w:eastAsia="zh-CN"/>
              </w:rPr>
              <w:t> </w:t>
            </w:r>
          </w:p>
        </w:tc>
        <w:tc>
          <w:tcPr>
            <w:tcW w:w="1098" w:type="dxa"/>
            <w:gridSpan w:val="4"/>
            <w:tcBorders>
              <w:top w:val="single" w:sz="4" w:space="0" w:color="808080"/>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b/>
                <w:bCs/>
                <w:color w:val="0000FF"/>
                <w:lang w:val="es-ES" w:eastAsia="zh-CN"/>
              </w:rPr>
            </w:pPr>
            <w:r>
              <w:rPr>
                <w:rFonts w:ascii="Arial" w:eastAsia="SimSun" w:hAnsi="Arial" w:cs="Arial"/>
                <w:b/>
                <w:bCs/>
                <w:color w:val="0000FF"/>
                <w:lang w:val="es-ES" w:eastAsia="zh-CN"/>
              </w:rPr>
              <w:t>7</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jc w:val="center"/>
              <w:rPr>
                <w:rFonts w:ascii="Arial" w:eastAsia="SimSun" w:hAnsi="Arial" w:cs="Arial"/>
                <w:lang w:val="es-ES" w:eastAsia="zh-CN"/>
              </w:rPr>
            </w:pPr>
          </w:p>
        </w:tc>
        <w:tc>
          <w:tcPr>
            <w:tcW w:w="4167" w:type="dxa"/>
            <w:gridSpan w:val="2"/>
            <w:tcBorders>
              <w:top w:val="nil"/>
              <w:left w:val="single" w:sz="4" w:space="0" w:color="808080"/>
              <w:bottom w:val="single" w:sz="4" w:space="0" w:color="808080"/>
              <w:right w:val="single" w:sz="4" w:space="0" w:color="808080"/>
            </w:tcBorders>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Directivos, Gerentes y Senior</w:t>
            </w:r>
          </w:p>
        </w:tc>
        <w:tc>
          <w:tcPr>
            <w:tcW w:w="1587" w:type="dxa"/>
            <w:gridSpan w:val="2"/>
            <w:tcBorders>
              <w:top w:val="nil"/>
              <w:left w:val="nil"/>
              <w:bottom w:val="single" w:sz="4" w:space="0" w:color="808080"/>
              <w:right w:val="nil"/>
            </w:tcBorders>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 </w:t>
            </w:r>
          </w:p>
        </w:tc>
        <w:tc>
          <w:tcPr>
            <w:tcW w:w="800" w:type="dxa"/>
            <w:gridSpan w:val="3"/>
            <w:tcBorders>
              <w:top w:val="nil"/>
              <w:left w:val="nil"/>
              <w:bottom w:val="single" w:sz="4" w:space="0" w:color="808080"/>
              <w:right w:val="nil"/>
            </w:tcBorders>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 </w:t>
            </w:r>
          </w:p>
        </w:tc>
        <w:tc>
          <w:tcPr>
            <w:tcW w:w="1448" w:type="dxa"/>
            <w:gridSpan w:val="4"/>
            <w:tcBorders>
              <w:top w:val="nil"/>
              <w:left w:val="nil"/>
              <w:bottom w:val="single" w:sz="4" w:space="0" w:color="808080"/>
              <w:right w:val="single" w:sz="4" w:space="0" w:color="808080"/>
            </w:tcBorders>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 </w:t>
            </w:r>
          </w:p>
        </w:tc>
        <w:tc>
          <w:tcPr>
            <w:tcW w:w="1098" w:type="dxa"/>
            <w:gridSpan w:val="4"/>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4</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jc w:val="center"/>
              <w:rPr>
                <w:rFonts w:ascii="Arial" w:eastAsia="SimSun" w:hAnsi="Arial" w:cs="Arial"/>
                <w:lang w:val="es-ES" w:eastAsia="zh-CN"/>
              </w:rPr>
            </w:pPr>
          </w:p>
        </w:tc>
        <w:tc>
          <w:tcPr>
            <w:tcW w:w="4167" w:type="dxa"/>
            <w:gridSpan w:val="2"/>
            <w:tcBorders>
              <w:top w:val="nil"/>
              <w:left w:val="single" w:sz="4" w:space="0" w:color="808080"/>
              <w:bottom w:val="single" w:sz="4" w:space="0" w:color="808080"/>
              <w:right w:val="single" w:sz="4" w:space="0" w:color="808080"/>
            </w:tcBorders>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Junior egresados con experiencia menor a 2 años</w:t>
            </w:r>
          </w:p>
        </w:tc>
        <w:tc>
          <w:tcPr>
            <w:tcW w:w="1587" w:type="dxa"/>
            <w:gridSpan w:val="2"/>
            <w:tcBorders>
              <w:top w:val="nil"/>
              <w:left w:val="nil"/>
              <w:bottom w:val="single" w:sz="4" w:space="0" w:color="808080"/>
              <w:right w:val="nil"/>
            </w:tcBorders>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 </w:t>
            </w:r>
          </w:p>
        </w:tc>
        <w:tc>
          <w:tcPr>
            <w:tcW w:w="800" w:type="dxa"/>
            <w:gridSpan w:val="3"/>
            <w:tcBorders>
              <w:top w:val="nil"/>
              <w:left w:val="nil"/>
              <w:bottom w:val="single" w:sz="4" w:space="0" w:color="808080"/>
              <w:right w:val="nil"/>
            </w:tcBorders>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 </w:t>
            </w:r>
          </w:p>
        </w:tc>
        <w:tc>
          <w:tcPr>
            <w:tcW w:w="1448" w:type="dxa"/>
            <w:gridSpan w:val="4"/>
            <w:tcBorders>
              <w:top w:val="nil"/>
              <w:left w:val="nil"/>
              <w:bottom w:val="single" w:sz="4" w:space="0" w:color="808080"/>
              <w:right w:val="single" w:sz="4" w:space="0" w:color="808080"/>
            </w:tcBorders>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 </w:t>
            </w:r>
          </w:p>
        </w:tc>
        <w:tc>
          <w:tcPr>
            <w:tcW w:w="1098" w:type="dxa"/>
            <w:gridSpan w:val="4"/>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2</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jc w:val="center"/>
              <w:rPr>
                <w:rFonts w:ascii="Arial" w:eastAsia="SimSun" w:hAnsi="Arial" w:cs="Arial"/>
                <w:lang w:val="es-ES" w:eastAsia="zh-CN"/>
              </w:rPr>
            </w:pPr>
          </w:p>
        </w:tc>
        <w:tc>
          <w:tcPr>
            <w:tcW w:w="4167" w:type="dxa"/>
            <w:gridSpan w:val="2"/>
            <w:tcBorders>
              <w:top w:val="nil"/>
              <w:left w:val="single" w:sz="4" w:space="0" w:color="808080"/>
              <w:bottom w:val="single" w:sz="4" w:space="0" w:color="808080"/>
              <w:right w:val="single" w:sz="4" w:space="0" w:color="808080"/>
            </w:tcBorders>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Estudiantes y Junior</w:t>
            </w:r>
          </w:p>
        </w:tc>
        <w:tc>
          <w:tcPr>
            <w:tcW w:w="1587" w:type="dxa"/>
            <w:gridSpan w:val="2"/>
            <w:tcBorders>
              <w:top w:val="nil"/>
              <w:left w:val="nil"/>
              <w:bottom w:val="single" w:sz="4" w:space="0" w:color="808080"/>
              <w:right w:val="nil"/>
            </w:tcBorders>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 </w:t>
            </w:r>
          </w:p>
        </w:tc>
        <w:tc>
          <w:tcPr>
            <w:tcW w:w="800" w:type="dxa"/>
            <w:gridSpan w:val="3"/>
            <w:tcBorders>
              <w:top w:val="nil"/>
              <w:left w:val="nil"/>
              <w:bottom w:val="single" w:sz="4" w:space="0" w:color="808080"/>
              <w:right w:val="nil"/>
            </w:tcBorders>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 </w:t>
            </w:r>
          </w:p>
        </w:tc>
        <w:tc>
          <w:tcPr>
            <w:tcW w:w="1448" w:type="dxa"/>
            <w:gridSpan w:val="4"/>
            <w:tcBorders>
              <w:top w:val="nil"/>
              <w:left w:val="nil"/>
              <w:bottom w:val="single" w:sz="4" w:space="0" w:color="808080"/>
              <w:right w:val="single" w:sz="4" w:space="0" w:color="808080"/>
            </w:tcBorders>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 </w:t>
            </w:r>
          </w:p>
        </w:tc>
        <w:tc>
          <w:tcPr>
            <w:tcW w:w="1098" w:type="dxa"/>
            <w:gridSpan w:val="4"/>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1</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jc w:val="center"/>
              <w:rPr>
                <w:rFonts w:ascii="Arial" w:eastAsia="SimSun" w:hAnsi="Arial" w:cs="Arial"/>
                <w:b/>
                <w:bCs/>
                <w:lang w:val="es-ES" w:eastAsia="zh-CN"/>
              </w:rPr>
            </w:pPr>
            <w:r>
              <w:rPr>
                <w:rFonts w:ascii="Arial" w:eastAsia="SimSun" w:hAnsi="Arial" w:cs="Arial"/>
                <w:b/>
                <w:bCs/>
                <w:lang w:val="es-ES" w:eastAsia="zh-CN"/>
              </w:rPr>
              <w:t>B</w:t>
            </w:r>
          </w:p>
        </w:tc>
        <w:tc>
          <w:tcPr>
            <w:tcW w:w="5754" w:type="dxa"/>
            <w:gridSpan w:val="4"/>
            <w:tcBorders>
              <w:top w:val="single" w:sz="4" w:space="0" w:color="808080"/>
              <w:left w:val="single" w:sz="4" w:space="0" w:color="808080"/>
              <w:bottom w:val="single" w:sz="4" w:space="0" w:color="auto"/>
              <w:right w:val="nil"/>
            </w:tcBorders>
            <w:noWrap/>
            <w:vAlign w:val="bottom"/>
          </w:tcPr>
          <w:p w:rsidR="00130D32" w:rsidRPr="005D224E" w:rsidRDefault="00130D32" w:rsidP="00381E92">
            <w:pPr>
              <w:pStyle w:val="Prrafodelista"/>
              <w:ind w:left="882"/>
              <w:jc w:val="both"/>
              <w:rPr>
                <w:rFonts w:ascii="Arial" w:hAnsi="Arial" w:cs="Arial"/>
                <w:bCs/>
              </w:rPr>
            </w:pPr>
            <w:r w:rsidRPr="005D224E">
              <w:rPr>
                <w:rFonts w:ascii="Arial" w:eastAsia="SimSun" w:hAnsi="Arial" w:cs="Arial"/>
                <w:b/>
                <w:bCs/>
                <w:color w:val="0000FF"/>
                <w:lang w:val="es-ES" w:eastAsia="zh-CN"/>
              </w:rPr>
              <w:t>Estudio de Perfeccionamiento (</w:t>
            </w:r>
            <w:r w:rsidRPr="005D224E">
              <w:rPr>
                <w:rFonts w:ascii="Arial" w:hAnsi="Arial" w:cs="Arial"/>
                <w:bCs/>
              </w:rPr>
              <w:t>maestría, postgrado, curso, taller, relacionados al área de Auditoría</w:t>
            </w:r>
            <w:r w:rsidRPr="005D224E">
              <w:rPr>
                <w:rFonts w:ascii="Arial" w:eastAsia="SimSun" w:hAnsi="Arial" w:cs="Arial"/>
                <w:b/>
                <w:bCs/>
                <w:color w:val="0000FF"/>
                <w:lang w:val="es-ES" w:eastAsia="zh-CN"/>
              </w:rPr>
              <w:t>)</w:t>
            </w:r>
          </w:p>
        </w:tc>
        <w:tc>
          <w:tcPr>
            <w:tcW w:w="800" w:type="dxa"/>
            <w:gridSpan w:val="3"/>
            <w:tcBorders>
              <w:top w:val="nil"/>
              <w:left w:val="nil"/>
              <w:bottom w:val="single" w:sz="4" w:space="0" w:color="auto"/>
              <w:right w:val="nil"/>
            </w:tcBorders>
            <w:noWrap/>
            <w:vAlign w:val="bottom"/>
          </w:tcPr>
          <w:p w:rsidR="00130D32" w:rsidRDefault="00130D32" w:rsidP="00381E92">
            <w:pPr>
              <w:rPr>
                <w:rFonts w:ascii="Arial" w:eastAsia="SimSun" w:hAnsi="Arial" w:cs="Arial"/>
                <w:b/>
                <w:bCs/>
                <w:color w:val="0000FF"/>
                <w:lang w:val="es-ES" w:eastAsia="zh-CN"/>
              </w:rPr>
            </w:pPr>
            <w:r>
              <w:rPr>
                <w:rFonts w:ascii="Arial" w:eastAsia="SimSun" w:hAnsi="Arial" w:cs="Arial"/>
                <w:b/>
                <w:bCs/>
                <w:color w:val="0000FF"/>
                <w:lang w:val="es-ES" w:eastAsia="zh-CN"/>
              </w:rPr>
              <w:t> </w:t>
            </w:r>
          </w:p>
        </w:tc>
        <w:tc>
          <w:tcPr>
            <w:tcW w:w="1448" w:type="dxa"/>
            <w:gridSpan w:val="4"/>
            <w:tcBorders>
              <w:top w:val="nil"/>
              <w:left w:val="nil"/>
              <w:bottom w:val="single" w:sz="4" w:space="0" w:color="808080"/>
              <w:right w:val="single" w:sz="4" w:space="0" w:color="808080"/>
            </w:tcBorders>
            <w:noWrap/>
            <w:vAlign w:val="bottom"/>
          </w:tcPr>
          <w:p w:rsidR="00130D32" w:rsidRDefault="00130D32" w:rsidP="00381E92">
            <w:pPr>
              <w:rPr>
                <w:rFonts w:ascii="Arial" w:eastAsia="SimSun" w:hAnsi="Arial" w:cs="Arial"/>
                <w:b/>
                <w:bCs/>
                <w:color w:val="0000FF"/>
                <w:lang w:val="es-ES" w:eastAsia="zh-CN"/>
              </w:rPr>
            </w:pPr>
            <w:r>
              <w:rPr>
                <w:rFonts w:ascii="Arial" w:eastAsia="SimSun" w:hAnsi="Arial" w:cs="Arial"/>
                <w:b/>
                <w:bCs/>
                <w:color w:val="0000FF"/>
                <w:lang w:val="es-ES" w:eastAsia="zh-CN"/>
              </w:rPr>
              <w:t> </w:t>
            </w:r>
          </w:p>
        </w:tc>
        <w:tc>
          <w:tcPr>
            <w:tcW w:w="1098" w:type="dxa"/>
            <w:gridSpan w:val="4"/>
            <w:tcBorders>
              <w:top w:val="nil"/>
              <w:left w:val="nil"/>
              <w:bottom w:val="single" w:sz="4" w:space="0" w:color="808080"/>
              <w:right w:val="single" w:sz="4" w:space="0" w:color="808080"/>
            </w:tcBorders>
            <w:noWrap/>
            <w:vAlign w:val="center"/>
          </w:tcPr>
          <w:p w:rsidR="00130D32" w:rsidRDefault="00130D32" w:rsidP="00381E92">
            <w:pPr>
              <w:jc w:val="center"/>
              <w:rPr>
                <w:rFonts w:ascii="Arial" w:eastAsia="SimSun" w:hAnsi="Arial" w:cs="Arial"/>
                <w:b/>
                <w:bCs/>
                <w:color w:val="0000FF"/>
                <w:lang w:val="es-ES" w:eastAsia="zh-CN"/>
              </w:rPr>
            </w:pPr>
            <w:r>
              <w:rPr>
                <w:rFonts w:ascii="Arial" w:eastAsia="SimSun" w:hAnsi="Arial" w:cs="Arial"/>
                <w:b/>
                <w:bCs/>
                <w:color w:val="0000FF"/>
                <w:lang w:val="es-ES" w:eastAsia="zh-CN"/>
              </w:rPr>
              <w:t>20</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cantSplit/>
          <w:trHeight w:val="115"/>
        </w:trPr>
        <w:tc>
          <w:tcPr>
            <w:tcW w:w="731" w:type="dxa"/>
            <w:tcBorders>
              <w:top w:val="nil"/>
              <w:left w:val="nil"/>
              <w:bottom w:val="nil"/>
              <w:right w:val="single" w:sz="4" w:space="0" w:color="auto"/>
            </w:tcBorders>
            <w:noWrap/>
            <w:vAlign w:val="bottom"/>
          </w:tcPr>
          <w:p w:rsidR="00130D32" w:rsidRDefault="00130D32" w:rsidP="00381E92">
            <w:pPr>
              <w:jc w:val="center"/>
              <w:rPr>
                <w:rFonts w:ascii="Arial" w:eastAsia="SimSun" w:hAnsi="Arial" w:cs="Arial"/>
                <w:lang w:val="es-ES" w:eastAsia="zh-CN"/>
              </w:rPr>
            </w:pPr>
          </w:p>
        </w:tc>
        <w:tc>
          <w:tcPr>
            <w:tcW w:w="6554" w:type="dxa"/>
            <w:gridSpan w:val="7"/>
            <w:vMerge w:val="restart"/>
            <w:tcBorders>
              <w:top w:val="single" w:sz="4" w:space="0" w:color="auto"/>
              <w:left w:val="single" w:sz="4" w:space="0" w:color="auto"/>
              <w:bottom w:val="single" w:sz="4" w:space="0" w:color="auto"/>
              <w:right w:val="single" w:sz="4" w:space="0" w:color="auto"/>
            </w:tcBorders>
            <w:noWrap/>
            <w:vAlign w:val="center"/>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Directivos, Gerentes y Auditores</w:t>
            </w:r>
          </w:p>
        </w:tc>
        <w:tc>
          <w:tcPr>
            <w:tcW w:w="1448" w:type="dxa"/>
            <w:gridSpan w:val="4"/>
            <w:tcBorders>
              <w:top w:val="nil"/>
              <w:left w:val="single" w:sz="4" w:space="0" w:color="auto"/>
              <w:bottom w:val="nil"/>
              <w:right w:val="nil"/>
            </w:tcBorders>
            <w:noWrap/>
            <w:vAlign w:val="bottom"/>
          </w:tcPr>
          <w:p w:rsidR="00130D32" w:rsidRDefault="00130D32" w:rsidP="00381E92">
            <w:pPr>
              <w:rPr>
                <w:rFonts w:ascii="Arial" w:eastAsia="SimSun" w:hAnsi="Arial" w:cs="Arial"/>
                <w:u w:val="single"/>
                <w:lang w:val="es-ES" w:eastAsia="zh-CN"/>
              </w:rPr>
            </w:pPr>
            <w:r>
              <w:rPr>
                <w:rFonts w:ascii="Arial" w:eastAsia="SimSun" w:hAnsi="Arial" w:cs="Arial"/>
                <w:u w:val="single"/>
                <w:lang w:val="es-ES" w:eastAsia="zh-CN"/>
              </w:rPr>
              <w:t>Meses</w:t>
            </w:r>
          </w:p>
        </w:tc>
        <w:tc>
          <w:tcPr>
            <w:tcW w:w="1098" w:type="dxa"/>
            <w:gridSpan w:val="4"/>
            <w:tcBorders>
              <w:top w:val="nil"/>
              <w:left w:val="nil"/>
              <w:bottom w:val="single" w:sz="4" w:space="0" w:color="808080"/>
              <w:right w:val="single" w:sz="4" w:space="0" w:color="808080"/>
            </w:tcBorders>
            <w:noWrap/>
            <w:vAlign w:val="bottom"/>
          </w:tcPr>
          <w:p w:rsidR="00130D32" w:rsidRDefault="00130D32" w:rsidP="00381E92">
            <w:pPr>
              <w:jc w:val="right"/>
              <w:rPr>
                <w:rFonts w:ascii="Arial" w:eastAsia="SimSun" w:hAnsi="Arial" w:cs="Arial"/>
                <w:u w:val="single"/>
                <w:lang w:val="es-ES" w:eastAsia="zh-CN"/>
              </w:rPr>
            </w:pPr>
            <w:r>
              <w:rPr>
                <w:rFonts w:ascii="Arial" w:eastAsia="SimSun" w:hAnsi="Arial" w:cs="Arial"/>
                <w:u w:val="single"/>
                <w:lang w:val="es-ES" w:eastAsia="zh-CN"/>
              </w:rPr>
              <w:t>Puntos</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cantSplit/>
          <w:trHeight w:val="115"/>
        </w:trPr>
        <w:tc>
          <w:tcPr>
            <w:tcW w:w="731" w:type="dxa"/>
            <w:tcBorders>
              <w:top w:val="nil"/>
              <w:left w:val="nil"/>
              <w:bottom w:val="nil"/>
              <w:right w:val="single" w:sz="4" w:space="0" w:color="auto"/>
            </w:tcBorders>
            <w:noWrap/>
            <w:vAlign w:val="bottom"/>
          </w:tcPr>
          <w:p w:rsidR="00130D32" w:rsidRDefault="00130D32" w:rsidP="00381E92">
            <w:pPr>
              <w:jc w:val="center"/>
              <w:rPr>
                <w:rFonts w:ascii="Arial" w:eastAsia="SimSun" w:hAnsi="Arial" w:cs="Arial"/>
                <w:lang w:val="es-ES" w:eastAsia="zh-CN"/>
              </w:rPr>
            </w:pPr>
          </w:p>
        </w:tc>
        <w:tc>
          <w:tcPr>
            <w:tcW w:w="6554" w:type="dxa"/>
            <w:gridSpan w:val="7"/>
            <w:vMerge/>
            <w:tcBorders>
              <w:top w:val="single" w:sz="4" w:space="0" w:color="auto"/>
              <w:left w:val="single" w:sz="4" w:space="0" w:color="auto"/>
              <w:bottom w:val="single" w:sz="4" w:space="0" w:color="auto"/>
              <w:right w:val="single" w:sz="4" w:space="0" w:color="auto"/>
            </w:tcBorders>
            <w:vAlign w:val="center"/>
          </w:tcPr>
          <w:p w:rsidR="00130D32" w:rsidRDefault="00130D32" w:rsidP="00381E92">
            <w:pPr>
              <w:rPr>
                <w:rFonts w:ascii="Arial" w:eastAsia="SimSun" w:hAnsi="Arial" w:cs="Arial"/>
                <w:lang w:val="es-ES" w:eastAsia="zh-CN"/>
              </w:rPr>
            </w:pPr>
          </w:p>
        </w:tc>
        <w:tc>
          <w:tcPr>
            <w:tcW w:w="1448" w:type="dxa"/>
            <w:gridSpan w:val="4"/>
            <w:tcBorders>
              <w:top w:val="single" w:sz="4" w:space="0" w:color="808080"/>
              <w:left w:val="single" w:sz="4" w:space="0" w:color="auto"/>
              <w:bottom w:val="single" w:sz="4" w:space="0" w:color="808080"/>
              <w:right w:val="nil"/>
            </w:tcBorders>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1  -  2</w:t>
            </w:r>
          </w:p>
        </w:tc>
        <w:tc>
          <w:tcPr>
            <w:tcW w:w="1098" w:type="dxa"/>
            <w:gridSpan w:val="4"/>
            <w:tcBorders>
              <w:top w:val="nil"/>
              <w:left w:val="single" w:sz="4" w:space="0" w:color="808080"/>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2</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cantSplit/>
          <w:trHeight w:val="115"/>
        </w:trPr>
        <w:tc>
          <w:tcPr>
            <w:tcW w:w="731" w:type="dxa"/>
            <w:tcBorders>
              <w:top w:val="nil"/>
              <w:left w:val="nil"/>
              <w:bottom w:val="nil"/>
              <w:right w:val="single" w:sz="4" w:space="0" w:color="auto"/>
            </w:tcBorders>
            <w:noWrap/>
            <w:vAlign w:val="bottom"/>
          </w:tcPr>
          <w:p w:rsidR="00130D32" w:rsidRDefault="00130D32" w:rsidP="00381E92">
            <w:pPr>
              <w:jc w:val="center"/>
              <w:rPr>
                <w:rFonts w:ascii="Arial" w:eastAsia="SimSun" w:hAnsi="Arial" w:cs="Arial"/>
                <w:lang w:val="es-ES" w:eastAsia="zh-CN"/>
              </w:rPr>
            </w:pPr>
          </w:p>
        </w:tc>
        <w:tc>
          <w:tcPr>
            <w:tcW w:w="6554" w:type="dxa"/>
            <w:gridSpan w:val="7"/>
            <w:vMerge/>
            <w:tcBorders>
              <w:top w:val="single" w:sz="4" w:space="0" w:color="auto"/>
              <w:left w:val="single" w:sz="4" w:space="0" w:color="auto"/>
              <w:bottom w:val="single" w:sz="4" w:space="0" w:color="auto"/>
              <w:right w:val="single" w:sz="4" w:space="0" w:color="auto"/>
            </w:tcBorders>
            <w:vAlign w:val="center"/>
          </w:tcPr>
          <w:p w:rsidR="00130D32" w:rsidRDefault="00130D32" w:rsidP="00381E92">
            <w:pPr>
              <w:rPr>
                <w:rFonts w:ascii="Arial" w:eastAsia="SimSun" w:hAnsi="Arial" w:cs="Arial"/>
                <w:lang w:val="es-ES" w:eastAsia="zh-CN"/>
              </w:rPr>
            </w:pPr>
          </w:p>
        </w:tc>
        <w:tc>
          <w:tcPr>
            <w:tcW w:w="1448" w:type="dxa"/>
            <w:gridSpan w:val="4"/>
            <w:tcBorders>
              <w:top w:val="nil"/>
              <w:left w:val="single" w:sz="4" w:space="0" w:color="auto"/>
              <w:bottom w:val="single" w:sz="4" w:space="0" w:color="808080"/>
              <w:right w:val="nil"/>
            </w:tcBorders>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3  -  5</w:t>
            </w:r>
          </w:p>
        </w:tc>
        <w:tc>
          <w:tcPr>
            <w:tcW w:w="1098" w:type="dxa"/>
            <w:gridSpan w:val="4"/>
            <w:tcBorders>
              <w:top w:val="nil"/>
              <w:left w:val="single" w:sz="4" w:space="0" w:color="808080"/>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3</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cantSplit/>
          <w:trHeight w:val="115"/>
        </w:trPr>
        <w:tc>
          <w:tcPr>
            <w:tcW w:w="731" w:type="dxa"/>
            <w:tcBorders>
              <w:top w:val="nil"/>
              <w:left w:val="nil"/>
              <w:bottom w:val="nil"/>
              <w:right w:val="single" w:sz="4" w:space="0" w:color="auto"/>
            </w:tcBorders>
            <w:noWrap/>
            <w:vAlign w:val="bottom"/>
          </w:tcPr>
          <w:p w:rsidR="00130D32" w:rsidRDefault="00130D32" w:rsidP="00381E92">
            <w:pPr>
              <w:jc w:val="center"/>
              <w:rPr>
                <w:rFonts w:ascii="Arial" w:eastAsia="SimSun" w:hAnsi="Arial" w:cs="Arial"/>
                <w:lang w:val="es-ES" w:eastAsia="zh-CN"/>
              </w:rPr>
            </w:pPr>
          </w:p>
        </w:tc>
        <w:tc>
          <w:tcPr>
            <w:tcW w:w="6554" w:type="dxa"/>
            <w:gridSpan w:val="7"/>
            <w:vMerge/>
            <w:tcBorders>
              <w:top w:val="single" w:sz="4" w:space="0" w:color="auto"/>
              <w:left w:val="single" w:sz="4" w:space="0" w:color="auto"/>
              <w:bottom w:val="single" w:sz="4" w:space="0" w:color="auto"/>
              <w:right w:val="single" w:sz="4" w:space="0" w:color="auto"/>
            </w:tcBorders>
            <w:vAlign w:val="center"/>
          </w:tcPr>
          <w:p w:rsidR="00130D32" w:rsidRDefault="00130D32" w:rsidP="00381E92">
            <w:pPr>
              <w:rPr>
                <w:rFonts w:ascii="Arial" w:eastAsia="SimSun" w:hAnsi="Arial" w:cs="Arial"/>
                <w:lang w:val="es-ES" w:eastAsia="zh-CN"/>
              </w:rPr>
            </w:pPr>
          </w:p>
        </w:tc>
        <w:tc>
          <w:tcPr>
            <w:tcW w:w="1448" w:type="dxa"/>
            <w:gridSpan w:val="4"/>
            <w:tcBorders>
              <w:top w:val="nil"/>
              <w:left w:val="single" w:sz="4" w:space="0" w:color="auto"/>
              <w:bottom w:val="single" w:sz="4" w:space="0" w:color="808080"/>
              <w:right w:val="nil"/>
            </w:tcBorders>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6  -  10</w:t>
            </w:r>
          </w:p>
        </w:tc>
        <w:tc>
          <w:tcPr>
            <w:tcW w:w="1098" w:type="dxa"/>
            <w:gridSpan w:val="4"/>
            <w:tcBorders>
              <w:top w:val="nil"/>
              <w:left w:val="single" w:sz="4" w:space="0" w:color="808080"/>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7</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cantSplit/>
          <w:trHeight w:val="115"/>
        </w:trPr>
        <w:tc>
          <w:tcPr>
            <w:tcW w:w="731" w:type="dxa"/>
            <w:tcBorders>
              <w:top w:val="nil"/>
              <w:left w:val="nil"/>
              <w:bottom w:val="nil"/>
              <w:right w:val="single" w:sz="4" w:space="0" w:color="auto"/>
            </w:tcBorders>
            <w:noWrap/>
            <w:vAlign w:val="bottom"/>
          </w:tcPr>
          <w:p w:rsidR="00130D32" w:rsidRDefault="00130D32" w:rsidP="00381E92">
            <w:pPr>
              <w:jc w:val="center"/>
              <w:rPr>
                <w:rFonts w:ascii="Arial" w:eastAsia="SimSun" w:hAnsi="Arial" w:cs="Arial"/>
                <w:lang w:val="es-ES" w:eastAsia="zh-CN"/>
              </w:rPr>
            </w:pPr>
          </w:p>
        </w:tc>
        <w:tc>
          <w:tcPr>
            <w:tcW w:w="6554" w:type="dxa"/>
            <w:gridSpan w:val="7"/>
            <w:vMerge/>
            <w:tcBorders>
              <w:top w:val="single" w:sz="4" w:space="0" w:color="auto"/>
              <w:left w:val="single" w:sz="4" w:space="0" w:color="auto"/>
              <w:bottom w:val="single" w:sz="4" w:space="0" w:color="auto"/>
              <w:right w:val="single" w:sz="4" w:space="0" w:color="auto"/>
            </w:tcBorders>
            <w:vAlign w:val="center"/>
          </w:tcPr>
          <w:p w:rsidR="00130D32" w:rsidRDefault="00130D32" w:rsidP="00381E92">
            <w:pPr>
              <w:rPr>
                <w:rFonts w:ascii="Arial" w:eastAsia="SimSun" w:hAnsi="Arial" w:cs="Arial"/>
                <w:lang w:val="es-ES" w:eastAsia="zh-CN"/>
              </w:rPr>
            </w:pPr>
          </w:p>
        </w:tc>
        <w:tc>
          <w:tcPr>
            <w:tcW w:w="1448" w:type="dxa"/>
            <w:gridSpan w:val="4"/>
            <w:tcBorders>
              <w:top w:val="nil"/>
              <w:left w:val="single" w:sz="4" w:space="0" w:color="auto"/>
              <w:bottom w:val="single" w:sz="4" w:space="0" w:color="808080"/>
              <w:right w:val="nil"/>
            </w:tcBorders>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11……</w:t>
            </w:r>
          </w:p>
        </w:tc>
        <w:tc>
          <w:tcPr>
            <w:tcW w:w="1098" w:type="dxa"/>
            <w:gridSpan w:val="4"/>
            <w:tcBorders>
              <w:top w:val="nil"/>
              <w:left w:val="single" w:sz="4" w:space="0" w:color="808080"/>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8</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jc w:val="center"/>
              <w:rPr>
                <w:rFonts w:ascii="Arial" w:eastAsia="SimSun" w:hAnsi="Arial" w:cs="Arial"/>
                <w:b/>
                <w:bCs/>
                <w:lang w:val="es-ES" w:eastAsia="zh-CN"/>
              </w:rPr>
            </w:pPr>
            <w:r>
              <w:rPr>
                <w:rFonts w:ascii="Arial" w:eastAsia="SimSun" w:hAnsi="Arial" w:cs="Arial"/>
                <w:b/>
                <w:bCs/>
                <w:lang w:val="es-ES" w:eastAsia="zh-CN"/>
              </w:rPr>
              <w:t>C</w:t>
            </w:r>
          </w:p>
        </w:tc>
        <w:tc>
          <w:tcPr>
            <w:tcW w:w="5754" w:type="dxa"/>
            <w:gridSpan w:val="4"/>
            <w:tcBorders>
              <w:top w:val="single" w:sz="4" w:space="0" w:color="auto"/>
              <w:left w:val="single" w:sz="4" w:space="0" w:color="808080"/>
              <w:bottom w:val="single" w:sz="4" w:space="0" w:color="808080"/>
              <w:right w:val="nil"/>
            </w:tcBorders>
            <w:noWrap/>
            <w:vAlign w:val="bottom"/>
          </w:tcPr>
          <w:p w:rsidR="00130D32" w:rsidRPr="00E62CDA" w:rsidRDefault="00130D32" w:rsidP="00381E92">
            <w:pPr>
              <w:pStyle w:val="Prrafodelista"/>
              <w:ind w:left="882"/>
              <w:jc w:val="both"/>
              <w:rPr>
                <w:rFonts w:ascii="Arial Narrow" w:hAnsi="Arial Narrow"/>
                <w:bCs/>
              </w:rPr>
            </w:pPr>
            <w:r>
              <w:rPr>
                <w:rFonts w:ascii="Arial" w:eastAsia="SimSun" w:hAnsi="Arial" w:cs="Arial"/>
                <w:b/>
                <w:bCs/>
                <w:color w:val="0000FF"/>
                <w:lang w:val="es-ES" w:eastAsia="zh-CN"/>
              </w:rPr>
              <w:t>Experiencia Profesional (</w:t>
            </w:r>
            <w:r w:rsidRPr="004D72DF">
              <w:rPr>
                <w:rFonts w:ascii="Arial Narrow" w:hAnsi="Arial Narrow"/>
                <w:bCs/>
                <w:i/>
              </w:rPr>
              <w:t>Contabilidad</w:t>
            </w:r>
            <w:r>
              <w:rPr>
                <w:rFonts w:ascii="Arial Narrow" w:hAnsi="Arial Narrow"/>
                <w:bCs/>
              </w:rPr>
              <w:t xml:space="preserve">, </w:t>
            </w:r>
            <w:r w:rsidRPr="004D72DF">
              <w:rPr>
                <w:rFonts w:ascii="Arial Narrow" w:hAnsi="Arial Narrow"/>
                <w:bCs/>
                <w:i/>
              </w:rPr>
              <w:t>Administración</w:t>
            </w:r>
            <w:r>
              <w:rPr>
                <w:rFonts w:ascii="Arial Narrow" w:hAnsi="Arial Narrow"/>
                <w:bCs/>
              </w:rPr>
              <w:t xml:space="preserve">, </w:t>
            </w:r>
            <w:r w:rsidRPr="004D72DF">
              <w:rPr>
                <w:rFonts w:ascii="Arial Narrow" w:hAnsi="Arial Narrow"/>
                <w:bCs/>
                <w:i/>
              </w:rPr>
              <w:t>Economía</w:t>
            </w:r>
            <w:r>
              <w:rPr>
                <w:rFonts w:ascii="Arial Narrow" w:hAnsi="Arial Narrow"/>
                <w:bCs/>
              </w:rPr>
              <w:t xml:space="preserve">, </w:t>
            </w:r>
            <w:r w:rsidRPr="004D72DF">
              <w:rPr>
                <w:rFonts w:ascii="Arial Narrow" w:hAnsi="Arial Narrow"/>
                <w:bCs/>
                <w:i/>
              </w:rPr>
              <w:t>Derecho</w:t>
            </w:r>
            <w:r>
              <w:rPr>
                <w:rFonts w:ascii="Arial Narrow" w:hAnsi="Arial Narrow"/>
                <w:bCs/>
              </w:rPr>
              <w:t xml:space="preserve">, </w:t>
            </w:r>
            <w:r w:rsidRPr="004D72DF">
              <w:rPr>
                <w:rFonts w:ascii="Arial Narrow" w:hAnsi="Arial Narrow"/>
                <w:bCs/>
                <w:i/>
              </w:rPr>
              <w:t>Ingeniería</w:t>
            </w:r>
            <w:r>
              <w:rPr>
                <w:rFonts w:ascii="Arial Narrow" w:hAnsi="Arial Narrow"/>
                <w:bCs/>
              </w:rPr>
              <w:t xml:space="preserve"> o </w:t>
            </w:r>
            <w:r w:rsidRPr="004D72DF">
              <w:rPr>
                <w:rFonts w:ascii="Arial Narrow" w:hAnsi="Arial Narrow"/>
                <w:bCs/>
                <w:i/>
              </w:rPr>
              <w:t>Licenciatura en Informática</w:t>
            </w:r>
            <w:r>
              <w:rPr>
                <w:rFonts w:ascii="Arial" w:eastAsia="SimSun" w:hAnsi="Arial" w:cs="Arial"/>
                <w:b/>
                <w:bCs/>
                <w:color w:val="0000FF"/>
                <w:lang w:val="es-ES" w:eastAsia="zh-CN"/>
              </w:rPr>
              <w:t>)</w:t>
            </w:r>
          </w:p>
        </w:tc>
        <w:tc>
          <w:tcPr>
            <w:tcW w:w="800" w:type="dxa"/>
            <w:gridSpan w:val="3"/>
            <w:tcBorders>
              <w:top w:val="single" w:sz="4" w:space="0" w:color="auto"/>
              <w:left w:val="nil"/>
              <w:bottom w:val="single" w:sz="4" w:space="0" w:color="808080"/>
              <w:right w:val="nil"/>
            </w:tcBorders>
            <w:noWrap/>
            <w:vAlign w:val="bottom"/>
          </w:tcPr>
          <w:p w:rsidR="00130D32" w:rsidRDefault="00130D32" w:rsidP="00381E92">
            <w:pPr>
              <w:rPr>
                <w:rFonts w:ascii="Arial" w:eastAsia="SimSun" w:hAnsi="Arial" w:cs="Arial"/>
                <w:b/>
                <w:bCs/>
                <w:color w:val="0000FF"/>
                <w:lang w:val="es-ES" w:eastAsia="zh-CN"/>
              </w:rPr>
            </w:pPr>
            <w:r>
              <w:rPr>
                <w:rFonts w:ascii="Arial" w:eastAsia="SimSun" w:hAnsi="Arial" w:cs="Arial"/>
                <w:b/>
                <w:bCs/>
                <w:color w:val="0000FF"/>
                <w:lang w:val="es-ES" w:eastAsia="zh-CN"/>
              </w:rPr>
              <w:t> </w:t>
            </w:r>
          </w:p>
        </w:tc>
        <w:tc>
          <w:tcPr>
            <w:tcW w:w="1448" w:type="dxa"/>
            <w:gridSpan w:val="4"/>
            <w:tcBorders>
              <w:top w:val="nil"/>
              <w:left w:val="nil"/>
              <w:bottom w:val="single" w:sz="4" w:space="0" w:color="808080"/>
              <w:right w:val="nil"/>
            </w:tcBorders>
            <w:noWrap/>
            <w:vAlign w:val="bottom"/>
          </w:tcPr>
          <w:p w:rsidR="00130D32" w:rsidRDefault="00130D32" w:rsidP="00381E92">
            <w:pPr>
              <w:rPr>
                <w:rFonts w:ascii="Arial" w:eastAsia="SimSun" w:hAnsi="Arial" w:cs="Arial"/>
                <w:b/>
                <w:bCs/>
                <w:color w:val="0000FF"/>
                <w:lang w:val="es-ES" w:eastAsia="zh-CN"/>
              </w:rPr>
            </w:pPr>
            <w:r>
              <w:rPr>
                <w:rFonts w:ascii="Arial" w:eastAsia="SimSun" w:hAnsi="Arial" w:cs="Arial"/>
                <w:b/>
                <w:bCs/>
                <w:color w:val="0000FF"/>
                <w:lang w:val="es-ES" w:eastAsia="zh-CN"/>
              </w:rPr>
              <w:t> </w:t>
            </w:r>
          </w:p>
        </w:tc>
        <w:tc>
          <w:tcPr>
            <w:tcW w:w="1098" w:type="dxa"/>
            <w:gridSpan w:val="4"/>
            <w:tcBorders>
              <w:top w:val="nil"/>
              <w:left w:val="single" w:sz="4" w:space="0" w:color="808080"/>
              <w:bottom w:val="single" w:sz="4" w:space="0" w:color="808080"/>
              <w:right w:val="single" w:sz="4" w:space="0" w:color="808080"/>
            </w:tcBorders>
            <w:noWrap/>
            <w:vAlign w:val="center"/>
          </w:tcPr>
          <w:p w:rsidR="00130D32" w:rsidRDefault="00130D32" w:rsidP="00381E92">
            <w:pPr>
              <w:jc w:val="center"/>
              <w:rPr>
                <w:rFonts w:ascii="Arial" w:eastAsia="SimSun" w:hAnsi="Arial" w:cs="Arial"/>
                <w:b/>
                <w:bCs/>
                <w:color w:val="0000FF"/>
                <w:lang w:val="es-ES" w:eastAsia="zh-CN"/>
              </w:rPr>
            </w:pPr>
          </w:p>
          <w:p w:rsidR="00130D32" w:rsidRDefault="00130D32" w:rsidP="00381E92">
            <w:pPr>
              <w:jc w:val="center"/>
              <w:rPr>
                <w:rFonts w:ascii="Arial" w:eastAsia="SimSun" w:hAnsi="Arial" w:cs="Arial"/>
                <w:b/>
                <w:bCs/>
                <w:color w:val="0000FF"/>
                <w:lang w:val="es-ES" w:eastAsia="zh-CN"/>
              </w:rPr>
            </w:pPr>
            <w:r>
              <w:rPr>
                <w:rFonts w:ascii="Arial" w:eastAsia="SimSun" w:hAnsi="Arial" w:cs="Arial"/>
                <w:b/>
                <w:bCs/>
                <w:color w:val="0000FF"/>
                <w:lang w:val="es-ES" w:eastAsia="zh-CN"/>
              </w:rPr>
              <w:t>21</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4167" w:type="dxa"/>
            <w:gridSpan w:val="2"/>
            <w:tcBorders>
              <w:top w:val="nil"/>
              <w:left w:val="single" w:sz="4" w:space="0" w:color="808080"/>
              <w:bottom w:val="single" w:sz="4" w:space="0" w:color="808080"/>
              <w:right w:val="nil"/>
            </w:tcBorders>
            <w:noWrap/>
            <w:vAlign w:val="bottom"/>
          </w:tcPr>
          <w:p w:rsidR="00130D32" w:rsidRDefault="00130D32" w:rsidP="00381E92">
            <w:pPr>
              <w:rPr>
                <w:rFonts w:ascii="Arial" w:eastAsia="SimSun" w:hAnsi="Arial" w:cs="Arial"/>
                <w:u w:val="single"/>
                <w:lang w:val="es-ES" w:eastAsia="zh-CN"/>
              </w:rPr>
            </w:pPr>
            <w:r>
              <w:rPr>
                <w:rFonts w:ascii="Arial" w:eastAsia="SimSun" w:hAnsi="Arial" w:cs="Arial"/>
                <w:u w:val="single"/>
                <w:lang w:val="es-ES" w:eastAsia="zh-CN"/>
              </w:rPr>
              <w:t>Escala (años)</w:t>
            </w:r>
          </w:p>
        </w:tc>
        <w:tc>
          <w:tcPr>
            <w:tcW w:w="1587" w:type="dxa"/>
            <w:gridSpan w:val="2"/>
            <w:tcBorders>
              <w:top w:val="nil"/>
              <w:left w:val="single" w:sz="4" w:space="0" w:color="808080"/>
              <w:bottom w:val="single" w:sz="4" w:space="0" w:color="808080"/>
              <w:right w:val="single" w:sz="4" w:space="0" w:color="808080"/>
            </w:tcBorders>
            <w:noWrap/>
            <w:vAlign w:val="bottom"/>
          </w:tcPr>
          <w:p w:rsidR="00130D32" w:rsidRPr="00DB0B31" w:rsidRDefault="00130D32" w:rsidP="00381E92">
            <w:pPr>
              <w:jc w:val="center"/>
              <w:rPr>
                <w:rFonts w:ascii="Arial" w:eastAsia="SimSun" w:hAnsi="Arial" w:cs="Arial"/>
                <w:u w:val="single"/>
                <w:lang w:val="es-ES" w:eastAsia="zh-CN"/>
              </w:rPr>
            </w:pPr>
            <w:r w:rsidRPr="00DB0B31">
              <w:rPr>
                <w:rFonts w:ascii="Arial" w:eastAsia="SimSun" w:hAnsi="Arial" w:cs="Arial"/>
                <w:u w:val="single"/>
                <w:lang w:val="es-ES" w:eastAsia="zh-CN"/>
              </w:rPr>
              <w:t>Directivo</w:t>
            </w:r>
          </w:p>
        </w:tc>
        <w:tc>
          <w:tcPr>
            <w:tcW w:w="800" w:type="dxa"/>
            <w:gridSpan w:val="3"/>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u w:val="single"/>
                <w:lang w:val="es-ES" w:eastAsia="zh-CN"/>
              </w:rPr>
            </w:pPr>
            <w:r>
              <w:rPr>
                <w:rFonts w:ascii="Arial" w:eastAsia="SimSun" w:hAnsi="Arial" w:cs="Arial"/>
                <w:u w:val="single"/>
                <w:lang w:val="es-ES" w:eastAsia="zh-CN"/>
              </w:rPr>
              <w:t>%</w:t>
            </w:r>
          </w:p>
        </w:tc>
        <w:tc>
          <w:tcPr>
            <w:tcW w:w="1448" w:type="dxa"/>
            <w:gridSpan w:val="4"/>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u w:val="single"/>
                <w:lang w:val="es-ES" w:eastAsia="zh-CN"/>
              </w:rPr>
            </w:pPr>
            <w:r>
              <w:rPr>
                <w:rFonts w:ascii="Arial" w:eastAsia="SimSun" w:hAnsi="Arial" w:cs="Arial"/>
                <w:u w:val="single"/>
                <w:lang w:val="es-ES" w:eastAsia="zh-CN"/>
              </w:rPr>
              <w:t>Especialidad</w:t>
            </w:r>
          </w:p>
        </w:tc>
        <w:tc>
          <w:tcPr>
            <w:tcW w:w="1098" w:type="dxa"/>
            <w:gridSpan w:val="4"/>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u w:val="single"/>
                <w:lang w:val="es-ES" w:eastAsia="zh-CN"/>
              </w:rPr>
            </w:pPr>
            <w:r>
              <w:rPr>
                <w:rFonts w:ascii="Arial" w:eastAsia="SimSun" w:hAnsi="Arial" w:cs="Arial"/>
                <w:u w:val="single"/>
                <w:lang w:val="es-ES" w:eastAsia="zh-CN"/>
              </w:rPr>
              <w:t>%</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cantSplit/>
          <w:trHeight w:val="11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4167" w:type="dxa"/>
            <w:gridSpan w:val="2"/>
            <w:tcBorders>
              <w:top w:val="nil"/>
              <w:left w:val="single" w:sz="4" w:space="0" w:color="808080"/>
              <w:bottom w:val="single" w:sz="4" w:space="0" w:color="808080"/>
              <w:right w:val="nil"/>
            </w:tcBorders>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1  -  2</w:t>
            </w:r>
          </w:p>
        </w:tc>
        <w:tc>
          <w:tcPr>
            <w:tcW w:w="1587" w:type="dxa"/>
            <w:gridSpan w:val="2"/>
            <w:tcBorders>
              <w:top w:val="nil"/>
              <w:left w:val="single" w:sz="4" w:space="0" w:color="808080"/>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2</w:t>
            </w:r>
          </w:p>
        </w:tc>
        <w:tc>
          <w:tcPr>
            <w:tcW w:w="800" w:type="dxa"/>
            <w:gridSpan w:val="3"/>
            <w:vMerge w:val="restart"/>
            <w:tcBorders>
              <w:top w:val="nil"/>
              <w:left w:val="single" w:sz="4" w:space="0" w:color="808080"/>
              <w:bottom w:val="single" w:sz="4" w:space="0" w:color="808080"/>
              <w:right w:val="single" w:sz="4" w:space="0" w:color="808080"/>
            </w:tcBorders>
            <w:noWrap/>
            <w:vAlign w:val="center"/>
          </w:tcPr>
          <w:p w:rsidR="00130D32" w:rsidRPr="00C84F2D" w:rsidRDefault="00130D32" w:rsidP="00381E92">
            <w:pPr>
              <w:jc w:val="center"/>
              <w:rPr>
                <w:rFonts w:ascii="Arial" w:eastAsia="SimSun" w:hAnsi="Arial" w:cs="Arial"/>
                <w:lang w:val="es-ES" w:eastAsia="zh-CN"/>
              </w:rPr>
            </w:pPr>
            <w:r w:rsidRPr="00C84F2D">
              <w:rPr>
                <w:rFonts w:ascii="Arial" w:eastAsia="SimSun" w:hAnsi="Arial" w:cs="Arial"/>
                <w:lang w:val="es-ES" w:eastAsia="zh-CN"/>
              </w:rPr>
              <w:t>40%</w:t>
            </w:r>
          </w:p>
        </w:tc>
        <w:tc>
          <w:tcPr>
            <w:tcW w:w="1448" w:type="dxa"/>
            <w:gridSpan w:val="4"/>
            <w:tcBorders>
              <w:top w:val="nil"/>
              <w:left w:val="nil"/>
              <w:bottom w:val="single" w:sz="4" w:space="0" w:color="808080"/>
              <w:right w:val="single" w:sz="4" w:space="0" w:color="808080"/>
            </w:tcBorders>
            <w:noWrap/>
            <w:vAlign w:val="bottom"/>
          </w:tcPr>
          <w:p w:rsidR="00130D32" w:rsidRPr="00C84F2D" w:rsidRDefault="00130D32" w:rsidP="00381E92">
            <w:pPr>
              <w:jc w:val="center"/>
              <w:rPr>
                <w:rFonts w:ascii="Arial" w:eastAsia="SimSun" w:hAnsi="Arial" w:cs="Arial"/>
                <w:lang w:val="es-ES" w:eastAsia="zh-CN"/>
              </w:rPr>
            </w:pPr>
            <w:r w:rsidRPr="00C84F2D">
              <w:rPr>
                <w:rFonts w:ascii="Arial" w:eastAsia="SimSun" w:hAnsi="Arial" w:cs="Arial"/>
                <w:lang w:val="es-ES" w:eastAsia="zh-CN"/>
              </w:rPr>
              <w:t>4</w:t>
            </w:r>
          </w:p>
        </w:tc>
        <w:tc>
          <w:tcPr>
            <w:tcW w:w="1098" w:type="dxa"/>
            <w:gridSpan w:val="4"/>
            <w:vMerge w:val="restart"/>
            <w:tcBorders>
              <w:top w:val="nil"/>
              <w:left w:val="single" w:sz="4" w:space="0" w:color="808080"/>
              <w:bottom w:val="single" w:sz="4" w:space="0" w:color="808080"/>
              <w:right w:val="single" w:sz="4" w:space="0" w:color="808080"/>
            </w:tcBorders>
            <w:noWrap/>
            <w:vAlign w:val="center"/>
          </w:tcPr>
          <w:p w:rsidR="00130D32" w:rsidRPr="00C84F2D" w:rsidRDefault="00130D32" w:rsidP="00381E92">
            <w:pPr>
              <w:jc w:val="center"/>
              <w:rPr>
                <w:rFonts w:ascii="Arial" w:eastAsia="SimSun" w:hAnsi="Arial" w:cs="Arial"/>
                <w:lang w:val="es-ES" w:eastAsia="zh-CN"/>
              </w:rPr>
            </w:pPr>
            <w:r w:rsidRPr="00C84F2D">
              <w:rPr>
                <w:rFonts w:ascii="Arial" w:eastAsia="SimSun" w:hAnsi="Arial" w:cs="Arial"/>
                <w:lang w:val="es-ES" w:eastAsia="zh-CN"/>
              </w:rPr>
              <w:t>60%</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cantSplit/>
          <w:trHeight w:val="11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4167" w:type="dxa"/>
            <w:gridSpan w:val="2"/>
            <w:tcBorders>
              <w:top w:val="nil"/>
              <w:left w:val="single" w:sz="4" w:space="0" w:color="808080"/>
              <w:bottom w:val="single" w:sz="4" w:space="0" w:color="808080"/>
              <w:right w:val="nil"/>
            </w:tcBorders>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3  -  4</w:t>
            </w:r>
          </w:p>
        </w:tc>
        <w:tc>
          <w:tcPr>
            <w:tcW w:w="1587" w:type="dxa"/>
            <w:gridSpan w:val="2"/>
            <w:tcBorders>
              <w:top w:val="nil"/>
              <w:left w:val="single" w:sz="4" w:space="0" w:color="808080"/>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4</w:t>
            </w:r>
          </w:p>
        </w:tc>
        <w:tc>
          <w:tcPr>
            <w:tcW w:w="800" w:type="dxa"/>
            <w:gridSpan w:val="3"/>
            <w:vMerge/>
            <w:tcBorders>
              <w:top w:val="nil"/>
              <w:left w:val="single" w:sz="4" w:space="0" w:color="808080"/>
              <w:bottom w:val="single" w:sz="4" w:space="0" w:color="808080"/>
              <w:right w:val="single" w:sz="4" w:space="0" w:color="808080"/>
            </w:tcBorders>
            <w:vAlign w:val="center"/>
          </w:tcPr>
          <w:p w:rsidR="00130D32" w:rsidRDefault="00130D32" w:rsidP="00381E92">
            <w:pPr>
              <w:rPr>
                <w:rFonts w:ascii="Arial" w:eastAsia="SimSun" w:hAnsi="Arial" w:cs="Arial"/>
                <w:lang w:val="es-ES" w:eastAsia="zh-CN"/>
              </w:rPr>
            </w:pPr>
          </w:p>
        </w:tc>
        <w:tc>
          <w:tcPr>
            <w:tcW w:w="1448" w:type="dxa"/>
            <w:gridSpan w:val="4"/>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8</w:t>
            </w:r>
          </w:p>
        </w:tc>
        <w:tc>
          <w:tcPr>
            <w:tcW w:w="1098" w:type="dxa"/>
            <w:gridSpan w:val="4"/>
            <w:vMerge/>
            <w:tcBorders>
              <w:top w:val="nil"/>
              <w:left w:val="single" w:sz="4" w:space="0" w:color="808080"/>
              <w:bottom w:val="single" w:sz="4" w:space="0" w:color="808080"/>
              <w:right w:val="single" w:sz="4" w:space="0" w:color="808080"/>
            </w:tcBorders>
            <w:vAlign w:val="center"/>
          </w:tcPr>
          <w:p w:rsidR="00130D32" w:rsidRDefault="00130D32" w:rsidP="00381E92">
            <w:pPr>
              <w:rPr>
                <w:rFonts w:ascii="Arial" w:eastAsia="SimSun" w:hAnsi="Arial" w:cs="Arial"/>
                <w:lang w:val="es-ES" w:eastAsia="zh-CN"/>
              </w:rPr>
            </w:pP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cantSplit/>
          <w:trHeight w:val="11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4167" w:type="dxa"/>
            <w:gridSpan w:val="2"/>
            <w:tcBorders>
              <w:top w:val="nil"/>
              <w:left w:val="single" w:sz="4" w:space="0" w:color="808080"/>
              <w:bottom w:val="single" w:sz="4" w:space="0" w:color="808080"/>
              <w:right w:val="nil"/>
            </w:tcBorders>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5  -  6</w:t>
            </w:r>
          </w:p>
        </w:tc>
        <w:tc>
          <w:tcPr>
            <w:tcW w:w="1587" w:type="dxa"/>
            <w:gridSpan w:val="2"/>
            <w:tcBorders>
              <w:top w:val="nil"/>
              <w:left w:val="single" w:sz="4" w:space="0" w:color="808080"/>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5</w:t>
            </w:r>
          </w:p>
        </w:tc>
        <w:tc>
          <w:tcPr>
            <w:tcW w:w="800" w:type="dxa"/>
            <w:gridSpan w:val="3"/>
            <w:vMerge/>
            <w:tcBorders>
              <w:top w:val="nil"/>
              <w:left w:val="single" w:sz="4" w:space="0" w:color="808080"/>
              <w:bottom w:val="single" w:sz="4" w:space="0" w:color="808080"/>
              <w:right w:val="single" w:sz="4" w:space="0" w:color="808080"/>
            </w:tcBorders>
            <w:vAlign w:val="center"/>
          </w:tcPr>
          <w:p w:rsidR="00130D32" w:rsidRDefault="00130D32" w:rsidP="00381E92">
            <w:pPr>
              <w:rPr>
                <w:rFonts w:ascii="Arial" w:eastAsia="SimSun" w:hAnsi="Arial" w:cs="Arial"/>
                <w:lang w:val="es-ES" w:eastAsia="zh-CN"/>
              </w:rPr>
            </w:pPr>
          </w:p>
        </w:tc>
        <w:tc>
          <w:tcPr>
            <w:tcW w:w="1448" w:type="dxa"/>
            <w:gridSpan w:val="4"/>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10</w:t>
            </w:r>
          </w:p>
        </w:tc>
        <w:tc>
          <w:tcPr>
            <w:tcW w:w="1098" w:type="dxa"/>
            <w:gridSpan w:val="4"/>
            <w:vMerge/>
            <w:tcBorders>
              <w:top w:val="nil"/>
              <w:left w:val="single" w:sz="4" w:space="0" w:color="808080"/>
              <w:bottom w:val="single" w:sz="4" w:space="0" w:color="808080"/>
              <w:right w:val="single" w:sz="4" w:space="0" w:color="808080"/>
            </w:tcBorders>
            <w:vAlign w:val="center"/>
          </w:tcPr>
          <w:p w:rsidR="00130D32" w:rsidRDefault="00130D32" w:rsidP="00381E92">
            <w:pPr>
              <w:rPr>
                <w:rFonts w:ascii="Arial" w:eastAsia="SimSun" w:hAnsi="Arial" w:cs="Arial"/>
                <w:lang w:val="es-ES" w:eastAsia="zh-CN"/>
              </w:rPr>
            </w:pP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cantSplit/>
          <w:trHeight w:val="11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4167" w:type="dxa"/>
            <w:gridSpan w:val="2"/>
            <w:tcBorders>
              <w:top w:val="nil"/>
              <w:left w:val="single" w:sz="4" w:space="0" w:color="808080"/>
              <w:bottom w:val="single" w:sz="4" w:space="0" w:color="808080"/>
              <w:right w:val="nil"/>
            </w:tcBorders>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7  -  8</w:t>
            </w:r>
          </w:p>
        </w:tc>
        <w:tc>
          <w:tcPr>
            <w:tcW w:w="1587" w:type="dxa"/>
            <w:gridSpan w:val="2"/>
            <w:tcBorders>
              <w:top w:val="nil"/>
              <w:left w:val="single" w:sz="4" w:space="0" w:color="808080"/>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6</w:t>
            </w:r>
          </w:p>
        </w:tc>
        <w:tc>
          <w:tcPr>
            <w:tcW w:w="800" w:type="dxa"/>
            <w:gridSpan w:val="3"/>
            <w:vMerge/>
            <w:tcBorders>
              <w:top w:val="nil"/>
              <w:left w:val="single" w:sz="4" w:space="0" w:color="808080"/>
              <w:bottom w:val="single" w:sz="4" w:space="0" w:color="808080"/>
              <w:right w:val="single" w:sz="4" w:space="0" w:color="808080"/>
            </w:tcBorders>
            <w:vAlign w:val="center"/>
          </w:tcPr>
          <w:p w:rsidR="00130D32" w:rsidRDefault="00130D32" w:rsidP="00381E92">
            <w:pPr>
              <w:rPr>
                <w:rFonts w:ascii="Arial" w:eastAsia="SimSun" w:hAnsi="Arial" w:cs="Arial"/>
                <w:lang w:val="es-ES" w:eastAsia="zh-CN"/>
              </w:rPr>
            </w:pPr>
          </w:p>
        </w:tc>
        <w:tc>
          <w:tcPr>
            <w:tcW w:w="1448" w:type="dxa"/>
            <w:gridSpan w:val="4"/>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11</w:t>
            </w:r>
          </w:p>
        </w:tc>
        <w:tc>
          <w:tcPr>
            <w:tcW w:w="1098" w:type="dxa"/>
            <w:gridSpan w:val="4"/>
            <w:vMerge/>
            <w:tcBorders>
              <w:top w:val="nil"/>
              <w:left w:val="single" w:sz="4" w:space="0" w:color="808080"/>
              <w:bottom w:val="single" w:sz="4" w:space="0" w:color="808080"/>
              <w:right w:val="single" w:sz="4" w:space="0" w:color="808080"/>
            </w:tcBorders>
            <w:vAlign w:val="center"/>
          </w:tcPr>
          <w:p w:rsidR="00130D32" w:rsidRDefault="00130D32" w:rsidP="00381E92">
            <w:pPr>
              <w:rPr>
                <w:rFonts w:ascii="Arial" w:eastAsia="SimSun" w:hAnsi="Arial" w:cs="Arial"/>
                <w:lang w:val="es-ES" w:eastAsia="zh-CN"/>
              </w:rPr>
            </w:pP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cantSplit/>
          <w:trHeight w:val="11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4167" w:type="dxa"/>
            <w:gridSpan w:val="2"/>
            <w:tcBorders>
              <w:top w:val="nil"/>
              <w:left w:val="single" w:sz="4" w:space="0" w:color="808080"/>
              <w:bottom w:val="single" w:sz="4" w:space="0" w:color="808080"/>
              <w:right w:val="nil"/>
            </w:tcBorders>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9  -  10</w:t>
            </w:r>
          </w:p>
        </w:tc>
        <w:tc>
          <w:tcPr>
            <w:tcW w:w="1587" w:type="dxa"/>
            <w:gridSpan w:val="2"/>
            <w:tcBorders>
              <w:top w:val="nil"/>
              <w:left w:val="single" w:sz="4" w:space="0" w:color="808080"/>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7</w:t>
            </w:r>
          </w:p>
        </w:tc>
        <w:tc>
          <w:tcPr>
            <w:tcW w:w="800" w:type="dxa"/>
            <w:gridSpan w:val="3"/>
            <w:vMerge/>
            <w:tcBorders>
              <w:top w:val="nil"/>
              <w:left w:val="single" w:sz="4" w:space="0" w:color="808080"/>
              <w:bottom w:val="single" w:sz="4" w:space="0" w:color="808080"/>
              <w:right w:val="single" w:sz="4" w:space="0" w:color="808080"/>
            </w:tcBorders>
            <w:vAlign w:val="center"/>
          </w:tcPr>
          <w:p w:rsidR="00130D32" w:rsidRDefault="00130D32" w:rsidP="00381E92">
            <w:pPr>
              <w:rPr>
                <w:rFonts w:ascii="Arial" w:eastAsia="SimSun" w:hAnsi="Arial" w:cs="Arial"/>
                <w:lang w:val="es-ES" w:eastAsia="zh-CN"/>
              </w:rPr>
            </w:pPr>
          </w:p>
        </w:tc>
        <w:tc>
          <w:tcPr>
            <w:tcW w:w="1448" w:type="dxa"/>
            <w:gridSpan w:val="4"/>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12</w:t>
            </w:r>
          </w:p>
        </w:tc>
        <w:tc>
          <w:tcPr>
            <w:tcW w:w="1098" w:type="dxa"/>
            <w:gridSpan w:val="4"/>
            <w:vMerge/>
            <w:tcBorders>
              <w:top w:val="nil"/>
              <w:left w:val="single" w:sz="4" w:space="0" w:color="808080"/>
              <w:bottom w:val="single" w:sz="4" w:space="0" w:color="808080"/>
              <w:right w:val="single" w:sz="4" w:space="0" w:color="808080"/>
            </w:tcBorders>
            <w:vAlign w:val="center"/>
          </w:tcPr>
          <w:p w:rsidR="00130D32" w:rsidRDefault="00130D32" w:rsidP="00381E92">
            <w:pPr>
              <w:rPr>
                <w:rFonts w:ascii="Arial" w:eastAsia="SimSun" w:hAnsi="Arial" w:cs="Arial"/>
                <w:lang w:val="es-ES" w:eastAsia="zh-CN"/>
              </w:rPr>
            </w:pP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cantSplit/>
          <w:trHeight w:val="11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4167" w:type="dxa"/>
            <w:gridSpan w:val="2"/>
            <w:tcBorders>
              <w:top w:val="nil"/>
              <w:left w:val="single" w:sz="4" w:space="0" w:color="808080"/>
              <w:bottom w:val="single" w:sz="4" w:space="0" w:color="auto"/>
              <w:right w:val="nil"/>
            </w:tcBorders>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Más de 10</w:t>
            </w:r>
          </w:p>
        </w:tc>
        <w:tc>
          <w:tcPr>
            <w:tcW w:w="1587" w:type="dxa"/>
            <w:gridSpan w:val="2"/>
            <w:tcBorders>
              <w:top w:val="nil"/>
              <w:left w:val="single" w:sz="4" w:space="0" w:color="808080"/>
              <w:bottom w:val="single" w:sz="4" w:space="0" w:color="auto"/>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8</w:t>
            </w:r>
          </w:p>
        </w:tc>
        <w:tc>
          <w:tcPr>
            <w:tcW w:w="800" w:type="dxa"/>
            <w:gridSpan w:val="3"/>
            <w:vMerge/>
            <w:tcBorders>
              <w:top w:val="nil"/>
              <w:left w:val="single" w:sz="4" w:space="0" w:color="808080"/>
              <w:bottom w:val="single" w:sz="4" w:space="0" w:color="auto"/>
              <w:right w:val="single" w:sz="4" w:space="0" w:color="808080"/>
            </w:tcBorders>
            <w:vAlign w:val="center"/>
          </w:tcPr>
          <w:p w:rsidR="00130D32" w:rsidRDefault="00130D32" w:rsidP="00381E92">
            <w:pPr>
              <w:rPr>
                <w:rFonts w:ascii="Arial" w:eastAsia="SimSun" w:hAnsi="Arial" w:cs="Arial"/>
                <w:lang w:val="es-ES" w:eastAsia="zh-CN"/>
              </w:rPr>
            </w:pPr>
          </w:p>
        </w:tc>
        <w:tc>
          <w:tcPr>
            <w:tcW w:w="1448" w:type="dxa"/>
            <w:gridSpan w:val="4"/>
            <w:tcBorders>
              <w:top w:val="nil"/>
              <w:left w:val="nil"/>
              <w:bottom w:val="single" w:sz="4" w:space="0" w:color="auto"/>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13</w:t>
            </w:r>
          </w:p>
        </w:tc>
        <w:tc>
          <w:tcPr>
            <w:tcW w:w="1098" w:type="dxa"/>
            <w:gridSpan w:val="4"/>
            <w:vMerge/>
            <w:tcBorders>
              <w:top w:val="nil"/>
              <w:left w:val="single" w:sz="4" w:space="0" w:color="808080"/>
              <w:bottom w:val="single" w:sz="4" w:space="0" w:color="808080"/>
              <w:right w:val="single" w:sz="4" w:space="0" w:color="808080"/>
            </w:tcBorders>
            <w:vAlign w:val="center"/>
          </w:tcPr>
          <w:p w:rsidR="00130D32" w:rsidRDefault="00130D32" w:rsidP="00381E92">
            <w:pPr>
              <w:rPr>
                <w:rFonts w:ascii="Arial" w:eastAsia="SimSun" w:hAnsi="Arial" w:cs="Arial"/>
                <w:lang w:val="es-ES" w:eastAsia="zh-CN"/>
              </w:rPr>
            </w:pP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cantSplit/>
          <w:trHeight w:val="115"/>
        </w:trPr>
        <w:tc>
          <w:tcPr>
            <w:tcW w:w="731" w:type="dxa"/>
            <w:vMerge w:val="restart"/>
            <w:tcBorders>
              <w:top w:val="nil"/>
              <w:left w:val="nil"/>
              <w:right w:val="single" w:sz="4" w:space="0" w:color="auto"/>
            </w:tcBorders>
            <w:noWrap/>
            <w:vAlign w:val="center"/>
          </w:tcPr>
          <w:p w:rsidR="00130D32" w:rsidRDefault="00130D32" w:rsidP="00381E92">
            <w:pPr>
              <w:jc w:val="center"/>
              <w:rPr>
                <w:rFonts w:ascii="Arial" w:eastAsia="SimSun" w:hAnsi="Arial" w:cs="Arial"/>
                <w:b/>
                <w:bCs/>
                <w:lang w:val="es-ES" w:eastAsia="zh-CN"/>
              </w:rPr>
            </w:pPr>
          </w:p>
          <w:p w:rsidR="00130D32" w:rsidRDefault="00130D32" w:rsidP="00381E92">
            <w:pPr>
              <w:jc w:val="center"/>
              <w:rPr>
                <w:rFonts w:ascii="Arial" w:eastAsia="SimSun" w:hAnsi="Arial" w:cs="Arial"/>
                <w:b/>
                <w:bCs/>
                <w:lang w:val="es-ES" w:eastAsia="zh-CN"/>
              </w:rPr>
            </w:pPr>
            <w:r>
              <w:rPr>
                <w:rFonts w:ascii="Arial" w:eastAsia="SimSun" w:hAnsi="Arial" w:cs="Arial"/>
                <w:b/>
                <w:bCs/>
                <w:lang w:val="es-ES" w:eastAsia="zh-CN"/>
              </w:rPr>
              <w:lastRenderedPageBreak/>
              <w:t>D</w:t>
            </w:r>
          </w:p>
        </w:tc>
        <w:tc>
          <w:tcPr>
            <w:tcW w:w="8002" w:type="dxa"/>
            <w:gridSpan w:val="11"/>
            <w:vMerge w:val="restart"/>
            <w:tcBorders>
              <w:top w:val="single" w:sz="4" w:space="0" w:color="auto"/>
              <w:left w:val="single" w:sz="4" w:space="0" w:color="auto"/>
              <w:bottom w:val="single" w:sz="4" w:space="0" w:color="auto"/>
              <w:right w:val="single" w:sz="4" w:space="0" w:color="auto"/>
            </w:tcBorders>
            <w:vAlign w:val="center"/>
          </w:tcPr>
          <w:p w:rsidR="00130D32" w:rsidRDefault="00130D32" w:rsidP="00381E92">
            <w:pPr>
              <w:jc w:val="center"/>
              <w:rPr>
                <w:rFonts w:ascii="Arial" w:eastAsia="SimSun" w:hAnsi="Arial" w:cs="Arial"/>
                <w:b/>
                <w:bCs/>
                <w:color w:val="0000FF"/>
                <w:lang w:val="es-ES" w:eastAsia="zh-CN"/>
              </w:rPr>
            </w:pPr>
          </w:p>
          <w:p w:rsidR="00130D32" w:rsidRPr="005D224E" w:rsidRDefault="00130D32" w:rsidP="00381E92">
            <w:pPr>
              <w:jc w:val="both"/>
              <w:rPr>
                <w:rFonts w:ascii="Arial" w:eastAsia="SimSun" w:hAnsi="Arial" w:cs="Arial"/>
                <w:b/>
                <w:bCs/>
                <w:color w:val="0000FF"/>
                <w:lang w:val="es-ES" w:eastAsia="zh-CN"/>
              </w:rPr>
            </w:pPr>
            <w:r w:rsidRPr="005D224E">
              <w:rPr>
                <w:rFonts w:ascii="Arial" w:eastAsia="SimSun" w:hAnsi="Arial" w:cs="Arial"/>
                <w:b/>
                <w:bCs/>
                <w:color w:val="0000FF"/>
                <w:lang w:val="es-ES" w:eastAsia="zh-CN"/>
              </w:rPr>
              <w:lastRenderedPageBreak/>
              <w:t xml:space="preserve">Actividades desempeñadas </w:t>
            </w:r>
            <w:r w:rsidRPr="005D224E">
              <w:rPr>
                <w:rFonts w:ascii="Arial" w:eastAsia="SimSun" w:hAnsi="Arial" w:cs="Arial"/>
                <w:bCs/>
                <w:lang w:val="es-ES" w:eastAsia="zh-CN"/>
              </w:rPr>
              <w:t xml:space="preserve">por el profesional </w:t>
            </w:r>
            <w:r w:rsidRPr="005D224E">
              <w:rPr>
                <w:rFonts w:ascii="Arial" w:eastAsia="SimSun" w:hAnsi="Arial" w:cs="Arial"/>
                <w:b/>
                <w:bCs/>
                <w:color w:val="0000FF"/>
                <w:lang w:val="es-ES" w:eastAsia="zh-CN"/>
              </w:rPr>
              <w:t xml:space="preserve">en los Últimos 10 (diez) años en trabajos </w:t>
            </w:r>
            <w:r w:rsidRPr="005D224E">
              <w:rPr>
                <w:rFonts w:ascii="Arial" w:eastAsia="SimSun" w:hAnsi="Arial" w:cs="Arial"/>
                <w:bCs/>
                <w:lang w:val="es-ES" w:eastAsia="zh-CN"/>
              </w:rPr>
              <w:t xml:space="preserve">desempeñados en </w:t>
            </w:r>
            <w:r w:rsidRPr="005D224E">
              <w:rPr>
                <w:rFonts w:ascii="Arial" w:hAnsi="Arial" w:cs="Arial"/>
                <w:bCs/>
              </w:rPr>
              <w:t>entidades Bancarias, Financieras, Cooperativas, Aseguradoras, Ministerios, Binacionales, Cajas de Jubilados, Municipalidades y Sociedades.</w:t>
            </w:r>
          </w:p>
        </w:tc>
        <w:tc>
          <w:tcPr>
            <w:tcW w:w="1098" w:type="dxa"/>
            <w:gridSpan w:val="4"/>
            <w:vMerge w:val="restart"/>
            <w:tcBorders>
              <w:top w:val="nil"/>
              <w:left w:val="single" w:sz="4" w:space="0" w:color="auto"/>
              <w:bottom w:val="single" w:sz="4" w:space="0" w:color="808080"/>
              <w:right w:val="single" w:sz="4" w:space="0" w:color="808080"/>
            </w:tcBorders>
            <w:noWrap/>
            <w:vAlign w:val="center"/>
          </w:tcPr>
          <w:p w:rsidR="00130D32" w:rsidRDefault="00130D32" w:rsidP="00381E92">
            <w:pPr>
              <w:jc w:val="center"/>
              <w:rPr>
                <w:rFonts w:ascii="Arial" w:eastAsia="SimSun" w:hAnsi="Arial" w:cs="Arial"/>
                <w:b/>
                <w:bCs/>
                <w:color w:val="0000FF"/>
                <w:lang w:val="es-ES" w:eastAsia="zh-CN"/>
              </w:rPr>
            </w:pPr>
          </w:p>
          <w:p w:rsidR="00130D32" w:rsidRDefault="00130D32" w:rsidP="00381E92">
            <w:pPr>
              <w:jc w:val="center"/>
              <w:rPr>
                <w:rFonts w:ascii="Arial" w:eastAsia="SimSun" w:hAnsi="Arial" w:cs="Arial"/>
                <w:b/>
                <w:bCs/>
                <w:color w:val="0000FF"/>
                <w:lang w:val="es-ES" w:eastAsia="zh-CN"/>
              </w:rPr>
            </w:pPr>
          </w:p>
          <w:p w:rsidR="00130D32" w:rsidRDefault="00130D32" w:rsidP="00381E92">
            <w:pPr>
              <w:jc w:val="center"/>
              <w:rPr>
                <w:rFonts w:ascii="Arial" w:eastAsia="SimSun" w:hAnsi="Arial" w:cs="Arial"/>
                <w:b/>
                <w:bCs/>
                <w:color w:val="0000FF"/>
                <w:lang w:val="es-ES" w:eastAsia="zh-CN"/>
              </w:rPr>
            </w:pPr>
            <w:r>
              <w:rPr>
                <w:rFonts w:ascii="Arial" w:eastAsia="SimSun" w:hAnsi="Arial" w:cs="Arial"/>
                <w:b/>
                <w:bCs/>
                <w:color w:val="0000FF"/>
                <w:lang w:val="es-ES" w:eastAsia="zh-CN"/>
              </w:rPr>
              <w:t>315</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cantSplit/>
          <w:trHeight w:val="115"/>
        </w:trPr>
        <w:tc>
          <w:tcPr>
            <w:tcW w:w="731" w:type="dxa"/>
            <w:vMerge/>
            <w:tcBorders>
              <w:left w:val="nil"/>
              <w:bottom w:val="nil"/>
              <w:right w:val="single" w:sz="4" w:space="0" w:color="auto"/>
            </w:tcBorders>
            <w:noWrap/>
            <w:vAlign w:val="bottom"/>
          </w:tcPr>
          <w:p w:rsidR="00130D32" w:rsidRDefault="00130D32" w:rsidP="00381E92">
            <w:pPr>
              <w:jc w:val="center"/>
              <w:rPr>
                <w:rFonts w:ascii="Arial" w:eastAsia="SimSun" w:hAnsi="Arial" w:cs="Arial"/>
                <w:lang w:val="es-ES" w:eastAsia="zh-CN"/>
              </w:rPr>
            </w:pPr>
          </w:p>
        </w:tc>
        <w:tc>
          <w:tcPr>
            <w:tcW w:w="8002" w:type="dxa"/>
            <w:gridSpan w:val="11"/>
            <w:vMerge/>
            <w:tcBorders>
              <w:top w:val="single" w:sz="4" w:space="0" w:color="auto"/>
              <w:left w:val="single" w:sz="4" w:space="0" w:color="auto"/>
              <w:bottom w:val="single" w:sz="4" w:space="0" w:color="auto"/>
              <w:right w:val="single" w:sz="4" w:space="0" w:color="auto"/>
            </w:tcBorders>
            <w:vAlign w:val="center"/>
          </w:tcPr>
          <w:p w:rsidR="00130D32" w:rsidRDefault="00130D32" w:rsidP="00381E92">
            <w:pPr>
              <w:rPr>
                <w:rFonts w:ascii="Arial" w:eastAsia="SimSun" w:hAnsi="Arial" w:cs="Arial"/>
                <w:b/>
                <w:bCs/>
                <w:color w:val="0000FF"/>
                <w:lang w:val="es-ES" w:eastAsia="zh-CN"/>
              </w:rPr>
            </w:pPr>
          </w:p>
        </w:tc>
        <w:tc>
          <w:tcPr>
            <w:tcW w:w="1098" w:type="dxa"/>
            <w:gridSpan w:val="4"/>
            <w:vMerge/>
            <w:tcBorders>
              <w:top w:val="nil"/>
              <w:left w:val="single" w:sz="4" w:space="0" w:color="auto"/>
              <w:bottom w:val="single" w:sz="4" w:space="0" w:color="808080"/>
              <w:right w:val="single" w:sz="4" w:space="0" w:color="808080"/>
            </w:tcBorders>
            <w:vAlign w:val="center"/>
          </w:tcPr>
          <w:p w:rsidR="00130D32" w:rsidRDefault="00130D32" w:rsidP="00381E92">
            <w:pPr>
              <w:rPr>
                <w:rFonts w:ascii="Arial" w:eastAsia="SimSun" w:hAnsi="Arial" w:cs="Arial"/>
                <w:b/>
                <w:bCs/>
                <w:color w:val="0000FF"/>
                <w:lang w:val="es-ES" w:eastAsia="zh-CN"/>
              </w:rPr>
            </w:pP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cantSplit/>
          <w:trHeight w:val="115"/>
        </w:trPr>
        <w:tc>
          <w:tcPr>
            <w:tcW w:w="731" w:type="dxa"/>
            <w:tcBorders>
              <w:top w:val="nil"/>
              <w:left w:val="nil"/>
              <w:bottom w:val="nil"/>
              <w:right w:val="nil"/>
            </w:tcBorders>
            <w:noWrap/>
            <w:vAlign w:val="bottom"/>
          </w:tcPr>
          <w:p w:rsidR="00130D32" w:rsidRDefault="00130D32" w:rsidP="00381E92">
            <w:pPr>
              <w:jc w:val="center"/>
              <w:rPr>
                <w:rFonts w:ascii="Arial" w:eastAsia="SimSun" w:hAnsi="Arial" w:cs="Arial"/>
                <w:lang w:val="es-ES" w:eastAsia="zh-CN"/>
              </w:rPr>
            </w:pPr>
          </w:p>
        </w:tc>
        <w:tc>
          <w:tcPr>
            <w:tcW w:w="5754" w:type="dxa"/>
            <w:gridSpan w:val="4"/>
            <w:tcBorders>
              <w:top w:val="single" w:sz="4" w:space="0" w:color="auto"/>
              <w:left w:val="single" w:sz="4" w:space="0" w:color="808080"/>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Cantidad de</w:t>
            </w:r>
          </w:p>
        </w:tc>
        <w:tc>
          <w:tcPr>
            <w:tcW w:w="999" w:type="dxa"/>
            <w:gridSpan w:val="4"/>
            <w:vMerge w:val="restart"/>
            <w:tcBorders>
              <w:top w:val="single" w:sz="4" w:space="0" w:color="auto"/>
              <w:left w:val="single" w:sz="4" w:space="0" w:color="808080"/>
              <w:bottom w:val="single" w:sz="4" w:space="0" w:color="808080"/>
              <w:right w:val="single" w:sz="4" w:space="0" w:color="808080"/>
            </w:tcBorders>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Directivo - Gerente</w:t>
            </w:r>
          </w:p>
        </w:tc>
        <w:tc>
          <w:tcPr>
            <w:tcW w:w="1249" w:type="dxa"/>
            <w:gridSpan w:val="3"/>
            <w:vMerge w:val="restart"/>
            <w:tcBorders>
              <w:top w:val="single" w:sz="4" w:space="0" w:color="auto"/>
              <w:left w:val="single" w:sz="4" w:space="0" w:color="808080"/>
              <w:bottom w:val="single" w:sz="4" w:space="0" w:color="808080"/>
              <w:right w:val="single" w:sz="4" w:space="0" w:color="808080"/>
            </w:tcBorders>
            <w:noWrap/>
            <w:vAlign w:val="center"/>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Superior</w:t>
            </w:r>
          </w:p>
        </w:tc>
        <w:tc>
          <w:tcPr>
            <w:tcW w:w="1098" w:type="dxa"/>
            <w:gridSpan w:val="4"/>
            <w:vMerge w:val="restart"/>
            <w:tcBorders>
              <w:top w:val="nil"/>
              <w:left w:val="single" w:sz="4" w:space="0" w:color="808080"/>
              <w:bottom w:val="single" w:sz="4" w:space="0" w:color="808080"/>
              <w:right w:val="single" w:sz="4" w:space="0" w:color="808080"/>
            </w:tcBorders>
            <w:noWrap/>
            <w:vAlign w:val="center"/>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Junior</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cantSplit/>
          <w:trHeight w:val="115"/>
        </w:trPr>
        <w:tc>
          <w:tcPr>
            <w:tcW w:w="731" w:type="dxa"/>
            <w:tcBorders>
              <w:top w:val="nil"/>
              <w:left w:val="nil"/>
              <w:bottom w:val="nil"/>
              <w:right w:val="nil"/>
            </w:tcBorders>
            <w:noWrap/>
            <w:vAlign w:val="bottom"/>
          </w:tcPr>
          <w:p w:rsidR="00130D32" w:rsidRDefault="00130D32" w:rsidP="00381E92">
            <w:pPr>
              <w:jc w:val="center"/>
              <w:rPr>
                <w:rFonts w:ascii="Arial" w:eastAsia="SimSun" w:hAnsi="Arial" w:cs="Arial"/>
                <w:lang w:val="es-ES" w:eastAsia="zh-CN"/>
              </w:rPr>
            </w:pPr>
          </w:p>
        </w:tc>
        <w:tc>
          <w:tcPr>
            <w:tcW w:w="5754" w:type="dxa"/>
            <w:gridSpan w:val="4"/>
            <w:tcBorders>
              <w:top w:val="single" w:sz="4" w:space="0" w:color="808080"/>
              <w:left w:val="single" w:sz="4" w:space="0" w:color="808080"/>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Bancos Auditados y/o Financieras</w:t>
            </w:r>
          </w:p>
        </w:tc>
        <w:tc>
          <w:tcPr>
            <w:tcW w:w="999" w:type="dxa"/>
            <w:gridSpan w:val="4"/>
            <w:vMerge/>
            <w:tcBorders>
              <w:top w:val="nil"/>
              <w:left w:val="single" w:sz="4" w:space="0" w:color="808080"/>
              <w:bottom w:val="single" w:sz="4" w:space="0" w:color="808080"/>
              <w:right w:val="single" w:sz="4" w:space="0" w:color="808080"/>
            </w:tcBorders>
            <w:vAlign w:val="center"/>
          </w:tcPr>
          <w:p w:rsidR="00130D32" w:rsidRDefault="00130D32" w:rsidP="00381E92">
            <w:pPr>
              <w:rPr>
                <w:rFonts w:ascii="Arial" w:eastAsia="SimSun" w:hAnsi="Arial" w:cs="Arial"/>
                <w:lang w:val="es-ES" w:eastAsia="zh-CN"/>
              </w:rPr>
            </w:pPr>
          </w:p>
        </w:tc>
        <w:tc>
          <w:tcPr>
            <w:tcW w:w="1249" w:type="dxa"/>
            <w:gridSpan w:val="3"/>
            <w:vMerge/>
            <w:tcBorders>
              <w:top w:val="nil"/>
              <w:left w:val="single" w:sz="4" w:space="0" w:color="808080"/>
              <w:bottom w:val="single" w:sz="4" w:space="0" w:color="808080"/>
              <w:right w:val="single" w:sz="4" w:space="0" w:color="808080"/>
            </w:tcBorders>
            <w:vAlign w:val="center"/>
          </w:tcPr>
          <w:p w:rsidR="00130D32" w:rsidRDefault="00130D32" w:rsidP="00381E92">
            <w:pPr>
              <w:rPr>
                <w:rFonts w:ascii="Arial" w:eastAsia="SimSun" w:hAnsi="Arial" w:cs="Arial"/>
                <w:lang w:val="es-ES" w:eastAsia="zh-CN"/>
              </w:rPr>
            </w:pPr>
          </w:p>
        </w:tc>
        <w:tc>
          <w:tcPr>
            <w:tcW w:w="1098" w:type="dxa"/>
            <w:gridSpan w:val="4"/>
            <w:vMerge/>
            <w:tcBorders>
              <w:top w:val="nil"/>
              <w:left w:val="single" w:sz="4" w:space="0" w:color="808080"/>
              <w:bottom w:val="single" w:sz="4" w:space="0" w:color="808080"/>
              <w:right w:val="single" w:sz="4" w:space="0" w:color="808080"/>
            </w:tcBorders>
            <w:vAlign w:val="center"/>
          </w:tcPr>
          <w:p w:rsidR="00130D32" w:rsidRDefault="00130D32" w:rsidP="00381E92">
            <w:pPr>
              <w:rPr>
                <w:rFonts w:ascii="Arial" w:eastAsia="SimSun" w:hAnsi="Arial" w:cs="Arial"/>
                <w:lang w:val="es-ES" w:eastAsia="zh-CN"/>
              </w:rPr>
            </w:pP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jc w:val="center"/>
              <w:rPr>
                <w:rFonts w:ascii="Arial" w:eastAsia="SimSun" w:hAnsi="Arial" w:cs="Arial"/>
                <w:lang w:val="es-ES" w:eastAsia="zh-CN"/>
              </w:rPr>
            </w:pPr>
          </w:p>
        </w:tc>
        <w:tc>
          <w:tcPr>
            <w:tcW w:w="5754" w:type="dxa"/>
            <w:gridSpan w:val="4"/>
            <w:tcBorders>
              <w:top w:val="single" w:sz="4" w:space="0" w:color="808080"/>
              <w:left w:val="single" w:sz="4" w:space="0" w:color="808080"/>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2  -  4</w:t>
            </w:r>
          </w:p>
        </w:tc>
        <w:tc>
          <w:tcPr>
            <w:tcW w:w="999" w:type="dxa"/>
            <w:gridSpan w:val="4"/>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256</w:t>
            </w:r>
          </w:p>
        </w:tc>
        <w:tc>
          <w:tcPr>
            <w:tcW w:w="1249" w:type="dxa"/>
            <w:gridSpan w:val="3"/>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192</w:t>
            </w:r>
          </w:p>
        </w:tc>
        <w:tc>
          <w:tcPr>
            <w:tcW w:w="1098" w:type="dxa"/>
            <w:gridSpan w:val="4"/>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81</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jc w:val="center"/>
              <w:rPr>
                <w:rFonts w:ascii="Arial" w:eastAsia="SimSun" w:hAnsi="Arial" w:cs="Arial"/>
                <w:lang w:val="es-ES" w:eastAsia="zh-CN"/>
              </w:rPr>
            </w:pPr>
          </w:p>
        </w:tc>
        <w:tc>
          <w:tcPr>
            <w:tcW w:w="5754" w:type="dxa"/>
            <w:gridSpan w:val="4"/>
            <w:tcBorders>
              <w:top w:val="single" w:sz="4" w:space="0" w:color="808080"/>
              <w:left w:val="single" w:sz="4" w:space="0" w:color="808080"/>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5  -  7</w:t>
            </w:r>
          </w:p>
        </w:tc>
        <w:tc>
          <w:tcPr>
            <w:tcW w:w="999" w:type="dxa"/>
            <w:gridSpan w:val="4"/>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291</w:t>
            </w:r>
          </w:p>
        </w:tc>
        <w:tc>
          <w:tcPr>
            <w:tcW w:w="1249" w:type="dxa"/>
            <w:gridSpan w:val="3"/>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218</w:t>
            </w:r>
          </w:p>
        </w:tc>
        <w:tc>
          <w:tcPr>
            <w:tcW w:w="1098" w:type="dxa"/>
            <w:gridSpan w:val="4"/>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93</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jc w:val="center"/>
              <w:rPr>
                <w:rFonts w:ascii="Arial" w:eastAsia="SimSun" w:hAnsi="Arial" w:cs="Arial"/>
                <w:lang w:val="es-ES" w:eastAsia="zh-CN"/>
              </w:rPr>
            </w:pPr>
          </w:p>
        </w:tc>
        <w:tc>
          <w:tcPr>
            <w:tcW w:w="5754" w:type="dxa"/>
            <w:gridSpan w:val="4"/>
            <w:tcBorders>
              <w:top w:val="single" w:sz="4" w:space="0" w:color="808080"/>
              <w:left w:val="single" w:sz="4" w:space="0" w:color="808080"/>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8  -  10</w:t>
            </w:r>
          </w:p>
        </w:tc>
        <w:tc>
          <w:tcPr>
            <w:tcW w:w="999" w:type="dxa"/>
            <w:gridSpan w:val="4"/>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307</w:t>
            </w:r>
          </w:p>
        </w:tc>
        <w:tc>
          <w:tcPr>
            <w:tcW w:w="1249" w:type="dxa"/>
            <w:gridSpan w:val="3"/>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230</w:t>
            </w:r>
          </w:p>
        </w:tc>
        <w:tc>
          <w:tcPr>
            <w:tcW w:w="1098" w:type="dxa"/>
            <w:gridSpan w:val="4"/>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98</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jc w:val="center"/>
              <w:rPr>
                <w:rFonts w:ascii="Arial" w:eastAsia="SimSun" w:hAnsi="Arial" w:cs="Arial"/>
                <w:lang w:val="es-ES" w:eastAsia="zh-CN"/>
              </w:rPr>
            </w:pPr>
          </w:p>
        </w:tc>
        <w:tc>
          <w:tcPr>
            <w:tcW w:w="5754" w:type="dxa"/>
            <w:gridSpan w:val="4"/>
            <w:tcBorders>
              <w:top w:val="single" w:sz="4" w:space="0" w:color="808080"/>
              <w:left w:val="single" w:sz="4" w:space="0" w:color="808080"/>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más de 11</w:t>
            </w:r>
          </w:p>
        </w:tc>
        <w:tc>
          <w:tcPr>
            <w:tcW w:w="999" w:type="dxa"/>
            <w:gridSpan w:val="4"/>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315</w:t>
            </w:r>
          </w:p>
        </w:tc>
        <w:tc>
          <w:tcPr>
            <w:tcW w:w="1249" w:type="dxa"/>
            <w:gridSpan w:val="3"/>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236</w:t>
            </w:r>
          </w:p>
        </w:tc>
        <w:tc>
          <w:tcPr>
            <w:tcW w:w="1098" w:type="dxa"/>
            <w:gridSpan w:val="4"/>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100</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jc w:val="center"/>
              <w:rPr>
                <w:rFonts w:ascii="Arial" w:eastAsia="SimSun" w:hAnsi="Arial" w:cs="Arial"/>
                <w:b/>
                <w:bCs/>
                <w:lang w:val="es-ES" w:eastAsia="zh-CN"/>
              </w:rPr>
            </w:pPr>
            <w:r>
              <w:rPr>
                <w:rFonts w:ascii="Arial" w:eastAsia="SimSun" w:hAnsi="Arial" w:cs="Arial"/>
                <w:b/>
                <w:bCs/>
                <w:lang w:val="es-ES" w:eastAsia="zh-CN"/>
              </w:rPr>
              <w:t>E</w:t>
            </w:r>
          </w:p>
        </w:tc>
        <w:tc>
          <w:tcPr>
            <w:tcW w:w="8002" w:type="dxa"/>
            <w:gridSpan w:val="11"/>
            <w:tcBorders>
              <w:top w:val="single" w:sz="4" w:space="0" w:color="808080"/>
              <w:left w:val="single" w:sz="4" w:space="0" w:color="808080"/>
              <w:bottom w:val="single" w:sz="4" w:space="0" w:color="808080"/>
              <w:right w:val="single" w:sz="4" w:space="0" w:color="808080"/>
            </w:tcBorders>
            <w:noWrap/>
            <w:vAlign w:val="bottom"/>
          </w:tcPr>
          <w:p w:rsidR="00130D32" w:rsidRDefault="00130D32" w:rsidP="00381E92">
            <w:pPr>
              <w:rPr>
                <w:rFonts w:ascii="Arial" w:eastAsia="SimSun" w:hAnsi="Arial" w:cs="Arial"/>
                <w:b/>
                <w:bCs/>
                <w:color w:val="0000FF"/>
                <w:lang w:val="es-ES" w:eastAsia="zh-CN"/>
              </w:rPr>
            </w:pPr>
          </w:p>
          <w:p w:rsidR="00130D32" w:rsidRDefault="00130D32" w:rsidP="00381E92">
            <w:pPr>
              <w:rPr>
                <w:rFonts w:ascii="Arial" w:eastAsia="SimSun" w:hAnsi="Arial" w:cs="Arial"/>
                <w:b/>
                <w:bCs/>
                <w:color w:val="0000FF"/>
                <w:lang w:val="es-ES" w:eastAsia="zh-CN"/>
              </w:rPr>
            </w:pPr>
            <w:r w:rsidRPr="00072CA6">
              <w:rPr>
                <w:rFonts w:ascii="Arial" w:eastAsia="SimSun" w:hAnsi="Arial" w:cs="Arial"/>
                <w:b/>
                <w:bCs/>
                <w:color w:val="0000FF"/>
                <w:lang w:val="es-ES" w:eastAsia="zh-CN"/>
              </w:rPr>
              <w:t xml:space="preserve">Antecedentes Importantes </w:t>
            </w:r>
            <w:r>
              <w:rPr>
                <w:rFonts w:ascii="Arial" w:eastAsia="SimSun" w:hAnsi="Arial" w:cs="Arial"/>
                <w:b/>
                <w:bCs/>
                <w:color w:val="0000FF"/>
                <w:lang w:val="es-ES" w:eastAsia="zh-CN"/>
              </w:rPr>
              <w:t xml:space="preserve">en trabajos  </w:t>
            </w:r>
            <w:r>
              <w:rPr>
                <w:rFonts w:ascii="Arial" w:eastAsia="SimSun" w:hAnsi="Arial" w:cs="Arial"/>
                <w:bCs/>
                <w:sz w:val="20"/>
                <w:lang w:val="es-ES" w:eastAsia="zh-CN"/>
              </w:rPr>
              <w:t xml:space="preserve">desarrollados en Entidades Bancarias, Financieras, Cooperativas, Aseguradoras, Ministerios, Binacionales, Cajas de Jubilados, Municipalidades y Sociedades. </w:t>
            </w:r>
          </w:p>
        </w:tc>
        <w:tc>
          <w:tcPr>
            <w:tcW w:w="1098" w:type="dxa"/>
            <w:gridSpan w:val="4"/>
            <w:tcBorders>
              <w:top w:val="nil"/>
              <w:left w:val="nil"/>
              <w:bottom w:val="single" w:sz="4" w:space="0" w:color="808080"/>
              <w:right w:val="single" w:sz="4" w:space="0" w:color="808080"/>
            </w:tcBorders>
            <w:noWrap/>
            <w:vAlign w:val="center"/>
          </w:tcPr>
          <w:p w:rsidR="00130D32" w:rsidRDefault="00130D32" w:rsidP="00381E92">
            <w:pPr>
              <w:jc w:val="center"/>
              <w:rPr>
                <w:rFonts w:ascii="Arial" w:eastAsia="SimSun" w:hAnsi="Arial" w:cs="Arial"/>
                <w:b/>
                <w:bCs/>
                <w:color w:val="0000FF"/>
                <w:lang w:val="es-ES" w:eastAsia="zh-CN"/>
              </w:rPr>
            </w:pPr>
            <w:r>
              <w:rPr>
                <w:rFonts w:ascii="Arial" w:eastAsia="SimSun" w:hAnsi="Arial" w:cs="Arial"/>
                <w:b/>
                <w:bCs/>
                <w:color w:val="0000FF"/>
                <w:lang w:val="es-ES" w:eastAsia="zh-CN"/>
              </w:rPr>
              <w:t>3</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cantSplit/>
          <w:trHeight w:val="11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9100" w:type="dxa"/>
            <w:gridSpan w:val="15"/>
            <w:vMerge w:val="restart"/>
            <w:tcBorders>
              <w:top w:val="single" w:sz="4" w:space="0" w:color="808080"/>
              <w:left w:val="single" w:sz="4" w:space="0" w:color="808080"/>
              <w:right w:val="single" w:sz="4" w:space="0" w:color="808080"/>
            </w:tcBorders>
            <w:vAlign w:val="bottom"/>
          </w:tcPr>
          <w:p w:rsidR="00130D32" w:rsidRPr="00FE6A49" w:rsidRDefault="00130D32" w:rsidP="00381E92">
            <w:pPr>
              <w:jc w:val="both"/>
              <w:rPr>
                <w:rFonts w:ascii="Arial" w:eastAsia="SimSun" w:hAnsi="Arial" w:cs="Arial"/>
                <w:lang w:val="es-ES" w:eastAsia="zh-CN"/>
              </w:rPr>
            </w:pPr>
            <w:r w:rsidRPr="00FE6A49">
              <w:rPr>
                <w:rFonts w:ascii="Arial" w:eastAsia="SimSun" w:hAnsi="Arial" w:cs="Arial"/>
                <w:lang w:val="es-ES" w:eastAsia="zh-CN"/>
              </w:rPr>
              <w:t>Se evaluará en función a la cantidad de trabajos realizados en Bancos y Financieras</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cantSplit/>
          <w:trHeight w:val="115"/>
        </w:trPr>
        <w:tc>
          <w:tcPr>
            <w:tcW w:w="731" w:type="dxa"/>
            <w:tcBorders>
              <w:top w:val="nil"/>
              <w:left w:val="nil"/>
              <w:bottom w:val="nil"/>
              <w:right w:val="single" w:sz="4" w:space="0" w:color="808080"/>
            </w:tcBorders>
            <w:noWrap/>
            <w:vAlign w:val="bottom"/>
          </w:tcPr>
          <w:p w:rsidR="00130D32" w:rsidRDefault="00130D32" w:rsidP="00381E92">
            <w:pPr>
              <w:rPr>
                <w:rFonts w:ascii="Arial" w:eastAsia="SimSun" w:hAnsi="Arial" w:cs="Arial"/>
                <w:lang w:val="es-ES" w:eastAsia="zh-CN"/>
              </w:rPr>
            </w:pPr>
          </w:p>
        </w:tc>
        <w:tc>
          <w:tcPr>
            <w:tcW w:w="9100" w:type="dxa"/>
            <w:gridSpan w:val="15"/>
            <w:vMerge/>
            <w:tcBorders>
              <w:left w:val="single" w:sz="4" w:space="0" w:color="808080"/>
              <w:bottom w:val="nil"/>
              <w:right w:val="single" w:sz="4" w:space="0" w:color="808080"/>
            </w:tcBorders>
            <w:vAlign w:val="center"/>
          </w:tcPr>
          <w:p w:rsidR="00130D32" w:rsidRPr="002D6AF0" w:rsidRDefault="00130D32" w:rsidP="00381E92">
            <w:pPr>
              <w:rPr>
                <w:rFonts w:ascii="Arial" w:eastAsia="SimSun" w:hAnsi="Arial" w:cs="Arial"/>
                <w:lang w:val="es-ES" w:eastAsia="zh-CN"/>
              </w:rPr>
            </w:pPr>
          </w:p>
        </w:tc>
        <w:tc>
          <w:tcPr>
            <w:tcW w:w="485" w:type="dxa"/>
            <w:gridSpan w:val="2"/>
            <w:tcBorders>
              <w:top w:val="nil"/>
              <w:left w:val="single" w:sz="4" w:space="0" w:color="808080"/>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jc w:val="center"/>
              <w:rPr>
                <w:rFonts w:ascii="Arial" w:eastAsia="SimSun" w:hAnsi="Arial" w:cs="Arial"/>
                <w:b/>
                <w:bCs/>
                <w:lang w:val="es-ES" w:eastAsia="zh-CN"/>
              </w:rPr>
            </w:pPr>
            <w:r>
              <w:rPr>
                <w:rFonts w:ascii="Arial" w:eastAsia="SimSun" w:hAnsi="Arial" w:cs="Arial"/>
                <w:b/>
                <w:bCs/>
                <w:lang w:val="es-ES" w:eastAsia="zh-CN"/>
              </w:rPr>
              <w:t>F</w:t>
            </w:r>
          </w:p>
        </w:tc>
        <w:tc>
          <w:tcPr>
            <w:tcW w:w="8147" w:type="dxa"/>
            <w:gridSpan w:val="12"/>
            <w:tcBorders>
              <w:top w:val="single" w:sz="4" w:space="0" w:color="808080"/>
              <w:left w:val="single" w:sz="4" w:space="0" w:color="808080"/>
              <w:bottom w:val="single" w:sz="4" w:space="0" w:color="808080"/>
              <w:right w:val="single" w:sz="4" w:space="0" w:color="808080"/>
            </w:tcBorders>
            <w:noWrap/>
            <w:vAlign w:val="bottom"/>
          </w:tcPr>
          <w:p w:rsidR="00130D32" w:rsidRPr="002D6AF0" w:rsidRDefault="00130D32" w:rsidP="00381E92">
            <w:pPr>
              <w:rPr>
                <w:rFonts w:ascii="Arial" w:eastAsia="SimSun" w:hAnsi="Arial" w:cs="Arial"/>
                <w:b/>
                <w:bCs/>
                <w:color w:val="0000FF"/>
                <w:lang w:val="es-ES" w:eastAsia="zh-CN"/>
              </w:rPr>
            </w:pPr>
            <w:r w:rsidRPr="002D6AF0">
              <w:rPr>
                <w:rFonts w:ascii="Arial" w:eastAsia="SimSun" w:hAnsi="Arial" w:cs="Arial"/>
                <w:b/>
                <w:bCs/>
                <w:color w:val="0000FF"/>
                <w:lang w:val="es-ES" w:eastAsia="zh-CN"/>
              </w:rPr>
              <w:t xml:space="preserve">Grado de Conocimiento de leyes </w:t>
            </w:r>
            <w:r w:rsidRPr="009D35E6">
              <w:rPr>
                <w:rFonts w:ascii="Arial" w:eastAsia="SimSun" w:hAnsi="Arial" w:cs="Arial"/>
                <w:bCs/>
                <w:sz w:val="20"/>
                <w:lang w:val="es-ES" w:eastAsia="zh-CN"/>
              </w:rPr>
              <w:t>en el área impositiva</w:t>
            </w:r>
            <w:r>
              <w:rPr>
                <w:rFonts w:ascii="Arial" w:eastAsia="SimSun" w:hAnsi="Arial" w:cs="Arial"/>
                <w:b/>
                <w:bCs/>
                <w:color w:val="0000FF"/>
                <w:lang w:val="es-ES" w:eastAsia="zh-CN"/>
              </w:rPr>
              <w:t xml:space="preserve"> </w:t>
            </w:r>
          </w:p>
        </w:tc>
        <w:tc>
          <w:tcPr>
            <w:tcW w:w="953" w:type="dxa"/>
            <w:gridSpan w:val="3"/>
            <w:tcBorders>
              <w:top w:val="nil"/>
              <w:left w:val="nil"/>
              <w:bottom w:val="single" w:sz="4" w:space="0" w:color="808080"/>
              <w:right w:val="single" w:sz="4" w:space="0" w:color="808080"/>
            </w:tcBorders>
            <w:noWrap/>
            <w:vAlign w:val="center"/>
          </w:tcPr>
          <w:p w:rsidR="00130D32" w:rsidRPr="002D6AF0" w:rsidRDefault="00130D32" w:rsidP="00381E92">
            <w:pPr>
              <w:jc w:val="center"/>
              <w:rPr>
                <w:rFonts w:ascii="Arial" w:eastAsia="SimSun" w:hAnsi="Arial" w:cs="Arial"/>
                <w:b/>
                <w:bCs/>
                <w:color w:val="0000FF"/>
                <w:lang w:val="es-ES" w:eastAsia="zh-CN"/>
              </w:rPr>
            </w:pPr>
            <w:r w:rsidRPr="00F47FE1">
              <w:rPr>
                <w:rFonts w:ascii="Arial" w:eastAsia="SimSun" w:hAnsi="Arial" w:cs="Arial"/>
                <w:b/>
                <w:bCs/>
                <w:color w:val="0000FF"/>
                <w:lang w:val="es-ES" w:eastAsia="zh-CN"/>
              </w:rPr>
              <w:t>4</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4167" w:type="dxa"/>
            <w:gridSpan w:val="2"/>
            <w:tcBorders>
              <w:top w:val="nil"/>
              <w:left w:val="single" w:sz="4" w:space="0" w:color="808080"/>
              <w:bottom w:val="nil"/>
              <w:right w:val="single" w:sz="4" w:space="0" w:color="808080"/>
            </w:tcBorders>
            <w:noWrap/>
            <w:vAlign w:val="bottom"/>
          </w:tcPr>
          <w:p w:rsidR="00130D32" w:rsidRPr="002D6AF0" w:rsidRDefault="00130D32" w:rsidP="00381E92">
            <w:pPr>
              <w:jc w:val="both"/>
              <w:rPr>
                <w:rFonts w:ascii="Arial" w:eastAsia="SimSun" w:hAnsi="Arial" w:cs="Arial"/>
                <w:lang w:val="es-ES" w:eastAsia="zh-CN"/>
              </w:rPr>
            </w:pPr>
            <w:r>
              <w:t xml:space="preserve"> </w:t>
            </w:r>
            <w:r w:rsidRPr="00F67F30">
              <w:rPr>
                <w:rFonts w:ascii="Arial" w:eastAsia="SimSun" w:hAnsi="Arial" w:cs="Arial"/>
                <w:lang w:val="es-ES" w:eastAsia="zh-CN"/>
              </w:rPr>
              <w:t>El conocimiento se medirá conforme a la especialización realizada en el área impositiva, debidamente justificada</w:t>
            </w:r>
            <w:r>
              <w:rPr>
                <w:rFonts w:ascii="Arial" w:eastAsia="SimSun" w:hAnsi="Arial" w:cs="Arial"/>
                <w:lang w:val="es-ES" w:eastAsia="zh-CN"/>
              </w:rPr>
              <w:t xml:space="preserve"> </w:t>
            </w:r>
            <w:r w:rsidRPr="00F67F30">
              <w:rPr>
                <w:rFonts w:ascii="Arial" w:eastAsia="SimSun" w:hAnsi="Arial" w:cs="Arial"/>
                <w:color w:val="FF0000"/>
                <w:lang w:val="es-ES" w:eastAsia="zh-CN"/>
              </w:rPr>
              <w:t>a través de Certificados</w:t>
            </w:r>
            <w:r w:rsidRPr="00F67F30">
              <w:rPr>
                <w:rFonts w:ascii="Arial" w:eastAsia="SimSun" w:hAnsi="Arial" w:cs="Arial"/>
                <w:lang w:val="es-ES" w:eastAsia="zh-CN"/>
              </w:rPr>
              <w:t>, que se describe por el oferente en la propuesta presentada.</w:t>
            </w:r>
          </w:p>
        </w:tc>
        <w:tc>
          <w:tcPr>
            <w:tcW w:w="1587" w:type="dxa"/>
            <w:gridSpan w:val="2"/>
            <w:tcBorders>
              <w:top w:val="nil"/>
              <w:left w:val="nil"/>
              <w:bottom w:val="nil"/>
              <w:right w:val="single" w:sz="4" w:space="0" w:color="808080"/>
            </w:tcBorders>
            <w:noWrap/>
            <w:vAlign w:val="bottom"/>
          </w:tcPr>
          <w:p w:rsidR="00130D32" w:rsidRPr="002D6AF0" w:rsidRDefault="00130D32" w:rsidP="00381E92">
            <w:pPr>
              <w:rPr>
                <w:rFonts w:ascii="Arial" w:eastAsia="SimSun" w:hAnsi="Arial" w:cs="Arial"/>
                <w:lang w:val="es-ES" w:eastAsia="zh-CN"/>
              </w:rPr>
            </w:pPr>
            <w:r w:rsidRPr="002D6AF0">
              <w:rPr>
                <w:rFonts w:ascii="Arial" w:eastAsia="SimSun" w:hAnsi="Arial" w:cs="Arial"/>
                <w:lang w:val="es-ES" w:eastAsia="zh-CN"/>
              </w:rPr>
              <w:t> </w:t>
            </w:r>
          </w:p>
        </w:tc>
        <w:tc>
          <w:tcPr>
            <w:tcW w:w="999" w:type="dxa"/>
            <w:gridSpan w:val="4"/>
            <w:tcBorders>
              <w:top w:val="nil"/>
              <w:left w:val="nil"/>
              <w:bottom w:val="nil"/>
              <w:right w:val="single" w:sz="4" w:space="0" w:color="808080"/>
            </w:tcBorders>
            <w:noWrap/>
            <w:vAlign w:val="bottom"/>
          </w:tcPr>
          <w:p w:rsidR="00130D32" w:rsidRPr="002D6AF0" w:rsidRDefault="00130D32" w:rsidP="00381E92">
            <w:pPr>
              <w:rPr>
                <w:rFonts w:ascii="Arial" w:eastAsia="SimSun" w:hAnsi="Arial" w:cs="Arial"/>
                <w:lang w:val="es-ES" w:eastAsia="zh-CN"/>
              </w:rPr>
            </w:pPr>
            <w:r w:rsidRPr="002D6AF0">
              <w:rPr>
                <w:rFonts w:ascii="Arial" w:eastAsia="SimSun" w:hAnsi="Arial" w:cs="Arial"/>
                <w:lang w:val="es-ES" w:eastAsia="zh-CN"/>
              </w:rPr>
              <w:t> </w:t>
            </w:r>
          </w:p>
        </w:tc>
        <w:tc>
          <w:tcPr>
            <w:tcW w:w="1394" w:type="dxa"/>
            <w:gridSpan w:val="4"/>
            <w:tcBorders>
              <w:top w:val="nil"/>
              <w:left w:val="nil"/>
              <w:bottom w:val="nil"/>
              <w:right w:val="nil"/>
            </w:tcBorders>
            <w:noWrap/>
            <w:vAlign w:val="bottom"/>
          </w:tcPr>
          <w:p w:rsidR="00130D32" w:rsidRPr="002D6AF0" w:rsidRDefault="00130D32" w:rsidP="00381E92">
            <w:pPr>
              <w:rPr>
                <w:rFonts w:ascii="Arial" w:eastAsia="SimSun" w:hAnsi="Arial" w:cs="Arial"/>
                <w:lang w:val="es-ES" w:eastAsia="zh-CN"/>
              </w:rPr>
            </w:pPr>
            <w:r w:rsidRPr="002D6AF0">
              <w:rPr>
                <w:rFonts w:ascii="Arial" w:eastAsia="SimSun" w:hAnsi="Arial" w:cs="Arial"/>
                <w:lang w:val="es-ES" w:eastAsia="zh-CN"/>
              </w:rPr>
              <w:t> </w:t>
            </w:r>
          </w:p>
        </w:tc>
        <w:tc>
          <w:tcPr>
            <w:tcW w:w="953" w:type="dxa"/>
            <w:gridSpan w:val="3"/>
            <w:tcBorders>
              <w:top w:val="nil"/>
              <w:left w:val="nil"/>
              <w:bottom w:val="nil"/>
              <w:right w:val="single" w:sz="4" w:space="0" w:color="808080"/>
            </w:tcBorders>
            <w:noWrap/>
            <w:vAlign w:val="bottom"/>
          </w:tcPr>
          <w:p w:rsidR="00130D32" w:rsidRPr="002D6AF0" w:rsidRDefault="00130D32" w:rsidP="00381E92">
            <w:pPr>
              <w:rPr>
                <w:rFonts w:ascii="Arial" w:eastAsia="SimSun" w:hAnsi="Arial" w:cs="Arial"/>
                <w:lang w:val="es-ES" w:eastAsia="zh-CN"/>
              </w:rPr>
            </w:pPr>
            <w:r w:rsidRPr="002D6AF0">
              <w:rPr>
                <w:rFonts w:ascii="Arial" w:eastAsia="SimSun" w:hAnsi="Arial" w:cs="Arial"/>
                <w:lang w:val="es-ES" w:eastAsia="zh-CN"/>
              </w:rPr>
              <w:t> </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8147" w:type="dxa"/>
            <w:gridSpan w:val="12"/>
            <w:tcBorders>
              <w:top w:val="single" w:sz="4" w:space="0" w:color="808080"/>
              <w:left w:val="single" w:sz="4" w:space="0" w:color="808080"/>
              <w:right w:val="single" w:sz="4" w:space="0" w:color="808080"/>
            </w:tcBorders>
            <w:noWrap/>
            <w:vAlign w:val="bottom"/>
          </w:tcPr>
          <w:p w:rsidR="00130D32" w:rsidRPr="002D6AF0" w:rsidRDefault="00130D32" w:rsidP="00381E92">
            <w:pPr>
              <w:jc w:val="center"/>
              <w:rPr>
                <w:rFonts w:ascii="Arial" w:eastAsia="SimSun" w:hAnsi="Arial" w:cs="Arial"/>
                <w:u w:val="single"/>
                <w:lang w:val="es-ES" w:eastAsia="zh-CN"/>
              </w:rPr>
            </w:pPr>
            <w:r w:rsidRPr="002D6AF0">
              <w:rPr>
                <w:rFonts w:ascii="Arial" w:eastAsia="SimSun" w:hAnsi="Arial" w:cs="Arial"/>
                <w:u w:val="single"/>
                <w:lang w:val="es-ES" w:eastAsia="zh-CN"/>
              </w:rPr>
              <w:t>Concepto</w:t>
            </w:r>
          </w:p>
        </w:tc>
        <w:tc>
          <w:tcPr>
            <w:tcW w:w="953" w:type="dxa"/>
            <w:gridSpan w:val="3"/>
            <w:tcBorders>
              <w:top w:val="single" w:sz="4" w:space="0" w:color="808080"/>
              <w:left w:val="nil"/>
              <w:right w:val="single" w:sz="4" w:space="0" w:color="808080"/>
            </w:tcBorders>
            <w:noWrap/>
            <w:vAlign w:val="bottom"/>
          </w:tcPr>
          <w:p w:rsidR="00130D32" w:rsidRPr="002D6AF0" w:rsidRDefault="00130D32" w:rsidP="00381E92">
            <w:pPr>
              <w:jc w:val="center"/>
              <w:rPr>
                <w:rFonts w:ascii="Arial" w:eastAsia="SimSun" w:hAnsi="Arial" w:cs="Arial"/>
                <w:u w:val="single"/>
                <w:lang w:val="es-ES" w:eastAsia="zh-CN"/>
              </w:rPr>
            </w:pPr>
            <w:r w:rsidRPr="002D6AF0">
              <w:rPr>
                <w:rFonts w:ascii="Arial" w:eastAsia="SimSun" w:hAnsi="Arial" w:cs="Arial"/>
                <w:u w:val="single"/>
                <w:lang w:val="es-ES" w:eastAsia="zh-CN"/>
              </w:rPr>
              <w:t>Puntos</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tcBorders>
            <w:noWrap/>
            <w:vAlign w:val="bottom"/>
          </w:tcPr>
          <w:p w:rsidR="00130D32" w:rsidRDefault="00130D32" w:rsidP="00381E92">
            <w:pPr>
              <w:rPr>
                <w:rFonts w:ascii="Arial" w:eastAsia="SimSun" w:hAnsi="Arial" w:cs="Arial"/>
                <w:lang w:val="es-ES" w:eastAsia="zh-CN"/>
              </w:rPr>
            </w:pPr>
          </w:p>
        </w:tc>
        <w:tc>
          <w:tcPr>
            <w:tcW w:w="8147" w:type="dxa"/>
            <w:gridSpan w:val="12"/>
            <w:tcBorders>
              <w:bottom w:val="single" w:sz="4" w:space="0" w:color="808080"/>
            </w:tcBorders>
            <w:noWrap/>
            <w:vAlign w:val="bottom"/>
          </w:tcPr>
          <w:p w:rsidR="00130D32" w:rsidRPr="002D6AF0" w:rsidRDefault="00130D32" w:rsidP="00381E92">
            <w:pPr>
              <w:rPr>
                <w:rFonts w:ascii="Arial" w:eastAsia="SimSun" w:hAnsi="Arial" w:cs="Arial"/>
                <w:sz w:val="22"/>
                <w:lang w:val="es-ES" w:eastAsia="zh-CN"/>
              </w:rPr>
            </w:pPr>
          </w:p>
        </w:tc>
        <w:tc>
          <w:tcPr>
            <w:tcW w:w="953" w:type="dxa"/>
            <w:gridSpan w:val="3"/>
            <w:tcBorders>
              <w:left w:val="nil"/>
              <w:bottom w:val="single" w:sz="4" w:space="0" w:color="808080"/>
            </w:tcBorders>
            <w:noWrap/>
            <w:vAlign w:val="bottom"/>
          </w:tcPr>
          <w:p w:rsidR="00130D32" w:rsidRPr="002D6AF0" w:rsidRDefault="00130D32" w:rsidP="00381E92">
            <w:pPr>
              <w:jc w:val="center"/>
              <w:rPr>
                <w:rFonts w:ascii="Arial" w:eastAsia="SimSun" w:hAnsi="Arial" w:cs="Arial"/>
                <w:sz w:val="22"/>
                <w:lang w:val="es-ES" w:eastAsia="zh-CN"/>
              </w:rPr>
            </w:pP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8147" w:type="dxa"/>
            <w:gridSpan w:val="12"/>
            <w:tcBorders>
              <w:top w:val="single" w:sz="4" w:space="0" w:color="808080"/>
              <w:left w:val="single" w:sz="4" w:space="0" w:color="808080"/>
              <w:bottom w:val="single" w:sz="4" w:space="0" w:color="808080"/>
              <w:right w:val="single" w:sz="4" w:space="0" w:color="808080"/>
            </w:tcBorders>
            <w:shd w:val="clear" w:color="auto" w:fill="auto"/>
            <w:noWrap/>
            <w:vAlign w:val="bottom"/>
          </w:tcPr>
          <w:p w:rsidR="00130D32" w:rsidRPr="00F47FE1" w:rsidRDefault="00130D32" w:rsidP="00381E92">
            <w:pPr>
              <w:rPr>
                <w:rFonts w:ascii="Arial" w:eastAsia="SimSun" w:hAnsi="Arial" w:cs="Arial"/>
                <w:sz w:val="22"/>
                <w:lang w:val="es-ES" w:eastAsia="zh-CN"/>
              </w:rPr>
            </w:pPr>
          </w:p>
          <w:p w:rsidR="00130D32" w:rsidRPr="00F47FE1" w:rsidRDefault="00130D32" w:rsidP="00381E92">
            <w:pPr>
              <w:rPr>
                <w:rFonts w:ascii="Arial" w:eastAsia="SimSun" w:hAnsi="Arial" w:cs="Arial"/>
                <w:sz w:val="22"/>
                <w:lang w:val="es-ES" w:eastAsia="zh-CN"/>
              </w:rPr>
            </w:pPr>
            <w:r w:rsidRPr="00F47FE1">
              <w:rPr>
                <w:rFonts w:ascii="Arial" w:eastAsia="SimSun" w:hAnsi="Arial" w:cs="Arial"/>
                <w:sz w:val="22"/>
                <w:lang w:val="es-ES" w:eastAsia="zh-CN"/>
              </w:rPr>
              <w:t xml:space="preserve">Directivos, Gerentes y Auditor Senior </w:t>
            </w:r>
          </w:p>
        </w:tc>
        <w:tc>
          <w:tcPr>
            <w:tcW w:w="953" w:type="dxa"/>
            <w:gridSpan w:val="3"/>
            <w:tcBorders>
              <w:top w:val="nil"/>
              <w:left w:val="nil"/>
              <w:bottom w:val="single" w:sz="4" w:space="0" w:color="808080"/>
              <w:right w:val="single" w:sz="4" w:space="0" w:color="808080"/>
            </w:tcBorders>
            <w:noWrap/>
            <w:vAlign w:val="bottom"/>
          </w:tcPr>
          <w:p w:rsidR="00130D32" w:rsidRPr="00F47FE1" w:rsidRDefault="00130D32" w:rsidP="00381E92">
            <w:pPr>
              <w:jc w:val="center"/>
              <w:rPr>
                <w:rFonts w:ascii="Arial" w:eastAsia="SimSun" w:hAnsi="Arial" w:cs="Arial"/>
                <w:sz w:val="22"/>
                <w:lang w:val="es-ES" w:eastAsia="zh-CN"/>
              </w:rPr>
            </w:pPr>
            <w:r w:rsidRPr="00F47FE1">
              <w:rPr>
                <w:rFonts w:ascii="Arial" w:eastAsia="SimSun" w:hAnsi="Arial" w:cs="Arial"/>
                <w:sz w:val="22"/>
                <w:lang w:val="es-ES" w:eastAsia="zh-CN"/>
              </w:rPr>
              <w:t>3</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8147" w:type="dxa"/>
            <w:gridSpan w:val="12"/>
            <w:tcBorders>
              <w:top w:val="single" w:sz="4" w:space="0" w:color="808080"/>
              <w:left w:val="single" w:sz="4" w:space="0" w:color="808080"/>
              <w:bottom w:val="single" w:sz="4" w:space="0" w:color="808080"/>
              <w:right w:val="single" w:sz="4" w:space="0" w:color="808080"/>
            </w:tcBorders>
            <w:shd w:val="clear" w:color="auto" w:fill="auto"/>
            <w:noWrap/>
            <w:vAlign w:val="bottom"/>
          </w:tcPr>
          <w:p w:rsidR="00130D32" w:rsidRPr="00F47FE1" w:rsidRDefault="00130D32" w:rsidP="00381E92">
            <w:pPr>
              <w:rPr>
                <w:rFonts w:ascii="Arial" w:eastAsia="SimSun" w:hAnsi="Arial" w:cs="Arial"/>
                <w:sz w:val="22"/>
                <w:lang w:val="es-ES" w:eastAsia="zh-CN"/>
              </w:rPr>
            </w:pPr>
            <w:r w:rsidRPr="00F47FE1">
              <w:rPr>
                <w:rFonts w:ascii="Arial" w:eastAsia="SimSun" w:hAnsi="Arial" w:cs="Arial"/>
                <w:sz w:val="22"/>
                <w:lang w:val="es-ES" w:eastAsia="zh-CN"/>
              </w:rPr>
              <w:t>Auditor Junior</w:t>
            </w:r>
          </w:p>
        </w:tc>
        <w:tc>
          <w:tcPr>
            <w:tcW w:w="953" w:type="dxa"/>
            <w:gridSpan w:val="3"/>
            <w:tcBorders>
              <w:top w:val="nil"/>
              <w:left w:val="nil"/>
              <w:bottom w:val="single" w:sz="4" w:space="0" w:color="808080"/>
              <w:right w:val="single" w:sz="4" w:space="0" w:color="808080"/>
            </w:tcBorders>
            <w:noWrap/>
            <w:vAlign w:val="bottom"/>
          </w:tcPr>
          <w:p w:rsidR="00130D32" w:rsidRPr="00F47FE1" w:rsidRDefault="00130D32" w:rsidP="00381E92">
            <w:pPr>
              <w:jc w:val="center"/>
              <w:rPr>
                <w:rFonts w:ascii="Arial" w:eastAsia="SimSun" w:hAnsi="Arial" w:cs="Arial"/>
                <w:sz w:val="22"/>
                <w:lang w:val="es-ES" w:eastAsia="zh-CN"/>
              </w:rPr>
            </w:pPr>
            <w:r w:rsidRPr="00F47FE1">
              <w:rPr>
                <w:rFonts w:ascii="Arial" w:eastAsia="SimSun" w:hAnsi="Arial" w:cs="Arial"/>
                <w:sz w:val="22"/>
                <w:lang w:val="es-ES" w:eastAsia="zh-CN"/>
              </w:rPr>
              <w:t>1</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484" w:type="dxa"/>
            <w:gridSpan w:val="9"/>
            <w:tcBorders>
              <w:top w:val="nil"/>
              <w:left w:val="nil"/>
              <w:bottom w:val="nil"/>
              <w:right w:val="nil"/>
            </w:tcBorders>
            <w:shd w:val="clear" w:color="auto" w:fill="C0C0C0"/>
            <w:noWrap/>
            <w:vAlign w:val="bottom"/>
          </w:tcPr>
          <w:p w:rsidR="00130D32" w:rsidRDefault="00130D32" w:rsidP="00381E92">
            <w:pPr>
              <w:rPr>
                <w:rFonts w:ascii="Arial" w:eastAsia="SimSun" w:hAnsi="Arial" w:cs="Arial"/>
                <w:b/>
                <w:bCs/>
                <w:lang w:val="es-ES" w:eastAsia="zh-CN"/>
              </w:rPr>
            </w:pPr>
            <w:r>
              <w:rPr>
                <w:rFonts w:ascii="Arial" w:eastAsia="SimSun" w:hAnsi="Arial" w:cs="Arial"/>
                <w:b/>
                <w:bCs/>
                <w:lang w:val="es-ES" w:eastAsia="zh-CN"/>
              </w:rPr>
              <w:t>2-) Evaluación de las firmas concurrentes</w:t>
            </w:r>
          </w:p>
        </w:tc>
        <w:tc>
          <w:tcPr>
            <w:tcW w:w="1394" w:type="dxa"/>
            <w:gridSpan w:val="4"/>
            <w:tcBorders>
              <w:top w:val="nil"/>
              <w:left w:val="nil"/>
              <w:bottom w:val="nil"/>
              <w:right w:val="nil"/>
            </w:tcBorders>
            <w:shd w:val="clear" w:color="auto" w:fill="C0C0C0"/>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 </w:t>
            </w:r>
          </w:p>
        </w:tc>
        <w:tc>
          <w:tcPr>
            <w:tcW w:w="953" w:type="dxa"/>
            <w:gridSpan w:val="3"/>
            <w:tcBorders>
              <w:top w:val="nil"/>
              <w:left w:val="nil"/>
              <w:bottom w:val="nil"/>
              <w:right w:val="nil"/>
            </w:tcBorders>
            <w:shd w:val="clear" w:color="auto" w:fill="C0C0C0"/>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 </w:t>
            </w:r>
          </w:p>
        </w:tc>
        <w:tc>
          <w:tcPr>
            <w:tcW w:w="485" w:type="dxa"/>
            <w:gridSpan w:val="2"/>
            <w:tcBorders>
              <w:top w:val="nil"/>
              <w:left w:val="nil"/>
              <w:bottom w:val="nil"/>
              <w:right w:val="nil"/>
            </w:tcBorders>
            <w:shd w:val="clear" w:color="auto" w:fill="C0C0C0"/>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 </w:t>
            </w: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jc w:val="center"/>
              <w:rPr>
                <w:rFonts w:ascii="Arial" w:eastAsia="SimSun" w:hAnsi="Arial" w:cs="Arial"/>
                <w:b/>
                <w:bCs/>
                <w:lang w:val="es-ES" w:eastAsia="zh-CN"/>
              </w:rPr>
            </w:pPr>
            <w:r>
              <w:rPr>
                <w:rFonts w:ascii="Arial" w:eastAsia="SimSun" w:hAnsi="Arial" w:cs="Arial"/>
                <w:b/>
                <w:bCs/>
                <w:lang w:val="es-ES" w:eastAsia="zh-CN"/>
              </w:rPr>
              <w:t>A</w:t>
            </w:r>
          </w:p>
        </w:tc>
        <w:tc>
          <w:tcPr>
            <w:tcW w:w="8147" w:type="dxa"/>
            <w:gridSpan w:val="12"/>
            <w:tcBorders>
              <w:top w:val="single" w:sz="4" w:space="0" w:color="808080"/>
              <w:left w:val="single" w:sz="4" w:space="0" w:color="808080"/>
              <w:bottom w:val="single" w:sz="4" w:space="0" w:color="auto"/>
              <w:right w:val="single" w:sz="4" w:space="0" w:color="808080"/>
            </w:tcBorders>
            <w:noWrap/>
            <w:vAlign w:val="bottom"/>
          </w:tcPr>
          <w:p w:rsidR="00130D32" w:rsidRDefault="00130D32" w:rsidP="00381E92">
            <w:pPr>
              <w:rPr>
                <w:rFonts w:ascii="Arial" w:eastAsia="SimSun" w:hAnsi="Arial" w:cs="Arial"/>
                <w:b/>
                <w:bCs/>
                <w:color w:val="0000FF"/>
                <w:lang w:val="es-ES" w:eastAsia="zh-CN"/>
              </w:rPr>
            </w:pPr>
            <w:r>
              <w:rPr>
                <w:rFonts w:ascii="Arial" w:eastAsia="SimSun" w:hAnsi="Arial" w:cs="Arial"/>
                <w:b/>
                <w:bCs/>
                <w:color w:val="0000FF"/>
                <w:lang w:val="es-ES" w:eastAsia="zh-CN"/>
              </w:rPr>
              <w:t>Antecedentes de Trabajos realizados</w:t>
            </w:r>
          </w:p>
        </w:tc>
        <w:tc>
          <w:tcPr>
            <w:tcW w:w="953" w:type="dxa"/>
            <w:gridSpan w:val="3"/>
            <w:tcBorders>
              <w:top w:val="single" w:sz="4" w:space="0" w:color="808080"/>
              <w:left w:val="nil"/>
              <w:bottom w:val="single" w:sz="4" w:space="0" w:color="auto"/>
              <w:right w:val="single" w:sz="4" w:space="0" w:color="808080"/>
            </w:tcBorders>
            <w:noWrap/>
            <w:vAlign w:val="center"/>
          </w:tcPr>
          <w:p w:rsidR="00130D32" w:rsidRDefault="00130D32" w:rsidP="00381E92">
            <w:pPr>
              <w:jc w:val="center"/>
              <w:rPr>
                <w:rFonts w:ascii="Arial" w:eastAsia="SimSun" w:hAnsi="Arial" w:cs="Arial"/>
                <w:b/>
                <w:bCs/>
                <w:color w:val="0000FF"/>
                <w:lang w:val="es-ES" w:eastAsia="zh-CN"/>
              </w:rPr>
            </w:pPr>
            <w:r>
              <w:rPr>
                <w:rFonts w:ascii="Arial" w:eastAsia="SimSun" w:hAnsi="Arial" w:cs="Arial"/>
                <w:b/>
                <w:bCs/>
                <w:color w:val="0000FF"/>
                <w:lang w:val="es-ES" w:eastAsia="zh-CN"/>
              </w:rPr>
              <w:t>45</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cantSplit/>
          <w:trHeight w:val="115"/>
        </w:trPr>
        <w:tc>
          <w:tcPr>
            <w:tcW w:w="731" w:type="dxa"/>
            <w:tcBorders>
              <w:top w:val="nil"/>
              <w:left w:val="nil"/>
              <w:bottom w:val="nil"/>
              <w:right w:val="single" w:sz="4" w:space="0" w:color="auto"/>
            </w:tcBorders>
            <w:noWrap/>
            <w:vAlign w:val="bottom"/>
          </w:tcPr>
          <w:p w:rsidR="00130D32" w:rsidRDefault="00130D32" w:rsidP="00381E92">
            <w:pPr>
              <w:rPr>
                <w:rFonts w:ascii="Arial" w:eastAsia="SimSun" w:hAnsi="Arial" w:cs="Arial"/>
                <w:lang w:val="es-ES" w:eastAsia="zh-CN"/>
              </w:rPr>
            </w:pPr>
          </w:p>
        </w:tc>
        <w:tc>
          <w:tcPr>
            <w:tcW w:w="9100" w:type="dxa"/>
            <w:gridSpan w:val="15"/>
            <w:vMerge w:val="restart"/>
            <w:tcBorders>
              <w:top w:val="single" w:sz="4" w:space="0" w:color="auto"/>
              <w:left w:val="single" w:sz="4" w:space="0" w:color="auto"/>
              <w:bottom w:val="single" w:sz="4" w:space="0" w:color="auto"/>
              <w:right w:val="single" w:sz="4" w:space="0" w:color="auto"/>
            </w:tcBorders>
            <w:vAlign w:val="bottom"/>
          </w:tcPr>
          <w:p w:rsidR="00130D32" w:rsidRDefault="00130D32" w:rsidP="00381E92">
            <w:pPr>
              <w:jc w:val="both"/>
              <w:rPr>
                <w:rFonts w:ascii="Arial" w:eastAsia="SimSun" w:hAnsi="Arial" w:cs="Arial"/>
                <w:lang w:val="es-ES" w:eastAsia="zh-CN"/>
              </w:rPr>
            </w:pPr>
            <w:r w:rsidRPr="004A0013">
              <w:rPr>
                <w:rFonts w:ascii="Arial" w:eastAsia="SimSun" w:hAnsi="Arial" w:cs="Arial"/>
                <w:lang w:val="es-ES" w:eastAsia="zh-CN"/>
              </w:rPr>
              <w:t>Tipos de empresas auditadas por la firma del concurso, descripción de los trabajos realizados y fecha de inicio y finalización de dichos trabajos.</w:t>
            </w:r>
          </w:p>
        </w:tc>
        <w:tc>
          <w:tcPr>
            <w:tcW w:w="485" w:type="dxa"/>
            <w:gridSpan w:val="2"/>
            <w:tcBorders>
              <w:top w:val="nil"/>
              <w:left w:val="single" w:sz="4" w:space="0" w:color="auto"/>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cantSplit/>
          <w:trHeight w:val="115"/>
        </w:trPr>
        <w:tc>
          <w:tcPr>
            <w:tcW w:w="731" w:type="dxa"/>
            <w:tcBorders>
              <w:top w:val="nil"/>
              <w:left w:val="nil"/>
              <w:bottom w:val="nil"/>
              <w:right w:val="single" w:sz="4" w:space="0" w:color="auto"/>
            </w:tcBorders>
            <w:noWrap/>
            <w:vAlign w:val="bottom"/>
          </w:tcPr>
          <w:p w:rsidR="00130D32" w:rsidRDefault="00130D32" w:rsidP="00381E92">
            <w:pPr>
              <w:rPr>
                <w:rFonts w:ascii="Arial" w:eastAsia="SimSun" w:hAnsi="Arial" w:cs="Arial"/>
                <w:lang w:val="es-ES" w:eastAsia="zh-CN"/>
              </w:rPr>
            </w:pPr>
          </w:p>
        </w:tc>
        <w:tc>
          <w:tcPr>
            <w:tcW w:w="9100" w:type="dxa"/>
            <w:gridSpan w:val="15"/>
            <w:vMerge/>
            <w:tcBorders>
              <w:top w:val="single" w:sz="4" w:space="0" w:color="auto"/>
              <w:left w:val="single" w:sz="4" w:space="0" w:color="auto"/>
              <w:bottom w:val="single" w:sz="4" w:space="0" w:color="auto"/>
              <w:right w:val="single" w:sz="4" w:space="0" w:color="auto"/>
            </w:tcBorders>
            <w:vAlign w:val="center"/>
          </w:tcPr>
          <w:p w:rsidR="00130D32" w:rsidRDefault="00130D32" w:rsidP="00381E92">
            <w:pPr>
              <w:rPr>
                <w:rFonts w:ascii="Arial" w:eastAsia="SimSun" w:hAnsi="Arial" w:cs="Arial"/>
                <w:lang w:val="es-ES" w:eastAsia="zh-CN"/>
              </w:rPr>
            </w:pPr>
          </w:p>
        </w:tc>
        <w:tc>
          <w:tcPr>
            <w:tcW w:w="485" w:type="dxa"/>
            <w:gridSpan w:val="2"/>
            <w:tcBorders>
              <w:top w:val="nil"/>
              <w:left w:val="single" w:sz="4" w:space="0" w:color="auto"/>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cantSplit/>
          <w:trHeight w:val="115"/>
        </w:trPr>
        <w:tc>
          <w:tcPr>
            <w:tcW w:w="731" w:type="dxa"/>
            <w:tcBorders>
              <w:top w:val="nil"/>
              <w:left w:val="nil"/>
              <w:bottom w:val="nil"/>
              <w:right w:val="single" w:sz="4" w:space="0" w:color="auto"/>
            </w:tcBorders>
            <w:noWrap/>
            <w:vAlign w:val="bottom"/>
          </w:tcPr>
          <w:p w:rsidR="00130D32" w:rsidRDefault="00130D32" w:rsidP="00381E92">
            <w:pPr>
              <w:rPr>
                <w:rFonts w:ascii="Arial" w:eastAsia="SimSun" w:hAnsi="Arial" w:cs="Arial"/>
                <w:lang w:val="es-ES" w:eastAsia="zh-CN"/>
              </w:rPr>
            </w:pPr>
          </w:p>
        </w:tc>
        <w:tc>
          <w:tcPr>
            <w:tcW w:w="9100" w:type="dxa"/>
            <w:gridSpan w:val="15"/>
            <w:vMerge/>
            <w:tcBorders>
              <w:top w:val="single" w:sz="4" w:space="0" w:color="auto"/>
              <w:left w:val="single" w:sz="4" w:space="0" w:color="auto"/>
              <w:bottom w:val="single" w:sz="4" w:space="0" w:color="auto"/>
              <w:right w:val="single" w:sz="4" w:space="0" w:color="auto"/>
            </w:tcBorders>
            <w:vAlign w:val="center"/>
          </w:tcPr>
          <w:p w:rsidR="00130D32" w:rsidRDefault="00130D32" w:rsidP="00381E92">
            <w:pPr>
              <w:rPr>
                <w:rFonts w:ascii="Arial" w:eastAsia="SimSun" w:hAnsi="Arial" w:cs="Arial"/>
                <w:lang w:val="es-ES" w:eastAsia="zh-CN"/>
              </w:rPr>
            </w:pPr>
          </w:p>
        </w:tc>
        <w:tc>
          <w:tcPr>
            <w:tcW w:w="485" w:type="dxa"/>
            <w:gridSpan w:val="2"/>
            <w:tcBorders>
              <w:top w:val="nil"/>
              <w:left w:val="single" w:sz="4" w:space="0" w:color="auto"/>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8147" w:type="dxa"/>
            <w:gridSpan w:val="12"/>
            <w:tcBorders>
              <w:top w:val="single" w:sz="4" w:space="0" w:color="auto"/>
              <w:left w:val="single" w:sz="4" w:space="0" w:color="808080"/>
              <w:bottom w:val="single" w:sz="4" w:space="0" w:color="808080"/>
              <w:right w:val="single" w:sz="4" w:space="0" w:color="808080"/>
            </w:tcBorders>
            <w:noWrap/>
            <w:vAlign w:val="bottom"/>
          </w:tcPr>
          <w:p w:rsidR="00130D32" w:rsidRDefault="00130D32" w:rsidP="00381E92">
            <w:pPr>
              <w:jc w:val="center"/>
              <w:rPr>
                <w:rFonts w:ascii="Arial" w:eastAsia="SimSun" w:hAnsi="Arial" w:cs="Arial"/>
                <w:u w:val="single"/>
                <w:lang w:val="es-ES" w:eastAsia="zh-CN"/>
              </w:rPr>
            </w:pPr>
            <w:r>
              <w:rPr>
                <w:rFonts w:ascii="Arial" w:eastAsia="SimSun" w:hAnsi="Arial" w:cs="Arial"/>
                <w:u w:val="single"/>
                <w:lang w:val="es-ES" w:eastAsia="zh-CN"/>
              </w:rPr>
              <w:t>Entidad</w:t>
            </w:r>
          </w:p>
        </w:tc>
        <w:tc>
          <w:tcPr>
            <w:tcW w:w="953" w:type="dxa"/>
            <w:gridSpan w:val="3"/>
            <w:tcBorders>
              <w:top w:val="single" w:sz="4" w:space="0" w:color="auto"/>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u w:val="single"/>
                <w:lang w:val="es-ES" w:eastAsia="zh-CN"/>
              </w:rPr>
            </w:pPr>
            <w:r>
              <w:rPr>
                <w:rFonts w:ascii="Arial" w:eastAsia="SimSun" w:hAnsi="Arial" w:cs="Arial"/>
                <w:u w:val="single"/>
                <w:lang w:val="es-ES" w:eastAsia="zh-CN"/>
              </w:rPr>
              <w:t>Puntos</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8147" w:type="dxa"/>
            <w:gridSpan w:val="12"/>
            <w:tcBorders>
              <w:top w:val="single" w:sz="4" w:space="0" w:color="808080"/>
              <w:left w:val="single" w:sz="4" w:space="0" w:color="808080"/>
              <w:bottom w:val="single" w:sz="4" w:space="0" w:color="808080"/>
              <w:right w:val="single" w:sz="4" w:space="0" w:color="808080"/>
            </w:tcBorders>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Bancos</w:t>
            </w:r>
          </w:p>
        </w:tc>
        <w:tc>
          <w:tcPr>
            <w:tcW w:w="953" w:type="dxa"/>
            <w:gridSpan w:val="3"/>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23</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8147" w:type="dxa"/>
            <w:gridSpan w:val="12"/>
            <w:tcBorders>
              <w:top w:val="single" w:sz="4" w:space="0" w:color="808080"/>
              <w:left w:val="single" w:sz="4" w:space="0" w:color="808080"/>
              <w:bottom w:val="single" w:sz="4" w:space="0" w:color="808080"/>
              <w:right w:val="single" w:sz="4" w:space="0" w:color="808080"/>
            </w:tcBorders>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Financieras</w:t>
            </w:r>
          </w:p>
        </w:tc>
        <w:tc>
          <w:tcPr>
            <w:tcW w:w="953" w:type="dxa"/>
            <w:gridSpan w:val="3"/>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15</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8147" w:type="dxa"/>
            <w:gridSpan w:val="12"/>
            <w:tcBorders>
              <w:top w:val="single" w:sz="4" w:space="0" w:color="808080"/>
              <w:left w:val="single" w:sz="4" w:space="0" w:color="808080"/>
              <w:bottom w:val="single" w:sz="4" w:space="0" w:color="808080"/>
              <w:right w:val="single" w:sz="4" w:space="0" w:color="808080"/>
            </w:tcBorders>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Otros tipos de Empresas</w:t>
            </w:r>
          </w:p>
        </w:tc>
        <w:tc>
          <w:tcPr>
            <w:tcW w:w="953" w:type="dxa"/>
            <w:gridSpan w:val="3"/>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7</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5754" w:type="dxa"/>
            <w:gridSpan w:val="4"/>
            <w:tcBorders>
              <w:top w:val="single" w:sz="4" w:space="0" w:color="808080"/>
              <w:left w:val="single" w:sz="4" w:space="0" w:color="808080"/>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Escalas (cantidad)</w:t>
            </w:r>
          </w:p>
        </w:tc>
        <w:tc>
          <w:tcPr>
            <w:tcW w:w="999" w:type="dxa"/>
            <w:gridSpan w:val="4"/>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Bancos</w:t>
            </w:r>
          </w:p>
        </w:tc>
        <w:tc>
          <w:tcPr>
            <w:tcW w:w="1394" w:type="dxa"/>
            <w:gridSpan w:val="4"/>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Financieras</w:t>
            </w:r>
          </w:p>
        </w:tc>
        <w:tc>
          <w:tcPr>
            <w:tcW w:w="953" w:type="dxa"/>
            <w:gridSpan w:val="3"/>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sidRPr="005D224E">
              <w:rPr>
                <w:rFonts w:ascii="Arial" w:eastAsia="SimSun" w:hAnsi="Arial" w:cs="Arial"/>
                <w:color w:val="FF0000"/>
                <w:lang w:val="es-ES" w:eastAsia="zh-CN"/>
              </w:rPr>
              <w:t>Otros*</w:t>
            </w:r>
            <w:r>
              <w:rPr>
                <w:rFonts w:ascii="Arial" w:eastAsia="SimSun" w:hAnsi="Arial" w:cs="Arial"/>
                <w:color w:val="FF0000"/>
                <w:lang w:val="es-ES" w:eastAsia="zh-CN"/>
              </w:rPr>
              <w:t xml:space="preserve"> </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5754" w:type="dxa"/>
            <w:gridSpan w:val="4"/>
            <w:tcBorders>
              <w:top w:val="single" w:sz="4" w:space="0" w:color="808080"/>
              <w:left w:val="single" w:sz="4" w:space="0" w:color="808080"/>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1     -     2</w:t>
            </w:r>
          </w:p>
        </w:tc>
        <w:tc>
          <w:tcPr>
            <w:tcW w:w="999" w:type="dxa"/>
            <w:gridSpan w:val="4"/>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12</w:t>
            </w:r>
          </w:p>
        </w:tc>
        <w:tc>
          <w:tcPr>
            <w:tcW w:w="1394" w:type="dxa"/>
            <w:gridSpan w:val="4"/>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8</w:t>
            </w:r>
          </w:p>
        </w:tc>
        <w:tc>
          <w:tcPr>
            <w:tcW w:w="953" w:type="dxa"/>
            <w:gridSpan w:val="3"/>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3</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5754" w:type="dxa"/>
            <w:gridSpan w:val="4"/>
            <w:tcBorders>
              <w:top w:val="single" w:sz="4" w:space="0" w:color="808080"/>
              <w:left w:val="single" w:sz="4" w:space="0" w:color="808080"/>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3     -     4</w:t>
            </w:r>
          </w:p>
        </w:tc>
        <w:tc>
          <w:tcPr>
            <w:tcW w:w="999" w:type="dxa"/>
            <w:gridSpan w:val="4"/>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19</w:t>
            </w:r>
          </w:p>
        </w:tc>
        <w:tc>
          <w:tcPr>
            <w:tcW w:w="1394" w:type="dxa"/>
            <w:gridSpan w:val="4"/>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12</w:t>
            </w:r>
          </w:p>
        </w:tc>
        <w:tc>
          <w:tcPr>
            <w:tcW w:w="953" w:type="dxa"/>
            <w:gridSpan w:val="3"/>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4</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5754" w:type="dxa"/>
            <w:gridSpan w:val="4"/>
            <w:tcBorders>
              <w:top w:val="single" w:sz="4" w:space="0" w:color="808080"/>
              <w:left w:val="single" w:sz="4" w:space="0" w:color="808080"/>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5     -     6</w:t>
            </w:r>
          </w:p>
        </w:tc>
        <w:tc>
          <w:tcPr>
            <w:tcW w:w="999" w:type="dxa"/>
            <w:gridSpan w:val="4"/>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21</w:t>
            </w:r>
          </w:p>
        </w:tc>
        <w:tc>
          <w:tcPr>
            <w:tcW w:w="1394" w:type="dxa"/>
            <w:gridSpan w:val="4"/>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13</w:t>
            </w:r>
          </w:p>
        </w:tc>
        <w:tc>
          <w:tcPr>
            <w:tcW w:w="953" w:type="dxa"/>
            <w:gridSpan w:val="3"/>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5</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5754" w:type="dxa"/>
            <w:gridSpan w:val="4"/>
            <w:tcBorders>
              <w:top w:val="single" w:sz="4" w:space="0" w:color="808080"/>
              <w:left w:val="single" w:sz="4" w:space="0" w:color="808080"/>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7     -     8</w:t>
            </w:r>
          </w:p>
        </w:tc>
        <w:tc>
          <w:tcPr>
            <w:tcW w:w="999" w:type="dxa"/>
            <w:gridSpan w:val="4"/>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22</w:t>
            </w:r>
          </w:p>
        </w:tc>
        <w:tc>
          <w:tcPr>
            <w:tcW w:w="1394" w:type="dxa"/>
            <w:gridSpan w:val="4"/>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14</w:t>
            </w:r>
          </w:p>
        </w:tc>
        <w:tc>
          <w:tcPr>
            <w:tcW w:w="953" w:type="dxa"/>
            <w:gridSpan w:val="3"/>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6</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5754" w:type="dxa"/>
            <w:gridSpan w:val="4"/>
            <w:tcBorders>
              <w:top w:val="single" w:sz="4" w:space="0" w:color="808080"/>
              <w:left w:val="single" w:sz="4" w:space="0" w:color="808080"/>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más de 9</w:t>
            </w:r>
          </w:p>
        </w:tc>
        <w:tc>
          <w:tcPr>
            <w:tcW w:w="999" w:type="dxa"/>
            <w:gridSpan w:val="4"/>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23</w:t>
            </w:r>
          </w:p>
        </w:tc>
        <w:tc>
          <w:tcPr>
            <w:tcW w:w="1394" w:type="dxa"/>
            <w:gridSpan w:val="4"/>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15</w:t>
            </w:r>
          </w:p>
        </w:tc>
        <w:tc>
          <w:tcPr>
            <w:tcW w:w="953" w:type="dxa"/>
            <w:gridSpan w:val="3"/>
            <w:tcBorders>
              <w:top w:val="nil"/>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lang w:val="es-ES" w:eastAsia="zh-CN"/>
              </w:rPr>
            </w:pPr>
            <w:r>
              <w:rPr>
                <w:rFonts w:ascii="Arial" w:eastAsia="SimSun" w:hAnsi="Arial" w:cs="Arial"/>
                <w:lang w:val="es-ES" w:eastAsia="zh-CN"/>
              </w:rPr>
              <w:t>7</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cantSplit/>
          <w:trHeight w:val="115"/>
        </w:trPr>
        <w:tc>
          <w:tcPr>
            <w:tcW w:w="731" w:type="dxa"/>
            <w:tcBorders>
              <w:top w:val="nil"/>
              <w:left w:val="nil"/>
              <w:bottom w:val="nil"/>
              <w:right w:val="nil"/>
            </w:tcBorders>
            <w:noWrap/>
            <w:vAlign w:val="bottom"/>
          </w:tcPr>
          <w:p w:rsidR="00130D32" w:rsidRDefault="00130D32" w:rsidP="00381E92">
            <w:pPr>
              <w:jc w:val="center"/>
              <w:rPr>
                <w:rFonts w:ascii="Arial" w:eastAsia="SimSun" w:hAnsi="Arial" w:cs="Arial"/>
                <w:b/>
                <w:bCs/>
                <w:lang w:val="es-ES" w:eastAsia="zh-CN"/>
              </w:rPr>
            </w:pPr>
            <w:r>
              <w:rPr>
                <w:rFonts w:ascii="Arial" w:eastAsia="SimSun" w:hAnsi="Arial" w:cs="Arial"/>
                <w:b/>
                <w:bCs/>
                <w:lang w:val="es-ES" w:eastAsia="zh-CN"/>
              </w:rPr>
              <w:t>B</w:t>
            </w:r>
          </w:p>
        </w:tc>
        <w:tc>
          <w:tcPr>
            <w:tcW w:w="8147" w:type="dxa"/>
            <w:gridSpan w:val="12"/>
            <w:tcBorders>
              <w:top w:val="single" w:sz="4" w:space="0" w:color="808080"/>
              <w:left w:val="single" w:sz="4" w:space="0" w:color="808080"/>
              <w:bottom w:val="nil"/>
              <w:right w:val="nil"/>
            </w:tcBorders>
            <w:noWrap/>
            <w:vAlign w:val="bottom"/>
          </w:tcPr>
          <w:p w:rsidR="00130D32" w:rsidRDefault="00130D32" w:rsidP="00381E92">
            <w:pPr>
              <w:rPr>
                <w:rFonts w:ascii="Arial" w:eastAsia="SimSun" w:hAnsi="Arial" w:cs="Arial"/>
                <w:b/>
                <w:bCs/>
                <w:color w:val="0000FF"/>
                <w:lang w:val="es-ES" w:eastAsia="zh-CN"/>
              </w:rPr>
            </w:pPr>
            <w:r>
              <w:rPr>
                <w:rFonts w:ascii="Arial" w:eastAsia="SimSun" w:hAnsi="Arial" w:cs="Arial"/>
                <w:b/>
                <w:bCs/>
                <w:color w:val="0000FF"/>
                <w:lang w:val="es-ES" w:eastAsia="zh-CN"/>
              </w:rPr>
              <w:t xml:space="preserve">Actividades principales relacionadas a trabajos </w:t>
            </w:r>
            <w:r>
              <w:rPr>
                <w:rFonts w:ascii="Arial" w:eastAsia="SimSun" w:hAnsi="Arial" w:cs="Arial"/>
                <w:bCs/>
                <w:sz w:val="20"/>
                <w:lang w:val="es-ES" w:eastAsia="zh-CN"/>
              </w:rPr>
              <w:t>desempeñados en Entidades Bancarias, Financieras, Cooperativas, Aseguradoras, Ministerios, Binacionales, Cajas de Jubilados, Municipalidades y Sociedades.</w:t>
            </w:r>
          </w:p>
        </w:tc>
        <w:tc>
          <w:tcPr>
            <w:tcW w:w="953" w:type="dxa"/>
            <w:gridSpan w:val="3"/>
            <w:vMerge w:val="restart"/>
            <w:tcBorders>
              <w:top w:val="single" w:sz="4" w:space="0" w:color="808080"/>
              <w:left w:val="single" w:sz="4" w:space="0" w:color="808080"/>
              <w:bottom w:val="single" w:sz="4" w:space="0" w:color="808080"/>
              <w:right w:val="single" w:sz="4" w:space="0" w:color="808080"/>
            </w:tcBorders>
            <w:noWrap/>
            <w:vAlign w:val="center"/>
          </w:tcPr>
          <w:p w:rsidR="00130D32" w:rsidRDefault="00130D32" w:rsidP="00381E92">
            <w:pPr>
              <w:jc w:val="center"/>
              <w:rPr>
                <w:rFonts w:ascii="Arial" w:eastAsia="SimSun" w:hAnsi="Arial" w:cs="Arial"/>
                <w:b/>
                <w:bCs/>
                <w:color w:val="0000FF"/>
                <w:lang w:val="es-ES" w:eastAsia="zh-CN"/>
              </w:rPr>
            </w:pPr>
            <w:r>
              <w:rPr>
                <w:rFonts w:ascii="Arial" w:eastAsia="SimSun" w:hAnsi="Arial" w:cs="Arial"/>
                <w:b/>
                <w:bCs/>
                <w:color w:val="0000FF"/>
                <w:lang w:val="es-ES" w:eastAsia="zh-CN"/>
              </w:rPr>
              <w:t>70</w:t>
            </w: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cantSplit/>
          <w:trHeight w:val="64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6753" w:type="dxa"/>
            <w:gridSpan w:val="8"/>
            <w:tcBorders>
              <w:top w:val="nil"/>
              <w:left w:val="single" w:sz="4" w:space="0" w:color="808080"/>
              <w:bottom w:val="single" w:sz="4" w:space="0" w:color="808080"/>
              <w:right w:val="nil"/>
            </w:tcBorders>
            <w:noWrap/>
            <w:vAlign w:val="bottom"/>
          </w:tcPr>
          <w:p w:rsidR="00130D32" w:rsidRDefault="00130D32" w:rsidP="00381E92">
            <w:pPr>
              <w:rPr>
                <w:rFonts w:ascii="Arial" w:eastAsia="SimSun" w:hAnsi="Arial" w:cs="Arial"/>
                <w:b/>
                <w:bCs/>
                <w:color w:val="0000FF"/>
                <w:lang w:val="es-ES" w:eastAsia="zh-CN"/>
              </w:rPr>
            </w:pPr>
          </w:p>
        </w:tc>
        <w:tc>
          <w:tcPr>
            <w:tcW w:w="1394" w:type="dxa"/>
            <w:gridSpan w:val="4"/>
            <w:tcBorders>
              <w:top w:val="nil"/>
              <w:left w:val="nil"/>
              <w:bottom w:val="single" w:sz="4" w:space="0" w:color="808080"/>
              <w:right w:val="nil"/>
            </w:tcBorders>
            <w:noWrap/>
            <w:vAlign w:val="bottom"/>
          </w:tcPr>
          <w:p w:rsidR="00130D32" w:rsidRDefault="00130D32" w:rsidP="00381E92">
            <w:pPr>
              <w:rPr>
                <w:rFonts w:ascii="Arial" w:eastAsia="SimSun" w:hAnsi="Arial" w:cs="Arial"/>
                <w:color w:val="0000FF"/>
                <w:lang w:val="es-ES" w:eastAsia="zh-CN"/>
              </w:rPr>
            </w:pPr>
            <w:r>
              <w:rPr>
                <w:rFonts w:ascii="Arial" w:eastAsia="SimSun" w:hAnsi="Arial" w:cs="Arial"/>
                <w:color w:val="0000FF"/>
                <w:lang w:val="es-ES" w:eastAsia="zh-CN"/>
              </w:rPr>
              <w:t> </w:t>
            </w:r>
          </w:p>
        </w:tc>
        <w:tc>
          <w:tcPr>
            <w:tcW w:w="953" w:type="dxa"/>
            <w:gridSpan w:val="3"/>
            <w:vMerge/>
            <w:tcBorders>
              <w:top w:val="single" w:sz="4" w:space="0" w:color="808080"/>
              <w:left w:val="single" w:sz="4" w:space="0" w:color="808080"/>
              <w:bottom w:val="single" w:sz="4" w:space="0" w:color="808080"/>
              <w:right w:val="single" w:sz="4" w:space="0" w:color="808080"/>
            </w:tcBorders>
            <w:vAlign w:val="center"/>
          </w:tcPr>
          <w:p w:rsidR="00130D32" w:rsidRDefault="00130D32" w:rsidP="00381E92">
            <w:pPr>
              <w:rPr>
                <w:rFonts w:ascii="Arial" w:eastAsia="SimSun" w:hAnsi="Arial" w:cs="Arial"/>
                <w:b/>
                <w:bCs/>
                <w:color w:val="0000FF"/>
                <w:lang w:val="es-ES" w:eastAsia="zh-CN"/>
              </w:rPr>
            </w:pP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p w:rsidR="00130D32" w:rsidRDefault="00130D32" w:rsidP="00381E92">
            <w:pPr>
              <w:rPr>
                <w:rFonts w:ascii="Arial" w:eastAsia="SimSun" w:hAnsi="Arial" w:cs="Arial"/>
                <w:lang w:val="es-ES" w:eastAsia="zh-CN"/>
              </w:rPr>
            </w:pPr>
          </w:p>
          <w:p w:rsidR="00130D32" w:rsidRDefault="00130D32" w:rsidP="00381E92">
            <w:pPr>
              <w:rPr>
                <w:rFonts w:ascii="Arial" w:eastAsia="SimSun" w:hAnsi="Arial" w:cs="Arial"/>
                <w:lang w:val="es-ES" w:eastAsia="zh-CN"/>
              </w:rPr>
            </w:pPr>
          </w:p>
          <w:p w:rsidR="00130D32" w:rsidRDefault="00130D32" w:rsidP="00381E92">
            <w:pPr>
              <w:rPr>
                <w:rFonts w:ascii="Arial" w:eastAsia="SimSun" w:hAnsi="Arial" w:cs="Arial"/>
                <w:lang w:val="es-ES" w:eastAsia="zh-CN"/>
              </w:rPr>
            </w:pPr>
          </w:p>
          <w:p w:rsidR="00130D32" w:rsidRDefault="00130D32" w:rsidP="00381E92">
            <w:pPr>
              <w:rPr>
                <w:rFonts w:ascii="Arial" w:eastAsia="SimSun" w:hAnsi="Arial" w:cs="Arial"/>
                <w:lang w:val="es-ES" w:eastAsia="zh-CN"/>
              </w:rPr>
            </w:pPr>
          </w:p>
          <w:p w:rsidR="00130D32" w:rsidRDefault="00130D32" w:rsidP="00381E92">
            <w:pPr>
              <w:rPr>
                <w:rFonts w:ascii="Arial" w:eastAsia="SimSun" w:hAnsi="Arial" w:cs="Arial"/>
                <w:lang w:val="es-ES" w:eastAsia="zh-CN"/>
              </w:rPr>
            </w:pPr>
          </w:p>
          <w:p w:rsidR="00130D32" w:rsidRDefault="00130D32" w:rsidP="00381E92">
            <w:pPr>
              <w:rPr>
                <w:rFonts w:ascii="Arial" w:eastAsia="SimSun" w:hAnsi="Arial" w:cs="Arial"/>
                <w:lang w:val="es-ES" w:eastAsia="zh-CN"/>
              </w:rPr>
            </w:pPr>
          </w:p>
          <w:p w:rsidR="00130D32" w:rsidRDefault="00130D32" w:rsidP="00381E92">
            <w:pPr>
              <w:rPr>
                <w:rFonts w:ascii="Arial" w:eastAsia="SimSun" w:hAnsi="Arial" w:cs="Arial"/>
                <w:lang w:val="es-ES" w:eastAsia="zh-CN"/>
              </w:rPr>
            </w:pPr>
          </w:p>
          <w:p w:rsidR="00130D32" w:rsidRDefault="00130D32" w:rsidP="00381E92">
            <w:pPr>
              <w:rPr>
                <w:rFonts w:ascii="Arial" w:eastAsia="SimSun" w:hAnsi="Arial" w:cs="Arial"/>
                <w:lang w:val="es-ES" w:eastAsia="zh-CN"/>
              </w:rPr>
            </w:pPr>
          </w:p>
        </w:tc>
        <w:tc>
          <w:tcPr>
            <w:tcW w:w="6753" w:type="dxa"/>
            <w:gridSpan w:val="8"/>
            <w:tcBorders>
              <w:top w:val="nil"/>
              <w:left w:val="nil"/>
              <w:bottom w:val="nil"/>
              <w:right w:val="nil"/>
            </w:tcBorders>
            <w:noWrap/>
            <w:vAlign w:val="bottom"/>
          </w:tcPr>
          <w:p w:rsidR="00130D32" w:rsidRPr="005D224E" w:rsidRDefault="00130D32" w:rsidP="00381E92">
            <w:pPr>
              <w:jc w:val="both"/>
              <w:rPr>
                <w:rFonts w:ascii="Arial" w:eastAsia="SimSun" w:hAnsi="Arial" w:cs="Arial"/>
                <w:lang w:val="es-ES" w:eastAsia="zh-CN"/>
              </w:rPr>
            </w:pPr>
            <w:r>
              <w:rPr>
                <w:rFonts w:ascii="Arial" w:eastAsia="SimSun" w:hAnsi="Arial" w:cs="Arial"/>
                <w:lang w:val="es-ES" w:eastAsia="zh-CN"/>
              </w:rPr>
              <w:t>(</w:t>
            </w:r>
            <w:r w:rsidRPr="005D224E">
              <w:rPr>
                <w:rFonts w:ascii="Arial" w:eastAsia="SimSun" w:hAnsi="Arial" w:cs="Arial"/>
                <w:lang w:val="es-ES" w:eastAsia="zh-CN"/>
              </w:rPr>
              <w:t>*</w:t>
            </w:r>
            <w:r>
              <w:rPr>
                <w:rFonts w:ascii="Arial" w:eastAsia="SimSun" w:hAnsi="Arial" w:cs="Arial"/>
                <w:lang w:val="es-ES" w:eastAsia="zh-CN"/>
              </w:rPr>
              <w:t>)</w:t>
            </w:r>
            <w:r w:rsidRPr="005D224E">
              <w:rPr>
                <w:rFonts w:ascii="Arial" w:hAnsi="Arial" w:cs="Arial"/>
              </w:rPr>
              <w:t xml:space="preserve"> Otros Trabajos </w:t>
            </w:r>
            <w:r w:rsidRPr="005D224E">
              <w:rPr>
                <w:rFonts w:ascii="Arial" w:eastAsia="SimSun" w:hAnsi="Arial" w:cs="Arial"/>
                <w:lang w:val="es-ES" w:eastAsia="zh-CN"/>
              </w:rPr>
              <w:t>desempeñados en Entidades Bancarias, Financieras, Cooperativas, Aseguradoras, Ministerios, Binacionales, Cajas de Jubilados, Municipalidades y Sociedades.</w:t>
            </w:r>
          </w:p>
          <w:p w:rsidR="00130D32" w:rsidRDefault="00130D32" w:rsidP="00381E92">
            <w:pPr>
              <w:rPr>
                <w:rFonts w:ascii="Arial" w:eastAsia="SimSun" w:hAnsi="Arial" w:cs="Arial"/>
                <w:u w:val="single"/>
                <w:lang w:val="es-ES" w:eastAsia="zh-CN"/>
              </w:rPr>
            </w:pPr>
          </w:p>
          <w:p w:rsidR="00130D32" w:rsidRDefault="00130D32" w:rsidP="00381E92">
            <w:pPr>
              <w:rPr>
                <w:rFonts w:ascii="Arial" w:eastAsia="SimSun" w:hAnsi="Arial" w:cs="Arial"/>
                <w:u w:val="single"/>
                <w:lang w:val="es-ES" w:eastAsia="zh-CN"/>
              </w:rPr>
            </w:pPr>
            <w:r>
              <w:rPr>
                <w:rFonts w:ascii="Arial" w:eastAsia="SimSun" w:hAnsi="Arial" w:cs="Arial"/>
                <w:u w:val="single"/>
                <w:lang w:val="es-ES" w:eastAsia="zh-CN"/>
              </w:rPr>
              <w:t>Puntos adjudicados por tipo de trabajos</w:t>
            </w:r>
          </w:p>
        </w:tc>
        <w:tc>
          <w:tcPr>
            <w:tcW w:w="1394" w:type="dxa"/>
            <w:gridSpan w:val="4"/>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953" w:type="dxa"/>
            <w:gridSpan w:val="3"/>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4167" w:type="dxa"/>
            <w:gridSpan w:val="2"/>
            <w:tcBorders>
              <w:top w:val="nil"/>
              <w:left w:val="nil"/>
              <w:right w:val="nil"/>
            </w:tcBorders>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Bancos</w:t>
            </w:r>
          </w:p>
        </w:tc>
        <w:tc>
          <w:tcPr>
            <w:tcW w:w="1587"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999" w:type="dxa"/>
            <w:gridSpan w:val="4"/>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1394" w:type="dxa"/>
            <w:gridSpan w:val="4"/>
            <w:tcBorders>
              <w:top w:val="nil"/>
              <w:left w:val="nil"/>
              <w:bottom w:val="nil"/>
              <w:right w:val="nil"/>
            </w:tcBorders>
            <w:noWrap/>
            <w:vAlign w:val="bottom"/>
          </w:tcPr>
          <w:p w:rsidR="00130D32" w:rsidRDefault="00130D32" w:rsidP="00381E92">
            <w:pPr>
              <w:jc w:val="right"/>
              <w:rPr>
                <w:rFonts w:ascii="Arial" w:eastAsia="SimSun" w:hAnsi="Arial" w:cs="Arial"/>
                <w:lang w:val="es-ES" w:eastAsia="zh-CN"/>
              </w:rPr>
            </w:pPr>
            <w:r>
              <w:rPr>
                <w:rFonts w:ascii="Arial" w:eastAsia="SimSun" w:hAnsi="Arial" w:cs="Arial"/>
                <w:lang w:val="es-ES" w:eastAsia="zh-CN"/>
              </w:rPr>
              <w:t>31</w:t>
            </w:r>
          </w:p>
        </w:tc>
        <w:tc>
          <w:tcPr>
            <w:tcW w:w="953" w:type="dxa"/>
            <w:gridSpan w:val="3"/>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4167" w:type="dxa"/>
            <w:gridSpan w:val="2"/>
            <w:tcBorders>
              <w:left w:val="nil"/>
              <w:bottom w:val="nil"/>
              <w:right w:val="nil"/>
            </w:tcBorders>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Financieras</w:t>
            </w:r>
          </w:p>
        </w:tc>
        <w:tc>
          <w:tcPr>
            <w:tcW w:w="1587"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999" w:type="dxa"/>
            <w:gridSpan w:val="4"/>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1394" w:type="dxa"/>
            <w:gridSpan w:val="4"/>
            <w:tcBorders>
              <w:top w:val="nil"/>
              <w:left w:val="nil"/>
              <w:bottom w:val="nil"/>
              <w:right w:val="nil"/>
            </w:tcBorders>
            <w:noWrap/>
            <w:vAlign w:val="bottom"/>
          </w:tcPr>
          <w:p w:rsidR="00130D32" w:rsidRDefault="00130D32" w:rsidP="00381E92">
            <w:pPr>
              <w:jc w:val="right"/>
              <w:rPr>
                <w:rFonts w:ascii="Arial" w:eastAsia="SimSun" w:hAnsi="Arial" w:cs="Arial"/>
                <w:lang w:val="es-ES" w:eastAsia="zh-CN"/>
              </w:rPr>
            </w:pPr>
            <w:r>
              <w:rPr>
                <w:rFonts w:ascii="Arial" w:eastAsia="SimSun" w:hAnsi="Arial" w:cs="Arial"/>
                <w:lang w:val="es-ES" w:eastAsia="zh-CN"/>
              </w:rPr>
              <w:t>23</w:t>
            </w:r>
          </w:p>
        </w:tc>
        <w:tc>
          <w:tcPr>
            <w:tcW w:w="953" w:type="dxa"/>
            <w:gridSpan w:val="3"/>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5754" w:type="dxa"/>
            <w:gridSpan w:val="4"/>
            <w:tcBorders>
              <w:top w:val="nil"/>
              <w:left w:val="nil"/>
              <w:bottom w:val="nil"/>
              <w:right w:val="nil"/>
            </w:tcBorders>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Otros tipos de empresas</w:t>
            </w:r>
          </w:p>
        </w:tc>
        <w:tc>
          <w:tcPr>
            <w:tcW w:w="999" w:type="dxa"/>
            <w:gridSpan w:val="4"/>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1394" w:type="dxa"/>
            <w:gridSpan w:val="4"/>
            <w:tcBorders>
              <w:top w:val="nil"/>
              <w:left w:val="nil"/>
              <w:bottom w:val="nil"/>
              <w:right w:val="nil"/>
            </w:tcBorders>
            <w:noWrap/>
            <w:vAlign w:val="bottom"/>
          </w:tcPr>
          <w:p w:rsidR="00130D32" w:rsidRDefault="00130D32" w:rsidP="00381E92">
            <w:pPr>
              <w:jc w:val="right"/>
              <w:rPr>
                <w:rFonts w:ascii="Arial" w:eastAsia="SimSun" w:hAnsi="Arial" w:cs="Arial"/>
                <w:lang w:val="es-ES" w:eastAsia="zh-CN"/>
              </w:rPr>
            </w:pPr>
            <w:r>
              <w:rPr>
                <w:rFonts w:ascii="Arial" w:eastAsia="SimSun" w:hAnsi="Arial" w:cs="Arial"/>
                <w:lang w:val="es-ES" w:eastAsia="zh-CN"/>
              </w:rPr>
              <w:t>16</w:t>
            </w:r>
          </w:p>
        </w:tc>
        <w:tc>
          <w:tcPr>
            <w:tcW w:w="953" w:type="dxa"/>
            <w:gridSpan w:val="3"/>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485"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RPr="005D224E" w:rsidTr="00381E92">
        <w:trPr>
          <w:gridAfter w:val="2"/>
          <w:wAfter w:w="485" w:type="dxa"/>
          <w:trHeight w:val="11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5764" w:type="dxa"/>
            <w:gridSpan w:val="5"/>
            <w:tcBorders>
              <w:top w:val="single" w:sz="4" w:space="0" w:color="808080"/>
              <w:left w:val="single" w:sz="4" w:space="0" w:color="808080"/>
              <w:bottom w:val="single" w:sz="4" w:space="0" w:color="808080"/>
              <w:right w:val="single" w:sz="4" w:space="0" w:color="808080"/>
            </w:tcBorders>
            <w:noWrap/>
            <w:vAlign w:val="bottom"/>
          </w:tcPr>
          <w:p w:rsidR="00130D32" w:rsidRDefault="00130D32" w:rsidP="00381E92">
            <w:pPr>
              <w:rPr>
                <w:rFonts w:ascii="Arial" w:eastAsia="SimSun" w:hAnsi="Arial" w:cs="Arial"/>
                <w:u w:val="single"/>
                <w:lang w:val="es-ES" w:eastAsia="zh-CN"/>
              </w:rPr>
            </w:pPr>
            <w:r>
              <w:rPr>
                <w:rFonts w:ascii="Arial" w:eastAsia="SimSun" w:hAnsi="Arial" w:cs="Arial"/>
                <w:u w:val="single"/>
                <w:lang w:val="es-ES" w:eastAsia="zh-CN"/>
              </w:rPr>
              <w:t>Descripción del trabajo</w:t>
            </w:r>
          </w:p>
        </w:tc>
        <w:tc>
          <w:tcPr>
            <w:tcW w:w="1054" w:type="dxa"/>
            <w:gridSpan w:val="4"/>
            <w:tcBorders>
              <w:top w:val="single" w:sz="4" w:space="0" w:color="808080"/>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u w:val="single"/>
                <w:lang w:val="es-ES" w:eastAsia="zh-CN"/>
              </w:rPr>
            </w:pPr>
            <w:r>
              <w:rPr>
                <w:rFonts w:ascii="Arial" w:eastAsia="SimSun" w:hAnsi="Arial" w:cs="Arial"/>
                <w:u w:val="single"/>
                <w:lang w:val="es-ES" w:eastAsia="zh-CN"/>
              </w:rPr>
              <w:t>Bancos</w:t>
            </w:r>
          </w:p>
        </w:tc>
        <w:tc>
          <w:tcPr>
            <w:tcW w:w="1448" w:type="dxa"/>
            <w:gridSpan w:val="4"/>
            <w:tcBorders>
              <w:top w:val="single" w:sz="4" w:space="0" w:color="808080"/>
              <w:left w:val="nil"/>
              <w:bottom w:val="single" w:sz="4" w:space="0" w:color="808080"/>
              <w:right w:val="single" w:sz="4" w:space="0" w:color="808080"/>
            </w:tcBorders>
            <w:noWrap/>
            <w:vAlign w:val="bottom"/>
          </w:tcPr>
          <w:p w:rsidR="00130D32" w:rsidRDefault="00130D32" w:rsidP="00381E92">
            <w:pPr>
              <w:jc w:val="center"/>
              <w:rPr>
                <w:rFonts w:ascii="Arial" w:eastAsia="SimSun" w:hAnsi="Arial" w:cs="Arial"/>
                <w:u w:val="single"/>
                <w:lang w:val="es-ES" w:eastAsia="zh-CN"/>
              </w:rPr>
            </w:pPr>
            <w:r>
              <w:rPr>
                <w:rFonts w:ascii="Arial" w:eastAsia="SimSun" w:hAnsi="Arial" w:cs="Arial"/>
                <w:u w:val="single"/>
                <w:lang w:val="es-ES" w:eastAsia="zh-CN"/>
              </w:rPr>
              <w:t>Financieras</w:t>
            </w:r>
          </w:p>
        </w:tc>
        <w:tc>
          <w:tcPr>
            <w:tcW w:w="834" w:type="dxa"/>
            <w:gridSpan w:val="2"/>
            <w:tcBorders>
              <w:top w:val="single" w:sz="4" w:space="0" w:color="808080"/>
              <w:left w:val="nil"/>
              <w:bottom w:val="single" w:sz="4" w:space="0" w:color="808080"/>
              <w:right w:val="single" w:sz="4" w:space="0" w:color="808080"/>
            </w:tcBorders>
            <w:noWrap/>
            <w:vAlign w:val="bottom"/>
          </w:tcPr>
          <w:p w:rsidR="00130D32" w:rsidRPr="005D224E" w:rsidRDefault="00130D32" w:rsidP="00381E92">
            <w:pPr>
              <w:jc w:val="center"/>
              <w:rPr>
                <w:rFonts w:ascii="Arial" w:eastAsia="SimSun" w:hAnsi="Arial" w:cs="Arial"/>
                <w:u w:val="single"/>
                <w:lang w:val="es-ES" w:eastAsia="zh-CN"/>
              </w:rPr>
            </w:pPr>
            <w:r w:rsidRPr="005D224E">
              <w:rPr>
                <w:rFonts w:ascii="Arial" w:eastAsia="SimSun" w:hAnsi="Arial" w:cs="Arial"/>
                <w:u w:val="single"/>
                <w:lang w:val="es-ES" w:eastAsia="zh-CN"/>
              </w:rPr>
              <w:t>Otros</w:t>
            </w:r>
          </w:p>
        </w:tc>
      </w:tr>
      <w:tr w:rsidR="00130D32" w:rsidTr="00381E92">
        <w:trPr>
          <w:gridAfter w:val="2"/>
          <w:wAfter w:w="485" w:type="dxa"/>
          <w:trHeight w:val="116"/>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5764" w:type="dxa"/>
            <w:gridSpan w:val="5"/>
            <w:tcBorders>
              <w:top w:val="single" w:sz="4" w:space="0" w:color="808080"/>
              <w:left w:val="single" w:sz="4" w:space="0" w:color="808080"/>
              <w:bottom w:val="single" w:sz="4" w:space="0" w:color="808080"/>
              <w:right w:val="single" w:sz="4" w:space="0" w:color="808080"/>
            </w:tcBorders>
            <w:vAlign w:val="bottom"/>
          </w:tcPr>
          <w:p w:rsidR="00130D32" w:rsidRPr="004A0013" w:rsidRDefault="00130D32" w:rsidP="00381E92">
            <w:pPr>
              <w:jc w:val="both"/>
              <w:rPr>
                <w:rFonts w:ascii="Arial" w:eastAsia="SimSun" w:hAnsi="Arial" w:cs="Arial"/>
                <w:sz w:val="22"/>
                <w:lang w:val="es-ES" w:eastAsia="zh-CN"/>
              </w:rPr>
            </w:pPr>
            <w:r w:rsidRPr="004A0013">
              <w:rPr>
                <w:rFonts w:ascii="Arial" w:eastAsia="SimSun" w:hAnsi="Arial" w:cs="Arial"/>
                <w:sz w:val="22"/>
                <w:lang w:val="es-ES" w:eastAsia="zh-CN"/>
              </w:rPr>
              <w:t>Auditoria de Estados Contables o Financieras (AEC)</w:t>
            </w:r>
          </w:p>
        </w:tc>
        <w:tc>
          <w:tcPr>
            <w:tcW w:w="1054" w:type="dxa"/>
            <w:gridSpan w:val="4"/>
            <w:tcBorders>
              <w:top w:val="nil"/>
              <w:left w:val="nil"/>
              <w:bottom w:val="single" w:sz="4" w:space="0" w:color="808080"/>
              <w:right w:val="single" w:sz="4" w:space="0" w:color="808080"/>
            </w:tcBorders>
            <w:noWrap/>
            <w:vAlign w:val="center"/>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12</w:t>
            </w:r>
          </w:p>
        </w:tc>
        <w:tc>
          <w:tcPr>
            <w:tcW w:w="1448" w:type="dxa"/>
            <w:gridSpan w:val="4"/>
            <w:tcBorders>
              <w:top w:val="nil"/>
              <w:left w:val="nil"/>
              <w:bottom w:val="single" w:sz="4" w:space="0" w:color="808080"/>
              <w:right w:val="single" w:sz="4" w:space="0" w:color="808080"/>
            </w:tcBorders>
            <w:noWrap/>
            <w:vAlign w:val="center"/>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9</w:t>
            </w:r>
          </w:p>
        </w:tc>
        <w:tc>
          <w:tcPr>
            <w:tcW w:w="834" w:type="dxa"/>
            <w:gridSpan w:val="2"/>
            <w:tcBorders>
              <w:top w:val="nil"/>
              <w:left w:val="nil"/>
              <w:bottom w:val="single" w:sz="4" w:space="0" w:color="808080"/>
              <w:right w:val="single" w:sz="4" w:space="0" w:color="808080"/>
            </w:tcBorders>
            <w:noWrap/>
            <w:vAlign w:val="center"/>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6</w:t>
            </w:r>
          </w:p>
        </w:tc>
      </w:tr>
      <w:tr w:rsidR="00130D32" w:rsidTr="00381E92">
        <w:trPr>
          <w:gridAfter w:val="2"/>
          <w:wAfter w:w="485" w:type="dxa"/>
          <w:trHeight w:val="246"/>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5764" w:type="dxa"/>
            <w:gridSpan w:val="5"/>
            <w:tcBorders>
              <w:top w:val="single" w:sz="4" w:space="0" w:color="808080"/>
              <w:left w:val="single" w:sz="4" w:space="0" w:color="808080"/>
              <w:bottom w:val="single" w:sz="4" w:space="0" w:color="808080"/>
              <w:right w:val="single" w:sz="4" w:space="0" w:color="808080"/>
            </w:tcBorders>
            <w:vAlign w:val="bottom"/>
          </w:tcPr>
          <w:p w:rsidR="00130D32" w:rsidRPr="004A0013" w:rsidRDefault="00130D32" w:rsidP="00381E92">
            <w:pPr>
              <w:jc w:val="both"/>
              <w:rPr>
                <w:rFonts w:ascii="Arial" w:eastAsia="SimSun" w:hAnsi="Arial" w:cs="Arial"/>
                <w:sz w:val="22"/>
                <w:lang w:val="es-ES" w:eastAsia="zh-CN"/>
              </w:rPr>
            </w:pPr>
            <w:r w:rsidRPr="004A0013">
              <w:rPr>
                <w:rFonts w:ascii="Arial" w:eastAsia="SimSun" w:hAnsi="Arial" w:cs="Arial"/>
                <w:sz w:val="22"/>
                <w:lang w:val="es-ES" w:eastAsia="zh-CN"/>
              </w:rPr>
              <w:t>Auditoria de Cartera de Crédito y Programas de Créditos Financiados por Organismos Internacionales (ACC)</w:t>
            </w:r>
          </w:p>
        </w:tc>
        <w:tc>
          <w:tcPr>
            <w:tcW w:w="1054" w:type="dxa"/>
            <w:gridSpan w:val="4"/>
            <w:tcBorders>
              <w:top w:val="nil"/>
              <w:left w:val="nil"/>
              <w:bottom w:val="single" w:sz="4" w:space="0" w:color="808080"/>
              <w:right w:val="single" w:sz="4" w:space="0" w:color="808080"/>
            </w:tcBorders>
            <w:noWrap/>
            <w:vAlign w:val="center"/>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12</w:t>
            </w:r>
          </w:p>
        </w:tc>
        <w:tc>
          <w:tcPr>
            <w:tcW w:w="1448" w:type="dxa"/>
            <w:gridSpan w:val="4"/>
            <w:tcBorders>
              <w:top w:val="nil"/>
              <w:left w:val="nil"/>
              <w:bottom w:val="single" w:sz="4" w:space="0" w:color="808080"/>
              <w:right w:val="single" w:sz="4" w:space="0" w:color="808080"/>
            </w:tcBorders>
            <w:noWrap/>
            <w:vAlign w:val="center"/>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9</w:t>
            </w:r>
          </w:p>
        </w:tc>
        <w:tc>
          <w:tcPr>
            <w:tcW w:w="834" w:type="dxa"/>
            <w:gridSpan w:val="2"/>
            <w:tcBorders>
              <w:top w:val="nil"/>
              <w:left w:val="nil"/>
              <w:bottom w:val="single" w:sz="4" w:space="0" w:color="808080"/>
              <w:right w:val="single" w:sz="4" w:space="0" w:color="808080"/>
            </w:tcBorders>
            <w:noWrap/>
            <w:vAlign w:val="center"/>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6</w:t>
            </w:r>
          </w:p>
        </w:tc>
      </w:tr>
      <w:tr w:rsidR="00130D32" w:rsidTr="00381E92">
        <w:trPr>
          <w:gridAfter w:val="2"/>
          <w:wAfter w:w="485" w:type="dxa"/>
          <w:trHeight w:val="142"/>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5764" w:type="dxa"/>
            <w:gridSpan w:val="5"/>
            <w:tcBorders>
              <w:top w:val="single" w:sz="4" w:space="0" w:color="808080"/>
              <w:left w:val="single" w:sz="4" w:space="0" w:color="808080"/>
              <w:bottom w:val="single" w:sz="4" w:space="0" w:color="808080"/>
              <w:right w:val="single" w:sz="4" w:space="0" w:color="808080"/>
            </w:tcBorders>
            <w:vAlign w:val="bottom"/>
          </w:tcPr>
          <w:p w:rsidR="00130D32" w:rsidRPr="004A0013" w:rsidRDefault="00130D32" w:rsidP="00381E92">
            <w:pPr>
              <w:jc w:val="both"/>
              <w:rPr>
                <w:rFonts w:ascii="Arial" w:eastAsia="SimSun" w:hAnsi="Arial" w:cs="Arial"/>
                <w:sz w:val="22"/>
                <w:lang w:val="es-ES" w:eastAsia="zh-CN"/>
              </w:rPr>
            </w:pPr>
            <w:r w:rsidRPr="004A0013">
              <w:rPr>
                <w:rFonts w:ascii="Arial" w:eastAsia="SimSun" w:hAnsi="Arial" w:cs="Arial"/>
                <w:sz w:val="22"/>
                <w:lang w:val="es-ES" w:eastAsia="zh-CN"/>
              </w:rPr>
              <w:t>Otros tipos de trabajos de auditoria</w:t>
            </w:r>
            <w:r>
              <w:rPr>
                <w:rFonts w:ascii="Arial" w:eastAsia="SimSun" w:hAnsi="Arial" w:cs="Arial"/>
                <w:sz w:val="22"/>
                <w:lang w:val="es-ES" w:eastAsia="zh-CN"/>
              </w:rPr>
              <w:t xml:space="preserve"> (**)</w:t>
            </w:r>
          </w:p>
        </w:tc>
        <w:tc>
          <w:tcPr>
            <w:tcW w:w="1054" w:type="dxa"/>
            <w:gridSpan w:val="4"/>
            <w:tcBorders>
              <w:top w:val="nil"/>
              <w:left w:val="nil"/>
              <w:bottom w:val="single" w:sz="4" w:space="0" w:color="808080"/>
              <w:right w:val="single" w:sz="4" w:space="0" w:color="808080"/>
            </w:tcBorders>
            <w:noWrap/>
            <w:vAlign w:val="center"/>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7</w:t>
            </w:r>
          </w:p>
        </w:tc>
        <w:tc>
          <w:tcPr>
            <w:tcW w:w="1448" w:type="dxa"/>
            <w:gridSpan w:val="4"/>
            <w:tcBorders>
              <w:top w:val="nil"/>
              <w:left w:val="nil"/>
              <w:bottom w:val="single" w:sz="4" w:space="0" w:color="808080"/>
              <w:right w:val="single" w:sz="4" w:space="0" w:color="808080"/>
            </w:tcBorders>
            <w:noWrap/>
            <w:vAlign w:val="center"/>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5</w:t>
            </w:r>
          </w:p>
        </w:tc>
        <w:tc>
          <w:tcPr>
            <w:tcW w:w="834" w:type="dxa"/>
            <w:gridSpan w:val="2"/>
            <w:tcBorders>
              <w:top w:val="nil"/>
              <w:left w:val="nil"/>
              <w:bottom w:val="single" w:sz="4" w:space="0" w:color="808080"/>
              <w:right w:val="single" w:sz="4" w:space="0" w:color="808080"/>
            </w:tcBorders>
            <w:noWrap/>
            <w:vAlign w:val="center"/>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4</w:t>
            </w:r>
          </w:p>
        </w:tc>
      </w:tr>
      <w:tr w:rsidR="00130D32" w:rsidTr="00381E92">
        <w:trPr>
          <w:gridAfter w:val="2"/>
          <w:wAfter w:w="485" w:type="dxa"/>
          <w:trHeight w:val="11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5764" w:type="dxa"/>
            <w:gridSpan w:val="5"/>
            <w:tcBorders>
              <w:top w:val="single" w:sz="4" w:space="0" w:color="808080"/>
              <w:left w:val="single" w:sz="4" w:space="0" w:color="808080"/>
              <w:bottom w:val="single" w:sz="4" w:space="0" w:color="808080"/>
              <w:right w:val="single" w:sz="4" w:space="0" w:color="808080"/>
            </w:tcBorders>
            <w:noWrap/>
            <w:vAlign w:val="bottom"/>
          </w:tcPr>
          <w:p w:rsidR="00130D32" w:rsidRPr="004A0013" w:rsidRDefault="00130D32" w:rsidP="00381E92">
            <w:pPr>
              <w:rPr>
                <w:rFonts w:ascii="Arial" w:eastAsia="SimSun" w:hAnsi="Arial" w:cs="Arial"/>
                <w:b/>
                <w:bCs/>
                <w:sz w:val="22"/>
                <w:lang w:val="es-ES" w:eastAsia="zh-CN"/>
              </w:rPr>
            </w:pPr>
            <w:r w:rsidRPr="004A0013">
              <w:rPr>
                <w:rFonts w:ascii="Arial" w:eastAsia="SimSun" w:hAnsi="Arial" w:cs="Arial"/>
                <w:b/>
                <w:bCs/>
                <w:sz w:val="22"/>
                <w:lang w:val="es-ES" w:eastAsia="zh-CN"/>
              </w:rPr>
              <w:t>TOTALES</w:t>
            </w:r>
          </w:p>
        </w:tc>
        <w:tc>
          <w:tcPr>
            <w:tcW w:w="1054" w:type="dxa"/>
            <w:gridSpan w:val="4"/>
            <w:tcBorders>
              <w:top w:val="nil"/>
              <w:left w:val="nil"/>
              <w:bottom w:val="single" w:sz="4" w:space="0" w:color="808080"/>
              <w:right w:val="single" w:sz="4" w:space="0" w:color="808080"/>
            </w:tcBorders>
            <w:noWrap/>
            <w:vAlign w:val="center"/>
          </w:tcPr>
          <w:p w:rsidR="00130D32" w:rsidRPr="004A0013" w:rsidRDefault="00130D32" w:rsidP="00381E92">
            <w:pPr>
              <w:jc w:val="center"/>
              <w:rPr>
                <w:rFonts w:ascii="Arial" w:eastAsia="SimSun" w:hAnsi="Arial" w:cs="Arial"/>
                <w:b/>
                <w:bCs/>
                <w:sz w:val="22"/>
                <w:lang w:val="es-ES" w:eastAsia="zh-CN"/>
              </w:rPr>
            </w:pPr>
            <w:r w:rsidRPr="004A0013">
              <w:rPr>
                <w:rFonts w:ascii="Arial" w:eastAsia="SimSun" w:hAnsi="Arial" w:cs="Arial"/>
                <w:b/>
                <w:bCs/>
                <w:sz w:val="22"/>
                <w:lang w:val="es-ES" w:eastAsia="zh-CN"/>
              </w:rPr>
              <w:t>31</w:t>
            </w:r>
          </w:p>
        </w:tc>
        <w:tc>
          <w:tcPr>
            <w:tcW w:w="1448" w:type="dxa"/>
            <w:gridSpan w:val="4"/>
            <w:tcBorders>
              <w:top w:val="nil"/>
              <w:left w:val="nil"/>
              <w:bottom w:val="single" w:sz="4" w:space="0" w:color="808080"/>
              <w:right w:val="single" w:sz="4" w:space="0" w:color="808080"/>
            </w:tcBorders>
            <w:noWrap/>
            <w:vAlign w:val="center"/>
          </w:tcPr>
          <w:p w:rsidR="00130D32" w:rsidRPr="004A0013" w:rsidRDefault="00130D32" w:rsidP="00381E92">
            <w:pPr>
              <w:jc w:val="center"/>
              <w:rPr>
                <w:rFonts w:ascii="Arial" w:eastAsia="SimSun" w:hAnsi="Arial" w:cs="Arial"/>
                <w:b/>
                <w:bCs/>
                <w:sz w:val="22"/>
                <w:lang w:val="es-ES" w:eastAsia="zh-CN"/>
              </w:rPr>
            </w:pPr>
            <w:r w:rsidRPr="004A0013">
              <w:rPr>
                <w:rFonts w:ascii="Arial" w:eastAsia="SimSun" w:hAnsi="Arial" w:cs="Arial"/>
                <w:b/>
                <w:bCs/>
                <w:sz w:val="22"/>
                <w:lang w:val="es-ES" w:eastAsia="zh-CN"/>
              </w:rPr>
              <w:t>23</w:t>
            </w:r>
          </w:p>
        </w:tc>
        <w:tc>
          <w:tcPr>
            <w:tcW w:w="834" w:type="dxa"/>
            <w:gridSpan w:val="2"/>
            <w:tcBorders>
              <w:top w:val="nil"/>
              <w:left w:val="nil"/>
              <w:bottom w:val="single" w:sz="4" w:space="0" w:color="808080"/>
              <w:right w:val="single" w:sz="4" w:space="0" w:color="808080"/>
            </w:tcBorders>
            <w:noWrap/>
            <w:vAlign w:val="center"/>
          </w:tcPr>
          <w:p w:rsidR="00130D32" w:rsidRPr="004A0013" w:rsidRDefault="00130D32" w:rsidP="00381E92">
            <w:pPr>
              <w:jc w:val="center"/>
              <w:rPr>
                <w:rFonts w:ascii="Arial" w:eastAsia="SimSun" w:hAnsi="Arial" w:cs="Arial"/>
                <w:b/>
                <w:bCs/>
                <w:sz w:val="22"/>
                <w:lang w:val="es-ES" w:eastAsia="zh-CN"/>
              </w:rPr>
            </w:pPr>
            <w:r w:rsidRPr="004A0013">
              <w:rPr>
                <w:rFonts w:ascii="Arial" w:eastAsia="SimSun" w:hAnsi="Arial" w:cs="Arial"/>
                <w:b/>
                <w:bCs/>
                <w:sz w:val="22"/>
                <w:lang w:val="es-ES" w:eastAsia="zh-CN"/>
              </w:rPr>
              <w:t>16</w:t>
            </w:r>
          </w:p>
        </w:tc>
      </w:tr>
      <w:tr w:rsidR="00130D32" w:rsidTr="00381E92">
        <w:trPr>
          <w:gridAfter w:val="2"/>
          <w:wAfter w:w="485" w:type="dxa"/>
          <w:trHeight w:val="509"/>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p w:rsidR="00130D32" w:rsidRDefault="00130D32" w:rsidP="00381E92">
            <w:pPr>
              <w:rPr>
                <w:rFonts w:ascii="Arial" w:eastAsia="SimSun" w:hAnsi="Arial" w:cs="Arial"/>
                <w:lang w:val="es-ES" w:eastAsia="zh-CN"/>
              </w:rPr>
            </w:pPr>
          </w:p>
          <w:p w:rsidR="00130D32" w:rsidRDefault="00130D32" w:rsidP="00381E92">
            <w:pPr>
              <w:rPr>
                <w:rFonts w:ascii="Arial" w:eastAsia="SimSun" w:hAnsi="Arial" w:cs="Arial"/>
                <w:lang w:val="es-ES" w:eastAsia="zh-CN"/>
              </w:rPr>
            </w:pPr>
          </w:p>
          <w:p w:rsidR="00130D32" w:rsidRDefault="00130D32" w:rsidP="00381E92">
            <w:pPr>
              <w:rPr>
                <w:rFonts w:ascii="Arial" w:eastAsia="SimSun" w:hAnsi="Arial" w:cs="Arial"/>
                <w:lang w:val="es-ES" w:eastAsia="zh-CN"/>
              </w:rPr>
            </w:pPr>
          </w:p>
          <w:p w:rsidR="00130D32" w:rsidRDefault="00130D32" w:rsidP="00381E92">
            <w:pPr>
              <w:rPr>
                <w:rFonts w:ascii="Arial" w:eastAsia="SimSun" w:hAnsi="Arial" w:cs="Arial"/>
                <w:lang w:val="es-ES" w:eastAsia="zh-CN"/>
              </w:rPr>
            </w:pPr>
          </w:p>
          <w:p w:rsidR="00130D32" w:rsidRDefault="00130D32" w:rsidP="00381E92">
            <w:pPr>
              <w:rPr>
                <w:rFonts w:ascii="Arial" w:eastAsia="SimSun" w:hAnsi="Arial" w:cs="Arial"/>
                <w:lang w:val="es-ES" w:eastAsia="zh-CN"/>
              </w:rPr>
            </w:pPr>
          </w:p>
          <w:p w:rsidR="00130D32" w:rsidRDefault="00130D32" w:rsidP="00381E92">
            <w:pPr>
              <w:rPr>
                <w:rFonts w:ascii="Arial" w:eastAsia="SimSun" w:hAnsi="Arial" w:cs="Arial"/>
                <w:lang w:val="es-ES" w:eastAsia="zh-CN"/>
              </w:rPr>
            </w:pPr>
          </w:p>
          <w:p w:rsidR="00130D32" w:rsidRDefault="00130D32" w:rsidP="00381E92">
            <w:pPr>
              <w:rPr>
                <w:rFonts w:ascii="Arial" w:eastAsia="SimSun" w:hAnsi="Arial" w:cs="Arial"/>
                <w:lang w:val="es-ES" w:eastAsia="zh-CN"/>
              </w:rPr>
            </w:pPr>
          </w:p>
          <w:p w:rsidR="00130D32" w:rsidRDefault="00130D32" w:rsidP="00381E92">
            <w:pPr>
              <w:rPr>
                <w:rFonts w:ascii="Arial" w:eastAsia="SimSun" w:hAnsi="Arial" w:cs="Arial"/>
                <w:lang w:val="es-ES" w:eastAsia="zh-CN"/>
              </w:rPr>
            </w:pPr>
          </w:p>
          <w:p w:rsidR="00130D32" w:rsidRDefault="00130D32" w:rsidP="00381E92">
            <w:pPr>
              <w:rPr>
                <w:rFonts w:ascii="Arial" w:eastAsia="SimSun" w:hAnsi="Arial" w:cs="Arial"/>
                <w:lang w:val="es-ES" w:eastAsia="zh-CN"/>
              </w:rPr>
            </w:pPr>
          </w:p>
          <w:p w:rsidR="00130D32" w:rsidRDefault="00130D32" w:rsidP="00381E92">
            <w:pPr>
              <w:rPr>
                <w:rFonts w:ascii="Arial" w:eastAsia="SimSun" w:hAnsi="Arial" w:cs="Arial"/>
                <w:lang w:val="es-ES" w:eastAsia="zh-CN"/>
              </w:rPr>
            </w:pPr>
          </w:p>
        </w:tc>
        <w:tc>
          <w:tcPr>
            <w:tcW w:w="9100" w:type="dxa"/>
            <w:gridSpan w:val="15"/>
            <w:tcBorders>
              <w:top w:val="nil"/>
              <w:left w:val="nil"/>
              <w:bottom w:val="nil"/>
              <w:right w:val="nil"/>
            </w:tcBorders>
            <w:noWrap/>
            <w:vAlign w:val="bottom"/>
          </w:tcPr>
          <w:p w:rsidR="00130D32" w:rsidRDefault="00130D32" w:rsidP="00381E92">
            <w:pPr>
              <w:pStyle w:val="Prrafodelista"/>
              <w:ind w:left="882"/>
              <w:jc w:val="both"/>
              <w:rPr>
                <w:rFonts w:ascii="Arial Narrow" w:hAnsi="Arial Narrow"/>
                <w:bCs/>
              </w:rPr>
            </w:pPr>
          </w:p>
          <w:p w:rsidR="00130D32" w:rsidRPr="005D224E" w:rsidRDefault="00130D32" w:rsidP="00381E92">
            <w:pPr>
              <w:pStyle w:val="Prrafodelista"/>
              <w:ind w:left="882"/>
              <w:jc w:val="both"/>
              <w:rPr>
                <w:rFonts w:ascii="Arial" w:hAnsi="Arial" w:cs="Arial"/>
                <w:bCs/>
              </w:rPr>
            </w:pPr>
            <w:r>
              <w:rPr>
                <w:rFonts w:ascii="Arial" w:hAnsi="Arial" w:cs="Arial"/>
                <w:bCs/>
              </w:rPr>
              <w:t>(**)</w:t>
            </w:r>
            <w:r w:rsidRPr="005D224E">
              <w:rPr>
                <w:rFonts w:ascii="Arial" w:hAnsi="Arial" w:cs="Arial"/>
                <w:bCs/>
              </w:rPr>
              <w:t xml:space="preserve">La leyenda que indica </w:t>
            </w:r>
            <w:r w:rsidRPr="005D224E">
              <w:rPr>
                <w:rFonts w:ascii="Arial" w:hAnsi="Arial" w:cs="Arial"/>
                <w:bCs/>
                <w:i/>
              </w:rPr>
              <w:t>otros tipos de trabajos de auditoría</w:t>
            </w:r>
            <w:r w:rsidRPr="005D224E">
              <w:rPr>
                <w:rFonts w:ascii="Arial" w:hAnsi="Arial" w:cs="Arial"/>
                <w:bCs/>
              </w:rPr>
              <w:t xml:space="preserve"> se refiere a aquellos de:</w:t>
            </w:r>
          </w:p>
          <w:p w:rsidR="00130D32" w:rsidRPr="005D224E" w:rsidRDefault="00130D32" w:rsidP="00130D32">
            <w:pPr>
              <w:pStyle w:val="Prrafodelista"/>
              <w:numPr>
                <w:ilvl w:val="0"/>
                <w:numId w:val="130"/>
              </w:numPr>
              <w:contextualSpacing/>
              <w:jc w:val="both"/>
              <w:rPr>
                <w:rFonts w:ascii="Arial" w:hAnsi="Arial" w:cs="Arial"/>
                <w:bCs/>
              </w:rPr>
            </w:pPr>
            <w:r w:rsidRPr="005D224E">
              <w:rPr>
                <w:rFonts w:ascii="Arial" w:hAnsi="Arial" w:cs="Arial"/>
                <w:bCs/>
              </w:rPr>
              <w:t>Auditoría de Gestión e Impositiva</w:t>
            </w:r>
          </w:p>
          <w:p w:rsidR="00130D32" w:rsidRPr="005D224E" w:rsidRDefault="00130D32" w:rsidP="00130D32">
            <w:pPr>
              <w:pStyle w:val="Prrafodelista"/>
              <w:numPr>
                <w:ilvl w:val="0"/>
                <w:numId w:val="130"/>
              </w:numPr>
              <w:contextualSpacing/>
              <w:jc w:val="both"/>
              <w:rPr>
                <w:rFonts w:ascii="Arial" w:hAnsi="Arial" w:cs="Arial"/>
                <w:bCs/>
              </w:rPr>
            </w:pPr>
            <w:r w:rsidRPr="005D224E">
              <w:rPr>
                <w:rFonts w:ascii="Arial" w:hAnsi="Arial" w:cs="Arial"/>
                <w:bCs/>
              </w:rPr>
              <w:t>Asesoramiento técnico en materia administrativa - contable</w:t>
            </w:r>
          </w:p>
          <w:p w:rsidR="00130D32" w:rsidRPr="005D224E" w:rsidRDefault="00130D32" w:rsidP="00130D32">
            <w:pPr>
              <w:pStyle w:val="Prrafodelista"/>
              <w:numPr>
                <w:ilvl w:val="0"/>
                <w:numId w:val="130"/>
              </w:numPr>
              <w:contextualSpacing/>
              <w:jc w:val="both"/>
              <w:rPr>
                <w:rFonts w:ascii="Arial" w:hAnsi="Arial" w:cs="Arial"/>
                <w:bCs/>
              </w:rPr>
            </w:pPr>
            <w:r w:rsidRPr="005D224E">
              <w:rPr>
                <w:rFonts w:ascii="Arial" w:hAnsi="Arial" w:cs="Arial"/>
                <w:bCs/>
              </w:rPr>
              <w:t>Consultoría Fiscal</w:t>
            </w:r>
          </w:p>
          <w:p w:rsidR="00130D32" w:rsidRPr="005D224E" w:rsidRDefault="00130D32" w:rsidP="00130D32">
            <w:pPr>
              <w:pStyle w:val="Prrafodelista"/>
              <w:numPr>
                <w:ilvl w:val="0"/>
                <w:numId w:val="130"/>
              </w:numPr>
              <w:contextualSpacing/>
              <w:jc w:val="both"/>
              <w:rPr>
                <w:rFonts w:ascii="Arial" w:hAnsi="Arial" w:cs="Arial"/>
                <w:bCs/>
              </w:rPr>
            </w:pPr>
            <w:r w:rsidRPr="005D224E">
              <w:rPr>
                <w:rFonts w:ascii="Arial" w:hAnsi="Arial" w:cs="Arial"/>
                <w:bCs/>
              </w:rPr>
              <w:t>Medición de desempeño municipal</w:t>
            </w:r>
          </w:p>
          <w:p w:rsidR="00130D32" w:rsidRPr="005D224E" w:rsidRDefault="00130D32" w:rsidP="00381E92">
            <w:pPr>
              <w:rPr>
                <w:rFonts w:ascii="Arial" w:eastAsia="SimSun" w:hAnsi="Arial" w:cs="Arial"/>
                <w:u w:val="single"/>
                <w:lang w:val="es-ES" w:eastAsia="zh-CN"/>
              </w:rPr>
            </w:pPr>
          </w:p>
          <w:p w:rsidR="00130D32" w:rsidRDefault="00130D32" w:rsidP="00381E92">
            <w:pPr>
              <w:rPr>
                <w:rFonts w:ascii="Arial" w:eastAsia="SimSun" w:hAnsi="Arial" w:cs="Arial"/>
                <w:u w:val="single"/>
                <w:lang w:val="es-ES" w:eastAsia="zh-CN"/>
              </w:rPr>
            </w:pPr>
          </w:p>
          <w:p w:rsidR="00130D32" w:rsidRDefault="00130D32" w:rsidP="00381E92">
            <w:pPr>
              <w:rPr>
                <w:rFonts w:ascii="Arial" w:eastAsia="SimSun" w:hAnsi="Arial" w:cs="Arial"/>
                <w:u w:val="single"/>
                <w:lang w:val="es-ES" w:eastAsia="zh-CN"/>
              </w:rPr>
            </w:pPr>
            <w:r>
              <w:rPr>
                <w:rFonts w:ascii="Arial" w:eastAsia="SimSun" w:hAnsi="Arial" w:cs="Arial"/>
                <w:u w:val="single"/>
                <w:lang w:val="es-ES" w:eastAsia="zh-CN"/>
              </w:rPr>
              <w:t>Escala de puntos asignados por número y tipo de trabajos ejecutados</w:t>
            </w:r>
          </w:p>
        </w:tc>
      </w:tr>
      <w:tr w:rsidR="00130D32" w:rsidTr="00381E92">
        <w:trPr>
          <w:gridAfter w:val="2"/>
          <w:wAfter w:w="485" w:type="dxa"/>
          <w:trHeight w:val="11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9100" w:type="dxa"/>
            <w:gridSpan w:val="15"/>
            <w:tcBorders>
              <w:top w:val="single" w:sz="4" w:space="0" w:color="808080"/>
              <w:left w:val="single" w:sz="4" w:space="0" w:color="808080"/>
              <w:bottom w:val="single" w:sz="4" w:space="0" w:color="808080"/>
              <w:right w:val="single" w:sz="4" w:space="0" w:color="808080"/>
            </w:tcBorders>
            <w:noWrap/>
            <w:vAlign w:val="bottom"/>
          </w:tcPr>
          <w:p w:rsidR="00130D32" w:rsidRPr="004A0013" w:rsidRDefault="00130D32" w:rsidP="00381E92">
            <w:pPr>
              <w:jc w:val="center"/>
              <w:rPr>
                <w:rFonts w:ascii="Arial" w:eastAsia="SimSun" w:hAnsi="Arial" w:cs="Arial"/>
                <w:b/>
                <w:bCs/>
                <w:sz w:val="22"/>
                <w:lang w:val="es-ES" w:eastAsia="zh-CN"/>
              </w:rPr>
            </w:pPr>
            <w:r w:rsidRPr="004A0013">
              <w:rPr>
                <w:rFonts w:ascii="Arial" w:eastAsia="SimSun" w:hAnsi="Arial" w:cs="Arial"/>
                <w:b/>
                <w:bCs/>
                <w:sz w:val="22"/>
                <w:lang w:val="es-ES" w:eastAsia="zh-CN"/>
              </w:rPr>
              <w:t>Puntos Asignados</w:t>
            </w:r>
          </w:p>
        </w:tc>
      </w:tr>
      <w:tr w:rsidR="00130D32" w:rsidTr="00381E92">
        <w:trPr>
          <w:gridAfter w:val="2"/>
          <w:wAfter w:w="485" w:type="dxa"/>
          <w:cantSplit/>
          <w:trHeight w:val="115"/>
        </w:trPr>
        <w:tc>
          <w:tcPr>
            <w:tcW w:w="731" w:type="dxa"/>
            <w:vMerge w:val="restart"/>
            <w:tcBorders>
              <w:top w:val="single" w:sz="4" w:space="0" w:color="808080"/>
              <w:left w:val="single" w:sz="4" w:space="0" w:color="808080"/>
              <w:bottom w:val="single" w:sz="4" w:space="0" w:color="808080"/>
              <w:right w:val="single" w:sz="4" w:space="0" w:color="808080"/>
            </w:tcBorders>
            <w:noWrap/>
            <w:vAlign w:val="center"/>
          </w:tcPr>
          <w:p w:rsidR="00130D32" w:rsidRPr="009E6245" w:rsidRDefault="00130D32" w:rsidP="00381E92">
            <w:pPr>
              <w:jc w:val="center"/>
              <w:rPr>
                <w:rFonts w:ascii="Arial" w:eastAsia="SimSun" w:hAnsi="Arial" w:cs="Arial"/>
                <w:sz w:val="20"/>
                <w:szCs w:val="20"/>
                <w:lang w:val="es-ES" w:eastAsia="zh-CN"/>
              </w:rPr>
            </w:pPr>
            <w:r w:rsidRPr="009E6245">
              <w:rPr>
                <w:rFonts w:ascii="Arial" w:eastAsia="SimSun" w:hAnsi="Arial" w:cs="Arial"/>
                <w:sz w:val="20"/>
                <w:szCs w:val="20"/>
                <w:lang w:val="es-ES" w:eastAsia="zh-CN"/>
              </w:rPr>
              <w:t>Escala</w:t>
            </w:r>
          </w:p>
        </w:tc>
        <w:tc>
          <w:tcPr>
            <w:tcW w:w="5106" w:type="dxa"/>
            <w:gridSpan w:val="3"/>
            <w:tcBorders>
              <w:top w:val="single" w:sz="4" w:space="0" w:color="808080"/>
              <w:left w:val="nil"/>
              <w:bottom w:val="single" w:sz="4" w:space="0" w:color="808080"/>
              <w:right w:val="single" w:sz="4" w:space="0" w:color="808080"/>
            </w:tcBorders>
            <w:noWrap/>
            <w:vAlign w:val="bottom"/>
          </w:tcPr>
          <w:p w:rsidR="00130D32" w:rsidRPr="004A0013" w:rsidRDefault="00130D32" w:rsidP="00381E92">
            <w:pPr>
              <w:jc w:val="center"/>
              <w:rPr>
                <w:rFonts w:ascii="Arial" w:eastAsia="SimSun" w:hAnsi="Arial" w:cs="Arial"/>
                <w:b/>
                <w:bCs/>
                <w:sz w:val="22"/>
                <w:lang w:val="es-ES" w:eastAsia="zh-CN"/>
              </w:rPr>
            </w:pPr>
            <w:r w:rsidRPr="004A0013">
              <w:rPr>
                <w:rFonts w:ascii="Arial" w:eastAsia="SimSun" w:hAnsi="Arial" w:cs="Arial"/>
                <w:b/>
                <w:bCs/>
                <w:sz w:val="22"/>
                <w:lang w:val="es-ES" w:eastAsia="zh-CN"/>
              </w:rPr>
              <w:t>BANCOS</w:t>
            </w:r>
          </w:p>
        </w:tc>
        <w:tc>
          <w:tcPr>
            <w:tcW w:w="2108" w:type="dxa"/>
            <w:gridSpan w:val="7"/>
            <w:tcBorders>
              <w:top w:val="single" w:sz="4" w:space="0" w:color="808080"/>
              <w:left w:val="nil"/>
              <w:bottom w:val="single" w:sz="4" w:space="0" w:color="808080"/>
              <w:right w:val="single" w:sz="4" w:space="0" w:color="808080"/>
            </w:tcBorders>
            <w:noWrap/>
            <w:vAlign w:val="bottom"/>
          </w:tcPr>
          <w:p w:rsidR="00130D32" w:rsidRPr="004A0013" w:rsidRDefault="00130D32" w:rsidP="00381E92">
            <w:pPr>
              <w:jc w:val="center"/>
              <w:rPr>
                <w:rFonts w:ascii="Arial" w:eastAsia="SimSun" w:hAnsi="Arial" w:cs="Arial"/>
                <w:b/>
                <w:bCs/>
                <w:sz w:val="22"/>
                <w:lang w:val="es-ES" w:eastAsia="zh-CN"/>
              </w:rPr>
            </w:pPr>
            <w:r w:rsidRPr="004A0013">
              <w:rPr>
                <w:rFonts w:ascii="Arial" w:eastAsia="SimSun" w:hAnsi="Arial" w:cs="Arial"/>
                <w:b/>
                <w:bCs/>
                <w:sz w:val="22"/>
                <w:lang w:val="es-ES" w:eastAsia="zh-CN"/>
              </w:rPr>
              <w:t>FINANCIERAS</w:t>
            </w:r>
          </w:p>
        </w:tc>
        <w:tc>
          <w:tcPr>
            <w:tcW w:w="1886" w:type="dxa"/>
            <w:gridSpan w:val="5"/>
            <w:tcBorders>
              <w:top w:val="single" w:sz="4" w:space="0" w:color="808080"/>
              <w:left w:val="nil"/>
              <w:bottom w:val="single" w:sz="4" w:space="0" w:color="808080"/>
              <w:right w:val="single" w:sz="4" w:space="0" w:color="808080"/>
            </w:tcBorders>
            <w:noWrap/>
            <w:vAlign w:val="bottom"/>
          </w:tcPr>
          <w:p w:rsidR="00130D32" w:rsidRPr="004A0013" w:rsidRDefault="00130D32" w:rsidP="00381E92">
            <w:pPr>
              <w:jc w:val="center"/>
              <w:rPr>
                <w:rFonts w:ascii="Arial" w:eastAsia="SimSun" w:hAnsi="Arial" w:cs="Arial"/>
                <w:b/>
                <w:bCs/>
                <w:sz w:val="22"/>
                <w:lang w:val="es-ES" w:eastAsia="zh-CN"/>
              </w:rPr>
            </w:pPr>
            <w:r w:rsidRPr="004A0013">
              <w:rPr>
                <w:rFonts w:ascii="Arial" w:eastAsia="SimSun" w:hAnsi="Arial" w:cs="Arial"/>
                <w:b/>
                <w:bCs/>
                <w:sz w:val="22"/>
                <w:lang w:val="es-ES" w:eastAsia="zh-CN"/>
              </w:rPr>
              <w:t>OTRAS</w:t>
            </w:r>
          </w:p>
        </w:tc>
      </w:tr>
      <w:tr w:rsidR="00130D32" w:rsidTr="00381E92">
        <w:trPr>
          <w:gridAfter w:val="2"/>
          <w:wAfter w:w="485" w:type="dxa"/>
          <w:cantSplit/>
          <w:trHeight w:val="115"/>
        </w:trPr>
        <w:tc>
          <w:tcPr>
            <w:tcW w:w="731" w:type="dxa"/>
            <w:vMerge/>
            <w:tcBorders>
              <w:top w:val="single" w:sz="4" w:space="0" w:color="808080"/>
              <w:left w:val="single" w:sz="4" w:space="0" w:color="808080"/>
              <w:bottom w:val="single" w:sz="4" w:space="0" w:color="808080"/>
              <w:right w:val="single" w:sz="4" w:space="0" w:color="808080"/>
            </w:tcBorders>
            <w:vAlign w:val="center"/>
          </w:tcPr>
          <w:p w:rsidR="00130D32" w:rsidRPr="009E6245" w:rsidRDefault="00130D32" w:rsidP="00381E92">
            <w:pPr>
              <w:rPr>
                <w:rFonts w:ascii="Arial" w:eastAsia="SimSun" w:hAnsi="Arial" w:cs="Arial"/>
                <w:sz w:val="22"/>
                <w:szCs w:val="22"/>
                <w:lang w:val="es-ES" w:eastAsia="zh-CN"/>
              </w:rPr>
            </w:pPr>
          </w:p>
        </w:tc>
        <w:tc>
          <w:tcPr>
            <w:tcW w:w="3525" w:type="dxa"/>
            <w:tcBorders>
              <w:top w:val="nil"/>
              <w:left w:val="nil"/>
              <w:bottom w:val="single" w:sz="4" w:space="0" w:color="808080"/>
              <w:right w:val="single" w:sz="4" w:space="0" w:color="808080"/>
            </w:tcBorders>
            <w:noWrap/>
            <w:vAlign w:val="bottom"/>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AEC</w:t>
            </w:r>
          </w:p>
        </w:tc>
        <w:tc>
          <w:tcPr>
            <w:tcW w:w="1581" w:type="dxa"/>
            <w:gridSpan w:val="2"/>
            <w:tcBorders>
              <w:top w:val="nil"/>
              <w:left w:val="nil"/>
              <w:bottom w:val="single" w:sz="4" w:space="0" w:color="808080"/>
              <w:right w:val="single" w:sz="4" w:space="0" w:color="808080"/>
            </w:tcBorders>
            <w:noWrap/>
            <w:vAlign w:val="bottom"/>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Otros</w:t>
            </w:r>
          </w:p>
        </w:tc>
        <w:tc>
          <w:tcPr>
            <w:tcW w:w="1317" w:type="dxa"/>
            <w:gridSpan w:val="3"/>
            <w:tcBorders>
              <w:top w:val="nil"/>
              <w:left w:val="nil"/>
              <w:bottom w:val="single" w:sz="4" w:space="0" w:color="808080"/>
              <w:right w:val="single" w:sz="4" w:space="0" w:color="808080"/>
            </w:tcBorders>
            <w:noWrap/>
            <w:vAlign w:val="bottom"/>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AEC</w:t>
            </w:r>
          </w:p>
        </w:tc>
        <w:tc>
          <w:tcPr>
            <w:tcW w:w="791" w:type="dxa"/>
            <w:gridSpan w:val="4"/>
            <w:tcBorders>
              <w:top w:val="nil"/>
              <w:left w:val="nil"/>
              <w:bottom w:val="single" w:sz="4" w:space="0" w:color="808080"/>
              <w:right w:val="single" w:sz="4" w:space="0" w:color="808080"/>
            </w:tcBorders>
            <w:noWrap/>
            <w:vAlign w:val="bottom"/>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Otros</w:t>
            </w:r>
          </w:p>
        </w:tc>
        <w:tc>
          <w:tcPr>
            <w:tcW w:w="1185" w:type="dxa"/>
            <w:gridSpan w:val="4"/>
            <w:tcBorders>
              <w:top w:val="nil"/>
              <w:left w:val="nil"/>
              <w:bottom w:val="single" w:sz="4" w:space="0" w:color="808080"/>
              <w:right w:val="single" w:sz="4" w:space="0" w:color="808080"/>
            </w:tcBorders>
            <w:noWrap/>
            <w:vAlign w:val="bottom"/>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AEC</w:t>
            </w:r>
          </w:p>
        </w:tc>
        <w:tc>
          <w:tcPr>
            <w:tcW w:w="701" w:type="dxa"/>
            <w:tcBorders>
              <w:top w:val="nil"/>
              <w:left w:val="nil"/>
              <w:bottom w:val="single" w:sz="4" w:space="0" w:color="808080"/>
              <w:right w:val="single" w:sz="4" w:space="0" w:color="808080"/>
            </w:tcBorders>
            <w:noWrap/>
            <w:vAlign w:val="bottom"/>
          </w:tcPr>
          <w:p w:rsidR="00130D32" w:rsidRPr="004A0013" w:rsidRDefault="00130D32" w:rsidP="00381E92">
            <w:pPr>
              <w:jc w:val="center"/>
              <w:rPr>
                <w:rFonts w:ascii="Arial" w:eastAsia="SimSun" w:hAnsi="Arial" w:cs="Arial"/>
                <w:sz w:val="22"/>
                <w:lang w:val="es-ES" w:eastAsia="zh-CN"/>
              </w:rPr>
            </w:pPr>
            <w:r w:rsidRPr="008A7208">
              <w:rPr>
                <w:rFonts w:ascii="Arial" w:eastAsia="SimSun" w:hAnsi="Arial" w:cs="Arial"/>
                <w:color w:val="FF0000"/>
                <w:sz w:val="22"/>
                <w:lang w:val="es-ES" w:eastAsia="zh-CN"/>
              </w:rPr>
              <w:t>Otros</w:t>
            </w:r>
          </w:p>
        </w:tc>
      </w:tr>
      <w:tr w:rsidR="00130D32" w:rsidTr="00381E92">
        <w:trPr>
          <w:gridAfter w:val="2"/>
          <w:wAfter w:w="485" w:type="dxa"/>
          <w:trHeight w:val="115"/>
        </w:trPr>
        <w:tc>
          <w:tcPr>
            <w:tcW w:w="731" w:type="dxa"/>
            <w:tcBorders>
              <w:top w:val="nil"/>
              <w:left w:val="single" w:sz="4" w:space="0" w:color="808080"/>
              <w:bottom w:val="single" w:sz="4" w:space="0" w:color="auto"/>
              <w:right w:val="single" w:sz="4" w:space="0" w:color="808080"/>
            </w:tcBorders>
            <w:noWrap/>
            <w:vAlign w:val="bottom"/>
          </w:tcPr>
          <w:p w:rsidR="00130D32" w:rsidRPr="004A0013" w:rsidRDefault="00130D32" w:rsidP="00381E92">
            <w:pPr>
              <w:rPr>
                <w:rFonts w:ascii="Arial" w:eastAsia="SimSun" w:hAnsi="Arial" w:cs="Arial"/>
                <w:sz w:val="20"/>
                <w:szCs w:val="22"/>
                <w:lang w:val="es-ES" w:eastAsia="zh-CN"/>
              </w:rPr>
            </w:pPr>
            <w:r w:rsidRPr="004A0013">
              <w:rPr>
                <w:rFonts w:ascii="Arial" w:eastAsia="SimSun" w:hAnsi="Arial" w:cs="Arial"/>
                <w:sz w:val="20"/>
                <w:szCs w:val="22"/>
                <w:lang w:val="es-ES" w:eastAsia="zh-CN"/>
              </w:rPr>
              <w:t>1  -  3</w:t>
            </w:r>
          </w:p>
        </w:tc>
        <w:tc>
          <w:tcPr>
            <w:tcW w:w="3525" w:type="dxa"/>
            <w:tcBorders>
              <w:top w:val="nil"/>
              <w:left w:val="nil"/>
              <w:bottom w:val="single" w:sz="4" w:space="0" w:color="auto"/>
              <w:right w:val="single" w:sz="4" w:space="0" w:color="808080"/>
            </w:tcBorders>
            <w:noWrap/>
            <w:vAlign w:val="bottom"/>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12</w:t>
            </w:r>
          </w:p>
        </w:tc>
        <w:tc>
          <w:tcPr>
            <w:tcW w:w="1581" w:type="dxa"/>
            <w:gridSpan w:val="2"/>
            <w:tcBorders>
              <w:top w:val="nil"/>
              <w:left w:val="nil"/>
              <w:bottom w:val="single" w:sz="4" w:space="0" w:color="auto"/>
              <w:right w:val="single" w:sz="4" w:space="0" w:color="808080"/>
            </w:tcBorders>
            <w:noWrap/>
            <w:vAlign w:val="bottom"/>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4</w:t>
            </w:r>
          </w:p>
        </w:tc>
        <w:tc>
          <w:tcPr>
            <w:tcW w:w="1317" w:type="dxa"/>
            <w:gridSpan w:val="3"/>
            <w:tcBorders>
              <w:top w:val="nil"/>
              <w:left w:val="nil"/>
              <w:bottom w:val="single" w:sz="4" w:space="0" w:color="auto"/>
              <w:right w:val="single" w:sz="4" w:space="0" w:color="808080"/>
            </w:tcBorders>
            <w:noWrap/>
            <w:vAlign w:val="bottom"/>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10</w:t>
            </w:r>
          </w:p>
        </w:tc>
        <w:tc>
          <w:tcPr>
            <w:tcW w:w="791" w:type="dxa"/>
            <w:gridSpan w:val="4"/>
            <w:tcBorders>
              <w:top w:val="nil"/>
              <w:left w:val="nil"/>
              <w:bottom w:val="single" w:sz="4" w:space="0" w:color="auto"/>
              <w:right w:val="single" w:sz="4" w:space="0" w:color="808080"/>
            </w:tcBorders>
            <w:noWrap/>
            <w:vAlign w:val="bottom"/>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2</w:t>
            </w:r>
          </w:p>
        </w:tc>
        <w:tc>
          <w:tcPr>
            <w:tcW w:w="1185" w:type="dxa"/>
            <w:gridSpan w:val="4"/>
            <w:tcBorders>
              <w:top w:val="nil"/>
              <w:left w:val="nil"/>
              <w:bottom w:val="single" w:sz="4" w:space="0" w:color="auto"/>
              <w:right w:val="single" w:sz="4" w:space="0" w:color="808080"/>
            </w:tcBorders>
            <w:noWrap/>
            <w:vAlign w:val="bottom"/>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8</w:t>
            </w:r>
          </w:p>
        </w:tc>
        <w:tc>
          <w:tcPr>
            <w:tcW w:w="701" w:type="dxa"/>
            <w:tcBorders>
              <w:top w:val="nil"/>
              <w:left w:val="nil"/>
              <w:bottom w:val="single" w:sz="4" w:space="0" w:color="auto"/>
              <w:right w:val="single" w:sz="4" w:space="0" w:color="808080"/>
            </w:tcBorders>
            <w:noWrap/>
            <w:vAlign w:val="bottom"/>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1</w:t>
            </w:r>
          </w:p>
        </w:tc>
      </w:tr>
      <w:tr w:rsidR="00130D32" w:rsidTr="00381E92">
        <w:trPr>
          <w:gridAfter w:val="2"/>
          <w:wAfter w:w="485" w:type="dxa"/>
          <w:trHeight w:val="115"/>
        </w:trPr>
        <w:tc>
          <w:tcPr>
            <w:tcW w:w="731" w:type="dxa"/>
            <w:tcBorders>
              <w:top w:val="single" w:sz="4" w:space="0" w:color="auto"/>
              <w:left w:val="single" w:sz="4" w:space="0" w:color="auto"/>
              <w:bottom w:val="single" w:sz="4" w:space="0" w:color="auto"/>
              <w:right w:val="single" w:sz="4" w:space="0" w:color="auto"/>
            </w:tcBorders>
            <w:noWrap/>
            <w:vAlign w:val="bottom"/>
          </w:tcPr>
          <w:p w:rsidR="00130D32" w:rsidRPr="004A0013" w:rsidRDefault="00130D32" w:rsidP="00381E92">
            <w:pPr>
              <w:rPr>
                <w:rFonts w:ascii="Arial" w:eastAsia="SimSun" w:hAnsi="Arial" w:cs="Arial"/>
                <w:sz w:val="20"/>
                <w:szCs w:val="22"/>
                <w:lang w:val="es-ES" w:eastAsia="zh-CN"/>
              </w:rPr>
            </w:pPr>
            <w:r w:rsidRPr="004A0013">
              <w:rPr>
                <w:rFonts w:ascii="Arial" w:eastAsia="SimSun" w:hAnsi="Arial" w:cs="Arial"/>
                <w:sz w:val="20"/>
                <w:szCs w:val="22"/>
                <w:lang w:val="es-ES" w:eastAsia="zh-CN"/>
              </w:rPr>
              <w:t>4  -  6</w:t>
            </w:r>
          </w:p>
        </w:tc>
        <w:tc>
          <w:tcPr>
            <w:tcW w:w="3525" w:type="dxa"/>
            <w:tcBorders>
              <w:top w:val="single" w:sz="4" w:space="0" w:color="auto"/>
              <w:left w:val="single" w:sz="4" w:space="0" w:color="auto"/>
              <w:bottom w:val="single" w:sz="4" w:space="0" w:color="auto"/>
              <w:right w:val="single" w:sz="4" w:space="0" w:color="auto"/>
            </w:tcBorders>
            <w:noWrap/>
            <w:vAlign w:val="bottom"/>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19</w:t>
            </w:r>
          </w:p>
        </w:tc>
        <w:tc>
          <w:tcPr>
            <w:tcW w:w="1581" w:type="dxa"/>
            <w:gridSpan w:val="2"/>
            <w:tcBorders>
              <w:top w:val="single" w:sz="4" w:space="0" w:color="auto"/>
              <w:left w:val="single" w:sz="4" w:space="0" w:color="auto"/>
              <w:bottom w:val="single" w:sz="4" w:space="0" w:color="auto"/>
              <w:right w:val="single" w:sz="4" w:space="0" w:color="auto"/>
            </w:tcBorders>
            <w:noWrap/>
            <w:vAlign w:val="bottom"/>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5</w:t>
            </w:r>
          </w:p>
        </w:tc>
        <w:tc>
          <w:tcPr>
            <w:tcW w:w="1317" w:type="dxa"/>
            <w:gridSpan w:val="3"/>
            <w:tcBorders>
              <w:top w:val="single" w:sz="4" w:space="0" w:color="auto"/>
              <w:left w:val="single" w:sz="4" w:space="0" w:color="auto"/>
              <w:bottom w:val="single" w:sz="4" w:space="0" w:color="auto"/>
              <w:right w:val="single" w:sz="4" w:space="0" w:color="auto"/>
            </w:tcBorders>
            <w:noWrap/>
            <w:vAlign w:val="bottom"/>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15</w:t>
            </w:r>
          </w:p>
        </w:tc>
        <w:tc>
          <w:tcPr>
            <w:tcW w:w="791" w:type="dxa"/>
            <w:gridSpan w:val="4"/>
            <w:tcBorders>
              <w:top w:val="single" w:sz="4" w:space="0" w:color="auto"/>
              <w:left w:val="single" w:sz="4" w:space="0" w:color="auto"/>
              <w:bottom w:val="single" w:sz="4" w:space="0" w:color="auto"/>
              <w:right w:val="single" w:sz="4" w:space="0" w:color="auto"/>
            </w:tcBorders>
            <w:noWrap/>
            <w:vAlign w:val="bottom"/>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3</w:t>
            </w:r>
          </w:p>
        </w:tc>
        <w:tc>
          <w:tcPr>
            <w:tcW w:w="1185" w:type="dxa"/>
            <w:gridSpan w:val="4"/>
            <w:tcBorders>
              <w:top w:val="single" w:sz="4" w:space="0" w:color="auto"/>
              <w:left w:val="single" w:sz="4" w:space="0" w:color="auto"/>
              <w:bottom w:val="single" w:sz="4" w:space="0" w:color="auto"/>
              <w:right w:val="single" w:sz="4" w:space="0" w:color="auto"/>
            </w:tcBorders>
            <w:noWrap/>
            <w:vAlign w:val="bottom"/>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10</w:t>
            </w:r>
          </w:p>
        </w:tc>
        <w:tc>
          <w:tcPr>
            <w:tcW w:w="701" w:type="dxa"/>
            <w:tcBorders>
              <w:top w:val="single" w:sz="4" w:space="0" w:color="auto"/>
              <w:left w:val="single" w:sz="4" w:space="0" w:color="auto"/>
              <w:bottom w:val="single" w:sz="4" w:space="0" w:color="auto"/>
              <w:right w:val="single" w:sz="4" w:space="0" w:color="auto"/>
            </w:tcBorders>
            <w:noWrap/>
            <w:vAlign w:val="bottom"/>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2</w:t>
            </w:r>
          </w:p>
        </w:tc>
      </w:tr>
      <w:tr w:rsidR="00130D32" w:rsidTr="00381E92">
        <w:trPr>
          <w:gridAfter w:val="2"/>
          <w:wAfter w:w="485" w:type="dxa"/>
          <w:trHeight w:val="115"/>
        </w:trPr>
        <w:tc>
          <w:tcPr>
            <w:tcW w:w="731" w:type="dxa"/>
            <w:tcBorders>
              <w:top w:val="single" w:sz="4" w:space="0" w:color="auto"/>
              <w:left w:val="single" w:sz="4" w:space="0" w:color="808080"/>
              <w:bottom w:val="single" w:sz="4" w:space="0" w:color="auto"/>
              <w:right w:val="single" w:sz="4" w:space="0" w:color="808080"/>
            </w:tcBorders>
            <w:noWrap/>
            <w:vAlign w:val="bottom"/>
          </w:tcPr>
          <w:p w:rsidR="00130D32" w:rsidRPr="004A0013" w:rsidRDefault="00130D32" w:rsidP="00381E92">
            <w:pPr>
              <w:rPr>
                <w:rFonts w:ascii="Arial" w:eastAsia="SimSun" w:hAnsi="Arial" w:cs="Arial"/>
                <w:sz w:val="20"/>
                <w:szCs w:val="22"/>
                <w:lang w:val="es-ES" w:eastAsia="zh-CN"/>
              </w:rPr>
            </w:pPr>
            <w:r w:rsidRPr="004A0013">
              <w:rPr>
                <w:rFonts w:ascii="Arial" w:eastAsia="SimSun" w:hAnsi="Arial" w:cs="Arial"/>
                <w:sz w:val="20"/>
                <w:szCs w:val="22"/>
                <w:lang w:val="es-ES" w:eastAsia="zh-CN"/>
              </w:rPr>
              <w:t>7  -  9</w:t>
            </w:r>
          </w:p>
        </w:tc>
        <w:tc>
          <w:tcPr>
            <w:tcW w:w="3525" w:type="dxa"/>
            <w:tcBorders>
              <w:top w:val="single" w:sz="4" w:space="0" w:color="auto"/>
              <w:left w:val="nil"/>
              <w:bottom w:val="single" w:sz="4" w:space="0" w:color="auto"/>
              <w:right w:val="single" w:sz="4" w:space="0" w:color="808080"/>
            </w:tcBorders>
            <w:noWrap/>
            <w:vAlign w:val="bottom"/>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21</w:t>
            </w:r>
          </w:p>
        </w:tc>
        <w:tc>
          <w:tcPr>
            <w:tcW w:w="1581" w:type="dxa"/>
            <w:gridSpan w:val="2"/>
            <w:tcBorders>
              <w:top w:val="single" w:sz="4" w:space="0" w:color="auto"/>
              <w:left w:val="nil"/>
              <w:bottom w:val="single" w:sz="4" w:space="0" w:color="auto"/>
              <w:right w:val="single" w:sz="4" w:space="0" w:color="808080"/>
            </w:tcBorders>
            <w:noWrap/>
            <w:vAlign w:val="bottom"/>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7</w:t>
            </w:r>
          </w:p>
        </w:tc>
        <w:tc>
          <w:tcPr>
            <w:tcW w:w="1317" w:type="dxa"/>
            <w:gridSpan w:val="3"/>
            <w:tcBorders>
              <w:top w:val="single" w:sz="4" w:space="0" w:color="auto"/>
              <w:left w:val="nil"/>
              <w:bottom w:val="single" w:sz="4" w:space="0" w:color="auto"/>
              <w:right w:val="single" w:sz="4" w:space="0" w:color="808080"/>
            </w:tcBorders>
            <w:noWrap/>
            <w:vAlign w:val="bottom"/>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18</w:t>
            </w:r>
          </w:p>
        </w:tc>
        <w:tc>
          <w:tcPr>
            <w:tcW w:w="791" w:type="dxa"/>
            <w:gridSpan w:val="4"/>
            <w:tcBorders>
              <w:top w:val="single" w:sz="4" w:space="0" w:color="auto"/>
              <w:left w:val="nil"/>
              <w:bottom w:val="single" w:sz="4" w:space="0" w:color="auto"/>
              <w:right w:val="single" w:sz="4" w:space="0" w:color="808080"/>
            </w:tcBorders>
            <w:noWrap/>
            <w:vAlign w:val="bottom"/>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4</w:t>
            </w:r>
          </w:p>
        </w:tc>
        <w:tc>
          <w:tcPr>
            <w:tcW w:w="1185" w:type="dxa"/>
            <w:gridSpan w:val="4"/>
            <w:tcBorders>
              <w:top w:val="single" w:sz="4" w:space="0" w:color="auto"/>
              <w:left w:val="nil"/>
              <w:bottom w:val="single" w:sz="4" w:space="0" w:color="auto"/>
              <w:right w:val="single" w:sz="4" w:space="0" w:color="808080"/>
            </w:tcBorders>
            <w:noWrap/>
            <w:vAlign w:val="bottom"/>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11</w:t>
            </w:r>
          </w:p>
        </w:tc>
        <w:tc>
          <w:tcPr>
            <w:tcW w:w="701" w:type="dxa"/>
            <w:tcBorders>
              <w:top w:val="single" w:sz="4" w:space="0" w:color="auto"/>
              <w:left w:val="nil"/>
              <w:bottom w:val="single" w:sz="4" w:space="0" w:color="auto"/>
              <w:right w:val="single" w:sz="4" w:space="0" w:color="808080"/>
            </w:tcBorders>
            <w:noWrap/>
            <w:vAlign w:val="bottom"/>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3</w:t>
            </w:r>
          </w:p>
        </w:tc>
      </w:tr>
      <w:tr w:rsidR="00130D32" w:rsidTr="00381E92">
        <w:trPr>
          <w:gridAfter w:val="2"/>
          <w:wAfter w:w="485" w:type="dxa"/>
          <w:trHeight w:val="115"/>
        </w:trPr>
        <w:tc>
          <w:tcPr>
            <w:tcW w:w="731" w:type="dxa"/>
            <w:tcBorders>
              <w:top w:val="single" w:sz="4" w:space="0" w:color="auto"/>
              <w:left w:val="single" w:sz="4" w:space="0" w:color="auto"/>
              <w:bottom w:val="single" w:sz="4" w:space="0" w:color="auto"/>
              <w:right w:val="single" w:sz="4" w:space="0" w:color="auto"/>
            </w:tcBorders>
            <w:noWrap/>
            <w:vAlign w:val="bottom"/>
          </w:tcPr>
          <w:p w:rsidR="00130D32" w:rsidRPr="004A0013" w:rsidRDefault="00130D32" w:rsidP="00381E92">
            <w:pPr>
              <w:rPr>
                <w:rFonts w:ascii="Arial" w:eastAsia="SimSun" w:hAnsi="Arial" w:cs="Arial"/>
                <w:sz w:val="20"/>
                <w:lang w:val="es-ES" w:eastAsia="zh-CN"/>
              </w:rPr>
            </w:pPr>
            <w:r w:rsidRPr="004A0013">
              <w:rPr>
                <w:rFonts w:ascii="Arial" w:eastAsia="SimSun" w:hAnsi="Arial" w:cs="Arial"/>
                <w:sz w:val="20"/>
                <w:lang w:val="es-ES" w:eastAsia="zh-CN"/>
              </w:rPr>
              <w:t>más de 10</w:t>
            </w:r>
          </w:p>
        </w:tc>
        <w:tc>
          <w:tcPr>
            <w:tcW w:w="3525" w:type="dxa"/>
            <w:tcBorders>
              <w:top w:val="single" w:sz="4" w:space="0" w:color="auto"/>
              <w:left w:val="single" w:sz="4" w:space="0" w:color="auto"/>
              <w:bottom w:val="single" w:sz="4" w:space="0" w:color="auto"/>
              <w:right w:val="single" w:sz="4" w:space="0" w:color="auto"/>
            </w:tcBorders>
            <w:noWrap/>
            <w:vAlign w:val="bottom"/>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23</w:t>
            </w:r>
          </w:p>
        </w:tc>
        <w:tc>
          <w:tcPr>
            <w:tcW w:w="1581" w:type="dxa"/>
            <w:gridSpan w:val="2"/>
            <w:tcBorders>
              <w:top w:val="single" w:sz="4" w:space="0" w:color="auto"/>
              <w:left w:val="single" w:sz="4" w:space="0" w:color="auto"/>
              <w:bottom w:val="single" w:sz="4" w:space="0" w:color="auto"/>
              <w:right w:val="single" w:sz="4" w:space="0" w:color="auto"/>
            </w:tcBorders>
            <w:noWrap/>
            <w:vAlign w:val="bottom"/>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8</w:t>
            </w:r>
          </w:p>
        </w:tc>
        <w:tc>
          <w:tcPr>
            <w:tcW w:w="1317" w:type="dxa"/>
            <w:gridSpan w:val="3"/>
            <w:tcBorders>
              <w:top w:val="single" w:sz="4" w:space="0" w:color="auto"/>
              <w:left w:val="single" w:sz="4" w:space="0" w:color="auto"/>
              <w:bottom w:val="single" w:sz="4" w:space="0" w:color="auto"/>
              <w:right w:val="single" w:sz="4" w:space="0" w:color="auto"/>
            </w:tcBorders>
            <w:noWrap/>
            <w:vAlign w:val="bottom"/>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19</w:t>
            </w:r>
          </w:p>
        </w:tc>
        <w:tc>
          <w:tcPr>
            <w:tcW w:w="791" w:type="dxa"/>
            <w:gridSpan w:val="4"/>
            <w:tcBorders>
              <w:top w:val="single" w:sz="4" w:space="0" w:color="auto"/>
              <w:left w:val="single" w:sz="4" w:space="0" w:color="auto"/>
              <w:bottom w:val="single" w:sz="4" w:space="0" w:color="auto"/>
              <w:right w:val="single" w:sz="4" w:space="0" w:color="auto"/>
            </w:tcBorders>
            <w:noWrap/>
            <w:vAlign w:val="bottom"/>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5</w:t>
            </w:r>
          </w:p>
        </w:tc>
        <w:tc>
          <w:tcPr>
            <w:tcW w:w="1185" w:type="dxa"/>
            <w:gridSpan w:val="4"/>
            <w:tcBorders>
              <w:top w:val="single" w:sz="4" w:space="0" w:color="auto"/>
              <w:left w:val="single" w:sz="4" w:space="0" w:color="auto"/>
              <w:bottom w:val="single" w:sz="4" w:space="0" w:color="auto"/>
              <w:right w:val="single" w:sz="4" w:space="0" w:color="auto"/>
            </w:tcBorders>
            <w:noWrap/>
            <w:vAlign w:val="bottom"/>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12</w:t>
            </w:r>
          </w:p>
        </w:tc>
        <w:tc>
          <w:tcPr>
            <w:tcW w:w="701" w:type="dxa"/>
            <w:tcBorders>
              <w:top w:val="single" w:sz="4" w:space="0" w:color="auto"/>
              <w:left w:val="single" w:sz="4" w:space="0" w:color="auto"/>
              <w:bottom w:val="single" w:sz="4" w:space="0" w:color="auto"/>
              <w:right w:val="single" w:sz="4" w:space="0" w:color="auto"/>
            </w:tcBorders>
            <w:noWrap/>
            <w:vAlign w:val="bottom"/>
          </w:tcPr>
          <w:p w:rsidR="00130D32" w:rsidRPr="004A0013" w:rsidRDefault="00130D32" w:rsidP="00381E92">
            <w:pPr>
              <w:jc w:val="center"/>
              <w:rPr>
                <w:rFonts w:ascii="Arial" w:eastAsia="SimSun" w:hAnsi="Arial" w:cs="Arial"/>
                <w:sz w:val="22"/>
                <w:lang w:val="es-ES" w:eastAsia="zh-CN"/>
              </w:rPr>
            </w:pPr>
            <w:r w:rsidRPr="004A0013">
              <w:rPr>
                <w:rFonts w:ascii="Arial" w:eastAsia="SimSun" w:hAnsi="Arial" w:cs="Arial"/>
                <w:sz w:val="22"/>
                <w:lang w:val="es-ES" w:eastAsia="zh-CN"/>
              </w:rPr>
              <w:t>3</w:t>
            </w:r>
          </w:p>
        </w:tc>
      </w:tr>
      <w:tr w:rsidR="00130D32" w:rsidTr="00381E92">
        <w:trPr>
          <w:gridAfter w:val="2"/>
          <w:wAfter w:w="485" w:type="dxa"/>
          <w:trHeight w:val="115"/>
        </w:trPr>
        <w:tc>
          <w:tcPr>
            <w:tcW w:w="5837" w:type="dxa"/>
            <w:gridSpan w:val="4"/>
            <w:tcBorders>
              <w:top w:val="single" w:sz="4" w:space="0" w:color="auto"/>
              <w:left w:val="single" w:sz="4" w:space="0" w:color="auto"/>
              <w:bottom w:val="single" w:sz="4" w:space="0" w:color="auto"/>
              <w:right w:val="single" w:sz="4" w:space="0" w:color="auto"/>
            </w:tcBorders>
            <w:shd w:val="clear" w:color="auto" w:fill="C0C0C0"/>
            <w:noWrap/>
            <w:vAlign w:val="bottom"/>
          </w:tcPr>
          <w:p w:rsidR="00130D32" w:rsidRDefault="00130D32" w:rsidP="00381E92">
            <w:pPr>
              <w:rPr>
                <w:rFonts w:ascii="Arial" w:eastAsia="SimSun" w:hAnsi="Arial" w:cs="Arial"/>
                <w:b/>
                <w:bCs/>
                <w:lang w:val="es-ES" w:eastAsia="zh-CN"/>
              </w:rPr>
            </w:pPr>
            <w:r>
              <w:rPr>
                <w:rFonts w:ascii="Arial" w:eastAsia="SimSun" w:hAnsi="Arial" w:cs="Arial"/>
                <w:b/>
                <w:bCs/>
                <w:lang w:val="es-ES" w:eastAsia="zh-CN"/>
              </w:rPr>
              <w:t>3-) Alcance de los Trabajos</w:t>
            </w:r>
          </w:p>
        </w:tc>
        <w:tc>
          <w:tcPr>
            <w:tcW w:w="1317" w:type="dxa"/>
            <w:gridSpan w:val="3"/>
            <w:tcBorders>
              <w:top w:val="single" w:sz="4" w:space="0" w:color="auto"/>
              <w:left w:val="single" w:sz="4" w:space="0" w:color="auto"/>
              <w:bottom w:val="single" w:sz="4" w:space="0" w:color="auto"/>
              <w:right w:val="single" w:sz="4" w:space="0" w:color="auto"/>
            </w:tcBorders>
            <w:shd w:val="clear" w:color="auto" w:fill="C0C0C0"/>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 </w:t>
            </w:r>
          </w:p>
        </w:tc>
        <w:tc>
          <w:tcPr>
            <w:tcW w:w="791" w:type="dxa"/>
            <w:gridSpan w:val="4"/>
            <w:tcBorders>
              <w:top w:val="single" w:sz="4" w:space="0" w:color="auto"/>
              <w:left w:val="single" w:sz="4" w:space="0" w:color="auto"/>
              <w:bottom w:val="single" w:sz="4" w:space="0" w:color="auto"/>
              <w:right w:val="single" w:sz="4" w:space="0" w:color="auto"/>
            </w:tcBorders>
            <w:shd w:val="clear" w:color="auto" w:fill="C0C0C0"/>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 </w:t>
            </w:r>
          </w:p>
        </w:tc>
        <w:tc>
          <w:tcPr>
            <w:tcW w:w="1185" w:type="dxa"/>
            <w:gridSpan w:val="4"/>
            <w:tcBorders>
              <w:top w:val="single" w:sz="4" w:space="0" w:color="auto"/>
              <w:left w:val="single" w:sz="4" w:space="0" w:color="auto"/>
              <w:bottom w:val="single" w:sz="4" w:space="0" w:color="auto"/>
              <w:right w:val="single" w:sz="4" w:space="0" w:color="auto"/>
            </w:tcBorders>
            <w:shd w:val="clear" w:color="auto" w:fill="C0C0C0"/>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 </w:t>
            </w:r>
          </w:p>
        </w:tc>
        <w:tc>
          <w:tcPr>
            <w:tcW w:w="701"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130D32" w:rsidRDefault="00130D32" w:rsidP="00381E92">
            <w:pPr>
              <w:rPr>
                <w:rFonts w:ascii="Arial" w:eastAsia="SimSun" w:hAnsi="Arial" w:cs="Arial"/>
                <w:lang w:val="es-ES" w:eastAsia="zh-CN"/>
              </w:rPr>
            </w:pPr>
            <w:r>
              <w:rPr>
                <w:rFonts w:ascii="Arial" w:eastAsia="SimSun" w:hAnsi="Arial" w:cs="Arial"/>
                <w:lang w:val="es-ES" w:eastAsia="zh-CN"/>
              </w:rPr>
              <w:t> </w:t>
            </w:r>
          </w:p>
        </w:tc>
      </w:tr>
      <w:tr w:rsidR="00130D32" w:rsidTr="00381E92">
        <w:trPr>
          <w:gridAfter w:val="2"/>
          <w:wAfter w:w="485" w:type="dxa"/>
          <w:trHeight w:val="237"/>
        </w:trPr>
        <w:tc>
          <w:tcPr>
            <w:tcW w:w="9831" w:type="dxa"/>
            <w:gridSpan w:val="16"/>
            <w:tcBorders>
              <w:top w:val="single" w:sz="4" w:space="0" w:color="auto"/>
              <w:left w:val="nil"/>
              <w:bottom w:val="nil"/>
              <w:right w:val="nil"/>
            </w:tcBorders>
            <w:vAlign w:val="bottom"/>
          </w:tcPr>
          <w:p w:rsidR="00130D32" w:rsidRDefault="00130D32" w:rsidP="00381E92">
            <w:pPr>
              <w:jc w:val="both"/>
              <w:rPr>
                <w:rFonts w:ascii="Arial" w:eastAsia="SimSun" w:hAnsi="Arial" w:cs="Arial"/>
                <w:lang w:eastAsia="zh-CN"/>
              </w:rPr>
            </w:pPr>
          </w:p>
          <w:p w:rsidR="00130D32" w:rsidRDefault="00130D32" w:rsidP="00381E92">
            <w:pPr>
              <w:jc w:val="both"/>
              <w:rPr>
                <w:rFonts w:ascii="Arial" w:eastAsia="SimSun" w:hAnsi="Arial" w:cs="Arial"/>
                <w:lang w:val="es-ES" w:eastAsia="zh-CN"/>
              </w:rPr>
            </w:pPr>
            <w:r>
              <w:rPr>
                <w:rFonts w:ascii="Arial" w:eastAsia="SimSun" w:hAnsi="Arial" w:cs="Arial"/>
                <w:lang w:val="es-ES" w:eastAsia="zh-CN"/>
              </w:rPr>
              <w:t xml:space="preserve">El total de </w:t>
            </w:r>
            <w:r w:rsidRPr="00FD293D">
              <w:rPr>
                <w:rFonts w:ascii="Arial" w:eastAsia="SimSun" w:hAnsi="Arial" w:cs="Arial"/>
                <w:b/>
                <w:lang w:val="es-ES" w:eastAsia="zh-CN"/>
              </w:rPr>
              <w:t>215 puntos</w:t>
            </w:r>
            <w:r w:rsidRPr="00FD293D">
              <w:rPr>
                <w:rFonts w:ascii="Arial" w:eastAsia="SimSun" w:hAnsi="Arial" w:cs="Arial"/>
                <w:lang w:val="es-ES" w:eastAsia="zh-CN"/>
              </w:rPr>
              <w:t xml:space="preserve"> </w:t>
            </w:r>
            <w:r w:rsidRPr="00FD293D">
              <w:rPr>
                <w:rFonts w:ascii="Arial" w:eastAsia="SimSun" w:hAnsi="Arial" w:cs="Arial"/>
                <w:color w:val="FF0000"/>
                <w:lang w:val="es-ES" w:eastAsia="zh-CN"/>
              </w:rPr>
              <w:t xml:space="preserve">se reparte </w:t>
            </w:r>
            <w:r w:rsidRPr="00FD293D">
              <w:rPr>
                <w:rFonts w:ascii="Arial" w:eastAsia="SimSun" w:hAnsi="Arial" w:cs="Arial"/>
                <w:lang w:val="es-ES" w:eastAsia="zh-CN"/>
              </w:rPr>
              <w:t>entre el número de cada propuesta</w:t>
            </w:r>
            <w:r>
              <w:rPr>
                <w:rFonts w:ascii="Arial" w:eastAsia="SimSun" w:hAnsi="Arial" w:cs="Arial"/>
                <w:lang w:val="es-ES" w:eastAsia="zh-CN"/>
              </w:rPr>
              <w:t>, correspondiendo a cada uno de ellos un porcentaje máximo de 215/n, donde indica el número de ítems.</w:t>
            </w:r>
          </w:p>
        </w:tc>
      </w:tr>
      <w:tr w:rsidR="00130D32" w:rsidTr="00381E92">
        <w:trPr>
          <w:gridAfter w:val="2"/>
          <w:wAfter w:w="485" w:type="dxa"/>
          <w:trHeight w:val="133"/>
        </w:trPr>
        <w:tc>
          <w:tcPr>
            <w:tcW w:w="9831" w:type="dxa"/>
            <w:gridSpan w:val="16"/>
            <w:tcBorders>
              <w:top w:val="nil"/>
              <w:left w:val="nil"/>
              <w:bottom w:val="nil"/>
              <w:right w:val="nil"/>
            </w:tcBorders>
            <w:vAlign w:val="bottom"/>
          </w:tcPr>
          <w:p w:rsidR="00130D32" w:rsidRPr="00070CF5" w:rsidRDefault="00130D32" w:rsidP="00381E92">
            <w:pPr>
              <w:jc w:val="both"/>
              <w:rPr>
                <w:rFonts w:ascii="Arial" w:eastAsia="SimSun" w:hAnsi="Arial" w:cs="Arial"/>
                <w:lang w:val="es-ES" w:eastAsia="zh-CN"/>
              </w:rPr>
            </w:pPr>
            <w:r>
              <w:rPr>
                <w:rFonts w:ascii="Arial" w:eastAsia="SimSun" w:hAnsi="Arial" w:cs="Arial"/>
                <w:lang w:val="es-ES" w:eastAsia="zh-CN"/>
              </w:rPr>
              <w:t>A cada ítem se asigna una calificación conforme a la descripción o especificación del enfoque y el alcance propuesto</w:t>
            </w:r>
            <w:r w:rsidRPr="00070CF5">
              <w:rPr>
                <w:rFonts w:ascii="Arial" w:eastAsia="SimSun" w:hAnsi="Arial" w:cs="Arial"/>
                <w:lang w:val="es-ES" w:eastAsia="zh-CN"/>
              </w:rPr>
              <w:t xml:space="preserve">, el puntaje mínimo requerido para la propuesta técnica </w:t>
            </w:r>
            <w:r w:rsidRPr="00070CF5">
              <w:rPr>
                <w:rFonts w:ascii="Arial" w:eastAsia="SimSun" w:hAnsi="Arial" w:cs="Arial"/>
                <w:u w:val="single"/>
                <w:lang w:val="es-ES" w:eastAsia="zh-CN"/>
              </w:rPr>
              <w:t>será de 490 puntos</w:t>
            </w:r>
            <w:r w:rsidRPr="00070CF5">
              <w:rPr>
                <w:rFonts w:ascii="Arial" w:eastAsia="SimSun" w:hAnsi="Arial" w:cs="Arial"/>
                <w:lang w:val="es-ES" w:eastAsia="zh-CN"/>
              </w:rPr>
              <w:t xml:space="preserve">, a fin de que sea tenida en cuenta la propuesta económica de los potenciales oferentes.  </w:t>
            </w:r>
          </w:p>
          <w:p w:rsidR="00130D32" w:rsidRDefault="00130D32" w:rsidP="00381E92">
            <w:pPr>
              <w:jc w:val="both"/>
              <w:rPr>
                <w:rFonts w:ascii="Arial" w:eastAsia="SimSun" w:hAnsi="Arial" w:cs="Arial"/>
                <w:color w:val="FF0000"/>
                <w:lang w:val="es-ES" w:eastAsia="zh-CN"/>
              </w:rPr>
            </w:pPr>
          </w:p>
          <w:p w:rsidR="00130D32" w:rsidRDefault="00130D32" w:rsidP="00381E92">
            <w:pPr>
              <w:jc w:val="both"/>
              <w:rPr>
                <w:rFonts w:ascii="Arial" w:eastAsia="SimSun" w:hAnsi="Arial" w:cs="Arial"/>
                <w:color w:val="FF0000"/>
                <w:lang w:val="es-ES" w:eastAsia="zh-CN"/>
              </w:rPr>
            </w:pPr>
          </w:p>
          <w:p w:rsidR="00130D32" w:rsidRPr="005D224E" w:rsidRDefault="00130D32" w:rsidP="00381E92">
            <w:pPr>
              <w:jc w:val="both"/>
              <w:rPr>
                <w:rFonts w:ascii="Arial" w:eastAsia="SimSun" w:hAnsi="Arial" w:cs="Arial"/>
                <w:lang w:val="es-ES" w:eastAsia="zh-CN"/>
              </w:rPr>
            </w:pPr>
            <w:r w:rsidRPr="005D224E">
              <w:rPr>
                <w:rFonts w:ascii="Arial" w:eastAsia="SimSun" w:hAnsi="Arial" w:cs="Arial"/>
                <w:lang w:val="es-ES" w:eastAsia="zh-CN"/>
              </w:rPr>
              <w:t xml:space="preserve">El puntaje mínimo requerido para la propuesta técnica será de 490 puntos a fin de que sea tenida en cuenta la propuesta económica de los potenciales oferentes, en virtud a lo establecido en el Artículo 54 “Utilización de Criterios de Evaluación”, reglamentada por el Artículo 94 numeral 2.1 de la Reglamentación de la Ley N° 2051/03 “De Contrataciones Públicas” a través de los Decretos N° 21909/03 y N° 5174/05, que señala, entre otros, lo siguiente: “Se calificará cada criterio conforme a una escala de 1 a 100 y luego se ponderará cada calificación, lo que dará un puntaje. Para salvaguardar la calidad técnica de la oferta, se establecerá un puntaje mínimo necesario para que la propuesta sea considerada en la comparación final, no menor a 70 puntos (sobre 100)”.  </w:t>
            </w:r>
          </w:p>
          <w:p w:rsidR="00130D32" w:rsidRDefault="00130D32" w:rsidP="00381E92">
            <w:pPr>
              <w:jc w:val="both"/>
              <w:rPr>
                <w:rFonts w:ascii="Arial" w:eastAsia="SimSun" w:hAnsi="Arial" w:cs="Arial"/>
                <w:lang w:val="es-ES" w:eastAsia="zh-CN"/>
              </w:rPr>
            </w:pPr>
          </w:p>
        </w:tc>
      </w:tr>
      <w:tr w:rsidR="00130D32" w:rsidTr="00381E92">
        <w:trPr>
          <w:trHeight w:val="129"/>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5754" w:type="dxa"/>
            <w:gridSpan w:val="4"/>
            <w:tcBorders>
              <w:top w:val="double" w:sz="6" w:space="0" w:color="auto"/>
              <w:left w:val="double" w:sz="6" w:space="0" w:color="auto"/>
              <w:bottom w:val="double" w:sz="6" w:space="0" w:color="auto"/>
              <w:right w:val="nil"/>
            </w:tcBorders>
            <w:noWrap/>
            <w:vAlign w:val="bottom"/>
          </w:tcPr>
          <w:p w:rsidR="00130D32" w:rsidRDefault="00130D32" w:rsidP="00381E92">
            <w:pPr>
              <w:rPr>
                <w:rFonts w:ascii="Arial" w:eastAsia="SimSun" w:hAnsi="Arial" w:cs="Arial"/>
                <w:b/>
                <w:bCs/>
                <w:color w:val="003300"/>
                <w:lang w:val="es-ES" w:eastAsia="zh-CN"/>
              </w:rPr>
            </w:pPr>
            <w:r>
              <w:rPr>
                <w:rFonts w:ascii="Arial" w:eastAsia="SimSun" w:hAnsi="Arial" w:cs="Arial"/>
                <w:b/>
                <w:bCs/>
                <w:color w:val="003300"/>
                <w:lang w:val="es-ES" w:eastAsia="zh-CN"/>
              </w:rPr>
              <w:t>Total de puntos</w:t>
            </w:r>
          </w:p>
        </w:tc>
        <w:tc>
          <w:tcPr>
            <w:tcW w:w="999" w:type="dxa"/>
            <w:gridSpan w:val="4"/>
            <w:tcBorders>
              <w:top w:val="double" w:sz="6" w:space="0" w:color="auto"/>
              <w:left w:val="nil"/>
              <w:bottom w:val="double" w:sz="6" w:space="0" w:color="auto"/>
              <w:right w:val="nil"/>
            </w:tcBorders>
            <w:noWrap/>
            <w:vAlign w:val="bottom"/>
          </w:tcPr>
          <w:p w:rsidR="00130D32" w:rsidRDefault="00130D32" w:rsidP="00381E92">
            <w:pPr>
              <w:rPr>
                <w:rFonts w:ascii="Arial" w:eastAsia="SimSun" w:hAnsi="Arial" w:cs="Arial"/>
                <w:color w:val="003300"/>
                <w:lang w:val="es-ES" w:eastAsia="zh-CN"/>
              </w:rPr>
            </w:pPr>
            <w:r>
              <w:rPr>
                <w:rFonts w:ascii="Arial" w:eastAsia="SimSun" w:hAnsi="Arial" w:cs="Arial"/>
                <w:color w:val="003300"/>
                <w:lang w:val="es-ES" w:eastAsia="zh-CN"/>
              </w:rPr>
              <w:t> </w:t>
            </w:r>
          </w:p>
        </w:tc>
        <w:tc>
          <w:tcPr>
            <w:tcW w:w="1394" w:type="dxa"/>
            <w:gridSpan w:val="4"/>
            <w:tcBorders>
              <w:top w:val="double" w:sz="6" w:space="0" w:color="auto"/>
              <w:left w:val="nil"/>
              <w:bottom w:val="double" w:sz="6" w:space="0" w:color="auto"/>
              <w:right w:val="nil"/>
            </w:tcBorders>
            <w:noWrap/>
            <w:vAlign w:val="bottom"/>
          </w:tcPr>
          <w:p w:rsidR="00130D32" w:rsidRDefault="00130D32" w:rsidP="00381E92">
            <w:pPr>
              <w:jc w:val="right"/>
              <w:rPr>
                <w:rFonts w:ascii="Arial" w:eastAsia="SimSun" w:hAnsi="Arial" w:cs="Arial"/>
                <w:b/>
                <w:bCs/>
                <w:color w:val="003300"/>
                <w:lang w:val="es-ES" w:eastAsia="zh-CN"/>
              </w:rPr>
            </w:pPr>
            <w:r>
              <w:rPr>
                <w:rFonts w:ascii="Arial" w:eastAsia="SimSun" w:hAnsi="Arial" w:cs="Arial"/>
                <w:b/>
                <w:bCs/>
                <w:color w:val="003300"/>
                <w:lang w:val="es-ES" w:eastAsia="zh-CN"/>
              </w:rPr>
              <w:t>700</w:t>
            </w:r>
          </w:p>
        </w:tc>
        <w:tc>
          <w:tcPr>
            <w:tcW w:w="1173" w:type="dxa"/>
            <w:gridSpan w:val="4"/>
            <w:tcBorders>
              <w:top w:val="double" w:sz="6" w:space="0" w:color="auto"/>
              <w:left w:val="nil"/>
              <w:bottom w:val="double" w:sz="6" w:space="0" w:color="auto"/>
              <w:right w:val="double" w:sz="6" w:space="0" w:color="auto"/>
            </w:tcBorders>
            <w:noWrap/>
            <w:vAlign w:val="bottom"/>
          </w:tcPr>
          <w:p w:rsidR="00130D32" w:rsidRDefault="00130D32" w:rsidP="00381E92">
            <w:pPr>
              <w:jc w:val="right"/>
              <w:rPr>
                <w:rFonts w:ascii="Arial" w:eastAsia="SimSun" w:hAnsi="Arial" w:cs="Arial"/>
                <w:b/>
                <w:bCs/>
                <w:color w:val="003300"/>
                <w:lang w:val="es-ES" w:eastAsia="zh-CN"/>
              </w:rPr>
            </w:pPr>
            <w:r>
              <w:rPr>
                <w:rFonts w:ascii="Arial" w:eastAsia="SimSun" w:hAnsi="Arial" w:cs="Arial"/>
                <w:b/>
                <w:bCs/>
                <w:color w:val="003300"/>
                <w:lang w:val="es-ES" w:eastAsia="zh-CN"/>
              </w:rPr>
              <w:t>70%</w:t>
            </w:r>
          </w:p>
        </w:tc>
        <w:tc>
          <w:tcPr>
            <w:tcW w:w="265"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gridAfter w:val="1"/>
          <w:wAfter w:w="265" w:type="dxa"/>
          <w:trHeight w:val="115"/>
        </w:trPr>
        <w:tc>
          <w:tcPr>
            <w:tcW w:w="10051" w:type="dxa"/>
            <w:gridSpan w:val="17"/>
            <w:tcBorders>
              <w:top w:val="nil"/>
              <w:left w:val="nil"/>
              <w:bottom w:val="nil"/>
              <w:right w:val="nil"/>
            </w:tcBorders>
            <w:noWrap/>
            <w:vAlign w:val="bottom"/>
          </w:tcPr>
          <w:p w:rsidR="00130D32" w:rsidRDefault="00130D32" w:rsidP="00381E92">
            <w:pPr>
              <w:jc w:val="center"/>
              <w:rPr>
                <w:rFonts w:ascii="Arial" w:eastAsia="SimSun" w:hAnsi="Arial" w:cs="Arial"/>
                <w:b/>
                <w:bCs/>
                <w:lang w:val="es-ES" w:eastAsia="zh-CN"/>
              </w:rPr>
            </w:pPr>
          </w:p>
        </w:tc>
      </w:tr>
      <w:tr w:rsidR="00130D32" w:rsidTr="00381E92">
        <w:trPr>
          <w:gridAfter w:val="1"/>
          <w:wAfter w:w="265" w:type="dxa"/>
          <w:trHeight w:val="115"/>
        </w:trPr>
        <w:tc>
          <w:tcPr>
            <w:tcW w:w="10051" w:type="dxa"/>
            <w:gridSpan w:val="17"/>
            <w:tcBorders>
              <w:top w:val="nil"/>
              <w:left w:val="nil"/>
              <w:bottom w:val="nil"/>
              <w:right w:val="nil"/>
            </w:tcBorders>
            <w:noWrap/>
            <w:vAlign w:val="bottom"/>
          </w:tcPr>
          <w:p w:rsidR="00130D32" w:rsidRPr="005D224E" w:rsidRDefault="00130D32" w:rsidP="00381E92">
            <w:pPr>
              <w:jc w:val="center"/>
              <w:rPr>
                <w:rFonts w:ascii="Arial" w:eastAsia="SimSun" w:hAnsi="Arial" w:cs="Arial"/>
                <w:bCs/>
                <w:lang w:val="es-ES" w:eastAsia="zh-CN"/>
              </w:rPr>
            </w:pPr>
            <w:r w:rsidRPr="005D224E">
              <w:rPr>
                <w:rFonts w:ascii="Arial" w:eastAsia="SimSun" w:hAnsi="Arial" w:cs="Arial"/>
                <w:b/>
                <w:bCs/>
                <w:lang w:val="es-ES" w:eastAsia="zh-CN"/>
              </w:rPr>
              <w:t>Obs.</w:t>
            </w:r>
            <w:r w:rsidRPr="005D224E">
              <w:rPr>
                <w:rFonts w:ascii="Arial" w:eastAsia="SimSun" w:hAnsi="Arial" w:cs="Arial"/>
                <w:bCs/>
                <w:lang w:val="es-ES" w:eastAsia="zh-CN"/>
              </w:rPr>
              <w:t xml:space="preserve">: </w:t>
            </w:r>
            <w:r w:rsidRPr="005D224E">
              <w:rPr>
                <w:rFonts w:ascii="Arial" w:eastAsia="SimSun" w:hAnsi="Arial" w:cs="Arial"/>
                <w:bCs/>
                <w:u w:val="single"/>
                <w:lang w:val="es-ES" w:eastAsia="zh-CN"/>
              </w:rPr>
              <w:t>para el cálculo de las calificaciones, de los auditores comisionados para el trabajo de auditoria, será realizado en forma separada los puntajes correspondientes a los: Directivos, Auditores Senior y Auditores Júnior, correspondiendo el resultado de cada uno una participación porcentual de 40%, 40% y 20 % respectivamente</w:t>
            </w:r>
            <w:r w:rsidRPr="005D224E">
              <w:rPr>
                <w:rFonts w:ascii="Arial" w:eastAsia="SimSun" w:hAnsi="Arial" w:cs="Arial"/>
                <w:bCs/>
                <w:lang w:val="es-ES" w:eastAsia="zh-CN"/>
              </w:rPr>
              <w:t>.</w:t>
            </w:r>
          </w:p>
        </w:tc>
      </w:tr>
      <w:tr w:rsidR="00130D32" w:rsidTr="00381E92">
        <w:trPr>
          <w:gridAfter w:val="1"/>
          <w:wAfter w:w="265" w:type="dxa"/>
          <w:trHeight w:val="115"/>
        </w:trPr>
        <w:tc>
          <w:tcPr>
            <w:tcW w:w="10051" w:type="dxa"/>
            <w:gridSpan w:val="17"/>
            <w:tcBorders>
              <w:top w:val="nil"/>
              <w:left w:val="nil"/>
              <w:bottom w:val="nil"/>
              <w:right w:val="nil"/>
            </w:tcBorders>
            <w:noWrap/>
            <w:vAlign w:val="bottom"/>
          </w:tcPr>
          <w:p w:rsidR="00130D32" w:rsidRPr="005D224E" w:rsidRDefault="00130D32" w:rsidP="00130D32">
            <w:pPr>
              <w:rPr>
                <w:rFonts w:ascii="Arial" w:eastAsia="SimSun" w:hAnsi="Arial" w:cs="Arial"/>
                <w:b/>
                <w:bCs/>
                <w:lang w:val="es-ES" w:eastAsia="zh-CN"/>
              </w:rPr>
            </w:pPr>
          </w:p>
          <w:p w:rsidR="00130D32" w:rsidRPr="005D224E" w:rsidRDefault="00130D32" w:rsidP="00381E92">
            <w:pPr>
              <w:jc w:val="center"/>
              <w:rPr>
                <w:rFonts w:ascii="Arial" w:eastAsia="SimSun" w:hAnsi="Arial" w:cs="Arial"/>
                <w:b/>
                <w:bCs/>
                <w:lang w:val="es-ES" w:eastAsia="zh-CN"/>
              </w:rPr>
            </w:pPr>
          </w:p>
          <w:p w:rsidR="00130D32" w:rsidRPr="005D224E" w:rsidRDefault="00130D32" w:rsidP="00381E92">
            <w:pPr>
              <w:jc w:val="center"/>
              <w:rPr>
                <w:rFonts w:ascii="Arial" w:eastAsia="SimSun" w:hAnsi="Arial" w:cs="Arial"/>
                <w:b/>
                <w:bCs/>
                <w:lang w:val="es-ES" w:eastAsia="zh-CN"/>
              </w:rPr>
            </w:pPr>
            <w:r w:rsidRPr="005D224E">
              <w:rPr>
                <w:rFonts w:ascii="Arial" w:eastAsia="SimSun" w:hAnsi="Arial" w:cs="Arial"/>
                <w:b/>
                <w:bCs/>
                <w:lang w:val="es-ES" w:eastAsia="zh-CN"/>
              </w:rPr>
              <w:t>Distribución Propuesta Económica</w:t>
            </w:r>
          </w:p>
        </w:tc>
      </w:tr>
      <w:tr w:rsidR="00130D32" w:rsidTr="00381E92">
        <w:trPr>
          <w:gridAfter w:val="1"/>
          <w:wAfter w:w="265" w:type="dxa"/>
          <w:trHeight w:val="115"/>
        </w:trPr>
        <w:tc>
          <w:tcPr>
            <w:tcW w:w="10051" w:type="dxa"/>
            <w:gridSpan w:val="17"/>
            <w:tcBorders>
              <w:top w:val="nil"/>
              <w:left w:val="nil"/>
              <w:bottom w:val="nil"/>
              <w:right w:val="nil"/>
            </w:tcBorders>
            <w:noWrap/>
            <w:vAlign w:val="bottom"/>
          </w:tcPr>
          <w:p w:rsidR="00130D32" w:rsidRDefault="00130D32" w:rsidP="00381E92">
            <w:pPr>
              <w:jc w:val="center"/>
              <w:rPr>
                <w:rFonts w:ascii="Arial" w:eastAsia="SimSun" w:hAnsi="Arial" w:cs="Arial"/>
                <w:b/>
                <w:bCs/>
                <w:color w:val="008000"/>
                <w:lang w:val="es-ES" w:eastAsia="zh-CN"/>
              </w:rPr>
            </w:pPr>
            <w:r>
              <w:rPr>
                <w:rFonts w:ascii="Arial" w:eastAsia="SimSun" w:hAnsi="Arial" w:cs="Arial"/>
                <w:b/>
                <w:bCs/>
                <w:color w:val="008000"/>
                <w:lang w:val="es-ES" w:eastAsia="zh-CN"/>
              </w:rPr>
              <w:lastRenderedPageBreak/>
              <w:t>Se asignó un total de 300 puntos a la propuesta económica</w:t>
            </w:r>
          </w:p>
        </w:tc>
      </w:tr>
      <w:tr w:rsidR="00130D32" w:rsidTr="00381E92">
        <w:trPr>
          <w:gridAfter w:val="1"/>
          <w:wAfter w:w="265" w:type="dxa"/>
          <w:trHeight w:val="237"/>
        </w:trPr>
        <w:tc>
          <w:tcPr>
            <w:tcW w:w="10051" w:type="dxa"/>
            <w:gridSpan w:val="17"/>
            <w:tcBorders>
              <w:top w:val="nil"/>
              <w:left w:val="nil"/>
              <w:bottom w:val="nil"/>
              <w:right w:val="nil"/>
            </w:tcBorders>
            <w:vAlign w:val="bottom"/>
          </w:tcPr>
          <w:p w:rsidR="00130D32" w:rsidRDefault="00130D32" w:rsidP="00381E92">
            <w:pPr>
              <w:jc w:val="both"/>
              <w:rPr>
                <w:rFonts w:ascii="Arial" w:eastAsia="SimSun" w:hAnsi="Arial" w:cs="Arial"/>
                <w:lang w:val="es-ES" w:eastAsia="zh-CN"/>
              </w:rPr>
            </w:pPr>
            <w:r>
              <w:rPr>
                <w:rFonts w:ascii="Arial" w:eastAsia="SimSun" w:hAnsi="Arial" w:cs="Arial"/>
                <w:lang w:val="es-ES" w:eastAsia="zh-CN"/>
              </w:rPr>
              <w:t>A la propuesta económica de menor costo se le asignará el máximo puntaje de 300 puntos y a las demás propuestas económicas se les asignará un puntaje proporcional</w:t>
            </w:r>
          </w:p>
        </w:tc>
      </w:tr>
      <w:tr w:rsidR="00130D32" w:rsidTr="00381E92">
        <w:trPr>
          <w:trHeight w:val="129"/>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5754" w:type="dxa"/>
            <w:gridSpan w:val="4"/>
            <w:tcBorders>
              <w:top w:val="double" w:sz="6" w:space="0" w:color="auto"/>
              <w:left w:val="double" w:sz="6" w:space="0" w:color="auto"/>
              <w:bottom w:val="double" w:sz="6" w:space="0" w:color="auto"/>
              <w:right w:val="nil"/>
            </w:tcBorders>
            <w:noWrap/>
            <w:vAlign w:val="bottom"/>
          </w:tcPr>
          <w:p w:rsidR="00130D32" w:rsidRDefault="00130D32" w:rsidP="00381E92">
            <w:pPr>
              <w:rPr>
                <w:rFonts w:ascii="Arial" w:eastAsia="SimSun" w:hAnsi="Arial" w:cs="Arial"/>
                <w:b/>
                <w:bCs/>
                <w:color w:val="003300"/>
                <w:lang w:val="es-ES" w:eastAsia="zh-CN"/>
              </w:rPr>
            </w:pPr>
            <w:r>
              <w:rPr>
                <w:rFonts w:ascii="Arial" w:eastAsia="SimSun" w:hAnsi="Arial" w:cs="Arial"/>
                <w:b/>
                <w:bCs/>
                <w:color w:val="003300"/>
                <w:lang w:val="es-ES" w:eastAsia="zh-CN"/>
              </w:rPr>
              <w:t>Total de puntos</w:t>
            </w:r>
          </w:p>
        </w:tc>
        <w:tc>
          <w:tcPr>
            <w:tcW w:w="999" w:type="dxa"/>
            <w:gridSpan w:val="4"/>
            <w:tcBorders>
              <w:top w:val="double" w:sz="6" w:space="0" w:color="auto"/>
              <w:left w:val="nil"/>
              <w:bottom w:val="double" w:sz="6" w:space="0" w:color="auto"/>
              <w:right w:val="nil"/>
            </w:tcBorders>
            <w:noWrap/>
            <w:vAlign w:val="bottom"/>
          </w:tcPr>
          <w:p w:rsidR="00130D32" w:rsidRDefault="00130D32" w:rsidP="00381E92">
            <w:pPr>
              <w:rPr>
                <w:rFonts w:ascii="Arial" w:eastAsia="SimSun" w:hAnsi="Arial" w:cs="Arial"/>
                <w:color w:val="003300"/>
                <w:lang w:val="es-ES" w:eastAsia="zh-CN"/>
              </w:rPr>
            </w:pPr>
            <w:r>
              <w:rPr>
                <w:rFonts w:ascii="Arial" w:eastAsia="SimSun" w:hAnsi="Arial" w:cs="Arial"/>
                <w:color w:val="003300"/>
                <w:lang w:val="es-ES" w:eastAsia="zh-CN"/>
              </w:rPr>
              <w:t> </w:t>
            </w:r>
          </w:p>
        </w:tc>
        <w:tc>
          <w:tcPr>
            <w:tcW w:w="1394" w:type="dxa"/>
            <w:gridSpan w:val="4"/>
            <w:tcBorders>
              <w:top w:val="double" w:sz="6" w:space="0" w:color="auto"/>
              <w:left w:val="nil"/>
              <w:bottom w:val="double" w:sz="6" w:space="0" w:color="auto"/>
              <w:right w:val="nil"/>
            </w:tcBorders>
            <w:noWrap/>
            <w:vAlign w:val="bottom"/>
          </w:tcPr>
          <w:p w:rsidR="00130D32" w:rsidRDefault="00130D32" w:rsidP="00381E92">
            <w:pPr>
              <w:jc w:val="right"/>
              <w:rPr>
                <w:rFonts w:ascii="Arial" w:eastAsia="SimSun" w:hAnsi="Arial" w:cs="Arial"/>
                <w:b/>
                <w:bCs/>
                <w:color w:val="003300"/>
                <w:lang w:val="es-ES" w:eastAsia="zh-CN"/>
              </w:rPr>
            </w:pPr>
            <w:r>
              <w:rPr>
                <w:rFonts w:ascii="Arial" w:eastAsia="SimSun" w:hAnsi="Arial" w:cs="Arial"/>
                <w:b/>
                <w:bCs/>
                <w:color w:val="003300"/>
                <w:lang w:val="es-ES" w:eastAsia="zh-CN"/>
              </w:rPr>
              <w:t>300</w:t>
            </w:r>
          </w:p>
        </w:tc>
        <w:tc>
          <w:tcPr>
            <w:tcW w:w="1173" w:type="dxa"/>
            <w:gridSpan w:val="4"/>
            <w:tcBorders>
              <w:top w:val="double" w:sz="6" w:space="0" w:color="auto"/>
              <w:left w:val="nil"/>
              <w:bottom w:val="double" w:sz="6" w:space="0" w:color="auto"/>
              <w:right w:val="double" w:sz="6" w:space="0" w:color="auto"/>
            </w:tcBorders>
            <w:noWrap/>
            <w:vAlign w:val="bottom"/>
          </w:tcPr>
          <w:p w:rsidR="00130D32" w:rsidRDefault="00130D32" w:rsidP="00381E92">
            <w:pPr>
              <w:jc w:val="right"/>
              <w:rPr>
                <w:rFonts w:ascii="Arial" w:eastAsia="SimSun" w:hAnsi="Arial" w:cs="Arial"/>
                <w:b/>
                <w:bCs/>
                <w:color w:val="003300"/>
                <w:lang w:val="es-ES" w:eastAsia="zh-CN"/>
              </w:rPr>
            </w:pPr>
            <w:r>
              <w:rPr>
                <w:rFonts w:ascii="Arial" w:eastAsia="SimSun" w:hAnsi="Arial" w:cs="Arial"/>
                <w:b/>
                <w:bCs/>
                <w:color w:val="003300"/>
                <w:lang w:val="es-ES" w:eastAsia="zh-CN"/>
              </w:rPr>
              <w:t>30%</w:t>
            </w:r>
          </w:p>
        </w:tc>
        <w:tc>
          <w:tcPr>
            <w:tcW w:w="265"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4167"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1587" w:type="dxa"/>
            <w:gridSpan w:val="2"/>
            <w:tcBorders>
              <w:top w:val="nil"/>
              <w:left w:val="nil"/>
              <w:bottom w:val="nil"/>
              <w:right w:val="nil"/>
            </w:tcBorders>
            <w:noWrap/>
            <w:vAlign w:val="bottom"/>
          </w:tcPr>
          <w:p w:rsidR="00130D32" w:rsidRDefault="00130D32" w:rsidP="00381E92">
            <w:pPr>
              <w:rPr>
                <w:rFonts w:ascii="Arial" w:eastAsia="SimSun" w:hAnsi="Arial" w:cs="Arial"/>
                <w:i/>
                <w:iCs/>
                <w:lang w:val="es-ES" w:eastAsia="zh-CN"/>
              </w:rPr>
            </w:pPr>
            <w:r>
              <w:rPr>
                <w:rFonts w:ascii="Arial" w:eastAsia="SimSun" w:hAnsi="Arial" w:cs="Arial"/>
                <w:i/>
                <w:iCs/>
                <w:lang w:val="es-ES" w:eastAsia="zh-CN"/>
              </w:rPr>
              <w:t>Propuesta Técnica</w:t>
            </w:r>
          </w:p>
        </w:tc>
        <w:tc>
          <w:tcPr>
            <w:tcW w:w="999" w:type="dxa"/>
            <w:gridSpan w:val="4"/>
            <w:tcBorders>
              <w:top w:val="nil"/>
              <w:left w:val="nil"/>
              <w:bottom w:val="nil"/>
              <w:right w:val="nil"/>
            </w:tcBorders>
            <w:noWrap/>
            <w:vAlign w:val="bottom"/>
          </w:tcPr>
          <w:p w:rsidR="00130D32" w:rsidRDefault="00130D32" w:rsidP="00381E92">
            <w:pPr>
              <w:rPr>
                <w:rFonts w:ascii="Arial" w:eastAsia="SimSun" w:hAnsi="Arial" w:cs="Arial"/>
                <w:i/>
                <w:iCs/>
                <w:lang w:val="es-ES" w:eastAsia="zh-CN"/>
              </w:rPr>
            </w:pPr>
          </w:p>
        </w:tc>
        <w:tc>
          <w:tcPr>
            <w:tcW w:w="1394" w:type="dxa"/>
            <w:gridSpan w:val="4"/>
            <w:tcBorders>
              <w:top w:val="nil"/>
              <w:left w:val="nil"/>
              <w:bottom w:val="nil"/>
              <w:right w:val="nil"/>
            </w:tcBorders>
            <w:noWrap/>
            <w:vAlign w:val="bottom"/>
          </w:tcPr>
          <w:p w:rsidR="00130D32" w:rsidRDefault="00130D32" w:rsidP="00381E92">
            <w:pPr>
              <w:jc w:val="right"/>
              <w:rPr>
                <w:rFonts w:ascii="Arial" w:eastAsia="SimSun" w:hAnsi="Arial" w:cs="Arial"/>
                <w:i/>
                <w:iCs/>
                <w:lang w:val="es-ES" w:eastAsia="zh-CN"/>
              </w:rPr>
            </w:pPr>
            <w:r>
              <w:rPr>
                <w:rFonts w:ascii="Arial" w:eastAsia="SimSun" w:hAnsi="Arial" w:cs="Arial"/>
                <w:i/>
                <w:iCs/>
                <w:lang w:val="es-ES" w:eastAsia="zh-CN"/>
              </w:rPr>
              <w:t>700</w:t>
            </w:r>
          </w:p>
        </w:tc>
        <w:tc>
          <w:tcPr>
            <w:tcW w:w="1173" w:type="dxa"/>
            <w:gridSpan w:val="4"/>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265"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4167"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2586" w:type="dxa"/>
            <w:gridSpan w:val="6"/>
            <w:tcBorders>
              <w:top w:val="nil"/>
              <w:left w:val="nil"/>
              <w:bottom w:val="single" w:sz="4" w:space="0" w:color="auto"/>
              <w:right w:val="nil"/>
            </w:tcBorders>
            <w:noWrap/>
            <w:vAlign w:val="bottom"/>
          </w:tcPr>
          <w:p w:rsidR="00130D32" w:rsidRDefault="00130D32" w:rsidP="00381E92">
            <w:pPr>
              <w:rPr>
                <w:rFonts w:ascii="Arial" w:eastAsia="SimSun" w:hAnsi="Arial" w:cs="Arial"/>
                <w:i/>
                <w:iCs/>
                <w:lang w:val="es-ES" w:eastAsia="zh-CN"/>
              </w:rPr>
            </w:pPr>
            <w:r>
              <w:rPr>
                <w:rFonts w:ascii="Arial" w:eastAsia="SimSun" w:hAnsi="Arial" w:cs="Arial"/>
                <w:i/>
                <w:iCs/>
                <w:lang w:val="es-ES" w:eastAsia="zh-CN"/>
              </w:rPr>
              <w:t>Propuesta Económica</w:t>
            </w:r>
          </w:p>
        </w:tc>
        <w:tc>
          <w:tcPr>
            <w:tcW w:w="1394" w:type="dxa"/>
            <w:gridSpan w:val="4"/>
            <w:tcBorders>
              <w:top w:val="nil"/>
              <w:left w:val="nil"/>
              <w:bottom w:val="single" w:sz="4" w:space="0" w:color="auto"/>
              <w:right w:val="nil"/>
            </w:tcBorders>
            <w:noWrap/>
            <w:vAlign w:val="bottom"/>
          </w:tcPr>
          <w:p w:rsidR="00130D32" w:rsidRDefault="00130D32" w:rsidP="00381E92">
            <w:pPr>
              <w:jc w:val="right"/>
              <w:rPr>
                <w:rFonts w:ascii="Arial" w:eastAsia="SimSun" w:hAnsi="Arial" w:cs="Arial"/>
                <w:i/>
                <w:iCs/>
                <w:lang w:val="es-ES" w:eastAsia="zh-CN"/>
              </w:rPr>
            </w:pPr>
            <w:r>
              <w:rPr>
                <w:rFonts w:ascii="Arial" w:eastAsia="SimSun" w:hAnsi="Arial" w:cs="Arial"/>
                <w:i/>
                <w:iCs/>
                <w:lang w:val="es-ES" w:eastAsia="zh-CN"/>
              </w:rPr>
              <w:t>300</w:t>
            </w:r>
          </w:p>
        </w:tc>
        <w:tc>
          <w:tcPr>
            <w:tcW w:w="1173" w:type="dxa"/>
            <w:gridSpan w:val="4"/>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265"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r w:rsidR="00130D32" w:rsidTr="00381E92">
        <w:trPr>
          <w:trHeight w:val="115"/>
        </w:trPr>
        <w:tc>
          <w:tcPr>
            <w:tcW w:w="731"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4167" w:type="dxa"/>
            <w:gridSpan w:val="2"/>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1587" w:type="dxa"/>
            <w:gridSpan w:val="2"/>
            <w:tcBorders>
              <w:top w:val="nil"/>
              <w:left w:val="nil"/>
              <w:bottom w:val="nil"/>
              <w:right w:val="nil"/>
            </w:tcBorders>
            <w:noWrap/>
            <w:vAlign w:val="bottom"/>
          </w:tcPr>
          <w:p w:rsidR="00130D32" w:rsidRDefault="00130D32" w:rsidP="00381E92">
            <w:pPr>
              <w:rPr>
                <w:rFonts w:ascii="Arial" w:eastAsia="SimSun" w:hAnsi="Arial" w:cs="Arial"/>
                <w:i/>
                <w:iCs/>
                <w:lang w:val="es-ES" w:eastAsia="zh-CN"/>
              </w:rPr>
            </w:pPr>
          </w:p>
        </w:tc>
        <w:tc>
          <w:tcPr>
            <w:tcW w:w="999" w:type="dxa"/>
            <w:gridSpan w:val="4"/>
            <w:tcBorders>
              <w:top w:val="nil"/>
              <w:left w:val="nil"/>
              <w:bottom w:val="nil"/>
              <w:right w:val="nil"/>
            </w:tcBorders>
            <w:noWrap/>
            <w:vAlign w:val="bottom"/>
          </w:tcPr>
          <w:p w:rsidR="00130D32" w:rsidRDefault="00130D32" w:rsidP="00381E92">
            <w:pPr>
              <w:rPr>
                <w:rFonts w:ascii="Arial" w:eastAsia="SimSun" w:hAnsi="Arial" w:cs="Arial"/>
                <w:i/>
                <w:iCs/>
                <w:lang w:val="es-ES" w:eastAsia="zh-CN"/>
              </w:rPr>
            </w:pPr>
          </w:p>
        </w:tc>
        <w:tc>
          <w:tcPr>
            <w:tcW w:w="1394" w:type="dxa"/>
            <w:gridSpan w:val="4"/>
            <w:tcBorders>
              <w:top w:val="nil"/>
              <w:left w:val="nil"/>
              <w:bottom w:val="nil"/>
              <w:right w:val="nil"/>
            </w:tcBorders>
            <w:noWrap/>
            <w:vAlign w:val="bottom"/>
          </w:tcPr>
          <w:p w:rsidR="00130D32" w:rsidRDefault="00130D32" w:rsidP="00381E92">
            <w:pPr>
              <w:jc w:val="right"/>
              <w:rPr>
                <w:rFonts w:ascii="Arial" w:eastAsia="SimSun" w:hAnsi="Arial" w:cs="Arial"/>
                <w:b/>
                <w:bCs/>
                <w:i/>
                <w:iCs/>
                <w:lang w:val="es-ES" w:eastAsia="zh-CN"/>
              </w:rPr>
            </w:pPr>
            <w:r>
              <w:rPr>
                <w:rFonts w:ascii="Arial" w:eastAsia="SimSun" w:hAnsi="Arial" w:cs="Arial"/>
                <w:b/>
                <w:bCs/>
                <w:i/>
                <w:iCs/>
                <w:lang w:val="es-ES" w:eastAsia="zh-CN"/>
              </w:rPr>
              <w:t>1.000</w:t>
            </w:r>
          </w:p>
        </w:tc>
        <w:tc>
          <w:tcPr>
            <w:tcW w:w="1173" w:type="dxa"/>
            <w:gridSpan w:val="4"/>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c>
          <w:tcPr>
            <w:tcW w:w="265" w:type="dxa"/>
            <w:tcBorders>
              <w:top w:val="nil"/>
              <w:left w:val="nil"/>
              <w:bottom w:val="nil"/>
              <w:right w:val="nil"/>
            </w:tcBorders>
            <w:noWrap/>
            <w:vAlign w:val="bottom"/>
          </w:tcPr>
          <w:p w:rsidR="00130D32" w:rsidRDefault="00130D32" w:rsidP="00381E92">
            <w:pPr>
              <w:rPr>
                <w:rFonts w:ascii="Arial" w:eastAsia="SimSun" w:hAnsi="Arial" w:cs="Arial"/>
                <w:lang w:val="es-ES" w:eastAsia="zh-CN"/>
              </w:rPr>
            </w:pPr>
          </w:p>
        </w:tc>
      </w:tr>
    </w:tbl>
    <w:p w:rsidR="00130D32" w:rsidRPr="00B5502D" w:rsidRDefault="00130D32" w:rsidP="00130D32">
      <w:pPr>
        <w:suppressAutoHyphens/>
        <w:jc w:val="both"/>
        <w:rPr>
          <w:rFonts w:ascii="Tahoma" w:hAnsi="Tahoma" w:cs="Tahoma"/>
          <w:b/>
          <w:iCs/>
          <w:sz w:val="22"/>
          <w:szCs w:val="22"/>
        </w:rPr>
      </w:pPr>
    </w:p>
    <w:p w:rsidR="00130D32" w:rsidRDefault="00130D32" w:rsidP="004425CC">
      <w:pPr>
        <w:pStyle w:val="Ttulo1"/>
      </w:pPr>
    </w:p>
    <w:p w:rsidR="00130D32" w:rsidRDefault="00130D32" w:rsidP="00130D32"/>
    <w:p w:rsidR="00130D32" w:rsidRDefault="00130D32" w:rsidP="00130D32"/>
    <w:p w:rsidR="00130D32" w:rsidRDefault="00130D32" w:rsidP="00130D32"/>
    <w:p w:rsidR="00130D32" w:rsidRDefault="00130D32" w:rsidP="00130D32"/>
    <w:p w:rsidR="00130D32" w:rsidRDefault="00130D32" w:rsidP="00130D32"/>
    <w:p w:rsidR="00130D32" w:rsidRDefault="00130D32" w:rsidP="00130D32"/>
    <w:p w:rsidR="00130D32" w:rsidRDefault="00130D32" w:rsidP="00130D32"/>
    <w:p w:rsidR="00130D32" w:rsidRDefault="00130D32" w:rsidP="00130D32"/>
    <w:p w:rsidR="00130D32" w:rsidRDefault="00130D32" w:rsidP="00130D32">
      <w:pPr>
        <w:rPr>
          <w:sz w:val="20"/>
        </w:rPr>
      </w:pPr>
    </w:p>
    <w:p w:rsidR="00130D32" w:rsidRDefault="00130D32" w:rsidP="00130D32">
      <w:pPr>
        <w:rPr>
          <w:sz w:val="20"/>
        </w:rPr>
      </w:pPr>
    </w:p>
    <w:p w:rsidR="00130D32" w:rsidRDefault="00130D32" w:rsidP="00130D32">
      <w:pPr>
        <w:rPr>
          <w:sz w:val="20"/>
        </w:rPr>
      </w:pPr>
    </w:p>
    <w:p w:rsidR="00130D32" w:rsidRDefault="00130D32" w:rsidP="00130D32">
      <w:pPr>
        <w:rPr>
          <w:sz w:val="20"/>
        </w:rPr>
      </w:pPr>
    </w:p>
    <w:p w:rsidR="00130D32" w:rsidRDefault="00130D32" w:rsidP="00130D32">
      <w:pPr>
        <w:rPr>
          <w:sz w:val="20"/>
        </w:rPr>
      </w:pPr>
    </w:p>
    <w:p w:rsidR="00130D32" w:rsidRDefault="00130D32" w:rsidP="00130D32">
      <w:pPr>
        <w:rPr>
          <w:sz w:val="20"/>
        </w:rPr>
      </w:pPr>
    </w:p>
    <w:p w:rsidR="00130D32" w:rsidRDefault="00130D32" w:rsidP="00130D32">
      <w:pPr>
        <w:rPr>
          <w:sz w:val="20"/>
        </w:rPr>
      </w:pPr>
    </w:p>
    <w:p w:rsidR="00130D32" w:rsidRDefault="00130D32" w:rsidP="00130D32">
      <w:pPr>
        <w:rPr>
          <w:sz w:val="20"/>
        </w:rPr>
      </w:pPr>
    </w:p>
    <w:p w:rsidR="00130D32" w:rsidRDefault="00130D32" w:rsidP="00130D32">
      <w:pPr>
        <w:rPr>
          <w:sz w:val="20"/>
        </w:rPr>
      </w:pPr>
    </w:p>
    <w:p w:rsidR="00130D32" w:rsidRDefault="00130D32" w:rsidP="00130D32">
      <w:pPr>
        <w:rPr>
          <w:sz w:val="20"/>
        </w:rPr>
      </w:pPr>
    </w:p>
    <w:p w:rsidR="00130D32" w:rsidRDefault="00130D32" w:rsidP="00130D32">
      <w:pPr>
        <w:rPr>
          <w:sz w:val="20"/>
        </w:rPr>
      </w:pPr>
    </w:p>
    <w:p w:rsidR="00130D32" w:rsidRDefault="00130D32" w:rsidP="00130D32">
      <w:pPr>
        <w:rPr>
          <w:sz w:val="20"/>
        </w:rPr>
      </w:pPr>
    </w:p>
    <w:p w:rsidR="00FF1549" w:rsidRDefault="00FF1549" w:rsidP="00130D32">
      <w:pPr>
        <w:rPr>
          <w:sz w:val="20"/>
        </w:rPr>
      </w:pPr>
    </w:p>
    <w:p w:rsidR="00FF1549" w:rsidRDefault="00FF1549" w:rsidP="00130D32">
      <w:pPr>
        <w:rPr>
          <w:sz w:val="20"/>
        </w:rPr>
      </w:pPr>
    </w:p>
    <w:p w:rsidR="00FF1549" w:rsidRDefault="00FF1549" w:rsidP="00130D32">
      <w:pPr>
        <w:rPr>
          <w:sz w:val="20"/>
        </w:rPr>
      </w:pPr>
    </w:p>
    <w:p w:rsidR="00FF1549" w:rsidRDefault="00FF1549" w:rsidP="00130D32">
      <w:pPr>
        <w:rPr>
          <w:sz w:val="20"/>
        </w:rPr>
      </w:pPr>
    </w:p>
    <w:p w:rsidR="00130D32" w:rsidRDefault="00130D32" w:rsidP="00130D32">
      <w:pPr>
        <w:rPr>
          <w:sz w:val="20"/>
        </w:rPr>
      </w:pPr>
    </w:p>
    <w:p w:rsidR="00130D32" w:rsidRDefault="00130D32" w:rsidP="00130D32">
      <w:pPr>
        <w:rPr>
          <w:sz w:val="20"/>
        </w:rPr>
      </w:pPr>
    </w:p>
    <w:p w:rsidR="00130D32" w:rsidRDefault="00130D32" w:rsidP="00130D32">
      <w:pPr>
        <w:rPr>
          <w:sz w:val="20"/>
        </w:rPr>
      </w:pPr>
    </w:p>
    <w:p w:rsidR="00130D32" w:rsidRDefault="00130D32" w:rsidP="00130D32">
      <w:pPr>
        <w:rPr>
          <w:sz w:val="20"/>
        </w:rPr>
      </w:pPr>
    </w:p>
    <w:p w:rsidR="00130D32" w:rsidRDefault="00130D32" w:rsidP="004425CC">
      <w:pPr>
        <w:pStyle w:val="Ttulo1"/>
      </w:pPr>
      <w:r>
        <w:lastRenderedPageBreak/>
        <w:t>Sección 6.  Formulario de contrato</w:t>
      </w:r>
    </w:p>
    <w:p w:rsidR="00130D32" w:rsidRPr="00DE5F83" w:rsidRDefault="00130D32" w:rsidP="00130D32">
      <w:pPr>
        <w:jc w:val="center"/>
        <w:rPr>
          <w:sz w:val="28"/>
        </w:rPr>
      </w:pPr>
      <w:r>
        <w:rPr>
          <w:sz w:val="28"/>
        </w:rPr>
        <w:t>Contrato Estándar</w:t>
      </w:r>
    </w:p>
    <w:p w:rsidR="00130D32" w:rsidRDefault="00130D32" w:rsidP="00130D32"/>
    <w:p w:rsidR="00130D32" w:rsidRPr="000B22CB" w:rsidRDefault="00130D32" w:rsidP="00130D32">
      <w:pPr>
        <w:rPr>
          <w:sz w:val="8"/>
        </w:rPr>
      </w:pPr>
    </w:p>
    <w:p w:rsidR="00130D32" w:rsidRDefault="00130D32" w:rsidP="004425CC">
      <w:pPr>
        <w:pStyle w:val="Ttulo1"/>
      </w:pPr>
      <w:bookmarkStart w:id="39" w:name="_Toc192309737"/>
      <w:r w:rsidRPr="00F41620">
        <w:t>Índice</w:t>
      </w:r>
      <w:bookmarkEnd w:id="39"/>
    </w:p>
    <w:p w:rsidR="00130D32" w:rsidRPr="00FF62CB" w:rsidRDefault="00130D32" w:rsidP="00130D32">
      <w:pPr>
        <w:rPr>
          <w:b/>
          <w:caps/>
          <w:color w:val="FF0000"/>
        </w:rPr>
      </w:pPr>
      <w:r w:rsidRPr="00FF62CB">
        <w:rPr>
          <w:b/>
          <w:color w:val="FF0000"/>
        </w:rPr>
        <w:t>I C</w:t>
      </w:r>
      <w:r w:rsidRPr="00FF62CB">
        <w:rPr>
          <w:b/>
          <w:caps/>
          <w:color w:val="FF0000"/>
        </w:rPr>
        <w:t>ontrato…………………………………………………………………………..........6</w:t>
      </w:r>
      <w:r w:rsidR="00E41D0A">
        <w:rPr>
          <w:b/>
          <w:caps/>
          <w:color w:val="FF0000"/>
        </w:rPr>
        <w:t>7</w:t>
      </w:r>
    </w:p>
    <w:p w:rsidR="00130D32" w:rsidRPr="00FF62CB" w:rsidRDefault="00130D32" w:rsidP="00130D32">
      <w:pPr>
        <w:rPr>
          <w:b/>
          <w:color w:val="FF0000"/>
          <w:sz w:val="22"/>
        </w:rPr>
      </w:pPr>
      <w:r w:rsidRPr="00FF62CB">
        <w:rPr>
          <w:b/>
          <w:caps/>
          <w:color w:val="FF0000"/>
          <w:sz w:val="22"/>
        </w:rPr>
        <w:t>F</w:t>
      </w:r>
      <w:r w:rsidRPr="00FF62CB">
        <w:rPr>
          <w:b/>
          <w:color w:val="FF0000"/>
          <w:sz w:val="22"/>
        </w:rPr>
        <w:t>ormulario para el Seguro de Responsabilidad Profesional……………………………………….6</w:t>
      </w:r>
      <w:r w:rsidR="00E41D0A">
        <w:rPr>
          <w:b/>
          <w:color w:val="FF0000"/>
          <w:sz w:val="22"/>
        </w:rPr>
        <w:t>9</w:t>
      </w:r>
    </w:p>
    <w:p w:rsidR="00130D32" w:rsidRPr="00FF62CB" w:rsidRDefault="00130D32" w:rsidP="00130D32">
      <w:pPr>
        <w:pStyle w:val="TDC1"/>
        <w:jc w:val="left"/>
        <w:rPr>
          <w:lang w:val="es-ES" w:eastAsia="es-ES"/>
        </w:rPr>
      </w:pPr>
      <w:r w:rsidRPr="00FF62CB">
        <w:rPr>
          <w:sz w:val="24"/>
          <w:szCs w:val="24"/>
          <w:lang w:val="es-ES"/>
        </w:rPr>
        <w:t>II Condiciones Generales del</w:t>
      </w:r>
      <w:r w:rsidRPr="00FF62CB">
        <w:rPr>
          <w:lang w:val="es-ES"/>
        </w:rPr>
        <w:t xml:space="preserve"> </w:t>
      </w:r>
      <w:r w:rsidRPr="00FF62CB">
        <w:rPr>
          <w:sz w:val="24"/>
          <w:szCs w:val="24"/>
          <w:lang w:val="es-ES"/>
        </w:rPr>
        <w:t>Contra</w:t>
      </w:r>
      <w:r w:rsidR="00FF62CB">
        <w:rPr>
          <w:sz w:val="24"/>
          <w:szCs w:val="24"/>
          <w:lang w:val="es-ES"/>
        </w:rPr>
        <w:t>to</w:t>
      </w:r>
      <w:r w:rsidR="00FF62CB">
        <w:rPr>
          <w:lang w:val="es-ES"/>
        </w:rPr>
        <w:t xml:space="preserve"> </w:t>
      </w:r>
      <w:r w:rsidRPr="00FF62CB">
        <w:fldChar w:fldCharType="begin"/>
      </w:r>
      <w:r w:rsidRPr="00FF62CB">
        <w:rPr>
          <w:lang w:val="es-ES"/>
        </w:rPr>
        <w:instrText xml:space="preserve"> TOC \o "1-4" </w:instrText>
      </w:r>
      <w:r w:rsidRPr="00FF62CB">
        <w:fldChar w:fldCharType="separate"/>
      </w:r>
      <w:r w:rsidRPr="00FF62CB">
        <w:rPr>
          <w:lang w:val="es-ES"/>
        </w:rPr>
        <w:t>…………</w:t>
      </w:r>
      <w:r w:rsidR="00FF62CB">
        <w:rPr>
          <w:lang w:val="es-ES"/>
        </w:rPr>
        <w:t>……</w:t>
      </w:r>
      <w:r w:rsidRPr="00FF62CB">
        <w:rPr>
          <w:lang w:val="es-ES"/>
        </w:rPr>
        <w:t>…..….................................</w:t>
      </w:r>
      <w:r w:rsidR="00E41D0A">
        <w:rPr>
          <w:sz w:val="24"/>
          <w:szCs w:val="24"/>
          <w:lang w:val="es-ES"/>
        </w:rPr>
        <w:t>..70</w:t>
      </w:r>
    </w:p>
    <w:p w:rsidR="00130D32" w:rsidRPr="00FF62CB" w:rsidRDefault="00FF62CB" w:rsidP="00FF62CB">
      <w:pPr>
        <w:pStyle w:val="TDC2"/>
        <w:jc w:val="left"/>
        <w:rPr>
          <w:sz w:val="24"/>
          <w:szCs w:val="24"/>
          <w:lang w:val="es-ES"/>
        </w:rPr>
      </w:pPr>
      <w:r>
        <w:rPr>
          <w:sz w:val="24"/>
          <w:szCs w:val="24"/>
          <w:lang w:val="es-ES"/>
        </w:rPr>
        <w:t>1</w:t>
      </w:r>
      <w:r w:rsidRPr="00FF62CB">
        <w:rPr>
          <w:sz w:val="24"/>
          <w:szCs w:val="24"/>
          <w:lang w:val="es-ES"/>
        </w:rPr>
        <w:t>Disposiciones</w:t>
      </w:r>
      <w:r w:rsidR="00130D32" w:rsidRPr="00FF62CB">
        <w:rPr>
          <w:sz w:val="24"/>
          <w:szCs w:val="24"/>
          <w:lang w:val="es-ES"/>
        </w:rPr>
        <w:t>Generales</w:t>
      </w:r>
      <w:r w:rsidRPr="00FF62CB">
        <w:rPr>
          <w:sz w:val="24"/>
          <w:szCs w:val="24"/>
          <w:lang w:val="es-ES"/>
        </w:rPr>
        <w:t>………………………</w:t>
      </w:r>
      <w:r>
        <w:rPr>
          <w:sz w:val="24"/>
          <w:szCs w:val="24"/>
          <w:lang w:val="es-ES"/>
        </w:rPr>
        <w:t>..</w:t>
      </w:r>
      <w:r w:rsidR="00130D32" w:rsidRPr="00FF62CB">
        <w:rPr>
          <w:sz w:val="24"/>
          <w:szCs w:val="24"/>
          <w:lang w:val="es-ES"/>
        </w:rPr>
        <w:t>………………….…...</w:t>
      </w:r>
      <w:r w:rsidR="00E41D0A">
        <w:rPr>
          <w:sz w:val="24"/>
          <w:szCs w:val="24"/>
          <w:lang w:val="es-ES"/>
        </w:rPr>
        <w:t>.............................70</w:t>
      </w:r>
    </w:p>
    <w:p w:rsidR="00130D32" w:rsidRPr="00FF62CB" w:rsidRDefault="00130D32" w:rsidP="00130D32">
      <w:pPr>
        <w:rPr>
          <w:b/>
          <w:color w:val="FF0000"/>
        </w:rPr>
      </w:pPr>
      <w:r w:rsidRPr="00FF62CB">
        <w:rPr>
          <w:color w:val="FF0000"/>
        </w:rPr>
        <w:t xml:space="preserve">           </w:t>
      </w:r>
      <w:r w:rsidRPr="00FF62CB">
        <w:rPr>
          <w:b/>
          <w:color w:val="FF0000"/>
        </w:rPr>
        <w:t xml:space="preserve"> 1.1</w:t>
      </w:r>
      <w:r w:rsidRPr="00FF62CB">
        <w:rPr>
          <w:b/>
          <w:color w:val="FF0000"/>
        </w:rPr>
        <w:tab/>
        <w:t>Definic</w:t>
      </w:r>
      <w:r w:rsidR="00E41D0A">
        <w:rPr>
          <w:b/>
          <w:color w:val="FF0000"/>
        </w:rPr>
        <w:t>iones………….………………………………………………………71</w:t>
      </w:r>
    </w:p>
    <w:p w:rsidR="00130D32" w:rsidRPr="00FF62CB" w:rsidRDefault="00130D32" w:rsidP="00130D32">
      <w:pPr>
        <w:rPr>
          <w:b/>
        </w:rPr>
      </w:pPr>
      <w:r w:rsidRPr="00FF62CB">
        <w:rPr>
          <w:b/>
        </w:rPr>
        <w:t xml:space="preserve">  </w:t>
      </w:r>
      <w:r w:rsidRPr="00FF62CB">
        <w:rPr>
          <w:b/>
          <w:color w:val="FF0000"/>
        </w:rPr>
        <w:t xml:space="preserve">          1.2 </w:t>
      </w:r>
      <w:r w:rsidRPr="00FF62CB">
        <w:rPr>
          <w:b/>
          <w:color w:val="FF0000"/>
        </w:rPr>
        <w:tab/>
        <w:t xml:space="preserve">Ley que rige </w:t>
      </w:r>
      <w:r w:rsidR="00FF62CB" w:rsidRPr="00FF62CB">
        <w:rPr>
          <w:b/>
          <w:color w:val="FF0000"/>
        </w:rPr>
        <w:t>e</w:t>
      </w:r>
      <w:r w:rsidR="00E41D0A">
        <w:rPr>
          <w:b/>
          <w:color w:val="FF0000"/>
        </w:rPr>
        <w:t>l Contrato……………………………………………………73</w:t>
      </w:r>
    </w:p>
    <w:p w:rsidR="00130D32" w:rsidRPr="00FF62CB" w:rsidRDefault="00130D32" w:rsidP="00130D32">
      <w:pPr>
        <w:rPr>
          <w:b/>
        </w:rPr>
      </w:pPr>
      <w:r w:rsidRPr="00FF62CB">
        <w:rPr>
          <w:b/>
        </w:rPr>
        <w:t xml:space="preserve">            1.3</w:t>
      </w:r>
      <w:r w:rsidRPr="00FF62CB">
        <w:rPr>
          <w:b/>
        </w:rPr>
        <w:tab/>
        <w:t>Idio</w:t>
      </w:r>
      <w:r w:rsidR="00FF62CB" w:rsidRPr="00FF62CB">
        <w:rPr>
          <w:b/>
        </w:rPr>
        <w:t>m</w:t>
      </w:r>
      <w:r w:rsidR="00E41D0A">
        <w:rPr>
          <w:b/>
        </w:rPr>
        <w:t>a………………………………………………………………………..73</w:t>
      </w:r>
    </w:p>
    <w:p w:rsidR="00130D32" w:rsidRPr="00FF62CB" w:rsidRDefault="00130D32" w:rsidP="00130D32">
      <w:pPr>
        <w:rPr>
          <w:b/>
        </w:rPr>
      </w:pPr>
      <w:r w:rsidRPr="00FF62CB">
        <w:rPr>
          <w:b/>
        </w:rPr>
        <w:tab/>
        <w:t>1.4</w:t>
      </w:r>
      <w:r w:rsidRPr="00FF62CB">
        <w:rPr>
          <w:b/>
        </w:rPr>
        <w:tab/>
        <w:t>Notificac</w:t>
      </w:r>
      <w:r w:rsidR="00FF62CB" w:rsidRPr="00FF62CB">
        <w:rPr>
          <w:b/>
        </w:rPr>
        <w:t>i</w:t>
      </w:r>
      <w:r w:rsidR="00E41D0A">
        <w:rPr>
          <w:b/>
        </w:rPr>
        <w:t>ones………………………………………………………………..73</w:t>
      </w:r>
    </w:p>
    <w:p w:rsidR="00130D32" w:rsidRPr="00FF62CB" w:rsidRDefault="00130D32" w:rsidP="00130D32">
      <w:pPr>
        <w:rPr>
          <w:b/>
        </w:rPr>
      </w:pPr>
      <w:r w:rsidRPr="00FF62CB">
        <w:rPr>
          <w:b/>
        </w:rPr>
        <w:tab/>
        <w:t>1.5</w:t>
      </w:r>
      <w:r w:rsidRPr="00FF62CB">
        <w:rPr>
          <w:b/>
        </w:rPr>
        <w:tab/>
        <w:t>Lugar donde se prestar</w:t>
      </w:r>
      <w:r w:rsidR="00FF62CB" w:rsidRPr="00FF62CB">
        <w:rPr>
          <w:b/>
        </w:rPr>
        <w:t>án los servicios…………………………</w:t>
      </w:r>
      <w:r w:rsidR="00E41D0A">
        <w:rPr>
          <w:b/>
        </w:rPr>
        <w:t>………….73</w:t>
      </w:r>
    </w:p>
    <w:p w:rsidR="00130D32" w:rsidRPr="00FF62CB" w:rsidRDefault="00130D32" w:rsidP="00130D32">
      <w:pPr>
        <w:rPr>
          <w:b/>
        </w:rPr>
      </w:pPr>
      <w:r w:rsidRPr="00FF62CB">
        <w:rPr>
          <w:b/>
        </w:rPr>
        <w:tab/>
        <w:t>1.6</w:t>
      </w:r>
      <w:r w:rsidRPr="00FF62CB">
        <w:rPr>
          <w:b/>
        </w:rPr>
        <w:tab/>
        <w:t>Representantes autorizados……………………</w:t>
      </w:r>
      <w:r w:rsidR="00E41D0A">
        <w:rPr>
          <w:b/>
        </w:rPr>
        <w:t>…………………………...73</w:t>
      </w:r>
    </w:p>
    <w:p w:rsidR="00130D32" w:rsidRPr="00FF62CB" w:rsidRDefault="00130D32" w:rsidP="00130D32">
      <w:pPr>
        <w:rPr>
          <w:b/>
        </w:rPr>
      </w:pPr>
      <w:r w:rsidRPr="00FF62CB">
        <w:rPr>
          <w:b/>
        </w:rPr>
        <w:tab/>
        <w:t>1.7</w:t>
      </w:r>
      <w:r w:rsidRPr="00FF62CB">
        <w:rPr>
          <w:b/>
        </w:rPr>
        <w:tab/>
        <w:t>Impuestos y</w:t>
      </w:r>
      <w:r w:rsidR="00FF62CB" w:rsidRPr="00FF62CB">
        <w:rPr>
          <w:b/>
        </w:rPr>
        <w:t xml:space="preserve"> </w:t>
      </w:r>
      <w:r w:rsidR="00E41D0A">
        <w:rPr>
          <w:b/>
        </w:rPr>
        <w:t>Derechos……………………………………………………….73</w:t>
      </w:r>
    </w:p>
    <w:p w:rsidR="00130D32" w:rsidRPr="00FF62CB" w:rsidRDefault="00130D32" w:rsidP="00130D32">
      <w:pPr>
        <w:pStyle w:val="TDC2"/>
        <w:rPr>
          <w:sz w:val="24"/>
          <w:szCs w:val="24"/>
          <w:lang w:val="es-ES" w:eastAsia="es-ES"/>
        </w:rPr>
      </w:pPr>
      <w:r w:rsidRPr="00FF62CB">
        <w:rPr>
          <w:sz w:val="24"/>
          <w:szCs w:val="24"/>
          <w:lang w:val="es-ES"/>
        </w:rPr>
        <w:t>2.  Inicio, cumplimiento, modificació</w:t>
      </w:r>
      <w:r w:rsidR="00E41D0A">
        <w:rPr>
          <w:sz w:val="24"/>
          <w:szCs w:val="24"/>
          <w:lang w:val="es-ES"/>
        </w:rPr>
        <w:t>n y rescisión del Contrato</w:t>
      </w:r>
      <w:r w:rsidR="00E41D0A">
        <w:rPr>
          <w:sz w:val="24"/>
          <w:szCs w:val="24"/>
          <w:lang w:val="es-ES"/>
        </w:rPr>
        <w:tab/>
        <w:t>..74</w:t>
      </w:r>
      <w:r w:rsidR="00FF62CB" w:rsidRPr="00FF62CB">
        <w:rPr>
          <w:sz w:val="24"/>
          <w:szCs w:val="24"/>
          <w:lang w:val="es-ES"/>
        </w:rPr>
        <w:t xml:space="preserve"> </w:t>
      </w:r>
    </w:p>
    <w:p w:rsidR="00130D32" w:rsidRPr="00FF62CB" w:rsidRDefault="00130D32" w:rsidP="00130D32">
      <w:pPr>
        <w:pStyle w:val="TDC3"/>
        <w:rPr>
          <w:b/>
          <w:lang w:val="es-ES" w:eastAsia="es-ES"/>
        </w:rPr>
      </w:pPr>
      <w:r w:rsidRPr="00FF62CB">
        <w:rPr>
          <w:b/>
        </w:rPr>
        <w:t>2.1</w:t>
      </w:r>
      <w:r w:rsidRPr="00FF62CB">
        <w:rPr>
          <w:b/>
          <w:lang w:val="es-ES" w:eastAsia="es-ES"/>
        </w:rPr>
        <w:tab/>
      </w:r>
      <w:r w:rsidRPr="00FF62CB">
        <w:rPr>
          <w:b/>
        </w:rPr>
        <w:t>Entrada en vigor del Contrato</w:t>
      </w:r>
      <w:r w:rsidRPr="00FF62CB">
        <w:rPr>
          <w:b/>
        </w:rPr>
        <w:tab/>
      </w:r>
      <w:r w:rsidR="00E41D0A">
        <w:rPr>
          <w:b/>
        </w:rPr>
        <w:t>75</w:t>
      </w:r>
    </w:p>
    <w:p w:rsidR="00130D32" w:rsidRPr="00FF62CB" w:rsidRDefault="00130D32" w:rsidP="00130D32">
      <w:pPr>
        <w:pStyle w:val="TDC3"/>
        <w:rPr>
          <w:b/>
          <w:lang w:val="es-ES" w:eastAsia="es-ES"/>
        </w:rPr>
      </w:pPr>
      <w:r w:rsidRPr="00FF62CB">
        <w:rPr>
          <w:b/>
        </w:rPr>
        <w:t>2.2</w:t>
      </w:r>
      <w:r w:rsidRPr="00FF62CB">
        <w:rPr>
          <w:b/>
          <w:lang w:val="es-ES" w:eastAsia="es-ES"/>
        </w:rPr>
        <w:tab/>
      </w:r>
      <w:r w:rsidRPr="00FF62CB">
        <w:rPr>
          <w:b/>
        </w:rPr>
        <w:t>Comienzo de la prestación de los Servicios</w:t>
      </w:r>
      <w:r w:rsidRPr="00FF62CB">
        <w:rPr>
          <w:b/>
        </w:rPr>
        <w:tab/>
      </w:r>
      <w:r w:rsidR="00E41D0A">
        <w:rPr>
          <w:b/>
        </w:rPr>
        <w:t>75</w:t>
      </w:r>
    </w:p>
    <w:p w:rsidR="00130D32" w:rsidRPr="00FF62CB" w:rsidRDefault="00130D32" w:rsidP="00130D32">
      <w:pPr>
        <w:pStyle w:val="TDC3"/>
        <w:rPr>
          <w:b/>
          <w:lang w:val="es-ES" w:eastAsia="es-ES"/>
        </w:rPr>
      </w:pPr>
      <w:r w:rsidRPr="00FF62CB">
        <w:rPr>
          <w:b/>
        </w:rPr>
        <w:t>2.3</w:t>
      </w:r>
      <w:r w:rsidRPr="00FF62CB">
        <w:rPr>
          <w:b/>
          <w:lang w:val="es-ES" w:eastAsia="es-ES"/>
        </w:rPr>
        <w:tab/>
      </w:r>
      <w:r w:rsidRPr="00FF62CB">
        <w:rPr>
          <w:b/>
        </w:rPr>
        <w:t>Expiración del Contrato</w:t>
      </w:r>
      <w:r w:rsidRPr="00FF62CB">
        <w:rPr>
          <w:b/>
        </w:rPr>
        <w:tab/>
      </w:r>
      <w:r w:rsidR="00E41D0A">
        <w:rPr>
          <w:b/>
        </w:rPr>
        <w:t>75</w:t>
      </w:r>
    </w:p>
    <w:p w:rsidR="00130D32" w:rsidRPr="00FF62CB" w:rsidRDefault="00130D32" w:rsidP="00130D32">
      <w:pPr>
        <w:pStyle w:val="TDC3"/>
        <w:rPr>
          <w:b/>
          <w:lang w:val="es-ES" w:eastAsia="es-ES"/>
        </w:rPr>
      </w:pPr>
      <w:r w:rsidRPr="00FF62CB">
        <w:rPr>
          <w:b/>
        </w:rPr>
        <w:t>2.4</w:t>
      </w:r>
      <w:r w:rsidRPr="00FF62CB">
        <w:rPr>
          <w:b/>
          <w:lang w:val="es-ES" w:eastAsia="es-ES"/>
        </w:rPr>
        <w:tab/>
      </w:r>
      <w:r w:rsidRPr="00FF62CB">
        <w:rPr>
          <w:b/>
        </w:rPr>
        <w:t>Modificación</w:t>
      </w:r>
      <w:r w:rsidRPr="00FF62CB">
        <w:rPr>
          <w:b/>
        </w:rPr>
        <w:tab/>
      </w:r>
      <w:r w:rsidR="00E41D0A">
        <w:rPr>
          <w:b/>
        </w:rPr>
        <w:t>75</w:t>
      </w:r>
    </w:p>
    <w:p w:rsidR="00130D32" w:rsidRPr="00FF62CB" w:rsidRDefault="00130D32" w:rsidP="00130D32">
      <w:pPr>
        <w:pStyle w:val="TDC3"/>
        <w:rPr>
          <w:b/>
          <w:lang w:val="es-ES" w:eastAsia="es-ES"/>
        </w:rPr>
      </w:pPr>
      <w:r w:rsidRPr="00FF62CB">
        <w:rPr>
          <w:b/>
        </w:rPr>
        <w:t>2.5</w:t>
      </w:r>
      <w:r w:rsidRPr="00FF62CB">
        <w:rPr>
          <w:b/>
          <w:lang w:val="es-ES" w:eastAsia="es-ES"/>
        </w:rPr>
        <w:tab/>
      </w:r>
      <w:r w:rsidRPr="00FF62CB">
        <w:rPr>
          <w:b/>
        </w:rPr>
        <w:t>Fuerza mayor</w:t>
      </w:r>
      <w:r w:rsidRPr="00FF62CB">
        <w:rPr>
          <w:b/>
        </w:rPr>
        <w:tab/>
      </w:r>
      <w:r w:rsidR="00E41D0A">
        <w:rPr>
          <w:b/>
        </w:rPr>
        <w:t>75</w:t>
      </w:r>
    </w:p>
    <w:p w:rsidR="00130D32" w:rsidRPr="00FF62CB" w:rsidRDefault="00130D32" w:rsidP="00130D32">
      <w:pPr>
        <w:pStyle w:val="TDC4"/>
        <w:rPr>
          <w:b/>
          <w:szCs w:val="24"/>
          <w:lang w:val="es-ES" w:eastAsia="es-ES"/>
        </w:rPr>
      </w:pPr>
      <w:r w:rsidRPr="00FF62CB">
        <w:rPr>
          <w:b/>
          <w:szCs w:val="24"/>
          <w:lang w:val="es-ES"/>
        </w:rPr>
        <w:t>2.5.1</w:t>
      </w:r>
      <w:r w:rsidRPr="00FF62CB">
        <w:rPr>
          <w:b/>
          <w:szCs w:val="24"/>
          <w:lang w:val="es-ES" w:eastAsia="es-ES"/>
        </w:rPr>
        <w:tab/>
      </w:r>
      <w:r w:rsidRPr="00FF62CB">
        <w:rPr>
          <w:b/>
          <w:szCs w:val="24"/>
          <w:lang w:val="es-ES"/>
        </w:rPr>
        <w:t>Definición</w:t>
      </w:r>
      <w:r w:rsidRPr="00FF62CB">
        <w:rPr>
          <w:b/>
          <w:szCs w:val="24"/>
          <w:lang w:val="es-ES"/>
        </w:rPr>
        <w:tab/>
        <w:t>………………...</w:t>
      </w:r>
      <w:r w:rsidR="00E41D0A">
        <w:rPr>
          <w:b/>
          <w:szCs w:val="24"/>
          <w:lang w:val="es-ES"/>
        </w:rPr>
        <w:t>75</w:t>
      </w:r>
    </w:p>
    <w:p w:rsidR="00130D32" w:rsidRPr="00FF62CB" w:rsidRDefault="00130D32" w:rsidP="00130D32">
      <w:pPr>
        <w:pStyle w:val="TDC4"/>
        <w:rPr>
          <w:b/>
          <w:szCs w:val="24"/>
          <w:lang w:val="es-ES" w:eastAsia="es-ES"/>
        </w:rPr>
      </w:pPr>
      <w:r w:rsidRPr="00FF62CB">
        <w:rPr>
          <w:b/>
          <w:szCs w:val="24"/>
          <w:lang w:val="es-ES"/>
        </w:rPr>
        <w:t>2.5.2</w:t>
      </w:r>
      <w:r w:rsidRPr="00FF62CB">
        <w:rPr>
          <w:b/>
          <w:szCs w:val="24"/>
          <w:lang w:val="es-ES" w:eastAsia="es-ES"/>
        </w:rPr>
        <w:tab/>
      </w:r>
      <w:r w:rsidRPr="00FF62CB">
        <w:rPr>
          <w:b/>
          <w:szCs w:val="24"/>
          <w:lang w:val="es-ES"/>
        </w:rPr>
        <w:t>No violación del Contrato</w:t>
      </w:r>
      <w:r w:rsidRPr="00FF62CB">
        <w:rPr>
          <w:b/>
          <w:szCs w:val="24"/>
          <w:lang w:val="es-ES"/>
        </w:rPr>
        <w:tab/>
      </w:r>
      <w:r w:rsidR="00E41D0A">
        <w:rPr>
          <w:b/>
          <w:szCs w:val="24"/>
          <w:lang w:val="es-ES"/>
        </w:rPr>
        <w:t>75</w:t>
      </w:r>
    </w:p>
    <w:p w:rsidR="00130D32" w:rsidRPr="00FF62CB" w:rsidRDefault="00130D32" w:rsidP="00130D32">
      <w:pPr>
        <w:pStyle w:val="TDC4"/>
        <w:rPr>
          <w:b/>
          <w:szCs w:val="24"/>
          <w:lang w:val="es-ES" w:eastAsia="es-ES"/>
        </w:rPr>
      </w:pPr>
      <w:r w:rsidRPr="00FF62CB">
        <w:rPr>
          <w:b/>
          <w:szCs w:val="24"/>
          <w:lang w:val="es-ES"/>
        </w:rPr>
        <w:t>2.5.3</w:t>
      </w:r>
      <w:r w:rsidRPr="00FF62CB">
        <w:rPr>
          <w:b/>
          <w:szCs w:val="24"/>
          <w:lang w:val="es-ES" w:eastAsia="es-ES"/>
        </w:rPr>
        <w:tab/>
      </w:r>
      <w:r w:rsidRPr="00FF62CB">
        <w:rPr>
          <w:b/>
          <w:szCs w:val="24"/>
          <w:lang w:val="es-ES"/>
        </w:rPr>
        <w:t>Prórroga de plazos</w:t>
      </w:r>
      <w:r w:rsidRPr="00FF62CB">
        <w:rPr>
          <w:b/>
          <w:szCs w:val="24"/>
          <w:lang w:val="es-ES"/>
        </w:rPr>
        <w:tab/>
      </w:r>
      <w:r w:rsidR="00E41D0A">
        <w:rPr>
          <w:b/>
          <w:szCs w:val="24"/>
          <w:lang w:val="es-ES"/>
        </w:rPr>
        <w:t>75</w:t>
      </w:r>
    </w:p>
    <w:p w:rsidR="00130D32" w:rsidRPr="00FF62CB" w:rsidRDefault="00130D32" w:rsidP="00130D32">
      <w:pPr>
        <w:pStyle w:val="TDC4"/>
        <w:rPr>
          <w:b/>
          <w:szCs w:val="24"/>
          <w:lang w:val="es-ES" w:eastAsia="es-ES"/>
        </w:rPr>
      </w:pPr>
      <w:r w:rsidRPr="00FF62CB">
        <w:rPr>
          <w:b/>
          <w:szCs w:val="24"/>
          <w:lang w:val="es-ES"/>
        </w:rPr>
        <w:t>2.5.4</w:t>
      </w:r>
      <w:r w:rsidRPr="00FF62CB">
        <w:rPr>
          <w:b/>
          <w:szCs w:val="24"/>
          <w:lang w:val="es-ES" w:eastAsia="es-ES"/>
        </w:rPr>
        <w:tab/>
      </w:r>
      <w:r w:rsidR="00E41D0A">
        <w:rPr>
          <w:b/>
          <w:szCs w:val="24"/>
          <w:lang w:val="es-ES"/>
        </w:rPr>
        <w:t>Pagos</w:t>
      </w:r>
      <w:r w:rsidR="00E41D0A">
        <w:rPr>
          <w:b/>
          <w:szCs w:val="24"/>
          <w:lang w:val="es-ES"/>
        </w:rPr>
        <w:tab/>
        <w:t>75</w:t>
      </w:r>
    </w:p>
    <w:p w:rsidR="00130D32" w:rsidRPr="00FF62CB" w:rsidRDefault="00130D32" w:rsidP="00130D32">
      <w:pPr>
        <w:pStyle w:val="TDC3"/>
        <w:rPr>
          <w:b/>
          <w:lang w:val="es-ES" w:eastAsia="es-ES"/>
        </w:rPr>
      </w:pPr>
      <w:r w:rsidRPr="00FF62CB">
        <w:rPr>
          <w:b/>
        </w:rPr>
        <w:t>2.6</w:t>
      </w:r>
      <w:r w:rsidRPr="00FF62CB">
        <w:rPr>
          <w:b/>
          <w:lang w:val="es-ES" w:eastAsia="es-ES"/>
        </w:rPr>
        <w:tab/>
      </w:r>
      <w:r w:rsidRPr="00FF62CB">
        <w:rPr>
          <w:b/>
        </w:rPr>
        <w:t>Rescisión……………………………………………………………</w:t>
      </w:r>
      <w:r w:rsidR="00FF62CB" w:rsidRPr="00FF62CB">
        <w:rPr>
          <w:b/>
        </w:rPr>
        <w:t>.</w:t>
      </w:r>
      <w:r w:rsidRPr="00FF62CB">
        <w:rPr>
          <w:b/>
        </w:rPr>
        <w:t>………..</w:t>
      </w:r>
      <w:r w:rsidR="00E41D0A">
        <w:rPr>
          <w:b/>
        </w:rPr>
        <w:t>76</w:t>
      </w:r>
    </w:p>
    <w:p w:rsidR="00130D32" w:rsidRPr="00FF62CB" w:rsidRDefault="00130D32" w:rsidP="00130D32">
      <w:pPr>
        <w:pStyle w:val="TDC4"/>
        <w:rPr>
          <w:b/>
          <w:szCs w:val="24"/>
          <w:lang w:val="es-ES" w:eastAsia="es-ES"/>
        </w:rPr>
      </w:pPr>
      <w:r w:rsidRPr="00FF62CB">
        <w:rPr>
          <w:b/>
          <w:szCs w:val="24"/>
          <w:lang w:val="es-ES"/>
        </w:rPr>
        <w:t>2.6.1</w:t>
      </w:r>
      <w:r w:rsidRPr="00FF62CB">
        <w:rPr>
          <w:b/>
          <w:szCs w:val="24"/>
          <w:lang w:val="es-ES" w:eastAsia="es-ES"/>
        </w:rPr>
        <w:tab/>
      </w:r>
      <w:r w:rsidR="00FF62CB" w:rsidRPr="00FF62CB">
        <w:rPr>
          <w:b/>
          <w:szCs w:val="24"/>
          <w:lang w:val="es-ES"/>
        </w:rPr>
        <w:t>Por el Contra</w:t>
      </w:r>
      <w:r w:rsidR="00E41D0A">
        <w:rPr>
          <w:b/>
          <w:szCs w:val="24"/>
          <w:lang w:val="es-ES"/>
        </w:rPr>
        <w:t>tante</w:t>
      </w:r>
      <w:r w:rsidR="00E41D0A">
        <w:rPr>
          <w:b/>
          <w:szCs w:val="24"/>
          <w:lang w:val="es-ES"/>
        </w:rPr>
        <w:tab/>
        <w:t>76</w:t>
      </w:r>
    </w:p>
    <w:p w:rsidR="00130D32" w:rsidRPr="00FF62CB" w:rsidRDefault="00130D32" w:rsidP="00130D32">
      <w:pPr>
        <w:pStyle w:val="TDC4"/>
        <w:rPr>
          <w:b/>
          <w:szCs w:val="24"/>
          <w:lang w:val="es-ES" w:eastAsia="es-ES"/>
        </w:rPr>
      </w:pPr>
      <w:r w:rsidRPr="00FF62CB">
        <w:rPr>
          <w:b/>
          <w:szCs w:val="24"/>
          <w:lang w:val="es-ES"/>
        </w:rPr>
        <w:t>2.6.2</w:t>
      </w:r>
      <w:r w:rsidRPr="00FF62CB">
        <w:rPr>
          <w:b/>
          <w:szCs w:val="24"/>
          <w:lang w:val="es-ES" w:eastAsia="es-ES"/>
        </w:rPr>
        <w:tab/>
      </w:r>
      <w:r w:rsidRPr="00FF62CB">
        <w:rPr>
          <w:b/>
          <w:szCs w:val="24"/>
          <w:lang w:val="es-ES"/>
        </w:rPr>
        <w:t>Por</w:t>
      </w:r>
      <w:r w:rsidRPr="00FF62CB">
        <w:rPr>
          <w:b/>
          <w:i/>
          <w:szCs w:val="24"/>
          <w:lang w:val="es-ES"/>
        </w:rPr>
        <w:t xml:space="preserve"> </w:t>
      </w:r>
      <w:r w:rsidR="00E41D0A">
        <w:rPr>
          <w:b/>
          <w:szCs w:val="24"/>
          <w:lang w:val="es-ES"/>
        </w:rPr>
        <w:t>el Consultor</w:t>
      </w:r>
      <w:r w:rsidR="00E41D0A">
        <w:rPr>
          <w:b/>
          <w:szCs w:val="24"/>
          <w:lang w:val="es-ES"/>
        </w:rPr>
        <w:tab/>
        <w:t>77</w:t>
      </w:r>
    </w:p>
    <w:p w:rsidR="00130D32" w:rsidRPr="00FF62CB" w:rsidRDefault="00130D32" w:rsidP="00130D32">
      <w:pPr>
        <w:pStyle w:val="TDC4"/>
        <w:rPr>
          <w:b/>
          <w:szCs w:val="24"/>
          <w:lang w:val="es-ES"/>
        </w:rPr>
      </w:pPr>
      <w:r w:rsidRPr="00FF62CB">
        <w:rPr>
          <w:b/>
          <w:szCs w:val="24"/>
          <w:lang w:val="es-ES"/>
        </w:rPr>
        <w:t>2.6.3</w:t>
      </w:r>
      <w:r w:rsidRPr="00FF62CB">
        <w:rPr>
          <w:b/>
          <w:szCs w:val="24"/>
          <w:lang w:val="es-ES" w:eastAsia="es-ES"/>
        </w:rPr>
        <w:tab/>
      </w:r>
      <w:r w:rsidRPr="00FF62CB">
        <w:rPr>
          <w:b/>
          <w:szCs w:val="24"/>
          <w:lang w:val="es-ES"/>
        </w:rPr>
        <w:t>Pagos a</w:t>
      </w:r>
      <w:r w:rsidR="00E41D0A">
        <w:rPr>
          <w:b/>
          <w:szCs w:val="24"/>
          <w:lang w:val="es-ES"/>
        </w:rPr>
        <w:t>l rescindirse el Contrato</w:t>
      </w:r>
      <w:r w:rsidR="00E41D0A">
        <w:rPr>
          <w:b/>
          <w:szCs w:val="24"/>
          <w:lang w:val="es-ES"/>
        </w:rPr>
        <w:tab/>
        <w:t>.….77</w:t>
      </w:r>
    </w:p>
    <w:p w:rsidR="00130D32" w:rsidRPr="00FF62CB" w:rsidRDefault="00130D32" w:rsidP="00130D32">
      <w:pPr>
        <w:rPr>
          <w:lang w:val="es-ES"/>
        </w:rPr>
      </w:pPr>
    </w:p>
    <w:p w:rsidR="00130D32" w:rsidRPr="00FF62CB" w:rsidRDefault="00130D32" w:rsidP="00130D32">
      <w:pPr>
        <w:rPr>
          <w:lang w:val="es-ES"/>
        </w:rPr>
      </w:pPr>
    </w:p>
    <w:p w:rsidR="00130D32" w:rsidRPr="00FF62CB" w:rsidRDefault="00130D32" w:rsidP="00130D32">
      <w:pPr>
        <w:pStyle w:val="TDC2"/>
        <w:rPr>
          <w:lang w:val="es-ES" w:eastAsia="es-ES"/>
        </w:rPr>
      </w:pPr>
      <w:r w:rsidRPr="00FF62CB">
        <w:rPr>
          <w:lang w:val="es-ES"/>
        </w:rPr>
        <w:t>3</w:t>
      </w:r>
      <w:r w:rsidR="00E41D0A">
        <w:rPr>
          <w:lang w:val="es-ES"/>
        </w:rPr>
        <w:t>.  Obligaciones del Consultor</w:t>
      </w:r>
      <w:r w:rsidR="00E41D0A">
        <w:rPr>
          <w:lang w:val="es-ES"/>
        </w:rPr>
        <w:tab/>
        <w:t>78</w:t>
      </w:r>
    </w:p>
    <w:p w:rsidR="00130D32" w:rsidRPr="00FF62CB" w:rsidRDefault="00130D32" w:rsidP="00130D32">
      <w:pPr>
        <w:pStyle w:val="TDC3"/>
        <w:rPr>
          <w:lang w:val="es-ES" w:eastAsia="es-ES"/>
        </w:rPr>
      </w:pPr>
      <w:r w:rsidRPr="00FF62CB">
        <w:t>3.1</w:t>
      </w:r>
      <w:r w:rsidRPr="00FF62CB">
        <w:rPr>
          <w:lang w:val="es-ES" w:eastAsia="es-ES"/>
        </w:rPr>
        <w:tab/>
      </w:r>
      <w:r w:rsidR="00E41D0A">
        <w:t>Generalidades</w:t>
      </w:r>
      <w:r w:rsidR="00E41D0A">
        <w:tab/>
        <w:t>79</w:t>
      </w:r>
    </w:p>
    <w:p w:rsidR="00130D32" w:rsidRPr="00FF62CB" w:rsidRDefault="00130D32" w:rsidP="00130D32">
      <w:pPr>
        <w:pStyle w:val="TDC3"/>
        <w:rPr>
          <w:lang w:val="es-ES" w:eastAsia="es-ES"/>
        </w:rPr>
      </w:pPr>
      <w:r w:rsidRPr="00FF62CB">
        <w:t>3.2</w:t>
      </w:r>
      <w:r w:rsidRPr="00FF62CB">
        <w:rPr>
          <w:lang w:val="es-ES" w:eastAsia="es-ES"/>
        </w:rPr>
        <w:tab/>
      </w:r>
      <w:r w:rsidR="00E41D0A">
        <w:t>Conflicto de intereses</w:t>
      </w:r>
      <w:r w:rsidR="00E41D0A">
        <w:tab/>
        <w:t>79</w:t>
      </w:r>
    </w:p>
    <w:p w:rsidR="00130D32" w:rsidRPr="00FF62CB" w:rsidRDefault="00130D32" w:rsidP="00130D32">
      <w:pPr>
        <w:pStyle w:val="TDC4"/>
        <w:rPr>
          <w:lang w:val="es-ES" w:eastAsia="es-ES"/>
        </w:rPr>
      </w:pPr>
      <w:r w:rsidRPr="00FF62CB">
        <w:rPr>
          <w:lang w:val="es-ES"/>
        </w:rPr>
        <w:t>3.2.1</w:t>
      </w:r>
      <w:r w:rsidRPr="00FF62CB">
        <w:rPr>
          <w:lang w:val="es-ES" w:eastAsia="es-ES"/>
        </w:rPr>
        <w:tab/>
      </w:r>
      <w:r w:rsidRPr="00FF62CB">
        <w:rPr>
          <w:lang w:val="es-ES"/>
        </w:rPr>
        <w:t xml:space="preserve">Prohibición al Consultor de aceptar </w:t>
      </w:r>
      <w:r w:rsidR="009A40B3">
        <w:rPr>
          <w:lang w:val="es-ES"/>
        </w:rPr>
        <w:t>comi</w:t>
      </w:r>
      <w:r w:rsidR="00E41D0A">
        <w:rPr>
          <w:lang w:val="es-ES"/>
        </w:rPr>
        <w:t>siones, descuentos, etc. ……...79</w:t>
      </w:r>
    </w:p>
    <w:p w:rsidR="00130D32" w:rsidRPr="00FF62CB" w:rsidRDefault="00130D32" w:rsidP="00130D32">
      <w:pPr>
        <w:pStyle w:val="TDC4"/>
        <w:rPr>
          <w:lang w:val="es-ES" w:eastAsia="es-ES"/>
        </w:rPr>
      </w:pPr>
      <w:r w:rsidRPr="00FF62CB">
        <w:rPr>
          <w:lang w:val="es-ES"/>
        </w:rPr>
        <w:t>3.2.2</w:t>
      </w:r>
      <w:r w:rsidRPr="00FF62CB">
        <w:rPr>
          <w:lang w:val="es-ES" w:eastAsia="es-ES"/>
        </w:rPr>
        <w:tab/>
      </w:r>
      <w:r w:rsidRPr="00FF62CB">
        <w:rPr>
          <w:lang w:val="es-ES"/>
        </w:rPr>
        <w:t>Prohibición al Consultor y a sus filiales de tener otros</w:t>
      </w:r>
      <w:r w:rsidR="00FF62CB" w:rsidRPr="00FF62CB">
        <w:rPr>
          <w:lang w:val="es-ES"/>
        </w:rPr>
        <w:t xml:space="preserve"> intereses en el Proyecto</w:t>
      </w:r>
      <w:r w:rsidR="00FF62CB" w:rsidRPr="00FF62CB">
        <w:rPr>
          <w:lang w:val="es-ES"/>
        </w:rPr>
        <w:tab/>
      </w:r>
      <w:r w:rsidR="009A40B3">
        <w:rPr>
          <w:lang w:val="es-ES"/>
        </w:rPr>
        <w:t>………</w:t>
      </w:r>
      <w:r w:rsidR="00E41D0A">
        <w:rPr>
          <w:lang w:val="es-ES"/>
        </w:rPr>
        <w:t>…………………………………………………………….......79</w:t>
      </w:r>
    </w:p>
    <w:p w:rsidR="00130D32" w:rsidRPr="00FF62CB" w:rsidRDefault="00130D32" w:rsidP="00130D32">
      <w:pPr>
        <w:pStyle w:val="TDC4"/>
        <w:rPr>
          <w:lang w:val="es-ES" w:eastAsia="es-ES"/>
        </w:rPr>
      </w:pPr>
      <w:r w:rsidRPr="00FF62CB">
        <w:rPr>
          <w:lang w:val="es-ES"/>
        </w:rPr>
        <w:lastRenderedPageBreak/>
        <w:t>3.2.3</w:t>
      </w:r>
      <w:r w:rsidRPr="00FF62CB">
        <w:rPr>
          <w:lang w:val="es-ES" w:eastAsia="es-ES"/>
        </w:rPr>
        <w:tab/>
      </w:r>
      <w:r w:rsidRPr="00FF62CB">
        <w:rPr>
          <w:lang w:val="es-ES"/>
        </w:rPr>
        <w:t>Prohibición de desarrol</w:t>
      </w:r>
      <w:r w:rsidR="00FF62CB" w:rsidRPr="00FF62CB">
        <w:rPr>
          <w:lang w:val="es-ES"/>
        </w:rPr>
        <w:t>lar actividades incompatibles</w:t>
      </w:r>
      <w:r w:rsidR="00FF62CB" w:rsidRPr="00FF62CB">
        <w:rPr>
          <w:lang w:val="es-ES"/>
        </w:rPr>
        <w:tab/>
      </w:r>
      <w:r w:rsidR="00E41D0A">
        <w:rPr>
          <w:lang w:val="es-ES"/>
        </w:rPr>
        <w:t>79</w:t>
      </w:r>
    </w:p>
    <w:p w:rsidR="00130D32" w:rsidRPr="00FF62CB" w:rsidRDefault="00130D32" w:rsidP="00130D32">
      <w:pPr>
        <w:pStyle w:val="TDC3"/>
        <w:rPr>
          <w:lang w:val="es-ES" w:eastAsia="es-ES"/>
        </w:rPr>
      </w:pPr>
      <w:r w:rsidRPr="00FF62CB">
        <w:t>3.3</w:t>
      </w:r>
      <w:r w:rsidRPr="00FF62CB">
        <w:rPr>
          <w:lang w:val="es-ES" w:eastAsia="es-ES"/>
        </w:rPr>
        <w:tab/>
      </w:r>
      <w:r w:rsidR="00FF62CB" w:rsidRPr="00FF62CB">
        <w:t>Confidencialidad</w:t>
      </w:r>
      <w:r w:rsidR="00FF62CB" w:rsidRPr="00FF62CB">
        <w:tab/>
      </w:r>
      <w:r w:rsidR="00E41D0A">
        <w:t>80</w:t>
      </w:r>
    </w:p>
    <w:p w:rsidR="00130D32" w:rsidRPr="00FF62CB" w:rsidRDefault="00130D32" w:rsidP="00130D32">
      <w:pPr>
        <w:pStyle w:val="TDC3"/>
        <w:rPr>
          <w:lang w:val="es-ES" w:eastAsia="es-ES"/>
        </w:rPr>
      </w:pPr>
      <w:r w:rsidRPr="00FF62CB">
        <w:t>3.4</w:t>
      </w:r>
      <w:r w:rsidRPr="00FF62CB">
        <w:rPr>
          <w:lang w:val="es-ES" w:eastAsia="es-ES"/>
        </w:rPr>
        <w:tab/>
      </w:r>
      <w:r w:rsidRPr="00FF62CB">
        <w:t>Seguros que</w:t>
      </w:r>
      <w:r w:rsidR="00FF62CB" w:rsidRPr="00FF62CB">
        <w:t xml:space="preserve"> deberá contratar el Consultor</w:t>
      </w:r>
      <w:r w:rsidR="00FF62CB" w:rsidRPr="00FF62CB">
        <w:tab/>
      </w:r>
      <w:r w:rsidR="00E41D0A">
        <w:t>80</w:t>
      </w:r>
    </w:p>
    <w:p w:rsidR="00130D32" w:rsidRPr="00FF62CB" w:rsidRDefault="00130D32" w:rsidP="00130D32">
      <w:pPr>
        <w:pStyle w:val="TDC3"/>
      </w:pPr>
      <w:r w:rsidRPr="00FF62CB">
        <w:t>3.5</w:t>
      </w:r>
      <w:r w:rsidRPr="00FF62CB">
        <w:rPr>
          <w:lang w:val="es-ES" w:eastAsia="es-ES"/>
        </w:rPr>
        <w:tab/>
      </w:r>
      <w:r w:rsidRPr="00FF62CB">
        <w:t xml:space="preserve">Acciones del Consultor que requieren la aprobación previa del </w:t>
      </w:r>
    </w:p>
    <w:p w:rsidR="00130D32" w:rsidRPr="00FF62CB" w:rsidRDefault="00FF62CB" w:rsidP="00130D32">
      <w:pPr>
        <w:pStyle w:val="TDC3"/>
        <w:rPr>
          <w:lang w:val="es-ES" w:eastAsia="es-ES"/>
        </w:rPr>
      </w:pPr>
      <w:r w:rsidRPr="00FF62CB">
        <w:t>Contratante</w:t>
      </w:r>
      <w:r w:rsidRPr="00FF62CB">
        <w:tab/>
      </w:r>
      <w:r w:rsidR="00E41D0A">
        <w:t>80</w:t>
      </w:r>
    </w:p>
    <w:p w:rsidR="00130D32" w:rsidRPr="00FF62CB" w:rsidRDefault="00130D32" w:rsidP="00130D32">
      <w:pPr>
        <w:pStyle w:val="TDC3"/>
        <w:rPr>
          <w:lang w:val="es-ES" w:eastAsia="es-ES"/>
        </w:rPr>
      </w:pPr>
      <w:r w:rsidRPr="00FF62CB">
        <w:t>3.6</w:t>
      </w:r>
      <w:r w:rsidRPr="00FF62CB">
        <w:rPr>
          <w:lang w:val="es-ES" w:eastAsia="es-ES"/>
        </w:rPr>
        <w:tab/>
      </w:r>
      <w:r w:rsidRPr="00FF62CB">
        <w:t>Obliga</w:t>
      </w:r>
      <w:r w:rsidR="00FF62CB" w:rsidRPr="00FF62CB">
        <w:t>ción de presentar informes</w:t>
      </w:r>
      <w:r w:rsidR="00FF62CB" w:rsidRPr="00FF62CB">
        <w:tab/>
      </w:r>
      <w:r w:rsidR="00E41D0A">
        <w:t>80</w:t>
      </w:r>
    </w:p>
    <w:p w:rsidR="00130D32" w:rsidRPr="00FF62CB" w:rsidRDefault="00130D32" w:rsidP="00130D32">
      <w:pPr>
        <w:pStyle w:val="TDC3"/>
      </w:pPr>
      <w:r w:rsidRPr="00FF62CB">
        <w:t>3.7</w:t>
      </w:r>
      <w:r w:rsidRPr="00FF62CB">
        <w:rPr>
          <w:lang w:val="es-ES" w:eastAsia="es-ES"/>
        </w:rPr>
        <w:tab/>
      </w:r>
      <w:r w:rsidRPr="00FF62CB">
        <w:t xml:space="preserve">Propiedad del Contratante de los documentos preparados por </w:t>
      </w:r>
    </w:p>
    <w:p w:rsidR="00130D32" w:rsidRPr="00FF62CB" w:rsidRDefault="00FF62CB" w:rsidP="00130D32">
      <w:pPr>
        <w:pStyle w:val="TDC3"/>
        <w:rPr>
          <w:lang w:val="es-ES" w:eastAsia="es-ES"/>
        </w:rPr>
      </w:pPr>
      <w:r w:rsidRPr="00FF62CB">
        <w:t>el Consultor</w:t>
      </w:r>
      <w:r w:rsidRPr="00FF62CB">
        <w:tab/>
      </w:r>
      <w:r w:rsidR="00E41D0A">
        <w:t>81</w:t>
      </w:r>
    </w:p>
    <w:p w:rsidR="00130D32" w:rsidRPr="00FF62CB" w:rsidRDefault="00FF62CB" w:rsidP="00130D32">
      <w:pPr>
        <w:pStyle w:val="TDC2"/>
        <w:rPr>
          <w:lang w:val="es-ES"/>
        </w:rPr>
      </w:pPr>
      <w:r w:rsidRPr="00FF62CB">
        <w:rPr>
          <w:lang w:val="es-ES"/>
        </w:rPr>
        <w:t>4.  Personal del Consultor</w:t>
      </w:r>
      <w:r w:rsidRPr="00FF62CB">
        <w:rPr>
          <w:lang w:val="es-ES"/>
        </w:rPr>
        <w:tab/>
      </w:r>
      <w:r w:rsidR="00E41D0A">
        <w:rPr>
          <w:lang w:val="es-ES"/>
        </w:rPr>
        <w:t>82</w:t>
      </w:r>
    </w:p>
    <w:p w:rsidR="00130D32" w:rsidRPr="00FF62CB" w:rsidRDefault="00FF62CB" w:rsidP="00130D32">
      <w:pPr>
        <w:pStyle w:val="TDC2"/>
        <w:rPr>
          <w:lang w:val="es-ES" w:eastAsia="es-ES"/>
        </w:rPr>
      </w:pPr>
      <w:r w:rsidRPr="00FF62CB">
        <w:rPr>
          <w:lang w:val="es-ES"/>
        </w:rPr>
        <w:t>4.1 Descripción del Personal</w:t>
      </w:r>
      <w:r w:rsidRPr="00FF62CB">
        <w:rPr>
          <w:lang w:val="es-ES"/>
        </w:rPr>
        <w:tab/>
      </w:r>
      <w:r w:rsidR="00E41D0A">
        <w:rPr>
          <w:lang w:val="es-ES"/>
        </w:rPr>
        <w:t>82</w:t>
      </w:r>
    </w:p>
    <w:p w:rsidR="00130D32" w:rsidRPr="00FF62CB" w:rsidRDefault="00130D32" w:rsidP="00130D32">
      <w:pPr>
        <w:pStyle w:val="TDC3"/>
        <w:rPr>
          <w:lang w:val="es-ES" w:eastAsia="es-ES"/>
        </w:rPr>
      </w:pPr>
      <w:r w:rsidRPr="00FF62CB">
        <w:t>4.2</w:t>
      </w:r>
      <w:r w:rsidRPr="00FF62CB">
        <w:rPr>
          <w:lang w:val="es-ES" w:eastAsia="es-ES"/>
        </w:rPr>
        <w:tab/>
      </w:r>
      <w:r w:rsidRPr="00FF62CB">
        <w:t>Remoció</w:t>
      </w:r>
      <w:r w:rsidR="00FF62CB" w:rsidRPr="00FF62CB">
        <w:t>n y/o sustitución del Personal</w:t>
      </w:r>
      <w:r w:rsidR="00FF62CB" w:rsidRPr="00FF62CB">
        <w:tab/>
      </w:r>
      <w:r w:rsidR="00E41D0A">
        <w:t>82</w:t>
      </w:r>
    </w:p>
    <w:p w:rsidR="00130D32" w:rsidRPr="00FF62CB" w:rsidRDefault="00130D32" w:rsidP="00130D32">
      <w:pPr>
        <w:pStyle w:val="TDC2"/>
        <w:rPr>
          <w:lang w:val="es-ES" w:eastAsia="es-ES"/>
        </w:rPr>
      </w:pPr>
      <w:r w:rsidRPr="00FF62CB">
        <w:rPr>
          <w:lang w:val="es-ES"/>
        </w:rPr>
        <w:t xml:space="preserve">5. </w:t>
      </w:r>
      <w:r w:rsidR="00FF62CB" w:rsidRPr="00FF62CB">
        <w:rPr>
          <w:lang w:val="es-ES"/>
        </w:rPr>
        <w:t xml:space="preserve"> Obligaciones del Contratante</w:t>
      </w:r>
      <w:r w:rsidR="00FF62CB" w:rsidRPr="00FF62CB">
        <w:rPr>
          <w:lang w:val="es-ES"/>
        </w:rPr>
        <w:tab/>
      </w:r>
      <w:r w:rsidR="00E41D0A">
        <w:rPr>
          <w:lang w:val="es-ES"/>
        </w:rPr>
        <w:t>83</w:t>
      </w:r>
    </w:p>
    <w:p w:rsidR="00130D32" w:rsidRPr="00FF62CB" w:rsidRDefault="00130D32" w:rsidP="00130D32">
      <w:pPr>
        <w:pStyle w:val="TDC3"/>
        <w:rPr>
          <w:lang w:val="es-ES" w:eastAsia="es-ES"/>
        </w:rPr>
      </w:pPr>
      <w:r w:rsidRPr="00FF62CB">
        <w:t>5.1</w:t>
      </w:r>
      <w:r w:rsidRPr="00FF62CB">
        <w:rPr>
          <w:lang w:val="es-ES" w:eastAsia="es-ES"/>
        </w:rPr>
        <w:tab/>
      </w:r>
      <w:r w:rsidR="00FF62CB" w:rsidRPr="00FF62CB">
        <w:t>Colaboración y exenciones</w:t>
      </w:r>
      <w:r w:rsidR="00FF62CB" w:rsidRPr="00FF62CB">
        <w:tab/>
      </w:r>
      <w:r w:rsidR="00E41D0A">
        <w:t>83</w:t>
      </w:r>
    </w:p>
    <w:p w:rsidR="00130D32" w:rsidRPr="00FF62CB" w:rsidRDefault="00130D32" w:rsidP="00130D32">
      <w:pPr>
        <w:pStyle w:val="TDC3"/>
        <w:rPr>
          <w:lang w:val="es-ES" w:eastAsia="es-ES"/>
        </w:rPr>
      </w:pPr>
      <w:r w:rsidRPr="00FF62CB">
        <w:t>5.2</w:t>
      </w:r>
      <w:r w:rsidRPr="00FF62CB">
        <w:rPr>
          <w:lang w:val="es-ES" w:eastAsia="es-ES"/>
        </w:rPr>
        <w:tab/>
      </w:r>
      <w:r w:rsidRPr="00FF62CB">
        <w:t>Mo</w:t>
      </w:r>
      <w:r w:rsidR="00FF62CB" w:rsidRPr="00FF62CB">
        <w:t>dificación de la ley aplicable</w:t>
      </w:r>
      <w:r w:rsidR="00FF62CB" w:rsidRPr="00FF62CB">
        <w:tab/>
      </w:r>
      <w:r w:rsidR="00E41D0A">
        <w:t>83</w:t>
      </w:r>
    </w:p>
    <w:p w:rsidR="00130D32" w:rsidRPr="00FF62CB" w:rsidRDefault="00130D32" w:rsidP="00130D32">
      <w:pPr>
        <w:pStyle w:val="TDC3"/>
        <w:rPr>
          <w:lang w:val="es-ES" w:eastAsia="es-ES"/>
        </w:rPr>
      </w:pPr>
      <w:r w:rsidRPr="00FF62CB">
        <w:t>5.3</w:t>
      </w:r>
      <w:r w:rsidRPr="00FF62CB">
        <w:rPr>
          <w:lang w:val="es-ES" w:eastAsia="es-ES"/>
        </w:rPr>
        <w:tab/>
      </w:r>
      <w:r w:rsidR="00FF62CB" w:rsidRPr="00FF62CB">
        <w:t>Servicios e instalaciones</w:t>
      </w:r>
      <w:r w:rsidR="00FF62CB" w:rsidRPr="00FF62CB">
        <w:tab/>
      </w:r>
      <w:r w:rsidR="00E41D0A">
        <w:t>83</w:t>
      </w:r>
    </w:p>
    <w:p w:rsidR="00130D32" w:rsidRPr="00FF62CB" w:rsidRDefault="00FF62CB" w:rsidP="00130D32">
      <w:pPr>
        <w:pStyle w:val="TDC2"/>
        <w:rPr>
          <w:lang w:val="es-ES" w:eastAsia="es-ES"/>
        </w:rPr>
      </w:pPr>
      <w:r w:rsidRPr="00FF62CB">
        <w:rPr>
          <w:lang w:val="es-ES"/>
        </w:rPr>
        <w:t>6.  Pagos al Consultor</w:t>
      </w:r>
      <w:r w:rsidRPr="00FF62CB">
        <w:rPr>
          <w:lang w:val="es-ES"/>
        </w:rPr>
        <w:tab/>
      </w:r>
      <w:r w:rsidR="00E41D0A">
        <w:rPr>
          <w:lang w:val="es-ES"/>
        </w:rPr>
        <w:t>84</w:t>
      </w:r>
    </w:p>
    <w:p w:rsidR="00130D32" w:rsidRPr="00FF62CB" w:rsidRDefault="00130D32" w:rsidP="00130D32">
      <w:pPr>
        <w:pStyle w:val="TDC3"/>
        <w:rPr>
          <w:lang w:val="es-ES" w:eastAsia="es-ES"/>
        </w:rPr>
      </w:pPr>
      <w:r w:rsidRPr="00FF62CB">
        <w:t>6.1</w:t>
      </w:r>
      <w:r w:rsidRPr="00FF62CB">
        <w:rPr>
          <w:lang w:val="es-ES" w:eastAsia="es-ES"/>
        </w:rPr>
        <w:tab/>
      </w:r>
      <w:r w:rsidRPr="00FF62CB">
        <w:t>Remuneración me</w:t>
      </w:r>
      <w:r w:rsidR="00FF62CB" w:rsidRPr="00FF62CB">
        <w:t>diante pago de una suma global</w:t>
      </w:r>
      <w:r w:rsidR="00FF62CB" w:rsidRPr="00FF62CB">
        <w:tab/>
      </w:r>
      <w:r w:rsidR="00E41D0A">
        <w:t>84</w:t>
      </w:r>
    </w:p>
    <w:p w:rsidR="00130D32" w:rsidRPr="00FF62CB" w:rsidRDefault="00130D32" w:rsidP="00130D32">
      <w:pPr>
        <w:pStyle w:val="TDC3"/>
        <w:rPr>
          <w:lang w:val="es-ES" w:eastAsia="es-ES"/>
        </w:rPr>
      </w:pPr>
      <w:r w:rsidRPr="00FF62CB">
        <w:t>6.2</w:t>
      </w:r>
      <w:r w:rsidRPr="00FF62CB">
        <w:rPr>
          <w:lang w:val="es-ES" w:eastAsia="es-ES"/>
        </w:rPr>
        <w:tab/>
      </w:r>
      <w:r w:rsidR="00FF62CB" w:rsidRPr="00FF62CB">
        <w:t>Precio del Contrato</w:t>
      </w:r>
      <w:r w:rsidR="00FF62CB" w:rsidRPr="00FF62CB">
        <w:tab/>
      </w:r>
      <w:r w:rsidR="00E41D0A">
        <w:t>84</w:t>
      </w:r>
    </w:p>
    <w:p w:rsidR="00130D32" w:rsidRPr="00FF62CB" w:rsidRDefault="00130D32" w:rsidP="00130D32">
      <w:pPr>
        <w:pStyle w:val="TDC3"/>
        <w:rPr>
          <w:lang w:val="es-ES" w:eastAsia="es-ES"/>
        </w:rPr>
      </w:pPr>
      <w:r w:rsidRPr="00FF62CB">
        <w:t>6.3</w:t>
      </w:r>
      <w:r w:rsidRPr="00FF62CB">
        <w:rPr>
          <w:lang w:val="es-ES" w:eastAsia="es-ES"/>
        </w:rPr>
        <w:tab/>
      </w:r>
      <w:r w:rsidR="00FF62CB" w:rsidRPr="00FF62CB">
        <w:t>Pago de servicios adicionales</w:t>
      </w:r>
      <w:r w:rsidR="00FF62CB" w:rsidRPr="00FF62CB">
        <w:tab/>
      </w:r>
      <w:r w:rsidR="00E41D0A">
        <w:t>84</w:t>
      </w:r>
    </w:p>
    <w:p w:rsidR="00130D32" w:rsidRPr="00FF62CB" w:rsidRDefault="00130D32" w:rsidP="00130D32">
      <w:pPr>
        <w:pStyle w:val="TDC3"/>
        <w:rPr>
          <w:lang w:val="es-ES" w:eastAsia="es-ES"/>
        </w:rPr>
      </w:pPr>
      <w:r w:rsidRPr="00FF62CB">
        <w:t>6.4</w:t>
      </w:r>
      <w:r w:rsidRPr="00FF62CB">
        <w:rPr>
          <w:lang w:val="es-ES" w:eastAsia="es-ES"/>
        </w:rPr>
        <w:tab/>
      </w:r>
      <w:r w:rsidRPr="00FF62CB">
        <w:t>Condic</w:t>
      </w:r>
      <w:r w:rsidR="00FF62CB" w:rsidRPr="00FF62CB">
        <w:t>iones relativas a los pagos</w:t>
      </w:r>
      <w:r w:rsidR="00FF62CB" w:rsidRPr="00FF62CB">
        <w:tab/>
      </w:r>
      <w:r w:rsidR="00E41D0A">
        <w:t>84</w:t>
      </w:r>
    </w:p>
    <w:p w:rsidR="00130D32" w:rsidRPr="00FF62CB" w:rsidRDefault="00130D32" w:rsidP="00130D32">
      <w:pPr>
        <w:pStyle w:val="TDC3"/>
        <w:rPr>
          <w:lang w:val="es-ES" w:eastAsia="es-ES"/>
        </w:rPr>
      </w:pPr>
      <w:r w:rsidRPr="00FF62CB">
        <w:t>6.5</w:t>
      </w:r>
      <w:r w:rsidRPr="00FF62CB">
        <w:rPr>
          <w:lang w:val="es-ES" w:eastAsia="es-ES"/>
        </w:rPr>
        <w:tab/>
      </w:r>
      <w:r w:rsidRPr="00FF62CB">
        <w:t>Inter</w:t>
      </w:r>
      <w:r w:rsidR="00FF62CB" w:rsidRPr="00FF62CB">
        <w:t>eses sobre los pagos atrasados</w:t>
      </w:r>
      <w:r w:rsidR="00FF62CB" w:rsidRPr="00FF62CB">
        <w:tab/>
      </w:r>
      <w:r w:rsidR="00E41D0A">
        <w:t>84</w:t>
      </w:r>
    </w:p>
    <w:p w:rsidR="00130D32" w:rsidRPr="00FF62CB" w:rsidRDefault="00FF62CB" w:rsidP="00130D32">
      <w:pPr>
        <w:pStyle w:val="TDC2"/>
        <w:rPr>
          <w:lang w:val="es-ES" w:eastAsia="es-ES"/>
        </w:rPr>
      </w:pPr>
      <w:r w:rsidRPr="00FF62CB">
        <w:rPr>
          <w:lang w:val="es-ES"/>
        </w:rPr>
        <w:t>7.  Solución de controversias</w:t>
      </w:r>
      <w:r w:rsidRPr="00FF62CB">
        <w:rPr>
          <w:lang w:val="es-ES"/>
        </w:rPr>
        <w:tab/>
      </w:r>
      <w:r w:rsidR="00E41D0A">
        <w:rPr>
          <w:lang w:val="es-ES"/>
        </w:rPr>
        <w:t>85</w:t>
      </w:r>
    </w:p>
    <w:p w:rsidR="00130D32" w:rsidRPr="00FF62CB" w:rsidRDefault="00130D32" w:rsidP="00130D32">
      <w:pPr>
        <w:pStyle w:val="TDC3"/>
        <w:rPr>
          <w:lang w:val="es-ES" w:eastAsia="es-ES"/>
        </w:rPr>
      </w:pPr>
      <w:r w:rsidRPr="00FF62CB">
        <w:t>7.1</w:t>
      </w:r>
      <w:r w:rsidRPr="00FF62CB">
        <w:rPr>
          <w:lang w:val="es-ES" w:eastAsia="es-ES"/>
        </w:rPr>
        <w:tab/>
      </w:r>
      <w:r w:rsidRPr="00FF62CB">
        <w:t>Solución amigable</w:t>
      </w:r>
      <w:r w:rsidRPr="00FF62CB">
        <w:tab/>
      </w:r>
      <w:r w:rsidR="00E41D0A">
        <w:t>85</w:t>
      </w:r>
    </w:p>
    <w:p w:rsidR="00130D32" w:rsidRPr="00FF62CB" w:rsidRDefault="00130D32" w:rsidP="00130D32">
      <w:pPr>
        <w:pStyle w:val="TDC3"/>
        <w:rPr>
          <w:lang w:val="es-ES" w:eastAsia="es-ES"/>
        </w:rPr>
      </w:pPr>
      <w:r w:rsidRPr="00FF62CB">
        <w:t>7.2</w:t>
      </w:r>
      <w:r w:rsidRPr="00FF62CB">
        <w:rPr>
          <w:lang w:val="es-ES" w:eastAsia="es-ES"/>
        </w:rPr>
        <w:tab/>
      </w:r>
      <w:r w:rsidRPr="00FF62CB">
        <w:t>Solución de controversias</w:t>
      </w:r>
      <w:r w:rsidRPr="00FF62CB">
        <w:tab/>
      </w:r>
      <w:r w:rsidR="00E41D0A">
        <w:t>85</w:t>
      </w:r>
    </w:p>
    <w:p w:rsidR="00130D32" w:rsidRPr="00FF62CB" w:rsidRDefault="00130D32" w:rsidP="00130D32">
      <w:pPr>
        <w:pStyle w:val="TDC1"/>
        <w:rPr>
          <w:sz w:val="16"/>
          <w:lang w:val="es-ES"/>
        </w:rPr>
      </w:pPr>
    </w:p>
    <w:p w:rsidR="00130D32" w:rsidRPr="00FF62CB" w:rsidRDefault="00130D32" w:rsidP="00130D32">
      <w:pPr>
        <w:pStyle w:val="TDC1"/>
        <w:rPr>
          <w:lang w:val="es-ES" w:eastAsia="es-ES"/>
        </w:rPr>
      </w:pPr>
      <w:r w:rsidRPr="00FF62CB">
        <w:rPr>
          <w:lang w:val="es-ES"/>
        </w:rPr>
        <w:t>III.  Condiciones Especiales del Contrato</w:t>
      </w:r>
      <w:r w:rsidRPr="00FF62CB">
        <w:rPr>
          <w:lang w:val="es-ES"/>
        </w:rPr>
        <w:tab/>
      </w:r>
      <w:r w:rsidR="00E41D0A">
        <w:rPr>
          <w:lang w:val="es-ES"/>
        </w:rPr>
        <w:t>87</w:t>
      </w:r>
    </w:p>
    <w:p w:rsidR="00130D32" w:rsidRPr="00FF62CB" w:rsidRDefault="00130D32" w:rsidP="00130D32">
      <w:pPr>
        <w:pStyle w:val="TDC1"/>
        <w:rPr>
          <w:lang w:val="es-ES" w:eastAsia="es-ES"/>
        </w:rPr>
      </w:pPr>
      <w:r w:rsidRPr="00FF62CB">
        <w:rPr>
          <w:lang w:val="es-ES"/>
        </w:rPr>
        <w:t>IV.  Apéndices</w:t>
      </w:r>
      <w:r w:rsidRPr="00FF62CB">
        <w:rPr>
          <w:lang w:val="es-ES"/>
        </w:rPr>
        <w:tab/>
      </w:r>
      <w:r w:rsidR="00E41D0A">
        <w:rPr>
          <w:lang w:val="es-ES"/>
        </w:rPr>
        <w:t>90</w:t>
      </w:r>
    </w:p>
    <w:p w:rsidR="00130D32" w:rsidRPr="00FF62CB" w:rsidRDefault="00130D32" w:rsidP="00130D32">
      <w:pPr>
        <w:pStyle w:val="TDC2"/>
        <w:rPr>
          <w:lang w:val="es-ES" w:eastAsia="es-ES"/>
        </w:rPr>
      </w:pPr>
      <w:r w:rsidRPr="00FF62CB">
        <w:rPr>
          <w:lang w:val="es-ES"/>
        </w:rPr>
        <w:t>Apéndice A—Descripción de l</w:t>
      </w:r>
      <w:r w:rsidR="00FF62CB" w:rsidRPr="00FF62CB">
        <w:rPr>
          <w:lang w:val="es-ES"/>
        </w:rPr>
        <w:t>os Servicios</w:t>
      </w:r>
      <w:r w:rsidR="00FF62CB" w:rsidRPr="00FF62CB">
        <w:rPr>
          <w:lang w:val="es-ES"/>
        </w:rPr>
        <w:tab/>
      </w:r>
      <w:r w:rsidR="00E41D0A">
        <w:rPr>
          <w:lang w:val="es-ES"/>
        </w:rPr>
        <w:t>90</w:t>
      </w:r>
    </w:p>
    <w:p w:rsidR="00130D32" w:rsidRPr="00FF62CB" w:rsidRDefault="00130D32" w:rsidP="00130D32">
      <w:pPr>
        <w:pStyle w:val="TDC2"/>
        <w:rPr>
          <w:lang w:val="es-ES" w:eastAsia="es-ES"/>
        </w:rPr>
      </w:pPr>
      <w:r w:rsidRPr="00FF62CB">
        <w:rPr>
          <w:lang w:val="es-ES"/>
        </w:rPr>
        <w:t>Apéndice C—Pe</w:t>
      </w:r>
      <w:r w:rsidR="00FF62CB" w:rsidRPr="00FF62CB">
        <w:rPr>
          <w:lang w:val="es-ES"/>
        </w:rPr>
        <w:t>rsonal clave y Subconsultores</w:t>
      </w:r>
      <w:r w:rsidR="00FF62CB" w:rsidRPr="00FF62CB">
        <w:rPr>
          <w:lang w:val="es-ES"/>
        </w:rPr>
        <w:tab/>
      </w:r>
      <w:r w:rsidR="00E41D0A">
        <w:rPr>
          <w:lang w:val="es-ES"/>
        </w:rPr>
        <w:t>90</w:t>
      </w:r>
    </w:p>
    <w:p w:rsidR="00130D32" w:rsidRDefault="00130D32" w:rsidP="00130D32">
      <w:r w:rsidRPr="00FF62CB">
        <w:rPr>
          <w:b/>
        </w:rPr>
        <w:fldChar w:fldCharType="end"/>
      </w:r>
    </w:p>
    <w:p w:rsidR="00130D32" w:rsidRDefault="00130D32" w:rsidP="00130D32">
      <w:pPr>
        <w:sectPr w:rsidR="00130D32" w:rsidSect="00381E92">
          <w:headerReference w:type="even" r:id="rId20"/>
          <w:footerReference w:type="default" r:id="rId21"/>
          <w:headerReference w:type="first" r:id="rId22"/>
          <w:footerReference w:type="first" r:id="rId23"/>
          <w:pgSz w:w="12242" w:h="15842" w:code="1"/>
          <w:pgMar w:top="2382" w:right="1009" w:bottom="2835" w:left="1797" w:header="720" w:footer="720" w:gutter="0"/>
          <w:pgNumType w:start="2"/>
          <w:cols w:space="720"/>
          <w:noEndnote/>
          <w:docGrid w:linePitch="326"/>
        </w:sectPr>
      </w:pPr>
    </w:p>
    <w:p w:rsidR="00130D32" w:rsidRDefault="00130D32" w:rsidP="00130D32"/>
    <w:p w:rsidR="00130D32" w:rsidRDefault="00130D32" w:rsidP="004425CC">
      <w:pPr>
        <w:pStyle w:val="Ttulo1"/>
      </w:pPr>
      <w:bookmarkStart w:id="40" w:name="_Toc192309738"/>
      <w:r>
        <w:t>Contrato de Prestación de Servicios de Consultoría</w:t>
      </w:r>
      <w:bookmarkEnd w:id="40"/>
    </w:p>
    <w:p w:rsidR="00130D32" w:rsidRDefault="00130D32" w:rsidP="00130D32"/>
    <w:p w:rsidR="00130D32" w:rsidRDefault="00130D32" w:rsidP="00130D32"/>
    <w:p w:rsidR="00130D32" w:rsidRDefault="00130D32" w:rsidP="00130D32"/>
    <w:p w:rsidR="00130D32" w:rsidRDefault="00130D32" w:rsidP="00130D32"/>
    <w:p w:rsidR="00130D32" w:rsidRDefault="00130D32" w:rsidP="00130D32"/>
    <w:p w:rsidR="00130D32" w:rsidRDefault="00130D32" w:rsidP="00130D32">
      <w:pPr>
        <w:ind w:left="3600" w:firstLine="228"/>
      </w:pPr>
      <w:r>
        <w:t xml:space="preserve">      Entre</w:t>
      </w:r>
    </w:p>
    <w:p w:rsidR="00130D32" w:rsidRDefault="00130D32" w:rsidP="00130D32"/>
    <w:p w:rsidR="00130D32" w:rsidRDefault="00130D32" w:rsidP="00130D32"/>
    <w:p w:rsidR="00130D32" w:rsidRDefault="00130D32" w:rsidP="00130D32"/>
    <w:p w:rsidR="00130D32" w:rsidRDefault="00130D32" w:rsidP="00130D32"/>
    <w:p w:rsidR="00130D32" w:rsidRDefault="00130D32" w:rsidP="00130D32"/>
    <w:p w:rsidR="00130D32" w:rsidRDefault="00130D32" w:rsidP="00130D32"/>
    <w:p w:rsidR="00130D32" w:rsidRDefault="00130D32" w:rsidP="00130D32">
      <w:r>
        <w:tab/>
      </w:r>
    </w:p>
    <w:p w:rsidR="00130D32" w:rsidRDefault="00130D32" w:rsidP="00130D32">
      <w:pPr>
        <w:ind w:left="2160" w:firstLine="720"/>
      </w:pPr>
      <w:r>
        <w:t>BANCO NACIONAL DE FOMENTO</w:t>
      </w:r>
    </w:p>
    <w:p w:rsidR="00130D32" w:rsidRDefault="00130D32" w:rsidP="00130D32"/>
    <w:p w:rsidR="00130D32" w:rsidRDefault="00130D32" w:rsidP="00130D32"/>
    <w:p w:rsidR="00130D32" w:rsidRDefault="00130D32" w:rsidP="00130D32"/>
    <w:p w:rsidR="00130D32" w:rsidRDefault="00130D32" w:rsidP="00130D32"/>
    <w:p w:rsidR="00130D32" w:rsidRDefault="00130D32" w:rsidP="00130D32"/>
    <w:p w:rsidR="00130D32" w:rsidRDefault="00130D32" w:rsidP="00130D32"/>
    <w:p w:rsidR="00130D32" w:rsidRDefault="00130D32" w:rsidP="00130D32">
      <w:pPr>
        <w:ind w:left="2880" w:firstLine="720"/>
      </w:pPr>
      <w:r>
        <w:t xml:space="preserve">             Y</w:t>
      </w:r>
    </w:p>
    <w:p w:rsidR="00130D32" w:rsidRDefault="00130D32" w:rsidP="00130D32"/>
    <w:p w:rsidR="00130D32" w:rsidRDefault="00130D32" w:rsidP="00130D32"/>
    <w:p w:rsidR="00130D32" w:rsidRDefault="00130D32" w:rsidP="00130D32"/>
    <w:p w:rsidR="00130D32" w:rsidRDefault="00130D32" w:rsidP="00130D32"/>
    <w:p w:rsidR="00130D32" w:rsidRDefault="00130D32" w:rsidP="00130D32"/>
    <w:p w:rsidR="00130D32" w:rsidRDefault="00130D32" w:rsidP="00130D32"/>
    <w:p w:rsidR="00130D32" w:rsidRDefault="00130D32" w:rsidP="00130D32">
      <w:r>
        <w:tab/>
      </w:r>
    </w:p>
    <w:p w:rsidR="00130D32" w:rsidRDefault="00130D32" w:rsidP="00130D32">
      <w:pPr>
        <w:ind w:left="2160" w:firstLine="720"/>
      </w:pPr>
      <w:r>
        <w:t xml:space="preserve">          [Nombre del Consultor]</w:t>
      </w:r>
    </w:p>
    <w:p w:rsidR="00130D32" w:rsidRDefault="00130D32" w:rsidP="00130D32"/>
    <w:p w:rsidR="00130D32" w:rsidRDefault="00130D32" w:rsidP="00130D32"/>
    <w:p w:rsidR="00130D32" w:rsidRDefault="00130D32" w:rsidP="00130D32"/>
    <w:p w:rsidR="00130D32" w:rsidRDefault="00130D32" w:rsidP="00130D32"/>
    <w:p w:rsidR="00130D32" w:rsidRDefault="00130D32" w:rsidP="00130D32"/>
    <w:p w:rsidR="00130D32" w:rsidRDefault="00130D32" w:rsidP="00130D32"/>
    <w:p w:rsidR="00130D32" w:rsidRDefault="00130D32" w:rsidP="00130D32">
      <w:r>
        <w:t xml:space="preserve">Fechado:  </w:t>
      </w:r>
      <w:r>
        <w:rPr>
          <w:u w:val="single"/>
        </w:rPr>
        <w:tab/>
      </w:r>
    </w:p>
    <w:p w:rsidR="00130D32" w:rsidRPr="005C5A6E" w:rsidRDefault="00130D32" w:rsidP="00130D32">
      <w:pPr>
        <w:rPr>
          <w:sz w:val="16"/>
        </w:rPr>
      </w:pPr>
    </w:p>
    <w:p w:rsidR="00130D32" w:rsidRDefault="00130D32" w:rsidP="004425CC">
      <w:pPr>
        <w:pStyle w:val="Ttulo1"/>
        <w:rPr>
          <w:smallCaps/>
          <w:sz w:val="24"/>
        </w:rPr>
      </w:pPr>
      <w:bookmarkStart w:id="41" w:name="_Toc192309739"/>
      <w:r>
        <w:rPr>
          <w:smallCaps/>
        </w:rPr>
        <w:lastRenderedPageBreak/>
        <w:t>I.</w:t>
      </w:r>
      <w:r>
        <w:rPr>
          <w:smallCaps/>
          <w:sz w:val="24"/>
        </w:rPr>
        <w:t xml:space="preserve">  </w:t>
      </w:r>
      <w:r>
        <w:t>Contrato</w:t>
      </w:r>
      <w:bookmarkEnd w:id="41"/>
    </w:p>
    <w:p w:rsidR="00130D32" w:rsidRPr="005C5A6E" w:rsidRDefault="00130D32" w:rsidP="00130D32">
      <w:pPr>
        <w:rPr>
          <w:sz w:val="18"/>
        </w:rPr>
      </w:pPr>
    </w:p>
    <w:p w:rsidR="00130D32" w:rsidRDefault="00130D32" w:rsidP="00130D32">
      <w:pPr>
        <w:pStyle w:val="Ttulo2"/>
      </w:pPr>
      <w:bookmarkStart w:id="42" w:name="_Toc192309740"/>
      <w:r>
        <w:t>Remuneración mediante pago de una suma global</w:t>
      </w:r>
      <w:bookmarkEnd w:id="42"/>
    </w:p>
    <w:p w:rsidR="00130D32" w:rsidRPr="005C5A6E" w:rsidRDefault="00130D32" w:rsidP="00130D32">
      <w:pPr>
        <w:rPr>
          <w:sz w:val="18"/>
        </w:rPr>
      </w:pPr>
    </w:p>
    <w:p w:rsidR="00130D32" w:rsidRDefault="00130D32" w:rsidP="00130D32">
      <w:pPr>
        <w:jc w:val="both"/>
      </w:pPr>
      <w:r>
        <w:rPr>
          <w:i/>
          <w:sz w:val="20"/>
        </w:rPr>
        <w:t>[EL BANCO NACIONAL DE FOMENTO]</w:t>
      </w:r>
      <w:r>
        <w:t xml:space="preserve"> (en adelante denominado “Contratante”) por una parte y, por la otra, </w:t>
      </w:r>
      <w:r>
        <w:rPr>
          <w:i/>
          <w:sz w:val="20"/>
        </w:rPr>
        <w:t>[insertar nombre del consultor]</w:t>
      </w:r>
      <w:r>
        <w:t xml:space="preserve"> (en adelante denominado “Consultor”), celebran el presente CONTRATO a los </w:t>
      </w:r>
      <w:r>
        <w:rPr>
          <w:i/>
          <w:sz w:val="20"/>
        </w:rPr>
        <w:t>[insertar días]</w:t>
      </w:r>
      <w:r>
        <w:t xml:space="preserve"> días del mes de </w:t>
      </w:r>
      <w:r>
        <w:rPr>
          <w:i/>
          <w:sz w:val="20"/>
        </w:rPr>
        <w:t>[insertar mes]</w:t>
      </w:r>
      <w:r>
        <w:t xml:space="preserve"> de </w:t>
      </w:r>
      <w:r>
        <w:rPr>
          <w:i/>
          <w:sz w:val="20"/>
        </w:rPr>
        <w:t>[insertar año]</w:t>
      </w:r>
      <w:r>
        <w:t>.</w:t>
      </w:r>
    </w:p>
    <w:p w:rsidR="00130D32" w:rsidRPr="005C5A6E" w:rsidRDefault="00130D32" w:rsidP="00130D32">
      <w:pPr>
        <w:rPr>
          <w:sz w:val="18"/>
        </w:rPr>
      </w:pPr>
    </w:p>
    <w:p w:rsidR="00130D32" w:rsidRDefault="00130D32" w:rsidP="00130D32">
      <w:pPr>
        <w:jc w:val="both"/>
      </w:pPr>
      <w:r>
        <w:t>CONSIDERANDO</w:t>
      </w:r>
    </w:p>
    <w:p w:rsidR="00130D32" w:rsidRDefault="00130D32" w:rsidP="00130D32">
      <w:pPr>
        <w:jc w:val="both"/>
      </w:pPr>
      <w:r>
        <w:t>a)</w:t>
      </w:r>
      <w:r>
        <w:tab/>
        <w:t>Que la Contratante ha solicitado al Consultor la prestación de determinados servicios de consultoría (en lo sucesivo denominados los “Servicios”), tal como se los define en las Condiciones Generales que se adjuntan a este Contrato;</w:t>
      </w:r>
    </w:p>
    <w:p w:rsidR="00130D32" w:rsidRPr="005C5A6E" w:rsidRDefault="00130D32" w:rsidP="00130D32">
      <w:pPr>
        <w:jc w:val="both"/>
        <w:rPr>
          <w:sz w:val="18"/>
        </w:rPr>
      </w:pPr>
    </w:p>
    <w:p w:rsidR="00130D32" w:rsidRDefault="00130D32" w:rsidP="00130D32">
      <w:pPr>
        <w:jc w:val="both"/>
      </w:pPr>
      <w:r>
        <w:t>b)</w:t>
      </w:r>
      <w:r>
        <w:tab/>
        <w:t>Que el Consultor, habiendo declarado al Contratante que posee las aptitudes profesionales requeridas y que cuenta con el personal y los recursos técnicos necesarios, ha convenido en prestar los Servicios en los términos y condiciones estipulados en este Contrato;</w:t>
      </w:r>
    </w:p>
    <w:p w:rsidR="00130D32" w:rsidRDefault="00130D32" w:rsidP="00130D32"/>
    <w:p w:rsidR="00130D32" w:rsidRDefault="00130D32" w:rsidP="00130D32">
      <w:r>
        <w:t>POR LO TANTO, las Partes convienen en lo siguiente:</w:t>
      </w:r>
    </w:p>
    <w:p w:rsidR="00130D32" w:rsidRPr="005C5A6E" w:rsidRDefault="00130D32" w:rsidP="00130D32">
      <w:pPr>
        <w:rPr>
          <w:sz w:val="18"/>
        </w:rPr>
      </w:pPr>
    </w:p>
    <w:p w:rsidR="00130D32" w:rsidRDefault="00130D32" w:rsidP="00130D32">
      <w:pPr>
        <w:pStyle w:val="Sangradetextonormal"/>
        <w:ind w:left="709" w:hanging="709"/>
      </w:pPr>
      <w:r>
        <w:t>1.</w:t>
      </w:r>
      <w:r>
        <w:tab/>
        <w:t>Los documentos adjuntos al presente Contrato se considerarán parte integral del mismo:</w:t>
      </w:r>
    </w:p>
    <w:p w:rsidR="00130D32" w:rsidRDefault="00130D32" w:rsidP="00130D32">
      <w:r>
        <w:tab/>
        <w:t xml:space="preserve">Los siguientes Apéndices:  </w:t>
      </w:r>
    </w:p>
    <w:p w:rsidR="00130D32" w:rsidRPr="00FA3B1C" w:rsidRDefault="00130D32" w:rsidP="00130D32">
      <w:pPr>
        <w:rPr>
          <w:b/>
        </w:rPr>
      </w:pPr>
      <w:r>
        <w:t>Apéndice A:</w:t>
      </w:r>
      <w:r>
        <w:tab/>
        <w:t xml:space="preserve">Descripción de los Servicios </w:t>
      </w:r>
      <w:r w:rsidRPr="00FA3B1C">
        <w:rPr>
          <w:b/>
        </w:rPr>
        <w:t>(Insertar además la observación de</w:t>
      </w:r>
      <w:r>
        <w:rPr>
          <w:b/>
        </w:rPr>
        <w:t xml:space="preserve"> la página 47</w:t>
      </w:r>
      <w:r w:rsidRPr="00FA3B1C">
        <w:rPr>
          <w:b/>
        </w:rPr>
        <w:t xml:space="preserve"> del PBC).</w:t>
      </w:r>
    </w:p>
    <w:p w:rsidR="00130D32" w:rsidRDefault="00130D32" w:rsidP="00130D32">
      <w:r>
        <w:t>Apéndice B:</w:t>
      </w:r>
      <w:r>
        <w:tab/>
        <w:t>Requisitos para la presentación de informes. No utilizado</w:t>
      </w:r>
    </w:p>
    <w:p w:rsidR="00130D32" w:rsidRDefault="00130D32" w:rsidP="00130D32">
      <w:r>
        <w:t>Apéndice C:</w:t>
      </w:r>
      <w:r>
        <w:tab/>
        <w:t>Personal clave y Subconsultores.</w:t>
      </w:r>
    </w:p>
    <w:p w:rsidR="00130D32" w:rsidRDefault="00130D32" w:rsidP="00130D32">
      <w:r>
        <w:t>Apéndice D:</w:t>
      </w:r>
      <w:r>
        <w:tab/>
        <w:t>Desglose del precio del Contrato en moneda extranjera. No utilizado</w:t>
      </w:r>
    </w:p>
    <w:p w:rsidR="00130D32" w:rsidRDefault="00130D32" w:rsidP="00130D32">
      <w:r>
        <w:t>Apéndice E:</w:t>
      </w:r>
      <w:r>
        <w:tab/>
        <w:t>Desglose del precio del Contrato en moneda nacional. No utilizado</w:t>
      </w:r>
    </w:p>
    <w:p w:rsidR="00130D32" w:rsidRDefault="00130D32" w:rsidP="00130D32">
      <w:r>
        <w:t>Apéndice F:</w:t>
      </w:r>
      <w:r>
        <w:tab/>
        <w:t>Servicios e instalaciones proporcionados por el Contratante. No utilizado</w:t>
      </w:r>
    </w:p>
    <w:p w:rsidR="00130D32" w:rsidRDefault="00130D32" w:rsidP="00130D32"/>
    <w:p w:rsidR="00130D32" w:rsidRDefault="00130D32" w:rsidP="00130D32">
      <w:pPr>
        <w:pStyle w:val="Sangradetextonormal"/>
        <w:ind w:left="709" w:hanging="709"/>
      </w:pPr>
      <w:r>
        <w:t>2.</w:t>
      </w:r>
      <w:r>
        <w:tab/>
        <w:t>Los derechos y obligaciones mutuos del Contratante y del Consultor serán los estipulados en el Contrato, en particular, los siguientes:</w:t>
      </w:r>
    </w:p>
    <w:p w:rsidR="00130D32" w:rsidRDefault="00130D32" w:rsidP="00130D32">
      <w:pPr>
        <w:ind w:left="709" w:hanging="709"/>
      </w:pPr>
      <w:r>
        <w:t>a)</w:t>
      </w:r>
      <w:r>
        <w:tab/>
        <w:t>El Consultor proporcionará los Servicios de conformidad con las disposiciones del Contrato, y</w:t>
      </w:r>
    </w:p>
    <w:p w:rsidR="00130D32" w:rsidRDefault="00130D32" w:rsidP="00130D32">
      <w:pPr>
        <w:pStyle w:val="Sangradetextonormal"/>
        <w:ind w:left="709" w:hanging="709"/>
      </w:pPr>
      <w:r>
        <w:t>b)</w:t>
      </w:r>
      <w:r>
        <w:tab/>
        <w:t>El Contratante efectuará los pagos al Consultor de conformidad con las disposiciones del Contrato.</w:t>
      </w:r>
    </w:p>
    <w:p w:rsidR="00130D32" w:rsidRDefault="00130D32" w:rsidP="00130D32">
      <w:pP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hanging="709"/>
        <w:jc w:val="both"/>
        <w:rPr>
          <w:bCs/>
          <w:iCs/>
        </w:rPr>
      </w:pPr>
      <w:r>
        <w:rPr>
          <w:bCs/>
          <w:iCs/>
        </w:rPr>
        <w:t>c)      El Consultor deberá presentar un Seguro de Responsabilidad Profesional por un valor igual al 10% (diez por ciento) del monto adjudicado a la firma del contrato la que será presentada a través de:</w:t>
      </w:r>
    </w:p>
    <w:p w:rsidR="00130D32" w:rsidRDefault="00130D32" w:rsidP="00130D32">
      <w:pPr>
        <w:tabs>
          <w:tab w:val="left" w:pos="6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1080"/>
        <w:jc w:val="both"/>
        <w:rPr>
          <w:bCs/>
          <w:iCs/>
        </w:rPr>
      </w:pPr>
      <w:r>
        <w:rPr>
          <w:bCs/>
          <w:iCs/>
        </w:rPr>
        <w:t>a- Garantía Bancaria emitida  por un Banco establecido en la República del Paraguay que cuente con autorización del Banco Central del Paraguay.</w:t>
      </w:r>
    </w:p>
    <w:p w:rsidR="00130D32" w:rsidRDefault="00130D32" w:rsidP="00130D32">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1080"/>
        <w:jc w:val="both"/>
        <w:rPr>
          <w:bCs/>
          <w:iCs/>
        </w:rPr>
      </w:pPr>
      <w:r>
        <w:rPr>
          <w:bCs/>
          <w:iCs/>
        </w:rPr>
        <w:lastRenderedPageBreak/>
        <w:t>b- Póliza de Seguro emitida por una compañía, autorizada a operar y emitir Pólizas de Seguros de Caución en la República del Paraguay y que cuente con suficiente margen de solvencia.</w:t>
      </w:r>
    </w:p>
    <w:p w:rsidR="00130D32" w:rsidRDefault="00130D32" w:rsidP="00130D32">
      <w:pPr>
        <w:tabs>
          <w:tab w:val="left" w:pos="360"/>
          <w:tab w:val="left" w:pos="1620"/>
          <w:tab w:val="num" w:pos="198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bCs/>
          <w:iCs/>
        </w:rPr>
      </w:pPr>
      <w:r>
        <w:rPr>
          <w:bCs/>
          <w:iCs/>
        </w:rPr>
        <w:t>La falta de constitución o entrega oportuna de las garantías será causal de rescisión del contrato por causa imputable al Consultor en cuyo caso el BNF, podrá adjudicar el contrato en la forma establecida en el segundo párrafo del Art. 36 de la Ley 5051/03, al Decreto Reglamentario y al Contrato.</w:t>
      </w:r>
    </w:p>
    <w:p w:rsidR="00130D32" w:rsidRDefault="00130D32" w:rsidP="00130D32">
      <w:pPr>
        <w:tabs>
          <w:tab w:val="left" w:pos="360"/>
          <w:tab w:val="left" w:pos="1620"/>
          <w:tab w:val="num" w:pos="198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bCs/>
          <w:iCs/>
        </w:rPr>
      </w:pPr>
      <w:r>
        <w:rPr>
          <w:bCs/>
          <w:iCs/>
        </w:rPr>
        <w:t>El BNF se reserva el derecho de rechazar los Seguros que no cumplan con los requisitos señalados o que a su criterio no fueran satisfactorios.</w:t>
      </w:r>
    </w:p>
    <w:p w:rsidR="00130D32" w:rsidRDefault="00130D32" w:rsidP="00130D32">
      <w:pPr>
        <w:tabs>
          <w:tab w:val="left" w:pos="360"/>
          <w:tab w:val="left" w:pos="1620"/>
          <w:tab w:val="num" w:pos="198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bCs/>
          <w:iCs/>
        </w:rPr>
      </w:pPr>
      <w:r>
        <w:rPr>
          <w:bCs/>
          <w:iCs/>
        </w:rPr>
        <w:t>La vigencia del Seguro de Responsabilidad Profesional se extenderá hasta los 30 días posteriores a la vigencia del Contrato.</w:t>
      </w:r>
    </w:p>
    <w:p w:rsidR="00130D32" w:rsidRDefault="00130D32" w:rsidP="00130D32">
      <w:pPr>
        <w:tabs>
          <w:tab w:val="left" w:pos="360"/>
          <w:tab w:val="left" w:pos="1620"/>
          <w:tab w:val="num" w:pos="198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Arial" w:hAnsi="Arial"/>
          <w:color w:val="000000"/>
          <w:spacing w:val="-3"/>
          <w:sz w:val="22"/>
          <w:szCs w:val="22"/>
          <w:lang w:val="es-ES"/>
        </w:rPr>
      </w:pPr>
      <w:r w:rsidRPr="00394A7F">
        <w:rPr>
          <w:bCs/>
          <w:iCs/>
        </w:rPr>
        <w:t xml:space="preserve">Las garantías establecidas, podrán ser </w:t>
      </w:r>
      <w:r>
        <w:rPr>
          <w:bCs/>
          <w:iCs/>
        </w:rPr>
        <w:t>ejecutadas</w:t>
      </w:r>
      <w:r w:rsidRPr="00394A7F">
        <w:rPr>
          <w:bCs/>
          <w:iCs/>
        </w:rPr>
        <w:t xml:space="preserve"> por </w:t>
      </w:r>
      <w:r>
        <w:rPr>
          <w:bCs/>
          <w:iCs/>
        </w:rPr>
        <w:t>el</w:t>
      </w:r>
      <w:r w:rsidRPr="00394A7F">
        <w:rPr>
          <w:bCs/>
          <w:iCs/>
        </w:rPr>
        <w:t xml:space="preserve"> BNF en aquellas ocasiones y cuando así correspondiere, en </w:t>
      </w:r>
      <w:r>
        <w:rPr>
          <w:bCs/>
          <w:iCs/>
        </w:rPr>
        <w:t xml:space="preserve">caso en </w:t>
      </w:r>
      <w:r w:rsidRPr="00394A7F">
        <w:rPr>
          <w:bCs/>
          <w:iCs/>
        </w:rPr>
        <w:t xml:space="preserve">que el </w:t>
      </w:r>
      <w:r>
        <w:rPr>
          <w:bCs/>
          <w:iCs/>
        </w:rPr>
        <w:t>proponente</w:t>
      </w:r>
      <w:r w:rsidRPr="00394A7F">
        <w:rPr>
          <w:bCs/>
          <w:iCs/>
        </w:rPr>
        <w:t xml:space="preserve"> o el adjudicatario incurran en transgresiones y/o incumplimientos de </w:t>
      </w:r>
      <w:r>
        <w:rPr>
          <w:bCs/>
          <w:iCs/>
        </w:rPr>
        <w:t>las</w:t>
      </w:r>
      <w:r w:rsidRPr="00394A7F">
        <w:rPr>
          <w:bCs/>
          <w:iCs/>
        </w:rPr>
        <w:t xml:space="preserve"> </w:t>
      </w:r>
      <w:r>
        <w:rPr>
          <w:bCs/>
          <w:iCs/>
        </w:rPr>
        <w:t>B</w:t>
      </w:r>
      <w:r w:rsidRPr="00394A7F">
        <w:rPr>
          <w:bCs/>
          <w:iCs/>
        </w:rPr>
        <w:t>ases y Condiciones o de las Cláusulas de</w:t>
      </w:r>
      <w:r>
        <w:rPr>
          <w:bCs/>
          <w:iCs/>
        </w:rPr>
        <w:t xml:space="preserve"> éste</w:t>
      </w:r>
      <w:r w:rsidRPr="00394A7F">
        <w:rPr>
          <w:bCs/>
          <w:iCs/>
        </w:rPr>
        <w:t xml:space="preserve"> contrato</w:t>
      </w:r>
      <w:r>
        <w:rPr>
          <w:bCs/>
          <w:iCs/>
        </w:rPr>
        <w:t>.</w:t>
      </w:r>
      <w:r w:rsidRPr="00CB6F2B">
        <w:rPr>
          <w:rFonts w:ascii="Arial" w:hAnsi="Arial"/>
          <w:color w:val="000000"/>
          <w:spacing w:val="-3"/>
          <w:sz w:val="22"/>
          <w:szCs w:val="22"/>
          <w:lang w:val="es-ES"/>
        </w:rPr>
        <w:t xml:space="preserve"> </w:t>
      </w:r>
    </w:p>
    <w:p w:rsidR="00130D32" w:rsidRPr="005C5A6E" w:rsidRDefault="00130D32" w:rsidP="00130D32">
      <w:pPr>
        <w:jc w:val="both"/>
        <w:rPr>
          <w:sz w:val="14"/>
        </w:rPr>
      </w:pPr>
    </w:p>
    <w:p w:rsidR="00130D32" w:rsidRPr="00C50369" w:rsidRDefault="00130D32" w:rsidP="00130D32">
      <w:pPr>
        <w:jc w:val="both"/>
      </w:pPr>
      <w:r>
        <w:t xml:space="preserve">El crédito presupuestario para cubrir el compromiso derivado del contrato está previsto en la partida 260 “SERVICIOS TECNICOS Y PROFESIONALES” del Presupuesto General de la </w:t>
      </w:r>
      <w:r w:rsidRPr="00C50369">
        <w:t>Nación.</w:t>
      </w:r>
    </w:p>
    <w:p w:rsidR="00130D32" w:rsidRDefault="00130D32" w:rsidP="00130D32">
      <w:r w:rsidRPr="00C50369">
        <w:t>Fuente de Financiamiento: 30</w:t>
      </w:r>
    </w:p>
    <w:p w:rsidR="00130D32" w:rsidRPr="00FA2779" w:rsidRDefault="00130D32" w:rsidP="00130D32">
      <w:pPr>
        <w:jc w:val="both"/>
      </w:pPr>
      <w:r w:rsidRPr="00FA2779">
        <w:rPr>
          <w:lang w:val="es-ES"/>
        </w:rPr>
        <w:t>“Atendiendo que el llamado es Plurianual, la validez de la contratación, estará sujeta a la aprobación presupuestaria c</w:t>
      </w:r>
      <w:r w:rsidR="001F0051">
        <w:rPr>
          <w:lang w:val="es-ES"/>
        </w:rPr>
        <w:t>orrespondiente al ejercicio 2018</w:t>
      </w:r>
      <w:r w:rsidRPr="00FA2779">
        <w:rPr>
          <w:lang w:val="es-ES"/>
        </w:rPr>
        <w:t>, Art. 14 de la Ley 2051/03 “De Contrataciones Públicas.”</w:t>
      </w:r>
    </w:p>
    <w:p w:rsidR="00130D32" w:rsidRPr="005C5A6E" w:rsidRDefault="00130D32" w:rsidP="00130D32">
      <w:pPr>
        <w:rPr>
          <w:sz w:val="14"/>
        </w:rPr>
      </w:pPr>
    </w:p>
    <w:p w:rsidR="00130D32" w:rsidRPr="00504F2A" w:rsidRDefault="00130D32" w:rsidP="00130D32">
      <w:pPr>
        <w:jc w:val="both"/>
        <w:rPr>
          <w:highlight w:val="yellow"/>
        </w:rPr>
      </w:pPr>
      <w:r>
        <w:t xml:space="preserve">La adjudicación del contrato se llevó a cabo en virtud del procedimiento de Licitación por </w:t>
      </w:r>
      <w:r w:rsidRPr="00BE560B">
        <w:t xml:space="preserve">Concurso de Ofertas N° </w:t>
      </w:r>
      <w:r w:rsidR="001F0051">
        <w:t>11</w:t>
      </w:r>
      <w:r w:rsidRPr="00BE560B">
        <w:t xml:space="preserve"> del año 201</w:t>
      </w:r>
      <w:r w:rsidR="001F0051">
        <w:t>7</w:t>
      </w:r>
      <w:r w:rsidRPr="00BE560B">
        <w:t xml:space="preserve"> y del pedido de propuestas de fecha_____</w:t>
      </w:r>
    </w:p>
    <w:p w:rsidR="00130D32" w:rsidRPr="00DF0276" w:rsidRDefault="00130D32" w:rsidP="00130D32">
      <w:pPr>
        <w:jc w:val="both"/>
        <w:rPr>
          <w:rFonts w:ascii="Arial" w:hAnsi="Arial"/>
          <w:sz w:val="14"/>
          <w:highlight w:val="yellow"/>
        </w:rPr>
      </w:pPr>
    </w:p>
    <w:p w:rsidR="00130D32" w:rsidRDefault="00130D32" w:rsidP="00130D32">
      <w:pPr>
        <w:jc w:val="both"/>
      </w:pPr>
      <w:r>
        <w:t>EN FE DE LO CUAL, las Partes han dispuesto que se firme este Contrato en sus nombres respectivos en la fecha antes consignada.</w:t>
      </w:r>
    </w:p>
    <w:p w:rsidR="00130D32" w:rsidRDefault="00130D32" w:rsidP="00130D32">
      <w:r>
        <w:t xml:space="preserve">Por y en representación de </w:t>
      </w:r>
      <w:r>
        <w:rPr>
          <w:i/>
          <w:sz w:val="20"/>
        </w:rPr>
        <w:t>[Contratante]</w:t>
      </w:r>
    </w:p>
    <w:p w:rsidR="00130D32" w:rsidRDefault="00130D32" w:rsidP="00130D32">
      <w:r>
        <w:rPr>
          <w:i/>
        </w:rPr>
        <w:t>[Representante autorizado]</w:t>
      </w:r>
    </w:p>
    <w:p w:rsidR="00130D32" w:rsidRDefault="00130D32" w:rsidP="00130D32"/>
    <w:p w:rsidR="00130D32" w:rsidRDefault="00130D32" w:rsidP="00130D32">
      <w:r>
        <w:t xml:space="preserve">Por y en representación de </w:t>
      </w:r>
      <w:r>
        <w:rPr>
          <w:i/>
          <w:sz w:val="20"/>
        </w:rPr>
        <w:t>[Consultor]</w:t>
      </w:r>
    </w:p>
    <w:p w:rsidR="00130D32" w:rsidRDefault="00130D32" w:rsidP="00130D32">
      <w:r>
        <w:rPr>
          <w:i/>
        </w:rPr>
        <w:t>[Representante autorizado]</w:t>
      </w:r>
    </w:p>
    <w:p w:rsidR="00130D32" w:rsidRPr="005C5A6E" w:rsidRDefault="00130D32" w:rsidP="00130D32">
      <w:pPr>
        <w:rPr>
          <w:sz w:val="18"/>
        </w:rPr>
      </w:pPr>
    </w:p>
    <w:p w:rsidR="00130D32" w:rsidRDefault="00130D32" w:rsidP="00130D32">
      <w:r>
        <w:t>Por y en representación de cada Integrante del Consultor</w:t>
      </w:r>
    </w:p>
    <w:p w:rsidR="00130D32" w:rsidRDefault="00130D32" w:rsidP="00130D32">
      <w:r>
        <w:rPr>
          <w:i/>
        </w:rPr>
        <w:t>[Integrante]</w:t>
      </w:r>
    </w:p>
    <w:p w:rsidR="00130D32" w:rsidRDefault="00130D32" w:rsidP="00130D32">
      <w:r>
        <w:rPr>
          <w:i/>
        </w:rPr>
        <w:t>[Representante autorizado]</w:t>
      </w:r>
    </w:p>
    <w:p w:rsidR="00130D32" w:rsidRDefault="00130D32" w:rsidP="00130D32">
      <w:r>
        <w:rPr>
          <w:i/>
        </w:rPr>
        <w:t>[Integrante]</w:t>
      </w:r>
    </w:p>
    <w:p w:rsidR="001D3F21" w:rsidRDefault="001D3F21" w:rsidP="001D3F21">
      <w:pPr>
        <w:sectPr w:rsidR="001D3F21" w:rsidSect="003A26AF">
          <w:headerReference w:type="even" r:id="rId24"/>
          <w:headerReference w:type="first" r:id="rId25"/>
          <w:pgSz w:w="12242" w:h="15842" w:code="1"/>
          <w:pgMar w:top="1985" w:right="1009" w:bottom="2552" w:left="1800" w:header="720" w:footer="720" w:gutter="0"/>
          <w:cols w:space="720"/>
        </w:sectPr>
      </w:pPr>
      <w:r>
        <w:rPr>
          <w:i/>
        </w:rPr>
        <w:t>[Representante autorizado]</w:t>
      </w:r>
    </w:p>
    <w:p w:rsidR="001D3F21" w:rsidRPr="00C61E6F" w:rsidRDefault="001D3F21" w:rsidP="001D3F21">
      <w:pPr>
        <w:jc w:val="center"/>
        <w:rPr>
          <w:b/>
        </w:rPr>
      </w:pPr>
      <w:r w:rsidRPr="00C61E6F">
        <w:rPr>
          <w:b/>
        </w:rPr>
        <w:lastRenderedPageBreak/>
        <w:t>FORMULARIO PARA EL SEGURO DE RESPONSABILIDAD PROFESIONAL</w:t>
      </w:r>
    </w:p>
    <w:p w:rsidR="001D3F21" w:rsidRPr="0020340B" w:rsidRDefault="001D3F21" w:rsidP="001D3F21">
      <w:pPr>
        <w:jc w:val="both"/>
        <w:rPr>
          <w:sz w:val="22"/>
          <w:szCs w:val="22"/>
        </w:rPr>
      </w:pPr>
      <w:r w:rsidRPr="0020340B">
        <w:rPr>
          <w:sz w:val="22"/>
          <w:szCs w:val="22"/>
        </w:rPr>
        <w:t>Conste en el presente documento que nosotros,…………………… (Denominación social y domicilio de la firma)……………………. Como Proveedor, y…………………………………. (Denominación social y domicilio del Banco o Compañía de Seguros otorgante) como fiador, nos obligamos solidaria y definitivamente ante el BANCO NACIONAL DE FOMENTO, domiciliado en Independencia Nacional y 25 de Mayo, Asunción, Paraguay, en adelante dominada BNF, hasta por la suma de Gs._ __ (Guaraníes…………..), para asegurar el cabal, eficiente y oportuno cumplimiento de todas y cada una de las obligaciones establecidas en el Contrato para el Servicio de AUDITORIA EXTERNA a ser entregado al BNF dentro de la República del Paraguay, en calidad de consultor con el BNF, conforme consta en el Contrato celebrado en Asunción el día… del mes…. del año 201</w:t>
      </w:r>
      <w:r>
        <w:rPr>
          <w:sz w:val="22"/>
          <w:szCs w:val="22"/>
        </w:rPr>
        <w:t>7</w:t>
      </w:r>
      <w:r w:rsidRPr="0020340B">
        <w:rPr>
          <w:sz w:val="22"/>
          <w:szCs w:val="22"/>
        </w:rPr>
        <w:t>, cuyo texto íntegro se adjunta al presente documento.</w:t>
      </w:r>
    </w:p>
    <w:p w:rsidR="001D3F21" w:rsidRPr="0020340B" w:rsidRDefault="001D3F21" w:rsidP="001D3F21">
      <w:pPr>
        <w:jc w:val="both"/>
        <w:rPr>
          <w:sz w:val="22"/>
          <w:szCs w:val="22"/>
        </w:rPr>
      </w:pPr>
      <w:r w:rsidRPr="0020340B">
        <w:rPr>
          <w:sz w:val="22"/>
          <w:szCs w:val="22"/>
        </w:rPr>
        <w:t>Esta fianza se hará efectiva hasta un valor de Gs._..... cubierto por la presente Garantía, por decisión Exclusiva del BNF y a su sola presentación, o en su caso, de acuerdo al fallo de los tribunales de la Capital de la República del Paraguay, siempre que el Proveedor……………….. no ejecute  y /o no cumpla con eficiencia y puntualidad todos y cada uno  de los compromisos, disposiciones, términos, condiciones y obligaciones establecidos en el referido Contrato, y durante su plazo original, o durante la prorroga que por escrito, le haya sido otorgada eventualmente por el BNF, con o sin aviso al Fiador.</w:t>
      </w:r>
    </w:p>
    <w:p w:rsidR="001D3F21" w:rsidRPr="0020340B" w:rsidRDefault="001D3F21" w:rsidP="001D3F21">
      <w:pPr>
        <w:jc w:val="both"/>
        <w:rPr>
          <w:sz w:val="22"/>
          <w:szCs w:val="22"/>
        </w:rPr>
      </w:pPr>
      <w:r w:rsidRPr="0020340B">
        <w:rPr>
          <w:sz w:val="22"/>
          <w:szCs w:val="22"/>
        </w:rPr>
        <w:t>Este seguro se extiende a toda enmienda que las Partes hayan introducido por  escrito en el Contrato precitado, aun cuando no se haya dado aviso de dicha enmienda al Fiador, quien desde ahora renuncia a toda notificación.</w:t>
      </w:r>
    </w:p>
    <w:p w:rsidR="001D3F21" w:rsidRPr="0020340B" w:rsidRDefault="001D3F21" w:rsidP="001D3F21">
      <w:pPr>
        <w:jc w:val="both"/>
        <w:rPr>
          <w:sz w:val="22"/>
          <w:szCs w:val="22"/>
        </w:rPr>
      </w:pPr>
      <w:r w:rsidRPr="0020340B">
        <w:rPr>
          <w:sz w:val="22"/>
          <w:szCs w:val="22"/>
        </w:rPr>
        <w:t>Este seguro se extinguirá y quedara sin valor alguno únicamente en el caso que el Proveedor haya dado cumplimiento fiel y oportuno de todas y cada una de sus obligaciones contractuales de acuerdo a los términos del Contrato individualizado precedentemente y para su liberación deberá mediar la conformidad escrita de BNF.</w:t>
      </w:r>
    </w:p>
    <w:p w:rsidR="001D3F21" w:rsidRPr="0020340B" w:rsidRDefault="001D3F21" w:rsidP="001D3F21">
      <w:pPr>
        <w:jc w:val="both"/>
        <w:rPr>
          <w:sz w:val="22"/>
          <w:szCs w:val="22"/>
        </w:rPr>
      </w:pPr>
      <w:r w:rsidRPr="0020340B">
        <w:rPr>
          <w:sz w:val="22"/>
          <w:szCs w:val="22"/>
        </w:rPr>
        <w:t xml:space="preserve">Este seguro permanecerá vigente durante 30 días posteriores a la fecha de terminación del contrato. </w:t>
      </w:r>
    </w:p>
    <w:p w:rsidR="001D3F21" w:rsidRPr="0020340B" w:rsidRDefault="001D3F21" w:rsidP="001D3F21">
      <w:pPr>
        <w:jc w:val="both"/>
        <w:rPr>
          <w:sz w:val="22"/>
          <w:szCs w:val="22"/>
        </w:rPr>
      </w:pPr>
      <w:r w:rsidRPr="0020340B">
        <w:rPr>
          <w:sz w:val="22"/>
          <w:szCs w:val="22"/>
        </w:rPr>
        <w:t>El documento presentado por la firma contará con una vigencia inicial de 1 año a partir de su  presentación  y será renovado durante los años siguientes, ello a fin de garantizar la posibilidad de verificar los documentos emitidos para cubrir dicho requisito y evaluar la solvencia de las empresas emisoras.</w:t>
      </w:r>
    </w:p>
    <w:p w:rsidR="001D3F21" w:rsidRPr="0020340B" w:rsidRDefault="001D3F21" w:rsidP="001D3F21">
      <w:pPr>
        <w:jc w:val="both"/>
        <w:rPr>
          <w:sz w:val="22"/>
          <w:szCs w:val="22"/>
        </w:rPr>
      </w:pPr>
      <w:r w:rsidRPr="0020340B">
        <w:rPr>
          <w:sz w:val="22"/>
          <w:szCs w:val="22"/>
        </w:rPr>
        <w:t>Para todos los efectos de esta Fianza Solidaria, las Partes firmantes se someten a la jurisdicción de los Juzgados y Tribunales de la República del Paraguay.</w:t>
      </w:r>
    </w:p>
    <w:p w:rsidR="001D3F21" w:rsidRPr="0020340B" w:rsidRDefault="001D3F21" w:rsidP="001D3F21">
      <w:pPr>
        <w:jc w:val="both"/>
        <w:rPr>
          <w:sz w:val="22"/>
          <w:szCs w:val="22"/>
        </w:rPr>
      </w:pPr>
      <w:r w:rsidRPr="0020340B">
        <w:rPr>
          <w:sz w:val="22"/>
          <w:szCs w:val="22"/>
        </w:rPr>
        <w:t>EN FE DE LO CUAL, EL PROVEEDOR Y EL FIADOR de este Seguro de Responsabilidad Profesional suscriben, con los correspondiente sellos, el presente documento que obliga a sus herederos, administradores y sucesores y cesionarios, conjunta y solidariamente, el día………. en la Ciudad de Asunción, Capital de la República del Paraguay.</w:t>
      </w:r>
    </w:p>
    <w:p w:rsidR="001D3F21" w:rsidRPr="0020340B" w:rsidRDefault="001D3F21" w:rsidP="001D3F21">
      <w:pPr>
        <w:jc w:val="both"/>
        <w:rPr>
          <w:sz w:val="22"/>
          <w:szCs w:val="22"/>
        </w:rPr>
      </w:pPr>
    </w:p>
    <w:p w:rsidR="001D3F21" w:rsidRPr="0020340B" w:rsidRDefault="001D3F21" w:rsidP="001D3F21">
      <w:pPr>
        <w:jc w:val="both"/>
        <w:rPr>
          <w:b/>
          <w:sz w:val="22"/>
          <w:szCs w:val="22"/>
        </w:rPr>
      </w:pPr>
      <w:r w:rsidRPr="0020340B">
        <w:rPr>
          <w:b/>
          <w:sz w:val="22"/>
          <w:szCs w:val="22"/>
        </w:rPr>
        <w:t>FIRMA Y SELLO DEL FIADOR</w:t>
      </w:r>
      <w:r w:rsidRPr="0020340B">
        <w:rPr>
          <w:b/>
          <w:sz w:val="22"/>
          <w:szCs w:val="22"/>
        </w:rPr>
        <w:tab/>
      </w:r>
      <w:r w:rsidRPr="0020340B">
        <w:rPr>
          <w:b/>
          <w:sz w:val="22"/>
          <w:szCs w:val="22"/>
        </w:rPr>
        <w:tab/>
      </w:r>
      <w:r w:rsidRPr="0020340B">
        <w:rPr>
          <w:b/>
          <w:sz w:val="22"/>
          <w:szCs w:val="22"/>
        </w:rPr>
        <w:tab/>
        <w:t>FIRMA Y SELLO DEL PROVEEDOR</w:t>
      </w:r>
    </w:p>
    <w:p w:rsidR="001D3F21" w:rsidRDefault="001D3F21" w:rsidP="004425CC">
      <w:pPr>
        <w:pStyle w:val="Ttulo1"/>
      </w:pPr>
    </w:p>
    <w:p w:rsidR="001D3F21" w:rsidRDefault="001D3F21" w:rsidP="001D3F21">
      <w:pPr>
        <w:jc w:val="cente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1D3F21" w:rsidRDefault="001D3F21" w:rsidP="004425CC">
      <w:pPr>
        <w:pStyle w:val="Ttulo1"/>
        <w:rPr>
          <w:smallCaps/>
          <w:sz w:val="24"/>
        </w:rPr>
      </w:pPr>
      <w:r>
        <w:lastRenderedPageBreak/>
        <w:t>II. Condiciones Generales del Contrato</w:t>
      </w:r>
    </w:p>
    <w:p w:rsidR="001D3F21" w:rsidRDefault="001D3F21" w:rsidP="001D3F21">
      <w:pPr>
        <w:jc w:val="center"/>
      </w:pPr>
    </w:p>
    <w:p w:rsidR="001D3F21" w:rsidRDefault="001D3F21" w:rsidP="001D3F21">
      <w:pPr>
        <w:pStyle w:val="Ttulo2"/>
      </w:pPr>
      <w:bookmarkStart w:id="43" w:name="_Toc192309742"/>
    </w:p>
    <w:p w:rsidR="001D3F21" w:rsidRDefault="001D3F21" w:rsidP="001D3F21">
      <w:pPr>
        <w:pStyle w:val="Ttulo2"/>
      </w:pPr>
    </w:p>
    <w:p w:rsidR="001D3F21" w:rsidRDefault="001D3F21" w:rsidP="001D3F21">
      <w:pPr>
        <w:pStyle w:val="Ttulo2"/>
      </w:pPr>
    </w:p>
    <w:p w:rsidR="001D3F21" w:rsidRDefault="001D3F21" w:rsidP="001D3F21">
      <w:pPr>
        <w:pStyle w:val="Ttulo2"/>
      </w:pPr>
    </w:p>
    <w:p w:rsidR="001D3F21" w:rsidRDefault="001D3F21" w:rsidP="001D3F21">
      <w:pPr>
        <w:pStyle w:val="Ttulo2"/>
      </w:pPr>
    </w:p>
    <w:p w:rsidR="001D3F21" w:rsidRDefault="001D3F21" w:rsidP="001D3F21">
      <w:pPr>
        <w:pStyle w:val="Ttulo2"/>
      </w:pPr>
    </w:p>
    <w:p w:rsidR="001D3F21" w:rsidRDefault="001D3F21" w:rsidP="001D3F21">
      <w:pPr>
        <w:pStyle w:val="Ttulo2"/>
      </w:pPr>
    </w:p>
    <w:p w:rsidR="001D3F21" w:rsidRDefault="001D3F21" w:rsidP="001D3F21">
      <w:pPr>
        <w:pStyle w:val="Ttulo2"/>
      </w:pPr>
    </w:p>
    <w:p w:rsidR="001D3F21" w:rsidRDefault="001D3F21" w:rsidP="001D3F21">
      <w:pPr>
        <w:pStyle w:val="Ttulo2"/>
      </w:pPr>
    </w:p>
    <w:p w:rsidR="001D3F21" w:rsidRDefault="001D3F21" w:rsidP="001D3F21">
      <w:pPr>
        <w:pStyle w:val="Ttulo2"/>
      </w:pPr>
    </w:p>
    <w:p w:rsidR="001D3F21" w:rsidRDefault="001D3F21" w:rsidP="001D3F21">
      <w:pPr>
        <w:pStyle w:val="Ttulo2"/>
      </w:pPr>
    </w:p>
    <w:p w:rsidR="001D3F21" w:rsidRDefault="001D3F21" w:rsidP="001D3F21">
      <w:pPr>
        <w:pStyle w:val="Ttulo2"/>
      </w:pPr>
    </w:p>
    <w:p w:rsidR="001D3F21" w:rsidRDefault="001D3F21" w:rsidP="001D3F21">
      <w:pPr>
        <w:pStyle w:val="Ttulo2"/>
      </w:pPr>
      <w:r>
        <w:t>1.  Disposiciones generales</w:t>
      </w:r>
      <w:bookmarkEnd w:id="43"/>
    </w:p>
    <w:p w:rsidR="001D3F21" w:rsidRDefault="001D3F21" w:rsidP="001D3F21">
      <w:pPr>
        <w:jc w:val="center"/>
      </w:pPr>
    </w:p>
    <w:p w:rsidR="001D3F21" w:rsidRDefault="001D3F21" w:rsidP="001D3F21">
      <w:pPr>
        <w:jc w:val="center"/>
      </w:pPr>
    </w:p>
    <w:p w:rsidR="001D3F21" w:rsidRDefault="001D3F21" w:rsidP="001D3F21"/>
    <w:p w:rsidR="001D3F21" w:rsidRDefault="001D3F21" w:rsidP="001D3F21"/>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tbl>
      <w:tblPr>
        <w:tblW w:w="9639" w:type="dxa"/>
        <w:tblInd w:w="108" w:type="dxa"/>
        <w:tblLayout w:type="fixed"/>
        <w:tblLook w:val="0000" w:firstRow="0" w:lastRow="0" w:firstColumn="0" w:lastColumn="0" w:noHBand="0" w:noVBand="0"/>
      </w:tblPr>
      <w:tblGrid>
        <w:gridCol w:w="2462"/>
        <w:gridCol w:w="7177"/>
      </w:tblGrid>
      <w:tr w:rsidR="001D3F21" w:rsidTr="003A26AF">
        <w:tc>
          <w:tcPr>
            <w:tcW w:w="2462" w:type="dxa"/>
          </w:tcPr>
          <w:p w:rsidR="001D3F21" w:rsidRDefault="001D3F21" w:rsidP="003A26AF">
            <w:pPr>
              <w:pStyle w:val="Ttulo3"/>
              <w:jc w:val="left"/>
              <w:rPr>
                <w:sz w:val="24"/>
              </w:rPr>
            </w:pPr>
            <w:r>
              <w:rPr>
                <w:sz w:val="24"/>
              </w:rPr>
              <w:lastRenderedPageBreak/>
              <w:t xml:space="preserve">   </w:t>
            </w:r>
            <w:bookmarkStart w:id="44" w:name="_Toc192309743"/>
          </w:p>
          <w:p w:rsidR="001D3F21" w:rsidRPr="007E77A1" w:rsidRDefault="001D3F21" w:rsidP="003A26AF"/>
          <w:p w:rsidR="001D3F21" w:rsidRDefault="001D3F21" w:rsidP="003A26AF">
            <w:pPr>
              <w:pStyle w:val="Ttulo3"/>
              <w:jc w:val="left"/>
              <w:rPr>
                <w:sz w:val="24"/>
              </w:rPr>
            </w:pPr>
          </w:p>
          <w:p w:rsidR="001D3F21" w:rsidRDefault="001D3F21" w:rsidP="003A26AF">
            <w:pPr>
              <w:pStyle w:val="Ttulo3"/>
              <w:jc w:val="left"/>
              <w:rPr>
                <w:sz w:val="24"/>
              </w:rPr>
            </w:pPr>
          </w:p>
          <w:p w:rsidR="001D3F21" w:rsidRDefault="001D3F21" w:rsidP="003A26AF">
            <w:pPr>
              <w:pStyle w:val="Ttulo3"/>
              <w:jc w:val="left"/>
              <w:rPr>
                <w:sz w:val="24"/>
              </w:rPr>
            </w:pPr>
          </w:p>
          <w:p w:rsidR="001D3F21" w:rsidRDefault="001D3F21" w:rsidP="003A26AF">
            <w:pPr>
              <w:pStyle w:val="Ttulo3"/>
              <w:jc w:val="left"/>
              <w:rPr>
                <w:sz w:val="24"/>
              </w:rPr>
            </w:pPr>
            <w:r w:rsidRPr="000B3F2F">
              <w:rPr>
                <w:sz w:val="24"/>
              </w:rPr>
              <w:t>1.1</w:t>
            </w:r>
            <w:r w:rsidR="004176A6">
              <w:rPr>
                <w:sz w:val="24"/>
              </w:rPr>
              <w:t xml:space="preserve"> </w:t>
            </w:r>
            <w:r w:rsidRPr="000B3F2F">
              <w:rPr>
                <w:sz w:val="24"/>
              </w:rPr>
              <w:t>Definiciones</w:t>
            </w:r>
            <w:bookmarkEnd w:id="44"/>
          </w:p>
          <w:p w:rsidR="001D3F21" w:rsidRDefault="001D3F21" w:rsidP="003A26AF"/>
          <w:p w:rsidR="001D3F21" w:rsidRDefault="001D3F21" w:rsidP="003A26AF"/>
          <w:p w:rsidR="001D3F21" w:rsidRDefault="001D3F21" w:rsidP="003A26AF"/>
          <w:p w:rsidR="001D3F21" w:rsidRDefault="001D3F21" w:rsidP="003A26AF"/>
          <w:p w:rsidR="001D3F21" w:rsidRDefault="001D3F21" w:rsidP="003A26AF"/>
          <w:p w:rsidR="001D3F21" w:rsidRDefault="001D3F21" w:rsidP="003A26AF"/>
          <w:p w:rsidR="001D3F21" w:rsidRDefault="001D3F21" w:rsidP="003A26AF"/>
          <w:p w:rsidR="001D3F21" w:rsidRDefault="001D3F21" w:rsidP="003A26AF"/>
          <w:p w:rsidR="001D3F21" w:rsidRDefault="001D3F21" w:rsidP="003A26AF"/>
          <w:p w:rsidR="001D3F21" w:rsidRDefault="001D3F21" w:rsidP="003A26AF"/>
          <w:p w:rsidR="001D3F21" w:rsidRDefault="001D3F21" w:rsidP="003A26AF"/>
          <w:p w:rsidR="001D3F21" w:rsidRDefault="001D3F21" w:rsidP="003A26AF"/>
          <w:p w:rsidR="001D3F21" w:rsidRDefault="001D3F21" w:rsidP="003A26AF"/>
          <w:p w:rsidR="001D3F21" w:rsidRDefault="001D3F21" w:rsidP="003A26AF"/>
          <w:p w:rsidR="001D3F21" w:rsidRDefault="001D3F21" w:rsidP="003A26AF"/>
          <w:p w:rsidR="001D3F21" w:rsidRDefault="001D3F21" w:rsidP="003A26AF"/>
          <w:p w:rsidR="001D3F21" w:rsidRDefault="001D3F21" w:rsidP="003A26AF"/>
          <w:p w:rsidR="001D3F21" w:rsidRDefault="001D3F21" w:rsidP="003A26AF"/>
          <w:p w:rsidR="001D3F21" w:rsidRDefault="001D3F21" w:rsidP="003A26AF"/>
          <w:p w:rsidR="001D3F21" w:rsidRDefault="001D3F21" w:rsidP="003A26AF"/>
          <w:p w:rsidR="001D3F21" w:rsidRDefault="001D3F21" w:rsidP="003A26AF"/>
          <w:p w:rsidR="001D3F21" w:rsidRDefault="001D3F21" w:rsidP="003A26AF"/>
          <w:p w:rsidR="001D3F21" w:rsidRDefault="001D3F21" w:rsidP="003A26AF"/>
          <w:p w:rsidR="001D3F21" w:rsidRDefault="001D3F21" w:rsidP="003A26AF"/>
          <w:p w:rsidR="001D3F21" w:rsidRDefault="001D3F21" w:rsidP="003A26AF"/>
          <w:p w:rsidR="001D3F21" w:rsidRDefault="001D3F21" w:rsidP="003A26AF"/>
          <w:p w:rsidR="004176A6" w:rsidRPr="004176A6" w:rsidRDefault="004176A6" w:rsidP="003A26AF">
            <w:pPr>
              <w:rPr>
                <w:sz w:val="10"/>
                <w:szCs w:val="10"/>
              </w:rPr>
            </w:pPr>
          </w:p>
        </w:tc>
        <w:tc>
          <w:tcPr>
            <w:tcW w:w="7177" w:type="dxa"/>
          </w:tcPr>
          <w:p w:rsidR="001D3F21" w:rsidRPr="005C5A6E" w:rsidRDefault="001D3F21" w:rsidP="003A26AF">
            <w:pPr>
              <w:jc w:val="both"/>
              <w:rPr>
                <w:sz w:val="14"/>
              </w:rPr>
            </w:pPr>
          </w:p>
          <w:p w:rsidR="001D3F21" w:rsidRDefault="001D3F21" w:rsidP="003A26AF">
            <w:pPr>
              <w:jc w:val="both"/>
            </w:pPr>
            <w:r>
              <w:t>A menos que el contexto exija otra cosa, cuando se utilicen en este Contrato, los siguientes términos tendrán los significados que se indican a continuación:</w:t>
            </w:r>
          </w:p>
          <w:p w:rsidR="001D3F21" w:rsidRDefault="001D3F21" w:rsidP="003A26AF">
            <w:pPr>
              <w:jc w:val="both"/>
            </w:pPr>
          </w:p>
          <w:p w:rsidR="001D3F21" w:rsidRDefault="001D3F21" w:rsidP="003A26AF">
            <w:pPr>
              <w:jc w:val="both"/>
            </w:pPr>
            <w:r>
              <w:t>a)</w:t>
            </w:r>
            <w:r>
              <w:tab/>
              <w:t>“Ley aplicable” significa las leyes y cualesquiera otras disposiciones que tengan fuerza de ley en el Paraguay;</w:t>
            </w:r>
          </w:p>
          <w:p w:rsidR="001D3F21" w:rsidRDefault="001D3F21" w:rsidP="003A26AF">
            <w:pPr>
              <w:jc w:val="both"/>
            </w:pPr>
          </w:p>
          <w:p w:rsidR="001D3F21" w:rsidRDefault="001D3F21" w:rsidP="003A26AF">
            <w:pPr>
              <w:jc w:val="both"/>
            </w:pPr>
            <w:r>
              <w:t>b)</w:t>
            </w:r>
            <w:r>
              <w:tab/>
              <w:t>“Contrato” significa el Contrato firmado por las Partes, al cual se adjuntan estas Condiciones Generales, junto con todos los documentos indicados en la cláusula 1 de dicho Contrato;</w:t>
            </w:r>
          </w:p>
          <w:p w:rsidR="001D3F21" w:rsidRDefault="001D3F21" w:rsidP="003A26AF">
            <w:pPr>
              <w:jc w:val="both"/>
            </w:pPr>
          </w:p>
          <w:p w:rsidR="001D3F21" w:rsidRDefault="001D3F21" w:rsidP="003A26AF">
            <w:pPr>
              <w:jc w:val="both"/>
            </w:pPr>
            <w:r>
              <w:t>c)</w:t>
            </w:r>
            <w:r>
              <w:tab/>
              <w:t>“Precio del Contrato” significa el precio que se ha de pagar por la prestación de los Servicios de conformidad con lo dispuesto en la cláusula 6;</w:t>
            </w:r>
          </w:p>
          <w:p w:rsidR="001D3F21" w:rsidRDefault="001D3F21" w:rsidP="003A26AF">
            <w:pPr>
              <w:jc w:val="both"/>
            </w:pPr>
          </w:p>
          <w:p w:rsidR="001D3F21" w:rsidRDefault="001D3F21" w:rsidP="003A26AF">
            <w:pPr>
              <w:jc w:val="both"/>
            </w:pPr>
            <w:r>
              <w:t>d)</w:t>
            </w:r>
            <w:r>
              <w:tab/>
              <w:t>“Moneda extranjera” significa cualquier moneda que no sea la nacional;</w:t>
            </w:r>
          </w:p>
          <w:p w:rsidR="001D3F21" w:rsidRDefault="001D3F21" w:rsidP="003A26AF">
            <w:pPr>
              <w:jc w:val="both"/>
            </w:pPr>
          </w:p>
          <w:p w:rsidR="001D3F21" w:rsidRDefault="001D3F21" w:rsidP="003A26AF">
            <w:pPr>
              <w:jc w:val="both"/>
            </w:pPr>
            <w:r>
              <w:t>e)</w:t>
            </w:r>
            <w:r>
              <w:tab/>
              <w:t>“CGC” significa estas Condiciones Generales del Contrato;</w:t>
            </w:r>
          </w:p>
          <w:p w:rsidR="001D3F21" w:rsidRDefault="001D3F21" w:rsidP="003A26AF">
            <w:pPr>
              <w:jc w:val="both"/>
            </w:pPr>
          </w:p>
          <w:p w:rsidR="001D3F21" w:rsidRDefault="001D3F21" w:rsidP="003A26AF">
            <w:pPr>
              <w:jc w:val="both"/>
            </w:pPr>
            <w:r>
              <w:t>f)</w:t>
            </w:r>
            <w:r>
              <w:tab/>
              <w:t>“Gobierno” significa el gobierno de la República del Paraguay;</w:t>
            </w:r>
          </w:p>
          <w:p w:rsidR="001D3F21" w:rsidRDefault="001D3F21" w:rsidP="003A26AF">
            <w:pPr>
              <w:jc w:val="both"/>
            </w:pPr>
          </w:p>
          <w:p w:rsidR="001D3F21" w:rsidRDefault="001D3F21" w:rsidP="003A26AF">
            <w:pPr>
              <w:jc w:val="both"/>
            </w:pPr>
            <w:r>
              <w:t>g)</w:t>
            </w:r>
            <w:r>
              <w:tab/>
              <w:t>“Moneda nacional” significa la moneda oficial de la República del Paraguay: el guaraní;</w:t>
            </w:r>
          </w:p>
          <w:p w:rsidR="001D3F21" w:rsidRDefault="001D3F21" w:rsidP="003A26AF">
            <w:pPr>
              <w:jc w:val="both"/>
            </w:pPr>
          </w:p>
          <w:p w:rsidR="001D3F21" w:rsidRDefault="001D3F21" w:rsidP="003A26AF">
            <w:pPr>
              <w:jc w:val="both"/>
            </w:pPr>
            <w:r>
              <w:t>h)</w:t>
            </w:r>
            <w:r>
              <w:tab/>
              <w:t>En el caso de que el Consultor sea una asociación en participación, consorcio o grupos (joint venture) formados por varias firmas, “Integrante” significa cualquiera de ellas; “Integrantes” significa todas estas firmas, e “Integrante a cargo” significa la firma que se menciona en las CEC para que actúe en nombre de todas en el ejercicio de todos los derechos y obligaciones del Consultor ante el Contratante en virtud de este Contrato;</w:t>
            </w:r>
          </w:p>
          <w:p w:rsidR="001D3F21" w:rsidRDefault="001D3F21" w:rsidP="003A26AF">
            <w:pPr>
              <w:jc w:val="both"/>
            </w:pPr>
          </w:p>
          <w:p w:rsidR="001D3F21" w:rsidRDefault="001D3F21" w:rsidP="003A26AF">
            <w:pPr>
              <w:jc w:val="both"/>
            </w:pPr>
            <w:r>
              <w:t>i)</w:t>
            </w:r>
            <w:r>
              <w:tab/>
              <w:t>“Parte” significa el Contratante o el Consultor, según el caso, y “Partes” significa el Contratante y el Consultor;</w:t>
            </w:r>
          </w:p>
          <w:p w:rsidR="001D3F21" w:rsidRDefault="001D3F21" w:rsidP="003A26AF">
            <w:pPr>
              <w:jc w:val="both"/>
            </w:pPr>
          </w:p>
          <w:p w:rsidR="001D3F21" w:rsidRDefault="001D3F21" w:rsidP="003A26AF">
            <w:pPr>
              <w:jc w:val="both"/>
            </w:pPr>
            <w:r>
              <w:t>j)</w:t>
            </w:r>
            <w:r>
              <w:tab/>
              <w:t>“Personal” significa los empleados contratados por el Consultor o por cualquier Subconsultor para la prestación de los Servicios o de una parte de los mismos;</w:t>
            </w:r>
          </w:p>
          <w:p w:rsidR="001D3F21" w:rsidRDefault="001D3F21" w:rsidP="003A26AF">
            <w:pPr>
              <w:jc w:val="both"/>
            </w:pPr>
          </w:p>
          <w:p w:rsidR="001D3F21" w:rsidRDefault="001D3F21" w:rsidP="003A26AF">
            <w:pPr>
              <w:jc w:val="both"/>
            </w:pPr>
            <w:r>
              <w:t>k)</w:t>
            </w:r>
            <w:r>
              <w:tab/>
              <w:t>“CEC” significa las Condiciones Especiales del Contrato por las cuales pueden modificarse o complementarse las CGC;</w:t>
            </w:r>
          </w:p>
          <w:p w:rsidR="001D3F21" w:rsidRDefault="001D3F21" w:rsidP="003A26AF">
            <w:pPr>
              <w:jc w:val="both"/>
            </w:pPr>
          </w:p>
          <w:p w:rsidR="001D3F21" w:rsidRDefault="001D3F21" w:rsidP="003A26AF">
            <w:pPr>
              <w:jc w:val="both"/>
            </w:pPr>
            <w:r>
              <w:t>l)</w:t>
            </w:r>
            <w:r>
              <w:tab/>
              <w:t>“Servicios” significa el trabajo descrito en el Apéndice A que el Consultor deberá realizar conforme a este Contrato, y</w:t>
            </w:r>
          </w:p>
          <w:p w:rsidR="001D3F21" w:rsidRDefault="001D3F21" w:rsidP="003A26AF">
            <w:pPr>
              <w:jc w:val="both"/>
            </w:pPr>
          </w:p>
          <w:p w:rsidR="004176A6" w:rsidRDefault="001D3F21" w:rsidP="003A26AF">
            <w:pPr>
              <w:jc w:val="both"/>
            </w:pPr>
            <w:r>
              <w:t>m)</w:t>
            </w:r>
            <w:r>
              <w:tab/>
              <w:t>“Subconsultor” significa cualquier firma con la que el Consultor subcontrate la prestación de una parte de los Servicios conforme a las disposiciones de la subcláusula 3.5 y la cláusula 4.</w:t>
            </w:r>
          </w:p>
          <w:p w:rsidR="004176A6" w:rsidRDefault="004176A6" w:rsidP="003A26AF">
            <w:pPr>
              <w:jc w:val="both"/>
            </w:pPr>
          </w:p>
          <w:p w:rsidR="004176A6" w:rsidRPr="004176A6" w:rsidRDefault="004176A6" w:rsidP="003A26AF">
            <w:pPr>
              <w:jc w:val="both"/>
              <w:rPr>
                <w:sz w:val="2"/>
                <w:szCs w:val="2"/>
              </w:rPr>
            </w:pPr>
          </w:p>
        </w:tc>
      </w:tr>
      <w:tr w:rsidR="001D3F21" w:rsidTr="003A26AF">
        <w:tc>
          <w:tcPr>
            <w:tcW w:w="2462" w:type="dxa"/>
          </w:tcPr>
          <w:p w:rsidR="001D3F21" w:rsidRPr="00AD7006" w:rsidRDefault="001D3F21" w:rsidP="003A26AF">
            <w:pPr>
              <w:pStyle w:val="Ttulo3"/>
              <w:ind w:left="0" w:right="-11" w:firstLine="0"/>
              <w:jc w:val="both"/>
              <w:rPr>
                <w:sz w:val="22"/>
                <w:szCs w:val="22"/>
              </w:rPr>
            </w:pPr>
            <w:bookmarkStart w:id="45" w:name="_Toc192309744"/>
            <w:r w:rsidRPr="00AD7006">
              <w:rPr>
                <w:sz w:val="22"/>
                <w:szCs w:val="22"/>
              </w:rPr>
              <w:lastRenderedPageBreak/>
              <w:t xml:space="preserve">1.2 Ley que rige el </w:t>
            </w:r>
          </w:p>
          <w:p w:rsidR="001D3F21" w:rsidRPr="00AD7006" w:rsidRDefault="001D3F21" w:rsidP="003A26AF">
            <w:pPr>
              <w:pStyle w:val="Ttulo3"/>
              <w:ind w:right="-11"/>
              <w:jc w:val="both"/>
              <w:rPr>
                <w:sz w:val="22"/>
                <w:szCs w:val="22"/>
              </w:rPr>
            </w:pPr>
            <w:r w:rsidRPr="00AD7006">
              <w:rPr>
                <w:sz w:val="22"/>
                <w:szCs w:val="22"/>
              </w:rPr>
              <w:t>Contrato</w:t>
            </w:r>
            <w:bookmarkEnd w:id="45"/>
          </w:p>
        </w:tc>
        <w:tc>
          <w:tcPr>
            <w:tcW w:w="7177" w:type="dxa"/>
          </w:tcPr>
          <w:p w:rsidR="001D3F21" w:rsidRPr="00AD7006" w:rsidRDefault="001D3F21" w:rsidP="003A26AF">
            <w:pPr>
              <w:jc w:val="both"/>
              <w:rPr>
                <w:sz w:val="22"/>
                <w:szCs w:val="22"/>
              </w:rPr>
            </w:pPr>
            <w:r w:rsidRPr="00AD7006">
              <w:rPr>
                <w:sz w:val="22"/>
                <w:szCs w:val="22"/>
              </w:rPr>
              <w:t>Este Contrato, su significado e interpretación, y la relación que crea entre las Partes se regirán por la ley aplicable.</w:t>
            </w:r>
          </w:p>
          <w:p w:rsidR="001D3F21" w:rsidRPr="00AD7006" w:rsidRDefault="001D3F21" w:rsidP="003A26AF">
            <w:pPr>
              <w:jc w:val="both"/>
              <w:rPr>
                <w:sz w:val="22"/>
                <w:szCs w:val="22"/>
              </w:rPr>
            </w:pPr>
          </w:p>
        </w:tc>
      </w:tr>
      <w:tr w:rsidR="001D3F21" w:rsidTr="003A26AF">
        <w:tc>
          <w:tcPr>
            <w:tcW w:w="2462" w:type="dxa"/>
          </w:tcPr>
          <w:p w:rsidR="001D3F21" w:rsidRPr="00AD7006" w:rsidRDefault="001D3F21" w:rsidP="003A26AF">
            <w:pPr>
              <w:pStyle w:val="Ttulo3"/>
              <w:ind w:left="1570" w:right="-164"/>
              <w:jc w:val="both"/>
              <w:rPr>
                <w:sz w:val="22"/>
                <w:szCs w:val="22"/>
              </w:rPr>
            </w:pPr>
            <w:bookmarkStart w:id="46" w:name="_Toc192309745"/>
            <w:r w:rsidRPr="00AD7006">
              <w:rPr>
                <w:sz w:val="22"/>
                <w:szCs w:val="22"/>
              </w:rPr>
              <w:t>1.3 Idioma</w:t>
            </w:r>
            <w:bookmarkEnd w:id="46"/>
          </w:p>
        </w:tc>
        <w:tc>
          <w:tcPr>
            <w:tcW w:w="7177" w:type="dxa"/>
          </w:tcPr>
          <w:p w:rsidR="001D3F21" w:rsidRPr="00AD7006" w:rsidRDefault="001D3F21" w:rsidP="003A26AF">
            <w:pPr>
              <w:jc w:val="both"/>
              <w:rPr>
                <w:sz w:val="22"/>
                <w:szCs w:val="22"/>
              </w:rPr>
            </w:pPr>
            <w:r w:rsidRPr="00AD7006">
              <w:rPr>
                <w:sz w:val="22"/>
                <w:szCs w:val="22"/>
              </w:rPr>
              <w:t>El Contrato, así como toda correspondencia y documentos relativos al mismo que intercambien el Consultor y el Contratante, deberán redactarse en español. Los documentos complementarios y textos impresos que formen parte del Contrato, podrán estar escritos en otro idioma, con la condición de que los párrafos relevantes de dicho material vayan acompañados de una traducción fidedigna al español.  En este caso, para propósitos de la interpretación del Contrato, prevalecerá la traducción.</w:t>
            </w:r>
          </w:p>
          <w:p w:rsidR="001D3F21" w:rsidRPr="00AD7006" w:rsidRDefault="001D3F21" w:rsidP="003A26AF">
            <w:pPr>
              <w:jc w:val="both"/>
              <w:rPr>
                <w:sz w:val="22"/>
                <w:szCs w:val="22"/>
              </w:rPr>
            </w:pPr>
            <w:r w:rsidRPr="00AD7006">
              <w:rPr>
                <w:sz w:val="22"/>
                <w:szCs w:val="22"/>
              </w:rPr>
              <w:t>El Consultor se hará cargo de todos los gastos de traducción al español, así como con todos los riesgos relativos a la precisión de dicha traducción.</w:t>
            </w:r>
          </w:p>
          <w:p w:rsidR="001D3F21" w:rsidRPr="00AD7006" w:rsidRDefault="001D3F21" w:rsidP="003A26AF">
            <w:pPr>
              <w:jc w:val="both"/>
              <w:rPr>
                <w:sz w:val="22"/>
                <w:szCs w:val="22"/>
              </w:rPr>
            </w:pPr>
          </w:p>
        </w:tc>
      </w:tr>
      <w:tr w:rsidR="001D3F21" w:rsidTr="003A26AF">
        <w:tc>
          <w:tcPr>
            <w:tcW w:w="2462" w:type="dxa"/>
          </w:tcPr>
          <w:p w:rsidR="001D3F21" w:rsidRPr="00AD7006" w:rsidRDefault="001D3F21" w:rsidP="003A26AF">
            <w:pPr>
              <w:pStyle w:val="Ttulo3"/>
              <w:ind w:right="-14"/>
              <w:jc w:val="both"/>
              <w:rPr>
                <w:sz w:val="22"/>
                <w:szCs w:val="22"/>
              </w:rPr>
            </w:pPr>
            <w:bookmarkStart w:id="47" w:name="_Toc192309746"/>
            <w:r w:rsidRPr="00AD7006">
              <w:rPr>
                <w:sz w:val="22"/>
                <w:szCs w:val="22"/>
              </w:rPr>
              <w:t>1.4 Notificaciones</w:t>
            </w:r>
            <w:bookmarkEnd w:id="47"/>
          </w:p>
        </w:tc>
        <w:tc>
          <w:tcPr>
            <w:tcW w:w="7177" w:type="dxa"/>
          </w:tcPr>
          <w:p w:rsidR="001D3F21" w:rsidRPr="00AD7006" w:rsidRDefault="001D3F21" w:rsidP="003A26AF">
            <w:pPr>
              <w:jc w:val="both"/>
              <w:rPr>
                <w:sz w:val="22"/>
                <w:szCs w:val="22"/>
              </w:rPr>
            </w:pPr>
            <w:r w:rsidRPr="00AD7006">
              <w:rPr>
                <w:sz w:val="22"/>
                <w:szCs w:val="22"/>
              </w:rPr>
              <w:t>Cualquier notificación, solicitud o aprobación que deba o pueda cursarse o darse en virtud de este Contrato se cursará o dará por escrito y se considerará cursada o dada cuando haya sido entregada por nota con acuse recibo a un representante autorizado de la Parte a la que esté dirigida, o cuando se haya enviado por correo certificado, telegrama colacionado o fax a dicha Parte a la dirección indicada en las CEC.</w:t>
            </w:r>
          </w:p>
          <w:p w:rsidR="001D3F21" w:rsidRPr="00AD7006" w:rsidRDefault="001D3F21" w:rsidP="003A26AF">
            <w:pPr>
              <w:jc w:val="both"/>
              <w:rPr>
                <w:sz w:val="22"/>
                <w:szCs w:val="22"/>
              </w:rPr>
            </w:pPr>
          </w:p>
        </w:tc>
      </w:tr>
      <w:tr w:rsidR="001D3F21" w:rsidTr="003A26AF">
        <w:tc>
          <w:tcPr>
            <w:tcW w:w="2462" w:type="dxa"/>
          </w:tcPr>
          <w:p w:rsidR="001D3F21" w:rsidRPr="00AD7006" w:rsidRDefault="001D3F21" w:rsidP="003A26AF">
            <w:pPr>
              <w:pStyle w:val="Ttulo3"/>
              <w:ind w:right="-11"/>
              <w:jc w:val="both"/>
              <w:rPr>
                <w:sz w:val="22"/>
                <w:szCs w:val="22"/>
              </w:rPr>
            </w:pPr>
            <w:bookmarkStart w:id="48" w:name="_Toc192309747"/>
            <w:r w:rsidRPr="00AD7006">
              <w:rPr>
                <w:sz w:val="22"/>
                <w:szCs w:val="22"/>
              </w:rPr>
              <w:t>1.5 Lugar donde se</w:t>
            </w:r>
          </w:p>
          <w:p w:rsidR="001D3F21" w:rsidRPr="00AD7006" w:rsidRDefault="001D3F21" w:rsidP="003A26AF">
            <w:pPr>
              <w:pStyle w:val="Ttulo3"/>
              <w:ind w:right="-11"/>
              <w:jc w:val="both"/>
              <w:rPr>
                <w:sz w:val="22"/>
                <w:szCs w:val="22"/>
              </w:rPr>
            </w:pPr>
            <w:r w:rsidRPr="00AD7006">
              <w:rPr>
                <w:sz w:val="22"/>
                <w:szCs w:val="22"/>
              </w:rPr>
              <w:t xml:space="preserve"> prestarán los</w:t>
            </w:r>
          </w:p>
          <w:p w:rsidR="001D3F21" w:rsidRPr="00AD7006" w:rsidRDefault="001D3F21" w:rsidP="003A26AF">
            <w:pPr>
              <w:pStyle w:val="Ttulo3"/>
              <w:ind w:right="-11"/>
              <w:jc w:val="both"/>
              <w:rPr>
                <w:sz w:val="22"/>
                <w:szCs w:val="22"/>
              </w:rPr>
            </w:pPr>
            <w:r w:rsidRPr="00AD7006">
              <w:rPr>
                <w:sz w:val="22"/>
                <w:szCs w:val="22"/>
              </w:rPr>
              <w:t xml:space="preserve"> Servicios</w:t>
            </w:r>
            <w:bookmarkEnd w:id="48"/>
          </w:p>
        </w:tc>
        <w:tc>
          <w:tcPr>
            <w:tcW w:w="7177" w:type="dxa"/>
          </w:tcPr>
          <w:p w:rsidR="001D3F21" w:rsidRPr="00AD7006" w:rsidRDefault="001D3F21" w:rsidP="003A26AF">
            <w:pPr>
              <w:jc w:val="both"/>
              <w:rPr>
                <w:sz w:val="22"/>
                <w:szCs w:val="22"/>
              </w:rPr>
            </w:pPr>
            <w:r w:rsidRPr="00AD7006">
              <w:rPr>
                <w:sz w:val="22"/>
                <w:szCs w:val="22"/>
              </w:rPr>
              <w:t>Los Servicios se prestarán en los lugares indicados en el Apéndice A y, cuando en él no se especifique dónde haya de cumplirse una tarea en particular, en los lugares que el Contratante apruebe, ya sea en el Paraguay o en otro lugar.</w:t>
            </w:r>
          </w:p>
          <w:p w:rsidR="001D3F21" w:rsidRPr="00AD7006" w:rsidRDefault="001D3F21" w:rsidP="003A26AF">
            <w:pPr>
              <w:jc w:val="both"/>
              <w:rPr>
                <w:sz w:val="22"/>
                <w:szCs w:val="22"/>
              </w:rPr>
            </w:pPr>
          </w:p>
        </w:tc>
      </w:tr>
      <w:tr w:rsidR="001D3F21" w:rsidTr="003A26AF">
        <w:tc>
          <w:tcPr>
            <w:tcW w:w="2462" w:type="dxa"/>
          </w:tcPr>
          <w:p w:rsidR="001D3F21" w:rsidRPr="00AD7006" w:rsidRDefault="001D3F21" w:rsidP="003A26AF">
            <w:pPr>
              <w:pStyle w:val="Ttulo3"/>
              <w:ind w:right="-11"/>
              <w:jc w:val="both"/>
              <w:rPr>
                <w:sz w:val="22"/>
                <w:szCs w:val="22"/>
              </w:rPr>
            </w:pPr>
            <w:bookmarkStart w:id="49" w:name="_Toc192309748"/>
            <w:r w:rsidRPr="00AD7006">
              <w:rPr>
                <w:sz w:val="22"/>
                <w:szCs w:val="22"/>
              </w:rPr>
              <w:t>1.6 Representantes</w:t>
            </w:r>
          </w:p>
          <w:p w:rsidR="001D3F21" w:rsidRPr="00AD7006" w:rsidRDefault="001D3F21" w:rsidP="003A26AF">
            <w:pPr>
              <w:pStyle w:val="Ttulo3"/>
              <w:ind w:right="-11"/>
              <w:jc w:val="both"/>
              <w:rPr>
                <w:sz w:val="22"/>
                <w:szCs w:val="22"/>
              </w:rPr>
            </w:pPr>
            <w:r w:rsidRPr="00AD7006">
              <w:rPr>
                <w:sz w:val="22"/>
                <w:szCs w:val="22"/>
              </w:rPr>
              <w:t xml:space="preserve"> Autorizados</w:t>
            </w:r>
            <w:bookmarkEnd w:id="49"/>
          </w:p>
        </w:tc>
        <w:tc>
          <w:tcPr>
            <w:tcW w:w="7177" w:type="dxa"/>
          </w:tcPr>
          <w:p w:rsidR="001D3F21" w:rsidRPr="00AD7006" w:rsidRDefault="001D3F21" w:rsidP="003A26AF">
            <w:pPr>
              <w:jc w:val="both"/>
              <w:rPr>
                <w:sz w:val="22"/>
                <w:szCs w:val="22"/>
              </w:rPr>
            </w:pPr>
            <w:r w:rsidRPr="00AD7006">
              <w:rPr>
                <w:sz w:val="22"/>
                <w:szCs w:val="22"/>
              </w:rPr>
              <w:t>Los funcionarios indicados en las CEC podrán adoptar cualquier medida que el Contratante o el Consultor deba o pueda adoptar en virtud de este Contrato, y podrán firmar en nombre de éstos cualquier documento que conforme a este Contrato deba o pueda firmarse.</w:t>
            </w:r>
          </w:p>
          <w:p w:rsidR="001D3F21" w:rsidRPr="00AD7006" w:rsidRDefault="001D3F21" w:rsidP="003A26AF">
            <w:pPr>
              <w:jc w:val="both"/>
              <w:rPr>
                <w:sz w:val="22"/>
                <w:szCs w:val="22"/>
              </w:rPr>
            </w:pPr>
          </w:p>
        </w:tc>
      </w:tr>
      <w:tr w:rsidR="001D3F21" w:rsidTr="003A26AF">
        <w:tc>
          <w:tcPr>
            <w:tcW w:w="2462" w:type="dxa"/>
          </w:tcPr>
          <w:p w:rsidR="001D3F21" w:rsidRPr="00AD7006" w:rsidRDefault="001D3F21" w:rsidP="003A26AF">
            <w:pPr>
              <w:pStyle w:val="Ttulo3"/>
              <w:ind w:right="-11"/>
              <w:jc w:val="both"/>
              <w:rPr>
                <w:sz w:val="22"/>
                <w:szCs w:val="22"/>
              </w:rPr>
            </w:pPr>
            <w:bookmarkStart w:id="50" w:name="_Toc192309749"/>
            <w:r w:rsidRPr="00AD7006">
              <w:rPr>
                <w:sz w:val="22"/>
                <w:szCs w:val="22"/>
              </w:rPr>
              <w:t>1.7 Impuestos y</w:t>
            </w:r>
          </w:p>
          <w:p w:rsidR="001D3F21" w:rsidRPr="00AD7006" w:rsidRDefault="001D3F21" w:rsidP="003A26AF">
            <w:pPr>
              <w:pStyle w:val="Ttulo3"/>
              <w:ind w:right="-11"/>
              <w:jc w:val="both"/>
              <w:rPr>
                <w:sz w:val="22"/>
                <w:szCs w:val="22"/>
              </w:rPr>
            </w:pPr>
            <w:r w:rsidRPr="00AD7006">
              <w:rPr>
                <w:sz w:val="22"/>
                <w:szCs w:val="22"/>
              </w:rPr>
              <w:t xml:space="preserve"> Derechos</w:t>
            </w:r>
            <w:bookmarkEnd w:id="50"/>
          </w:p>
        </w:tc>
        <w:tc>
          <w:tcPr>
            <w:tcW w:w="7177" w:type="dxa"/>
          </w:tcPr>
          <w:p w:rsidR="001D3F21" w:rsidRPr="00AD7006" w:rsidRDefault="001D3F21" w:rsidP="003A26AF">
            <w:pPr>
              <w:jc w:val="both"/>
              <w:rPr>
                <w:sz w:val="22"/>
                <w:szCs w:val="22"/>
              </w:rPr>
            </w:pPr>
            <w:r w:rsidRPr="00AD7006">
              <w:rPr>
                <w:sz w:val="22"/>
                <w:szCs w:val="22"/>
              </w:rPr>
              <w:t>A menos que en las CEC se indique otra cosa, el Consultor, el Subconsultor y el Personal de ambos pagarán los impuestos, derechos, gravámenes y demás imposiciones que correspondan según la ley aplicable, cuyo monto se considera incluido en el Precio del Contrato.</w:t>
            </w:r>
          </w:p>
        </w:tc>
      </w:tr>
    </w:tbl>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1D3F21" w:rsidRDefault="001D3F21" w:rsidP="001D3F21">
      <w:pPr>
        <w:pStyle w:val="Ttulo2"/>
        <w:jc w:val="left"/>
      </w:pPr>
    </w:p>
    <w:p w:rsidR="001D3F21" w:rsidRDefault="001D3F21" w:rsidP="001D3F21">
      <w:pPr>
        <w:pStyle w:val="Ttulo2"/>
      </w:pPr>
    </w:p>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Pr="0020340B" w:rsidRDefault="001D3F21" w:rsidP="001D3F21"/>
    <w:p w:rsidR="001D3F21" w:rsidRDefault="001D3F21" w:rsidP="001D3F21"/>
    <w:p w:rsidR="001D3F21" w:rsidRDefault="001D3F21" w:rsidP="001D3F21">
      <w:pPr>
        <w:pStyle w:val="Ttulo2"/>
        <w:jc w:val="left"/>
      </w:pPr>
    </w:p>
    <w:p w:rsidR="001D3F21" w:rsidRDefault="001D3F21" w:rsidP="001D3F21">
      <w:pPr>
        <w:pStyle w:val="Ttulo2"/>
      </w:pPr>
    </w:p>
    <w:p w:rsidR="001D3F21" w:rsidRPr="00191A14" w:rsidRDefault="001D3F21" w:rsidP="001D3F21">
      <w:pPr>
        <w:pStyle w:val="Ttulo2"/>
        <w:rPr>
          <w:sz w:val="32"/>
          <w:szCs w:val="32"/>
        </w:rPr>
      </w:pPr>
      <w:r w:rsidRPr="00191A14">
        <w:rPr>
          <w:sz w:val="32"/>
          <w:szCs w:val="32"/>
        </w:rPr>
        <w:t>2.  Inicio, cumplimiento, modificación y rescisión del Contrato</w:t>
      </w:r>
    </w:p>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tbl>
      <w:tblPr>
        <w:tblW w:w="0" w:type="auto"/>
        <w:tblInd w:w="108" w:type="dxa"/>
        <w:tblLayout w:type="fixed"/>
        <w:tblLook w:val="0000" w:firstRow="0" w:lastRow="0" w:firstColumn="0" w:lastColumn="0" w:noHBand="0" w:noVBand="0"/>
      </w:tblPr>
      <w:tblGrid>
        <w:gridCol w:w="2430"/>
        <w:gridCol w:w="6750"/>
      </w:tblGrid>
      <w:tr w:rsidR="001D3F21" w:rsidRPr="0020340B" w:rsidTr="003A26AF">
        <w:trPr>
          <w:trHeight w:val="1418"/>
        </w:trPr>
        <w:tc>
          <w:tcPr>
            <w:tcW w:w="2430" w:type="dxa"/>
          </w:tcPr>
          <w:p w:rsidR="001D3F21" w:rsidRPr="002E7B77" w:rsidRDefault="001D3F21" w:rsidP="003A26AF">
            <w:pPr>
              <w:pStyle w:val="Ttulo3"/>
              <w:ind w:left="0" w:firstLine="0"/>
              <w:jc w:val="both"/>
              <w:rPr>
                <w:sz w:val="16"/>
              </w:rPr>
            </w:pPr>
            <w:bookmarkStart w:id="51" w:name="_Toc192309751"/>
          </w:p>
          <w:p w:rsidR="001D3F21" w:rsidRPr="00234015" w:rsidRDefault="001D3F21" w:rsidP="003A26AF">
            <w:pPr>
              <w:pStyle w:val="Ttulo3"/>
              <w:jc w:val="both"/>
              <w:rPr>
                <w:sz w:val="24"/>
              </w:rPr>
            </w:pPr>
            <w:r w:rsidRPr="00234015">
              <w:rPr>
                <w:sz w:val="24"/>
              </w:rPr>
              <w:t>2.1</w:t>
            </w:r>
            <w:r>
              <w:rPr>
                <w:sz w:val="24"/>
              </w:rPr>
              <w:t xml:space="preserve"> </w:t>
            </w:r>
            <w:r w:rsidRPr="00234015">
              <w:rPr>
                <w:sz w:val="24"/>
              </w:rPr>
              <w:t xml:space="preserve">Entrada en </w:t>
            </w:r>
          </w:p>
          <w:p w:rsidR="001D3F21" w:rsidRPr="00234015" w:rsidRDefault="001D3F21" w:rsidP="003A26AF">
            <w:pPr>
              <w:pStyle w:val="Ttulo3"/>
              <w:jc w:val="both"/>
              <w:rPr>
                <w:sz w:val="24"/>
              </w:rPr>
            </w:pPr>
            <w:r w:rsidRPr="00234015">
              <w:rPr>
                <w:sz w:val="24"/>
              </w:rPr>
              <w:t>Vigor del</w:t>
            </w:r>
          </w:p>
          <w:p w:rsidR="001D3F21" w:rsidRDefault="001D3F21" w:rsidP="003A26AF">
            <w:pPr>
              <w:pStyle w:val="Ttulo3"/>
              <w:jc w:val="both"/>
            </w:pPr>
            <w:r w:rsidRPr="00234015">
              <w:rPr>
                <w:sz w:val="24"/>
              </w:rPr>
              <w:t xml:space="preserve"> Contrato</w:t>
            </w:r>
            <w:bookmarkEnd w:id="51"/>
          </w:p>
        </w:tc>
        <w:tc>
          <w:tcPr>
            <w:tcW w:w="6750" w:type="dxa"/>
          </w:tcPr>
          <w:p w:rsidR="001D3F21" w:rsidRPr="0020340B" w:rsidRDefault="001D3F21" w:rsidP="003A26AF">
            <w:pPr>
              <w:jc w:val="both"/>
              <w:rPr>
                <w:sz w:val="22"/>
                <w:szCs w:val="22"/>
              </w:rPr>
            </w:pPr>
          </w:p>
          <w:p w:rsidR="001D3F21" w:rsidRPr="0020340B" w:rsidRDefault="001D3F21" w:rsidP="003A26AF">
            <w:pPr>
              <w:jc w:val="both"/>
              <w:rPr>
                <w:sz w:val="22"/>
                <w:szCs w:val="22"/>
              </w:rPr>
            </w:pPr>
            <w:r w:rsidRPr="0020340B">
              <w:rPr>
                <w:sz w:val="22"/>
                <w:szCs w:val="22"/>
              </w:rPr>
              <w:t>Este Contrato entrará en vigor en la fecha en que sea firmado por ambas Partes, o en la fecha posterior a su firma que se indique en las CEC.</w:t>
            </w:r>
          </w:p>
        </w:tc>
      </w:tr>
      <w:tr w:rsidR="001D3F21" w:rsidRPr="0020340B" w:rsidTr="003A26AF">
        <w:tc>
          <w:tcPr>
            <w:tcW w:w="2430" w:type="dxa"/>
          </w:tcPr>
          <w:p w:rsidR="001D3F21" w:rsidRPr="00234015" w:rsidRDefault="001D3F21" w:rsidP="003A26AF">
            <w:pPr>
              <w:pStyle w:val="Ttulo3"/>
              <w:jc w:val="both"/>
              <w:rPr>
                <w:sz w:val="24"/>
              </w:rPr>
            </w:pPr>
            <w:bookmarkStart w:id="52" w:name="_Toc192309752"/>
            <w:r w:rsidRPr="00234015">
              <w:rPr>
                <w:sz w:val="24"/>
              </w:rPr>
              <w:t>2.2</w:t>
            </w:r>
            <w:r>
              <w:rPr>
                <w:sz w:val="24"/>
              </w:rPr>
              <w:t xml:space="preserve"> </w:t>
            </w:r>
            <w:r w:rsidRPr="00234015">
              <w:rPr>
                <w:sz w:val="24"/>
              </w:rPr>
              <w:t>Comienzo de la</w:t>
            </w:r>
          </w:p>
          <w:p w:rsidR="001D3F21" w:rsidRPr="00234015" w:rsidRDefault="001D3F21" w:rsidP="003A26AF">
            <w:pPr>
              <w:pStyle w:val="Ttulo3"/>
              <w:jc w:val="both"/>
              <w:rPr>
                <w:sz w:val="24"/>
              </w:rPr>
            </w:pPr>
            <w:r w:rsidRPr="00234015">
              <w:rPr>
                <w:sz w:val="24"/>
              </w:rPr>
              <w:t xml:space="preserve"> prestación de los</w:t>
            </w:r>
          </w:p>
          <w:p w:rsidR="001D3F21" w:rsidRPr="0020340B" w:rsidRDefault="001D3F21" w:rsidP="003A26AF">
            <w:pPr>
              <w:pStyle w:val="Ttulo3"/>
              <w:jc w:val="both"/>
              <w:rPr>
                <w:sz w:val="24"/>
              </w:rPr>
            </w:pPr>
            <w:r w:rsidRPr="00234015">
              <w:rPr>
                <w:sz w:val="24"/>
              </w:rPr>
              <w:t xml:space="preserve"> Servicios</w:t>
            </w:r>
            <w:bookmarkEnd w:id="52"/>
          </w:p>
          <w:p w:rsidR="001D3F21" w:rsidRPr="000908D1" w:rsidRDefault="001D3F21" w:rsidP="003A26AF">
            <w:pPr>
              <w:jc w:val="both"/>
              <w:rPr>
                <w:sz w:val="4"/>
              </w:rPr>
            </w:pPr>
          </w:p>
        </w:tc>
        <w:tc>
          <w:tcPr>
            <w:tcW w:w="6750" w:type="dxa"/>
          </w:tcPr>
          <w:p w:rsidR="001D3F21" w:rsidRPr="0020340B" w:rsidRDefault="001D3F21" w:rsidP="003A26AF">
            <w:pPr>
              <w:jc w:val="both"/>
              <w:rPr>
                <w:sz w:val="22"/>
                <w:szCs w:val="22"/>
              </w:rPr>
            </w:pPr>
            <w:r w:rsidRPr="0020340B">
              <w:rPr>
                <w:sz w:val="22"/>
                <w:szCs w:val="22"/>
              </w:rPr>
              <w:t>El Consultor comenzará a prestar los Servicios 30 (treinta) días después de la fecha de entrada en vigor del Contrato, o en la fecha que se indique en las CEC.</w:t>
            </w:r>
          </w:p>
        </w:tc>
      </w:tr>
      <w:tr w:rsidR="001D3F21" w:rsidRPr="0020340B" w:rsidTr="003A26AF">
        <w:tc>
          <w:tcPr>
            <w:tcW w:w="2430" w:type="dxa"/>
          </w:tcPr>
          <w:p w:rsidR="001D3F21" w:rsidRPr="00234015" w:rsidRDefault="001D3F21" w:rsidP="003A26AF">
            <w:pPr>
              <w:pStyle w:val="Ttulo3"/>
              <w:jc w:val="both"/>
              <w:rPr>
                <w:sz w:val="24"/>
              </w:rPr>
            </w:pPr>
            <w:bookmarkStart w:id="53" w:name="_Toc192309753"/>
            <w:r w:rsidRPr="00234015">
              <w:rPr>
                <w:sz w:val="24"/>
              </w:rPr>
              <w:t>2.3</w:t>
            </w:r>
            <w:r>
              <w:rPr>
                <w:sz w:val="24"/>
              </w:rPr>
              <w:t xml:space="preserve"> </w:t>
            </w:r>
            <w:r w:rsidRPr="00234015">
              <w:rPr>
                <w:sz w:val="24"/>
              </w:rPr>
              <w:t xml:space="preserve">Expiración del </w:t>
            </w:r>
          </w:p>
          <w:p w:rsidR="001D3F21" w:rsidRPr="00234015" w:rsidRDefault="001D3F21" w:rsidP="003A26AF">
            <w:pPr>
              <w:pStyle w:val="Ttulo3"/>
              <w:jc w:val="both"/>
              <w:rPr>
                <w:sz w:val="24"/>
              </w:rPr>
            </w:pPr>
            <w:r w:rsidRPr="00234015">
              <w:rPr>
                <w:sz w:val="24"/>
              </w:rPr>
              <w:t>Contrato</w:t>
            </w:r>
            <w:bookmarkEnd w:id="53"/>
          </w:p>
        </w:tc>
        <w:tc>
          <w:tcPr>
            <w:tcW w:w="6750" w:type="dxa"/>
          </w:tcPr>
          <w:p w:rsidR="001D3F21" w:rsidRPr="0020340B" w:rsidRDefault="001D3F21" w:rsidP="003A26AF">
            <w:pPr>
              <w:jc w:val="both"/>
              <w:rPr>
                <w:sz w:val="22"/>
                <w:szCs w:val="22"/>
              </w:rPr>
            </w:pPr>
            <w:r w:rsidRPr="0020340B">
              <w:rPr>
                <w:sz w:val="22"/>
                <w:szCs w:val="22"/>
              </w:rPr>
              <w:t>A menos que se rescinda con anterioridad, conforme a lo dispuesto en la subcláusula 2.6, este Contrato expirará al término del plazo especificado en las CEC, contado a partir de la fecha de entrada en vigor.</w:t>
            </w:r>
          </w:p>
        </w:tc>
      </w:tr>
      <w:tr w:rsidR="001D3F21" w:rsidRPr="0020340B" w:rsidTr="003A26AF">
        <w:tc>
          <w:tcPr>
            <w:tcW w:w="2430" w:type="dxa"/>
          </w:tcPr>
          <w:p w:rsidR="001D3F21" w:rsidRPr="00234015" w:rsidRDefault="001D3F21" w:rsidP="003A26AF">
            <w:pPr>
              <w:pStyle w:val="Ttulo3"/>
              <w:jc w:val="both"/>
              <w:rPr>
                <w:sz w:val="24"/>
              </w:rPr>
            </w:pPr>
            <w:bookmarkStart w:id="54" w:name="_Toc192309754"/>
            <w:r w:rsidRPr="00234015">
              <w:rPr>
                <w:sz w:val="24"/>
              </w:rPr>
              <w:t>2.4</w:t>
            </w:r>
            <w:r>
              <w:rPr>
                <w:sz w:val="24"/>
              </w:rPr>
              <w:t xml:space="preserve"> </w:t>
            </w:r>
            <w:r w:rsidRPr="00234015">
              <w:rPr>
                <w:sz w:val="24"/>
              </w:rPr>
              <w:t>Modificación</w:t>
            </w:r>
            <w:bookmarkEnd w:id="54"/>
          </w:p>
        </w:tc>
        <w:tc>
          <w:tcPr>
            <w:tcW w:w="6750" w:type="dxa"/>
          </w:tcPr>
          <w:p w:rsidR="001D3F21" w:rsidRPr="0020340B" w:rsidRDefault="001D3F21" w:rsidP="003A26AF">
            <w:pPr>
              <w:jc w:val="both"/>
              <w:rPr>
                <w:sz w:val="22"/>
                <w:szCs w:val="22"/>
              </w:rPr>
            </w:pPr>
            <w:r w:rsidRPr="0020340B">
              <w:rPr>
                <w:sz w:val="22"/>
                <w:szCs w:val="22"/>
              </w:rPr>
              <w:t>Sólo podrán modificarse los términos y condiciones de este Contrato, incluido el alcance de los Servicios o del Precio del Contrato, mediante acuerdo por escrito entre las Partes. (Ver artículo 63  Ley N° 2051/03)</w:t>
            </w:r>
          </w:p>
        </w:tc>
      </w:tr>
      <w:tr w:rsidR="001D3F21" w:rsidTr="003A26AF">
        <w:tc>
          <w:tcPr>
            <w:tcW w:w="2430" w:type="dxa"/>
          </w:tcPr>
          <w:p w:rsidR="001D3F21" w:rsidRPr="00234015" w:rsidRDefault="001D3F21" w:rsidP="003A26AF">
            <w:pPr>
              <w:pStyle w:val="Ttulo3"/>
              <w:jc w:val="both"/>
              <w:rPr>
                <w:sz w:val="24"/>
              </w:rPr>
            </w:pPr>
            <w:bookmarkStart w:id="55" w:name="_Toc192309755"/>
            <w:r w:rsidRPr="00234015">
              <w:rPr>
                <w:sz w:val="24"/>
              </w:rPr>
              <w:t>2.5</w:t>
            </w:r>
            <w:r>
              <w:rPr>
                <w:sz w:val="24"/>
              </w:rPr>
              <w:t xml:space="preserve"> </w:t>
            </w:r>
            <w:r w:rsidRPr="00234015">
              <w:rPr>
                <w:sz w:val="24"/>
              </w:rPr>
              <w:t>Fuerza mayor</w:t>
            </w:r>
            <w:bookmarkEnd w:id="55"/>
          </w:p>
        </w:tc>
        <w:tc>
          <w:tcPr>
            <w:tcW w:w="6750" w:type="dxa"/>
          </w:tcPr>
          <w:p w:rsidR="001D3F21" w:rsidRDefault="001D3F21" w:rsidP="003A26AF">
            <w:pPr>
              <w:jc w:val="both"/>
            </w:pPr>
          </w:p>
        </w:tc>
      </w:tr>
      <w:tr w:rsidR="001D3F21" w:rsidTr="003A26AF">
        <w:tc>
          <w:tcPr>
            <w:tcW w:w="2430" w:type="dxa"/>
          </w:tcPr>
          <w:p w:rsidR="001D3F21" w:rsidRPr="00234015" w:rsidRDefault="001D3F21" w:rsidP="003A26AF">
            <w:pPr>
              <w:pStyle w:val="Ttulo4"/>
              <w:jc w:val="both"/>
              <w:rPr>
                <w:sz w:val="24"/>
              </w:rPr>
            </w:pPr>
            <w:bookmarkStart w:id="56" w:name="_Toc192309756"/>
            <w:r w:rsidRPr="00234015">
              <w:rPr>
                <w:sz w:val="24"/>
              </w:rPr>
              <w:t>2</w:t>
            </w:r>
            <w:r w:rsidRPr="00234015">
              <w:rPr>
                <w:smallCaps w:val="0"/>
                <w:sz w:val="24"/>
              </w:rPr>
              <w:t>.5.1</w:t>
            </w:r>
            <w:r w:rsidRPr="00234015">
              <w:rPr>
                <w:smallCaps w:val="0"/>
                <w:sz w:val="24"/>
              </w:rPr>
              <w:tab/>
              <w:t>Definición</w:t>
            </w:r>
            <w:bookmarkEnd w:id="56"/>
          </w:p>
        </w:tc>
        <w:tc>
          <w:tcPr>
            <w:tcW w:w="6750" w:type="dxa"/>
          </w:tcPr>
          <w:p w:rsidR="001D3F21" w:rsidRPr="0020340B" w:rsidRDefault="001D3F21" w:rsidP="003A26AF">
            <w:pPr>
              <w:jc w:val="both"/>
              <w:rPr>
                <w:sz w:val="22"/>
                <w:szCs w:val="22"/>
              </w:rPr>
            </w:pPr>
            <w:r w:rsidRPr="005D755E">
              <w:rPr>
                <w:sz w:val="22"/>
                <w:szCs w:val="22"/>
              </w:rPr>
              <w:t>Para los efectos de este Contrato, “fuerza mayor” significa un acontecimiento que escapa al control razonable de una de las Partes y que hace que el cumplimiento de las obligaciones contractuales de esa Parte resulte imposible o tan poco viable que puede considerarse razonablemente imposible en atención a las circunstancias.</w:t>
            </w:r>
          </w:p>
        </w:tc>
      </w:tr>
      <w:tr w:rsidR="001D3F21" w:rsidTr="003A26AF">
        <w:tc>
          <w:tcPr>
            <w:tcW w:w="2430" w:type="dxa"/>
          </w:tcPr>
          <w:p w:rsidR="001D3F21" w:rsidRDefault="001D3F21" w:rsidP="003A26AF">
            <w:pPr>
              <w:pStyle w:val="Ttulo4"/>
              <w:jc w:val="both"/>
              <w:rPr>
                <w:smallCaps w:val="0"/>
                <w:sz w:val="24"/>
              </w:rPr>
            </w:pPr>
            <w:bookmarkStart w:id="57" w:name="_Toc192309757"/>
            <w:r w:rsidRPr="00234015">
              <w:rPr>
                <w:sz w:val="24"/>
              </w:rPr>
              <w:t>2</w:t>
            </w:r>
            <w:r w:rsidRPr="00234015">
              <w:rPr>
                <w:smallCaps w:val="0"/>
                <w:sz w:val="24"/>
              </w:rPr>
              <w:t>.5.2</w:t>
            </w:r>
            <w:r>
              <w:rPr>
                <w:smallCaps w:val="0"/>
                <w:sz w:val="24"/>
              </w:rPr>
              <w:t xml:space="preserve"> </w:t>
            </w:r>
            <w:r w:rsidRPr="00234015">
              <w:rPr>
                <w:smallCaps w:val="0"/>
                <w:sz w:val="24"/>
              </w:rPr>
              <w:t>No violación</w:t>
            </w:r>
          </w:p>
          <w:p w:rsidR="001D3F21" w:rsidRPr="00234015" w:rsidRDefault="001D3F21" w:rsidP="003A26AF">
            <w:pPr>
              <w:pStyle w:val="Ttulo4"/>
              <w:jc w:val="both"/>
              <w:rPr>
                <w:sz w:val="24"/>
              </w:rPr>
            </w:pPr>
            <w:r w:rsidRPr="00234015">
              <w:rPr>
                <w:smallCaps w:val="0"/>
                <w:sz w:val="24"/>
              </w:rPr>
              <w:t xml:space="preserve"> del Contrato</w:t>
            </w:r>
            <w:bookmarkEnd w:id="57"/>
          </w:p>
        </w:tc>
        <w:tc>
          <w:tcPr>
            <w:tcW w:w="6750" w:type="dxa"/>
          </w:tcPr>
          <w:p w:rsidR="001D3F21" w:rsidRPr="00442662" w:rsidRDefault="001D3F21" w:rsidP="003A26AF">
            <w:pPr>
              <w:jc w:val="both"/>
              <w:rPr>
                <w:sz w:val="22"/>
                <w:szCs w:val="22"/>
              </w:rPr>
            </w:pPr>
            <w:r w:rsidRPr="005D755E">
              <w:rPr>
                <w:sz w:val="22"/>
                <w:szCs w:val="22"/>
              </w:rPr>
              <w:t>La falta de cumplimiento por una de las Partes de cualquiera de sus obligaciones en virtud del Contrato no se considerará como violación del mismo ni como negligencia, siempre que dicha falta de cumplimiento se deba a un evento de fuerza mayor y que la Parte afectada por tal evento a) haya adoptado todas las precauciones adecuadas, puesto debido cuidado y tomado medidas alternativas razonables a fin de cumplir con los términos y condiciones de este Contrato, y b) haya informado a la otra Parte sobre dicho evento a la mayor brevedad posible.</w:t>
            </w:r>
          </w:p>
        </w:tc>
      </w:tr>
      <w:tr w:rsidR="001D3F21" w:rsidTr="003A26AF">
        <w:tc>
          <w:tcPr>
            <w:tcW w:w="2430" w:type="dxa"/>
          </w:tcPr>
          <w:p w:rsidR="001D3F21" w:rsidRDefault="001D3F21" w:rsidP="003A26AF">
            <w:pPr>
              <w:pStyle w:val="Ttulo4"/>
              <w:jc w:val="both"/>
              <w:rPr>
                <w:smallCaps w:val="0"/>
                <w:sz w:val="24"/>
              </w:rPr>
            </w:pPr>
            <w:bookmarkStart w:id="58" w:name="_Toc192309758"/>
            <w:r w:rsidRPr="00234015">
              <w:rPr>
                <w:sz w:val="24"/>
              </w:rPr>
              <w:t>2</w:t>
            </w:r>
            <w:r w:rsidRPr="00234015">
              <w:rPr>
                <w:smallCaps w:val="0"/>
                <w:sz w:val="24"/>
              </w:rPr>
              <w:t>.5.3</w:t>
            </w:r>
            <w:r>
              <w:rPr>
                <w:smallCaps w:val="0"/>
                <w:sz w:val="24"/>
              </w:rPr>
              <w:t xml:space="preserve"> </w:t>
            </w:r>
            <w:r w:rsidRPr="00234015">
              <w:rPr>
                <w:smallCaps w:val="0"/>
                <w:sz w:val="24"/>
              </w:rPr>
              <w:t xml:space="preserve">Prórroga de </w:t>
            </w:r>
          </w:p>
          <w:p w:rsidR="001D3F21" w:rsidRPr="00234015" w:rsidRDefault="001D3F21" w:rsidP="003A26AF">
            <w:pPr>
              <w:pStyle w:val="Ttulo4"/>
              <w:jc w:val="both"/>
              <w:rPr>
                <w:sz w:val="24"/>
              </w:rPr>
            </w:pPr>
            <w:r w:rsidRPr="00234015">
              <w:rPr>
                <w:smallCaps w:val="0"/>
                <w:sz w:val="24"/>
              </w:rPr>
              <w:t xml:space="preserve"> plazos</w:t>
            </w:r>
            <w:bookmarkEnd w:id="58"/>
          </w:p>
        </w:tc>
        <w:tc>
          <w:tcPr>
            <w:tcW w:w="6750" w:type="dxa"/>
          </w:tcPr>
          <w:p w:rsidR="001D3F21" w:rsidRDefault="001D3F21" w:rsidP="003A26AF">
            <w:pPr>
              <w:jc w:val="both"/>
            </w:pPr>
            <w:r>
              <w:t>Todo plazo dentro del cual una Parte deba realizar una actividad o tarea en virtud de este Contrato se prorrogará por un período igual a aquel durante el cual dicha Parte no haya podido realizar tal actividad como consecuencia de un evento de fuerza mayor.</w:t>
            </w:r>
          </w:p>
        </w:tc>
      </w:tr>
      <w:tr w:rsidR="001D3F21" w:rsidTr="003A26AF">
        <w:tc>
          <w:tcPr>
            <w:tcW w:w="2430" w:type="dxa"/>
          </w:tcPr>
          <w:p w:rsidR="001D3F21" w:rsidRDefault="001D3F21" w:rsidP="003A26AF">
            <w:pPr>
              <w:pStyle w:val="Ttulo4"/>
              <w:jc w:val="both"/>
              <w:rPr>
                <w:sz w:val="24"/>
              </w:rPr>
            </w:pPr>
            <w:bookmarkStart w:id="59" w:name="_Toc192309759"/>
          </w:p>
          <w:p w:rsidR="001D3F21" w:rsidRPr="00234015" w:rsidRDefault="001D3F21" w:rsidP="003A26AF">
            <w:pPr>
              <w:pStyle w:val="Ttulo4"/>
              <w:jc w:val="both"/>
              <w:rPr>
                <w:sz w:val="24"/>
              </w:rPr>
            </w:pPr>
            <w:r w:rsidRPr="00234015">
              <w:rPr>
                <w:sz w:val="24"/>
              </w:rPr>
              <w:t>2</w:t>
            </w:r>
            <w:r w:rsidRPr="00234015">
              <w:rPr>
                <w:smallCaps w:val="0"/>
                <w:sz w:val="24"/>
              </w:rPr>
              <w:t>.5.4</w:t>
            </w:r>
            <w:r w:rsidRPr="00234015">
              <w:rPr>
                <w:smallCaps w:val="0"/>
                <w:sz w:val="24"/>
              </w:rPr>
              <w:tab/>
              <w:t>Pagos</w:t>
            </w:r>
            <w:bookmarkEnd w:id="59"/>
          </w:p>
        </w:tc>
        <w:tc>
          <w:tcPr>
            <w:tcW w:w="6750" w:type="dxa"/>
          </w:tcPr>
          <w:p w:rsidR="001D3F21" w:rsidRDefault="001D3F21" w:rsidP="003A26AF">
            <w:pPr>
              <w:jc w:val="both"/>
            </w:pPr>
            <w:r>
              <w:t>Durante el período en que se viera impedido de prestar los Servicios como consecuencia de un evento de fuerza mayor, el Consultor tendrá derecho a seguir recibiendo pagos de acuerdo con los términos de este Contrato, y a recibir el reembolso de los gastos adicionales en que razonable y necesariamente hubiera incurrido durante ese período para poder prestar los Servicios y para reanudarlos al término de dicho período.</w:t>
            </w:r>
          </w:p>
        </w:tc>
      </w:tr>
      <w:tr w:rsidR="001D3F21" w:rsidTr="003A26AF">
        <w:tc>
          <w:tcPr>
            <w:tcW w:w="2430" w:type="dxa"/>
          </w:tcPr>
          <w:p w:rsidR="00A60072" w:rsidRDefault="00A60072" w:rsidP="003A26AF">
            <w:pPr>
              <w:pStyle w:val="Ttulo3"/>
              <w:jc w:val="both"/>
              <w:rPr>
                <w:sz w:val="24"/>
              </w:rPr>
            </w:pPr>
            <w:bookmarkStart w:id="60" w:name="_Toc192309760"/>
          </w:p>
          <w:p w:rsidR="001D3F21" w:rsidRPr="00A509D0" w:rsidRDefault="001D3F21" w:rsidP="003A26AF">
            <w:pPr>
              <w:pStyle w:val="Ttulo3"/>
              <w:jc w:val="both"/>
              <w:rPr>
                <w:sz w:val="24"/>
              </w:rPr>
            </w:pPr>
            <w:r w:rsidRPr="00A509D0">
              <w:rPr>
                <w:sz w:val="24"/>
              </w:rPr>
              <w:t>2.6 Rescisión</w:t>
            </w:r>
            <w:bookmarkEnd w:id="60"/>
          </w:p>
        </w:tc>
        <w:tc>
          <w:tcPr>
            <w:tcW w:w="6750" w:type="dxa"/>
          </w:tcPr>
          <w:p w:rsidR="001D3F21" w:rsidRDefault="001D3F21" w:rsidP="003A26AF">
            <w:pPr>
              <w:jc w:val="both"/>
            </w:pPr>
          </w:p>
          <w:p w:rsidR="001D3F21" w:rsidRPr="000E3100" w:rsidRDefault="001D3F21" w:rsidP="003A26AF">
            <w:pPr>
              <w:jc w:val="both"/>
              <w:rPr>
                <w:sz w:val="12"/>
              </w:rPr>
            </w:pPr>
          </w:p>
        </w:tc>
      </w:tr>
      <w:tr w:rsidR="001D3F21" w:rsidTr="003A26AF">
        <w:tc>
          <w:tcPr>
            <w:tcW w:w="2430" w:type="dxa"/>
          </w:tcPr>
          <w:p w:rsidR="001D3F21" w:rsidRDefault="001D3F21" w:rsidP="003A26AF">
            <w:pPr>
              <w:pStyle w:val="Ttulo4"/>
              <w:jc w:val="both"/>
              <w:rPr>
                <w:smallCaps w:val="0"/>
                <w:sz w:val="24"/>
              </w:rPr>
            </w:pPr>
            <w:bookmarkStart w:id="61" w:name="_Toc192309761"/>
            <w:r w:rsidRPr="00A509D0">
              <w:rPr>
                <w:sz w:val="24"/>
              </w:rPr>
              <w:t>2</w:t>
            </w:r>
            <w:r w:rsidRPr="00A509D0">
              <w:rPr>
                <w:smallCaps w:val="0"/>
                <w:sz w:val="24"/>
              </w:rPr>
              <w:t>.6.1</w:t>
            </w:r>
            <w:r w:rsidRPr="00A509D0">
              <w:rPr>
                <w:smallCaps w:val="0"/>
                <w:sz w:val="24"/>
              </w:rPr>
              <w:tab/>
              <w:t xml:space="preserve">Por el </w:t>
            </w:r>
          </w:p>
          <w:p w:rsidR="001D3F21" w:rsidRPr="00A509D0" w:rsidRDefault="001D3F21" w:rsidP="003A26AF">
            <w:pPr>
              <w:pStyle w:val="Ttulo4"/>
              <w:jc w:val="both"/>
              <w:rPr>
                <w:sz w:val="24"/>
              </w:rPr>
            </w:pPr>
            <w:r w:rsidRPr="00A509D0">
              <w:rPr>
                <w:smallCaps w:val="0"/>
                <w:sz w:val="24"/>
              </w:rPr>
              <w:t>Contratante</w:t>
            </w:r>
            <w:bookmarkEnd w:id="61"/>
          </w:p>
        </w:tc>
        <w:tc>
          <w:tcPr>
            <w:tcW w:w="6750" w:type="dxa"/>
          </w:tcPr>
          <w:p w:rsidR="001D3F21" w:rsidRPr="0019441B" w:rsidRDefault="001D3F21" w:rsidP="003A26AF">
            <w:pPr>
              <w:jc w:val="both"/>
              <w:rPr>
                <w:sz w:val="22"/>
                <w:szCs w:val="22"/>
              </w:rPr>
            </w:pPr>
            <w:r w:rsidRPr="0019441B">
              <w:rPr>
                <w:sz w:val="22"/>
                <w:szCs w:val="22"/>
              </w:rPr>
              <w:t>El Contratante podrá dar por terminado este Contrato en los casos previstos en el artículo 59 de la Ley Nº 2051/03 o  cuando se produzca cualquiera de los eventos especificados en los párrafos a) y d) de esta subcláusula 2.6.1:</w:t>
            </w:r>
          </w:p>
          <w:p w:rsidR="001D3F21" w:rsidRPr="0019441B" w:rsidRDefault="001D3F21" w:rsidP="003A26AF">
            <w:pPr>
              <w:jc w:val="both"/>
              <w:rPr>
                <w:sz w:val="22"/>
                <w:szCs w:val="22"/>
              </w:rPr>
            </w:pPr>
            <w:r w:rsidRPr="0019441B">
              <w:rPr>
                <w:sz w:val="22"/>
                <w:szCs w:val="22"/>
              </w:rPr>
              <w:t>a)</w:t>
            </w:r>
            <w:r w:rsidRPr="0019441B">
              <w:rPr>
                <w:sz w:val="22"/>
                <w:szCs w:val="22"/>
              </w:rPr>
              <w:tab/>
              <w:t>Si el Consultor no subsanara el incumplimiento de sus obligaciones en virtud de este Contrato dentro de los 30 (treinta)  días siguientes a la recepción de una notificación al respecto, u otro plazo mayor que el Contratante pudiera haber aceptado posteriormente por escrito;</w:t>
            </w:r>
          </w:p>
          <w:p w:rsidR="001D3F21" w:rsidRPr="0019441B" w:rsidRDefault="001D3F21" w:rsidP="003A26AF">
            <w:pPr>
              <w:jc w:val="both"/>
              <w:rPr>
                <w:sz w:val="22"/>
                <w:szCs w:val="22"/>
              </w:rPr>
            </w:pPr>
            <w:r w:rsidRPr="0019441B">
              <w:rPr>
                <w:sz w:val="22"/>
                <w:szCs w:val="22"/>
              </w:rPr>
              <w:t>b)</w:t>
            </w:r>
            <w:r w:rsidRPr="0019441B">
              <w:rPr>
                <w:sz w:val="22"/>
                <w:szCs w:val="22"/>
              </w:rPr>
              <w:tab/>
              <w:t>Si el Consultor estuviera insolvente o fuera declarado en quiebra;</w:t>
            </w:r>
          </w:p>
          <w:p w:rsidR="001D3F21" w:rsidRPr="0019441B" w:rsidRDefault="001D3F21" w:rsidP="003A26AF">
            <w:pPr>
              <w:jc w:val="both"/>
              <w:rPr>
                <w:sz w:val="22"/>
                <w:szCs w:val="22"/>
              </w:rPr>
            </w:pPr>
            <w:r w:rsidRPr="0019441B">
              <w:rPr>
                <w:sz w:val="22"/>
                <w:szCs w:val="22"/>
              </w:rPr>
              <w:t>c)</w:t>
            </w:r>
            <w:r w:rsidRPr="0019441B">
              <w:rPr>
                <w:sz w:val="22"/>
                <w:szCs w:val="22"/>
              </w:rPr>
              <w:tab/>
              <w:t xml:space="preserve">Si el Consultor, como consecuencia de un evento de fuerza mayor, no pudiera prestar una parte importante de los Servicios durante un período de no menos de 60 (sesenta) días; </w:t>
            </w:r>
          </w:p>
          <w:p w:rsidR="001D3F21" w:rsidRPr="0019441B" w:rsidRDefault="001D3F21" w:rsidP="003A26AF">
            <w:pPr>
              <w:jc w:val="both"/>
              <w:rPr>
                <w:sz w:val="22"/>
                <w:szCs w:val="22"/>
              </w:rPr>
            </w:pPr>
            <w:r w:rsidRPr="0019441B">
              <w:rPr>
                <w:sz w:val="22"/>
                <w:szCs w:val="22"/>
              </w:rPr>
              <w:t>d)</w:t>
            </w:r>
            <w:r w:rsidRPr="0019441B">
              <w:rPr>
                <w:sz w:val="22"/>
                <w:szCs w:val="22"/>
              </w:rPr>
              <w:tab/>
              <w:t>Si, a juicio del Contratante, el Consultor ha participado en prácticas corruptas o fraudulentas al competir por obtener el Contrato o durante su ejecución. A los efectos de esta cláusula:</w:t>
            </w:r>
          </w:p>
          <w:p w:rsidR="001D3F21" w:rsidRPr="00175F05" w:rsidRDefault="001D3F21" w:rsidP="003A26AF">
            <w:pPr>
              <w:jc w:val="both"/>
              <w:rPr>
                <w:sz w:val="14"/>
              </w:rPr>
            </w:pPr>
          </w:p>
          <w:p w:rsidR="001D3F21" w:rsidRDefault="001D3F21" w:rsidP="003A26AF">
            <w:pPr>
              <w:jc w:val="both"/>
            </w:pPr>
            <w:r>
              <w:tab/>
              <w:t>“práctica corrupta” significa el ofrecimiento, suministro, aceptación o solicitud de cualquier cosa de valor con el fin de influir en la actuación de un funcionario público con respecto al proceso de selección o a la ejecución del contrato, y “práctica fraudulenta” significa una tergiversación de los hechos con el fin de influir en un proceso de selección o en la ejecución de un contrato en perjuicio del Contratante; la expresión comprende las prácticas colusorias entre los consultores (con anterioridad o posterioridad a la presentación de las propuestas) con el fin de establecer precios a niveles artificiales y no competitivos y privar al Contratante de las ventajas de la competencia libre y abierta, o</w:t>
            </w:r>
          </w:p>
          <w:p w:rsidR="001D3F21" w:rsidRDefault="001D3F21" w:rsidP="003A26AF">
            <w:pPr>
              <w:jc w:val="both"/>
            </w:pPr>
          </w:p>
          <w:p w:rsidR="001D3F21" w:rsidRPr="002E7B77" w:rsidRDefault="001D3F21" w:rsidP="003A26AF">
            <w:pPr>
              <w:jc w:val="both"/>
              <w:rPr>
                <w:sz w:val="2"/>
              </w:rPr>
            </w:pPr>
          </w:p>
          <w:p w:rsidR="001D3F21" w:rsidRDefault="001D3F21" w:rsidP="003A26AF">
            <w:pPr>
              <w:jc w:val="both"/>
            </w:pPr>
            <w:r>
              <w:t>e)</w:t>
            </w:r>
            <w:r>
              <w:tab/>
              <w:t>Si el Contratante, a su sola discreción, decidiera rescindir este Contrato.</w:t>
            </w:r>
          </w:p>
        </w:tc>
      </w:tr>
      <w:tr w:rsidR="001D3F21" w:rsidTr="003A26AF">
        <w:tc>
          <w:tcPr>
            <w:tcW w:w="2430" w:type="dxa"/>
          </w:tcPr>
          <w:p w:rsidR="001D3F21" w:rsidRDefault="001D3F21" w:rsidP="003A26AF">
            <w:pPr>
              <w:pStyle w:val="Ttulo4"/>
              <w:jc w:val="both"/>
              <w:rPr>
                <w:smallCaps w:val="0"/>
                <w:sz w:val="24"/>
              </w:rPr>
            </w:pPr>
            <w:bookmarkStart w:id="62" w:name="_Toc192309762"/>
            <w:r w:rsidRPr="00A509D0">
              <w:rPr>
                <w:sz w:val="24"/>
              </w:rPr>
              <w:lastRenderedPageBreak/>
              <w:t>2</w:t>
            </w:r>
            <w:r w:rsidRPr="00A509D0">
              <w:rPr>
                <w:smallCaps w:val="0"/>
                <w:sz w:val="24"/>
              </w:rPr>
              <w:t>.6.2</w:t>
            </w:r>
            <w:r w:rsidRPr="00A509D0">
              <w:rPr>
                <w:smallCaps w:val="0"/>
                <w:sz w:val="24"/>
              </w:rPr>
              <w:tab/>
              <w:t xml:space="preserve">Por el </w:t>
            </w:r>
          </w:p>
          <w:p w:rsidR="001D3F21" w:rsidRPr="00A509D0" w:rsidRDefault="001D3F21" w:rsidP="003A26AF">
            <w:pPr>
              <w:pStyle w:val="Ttulo4"/>
              <w:jc w:val="both"/>
              <w:rPr>
                <w:sz w:val="24"/>
              </w:rPr>
            </w:pPr>
            <w:r w:rsidRPr="00A509D0">
              <w:rPr>
                <w:smallCaps w:val="0"/>
                <w:sz w:val="24"/>
              </w:rPr>
              <w:t>Consultor</w:t>
            </w:r>
            <w:bookmarkEnd w:id="62"/>
          </w:p>
        </w:tc>
        <w:tc>
          <w:tcPr>
            <w:tcW w:w="6750" w:type="dxa"/>
          </w:tcPr>
          <w:p w:rsidR="001D3F21" w:rsidRDefault="001D3F21" w:rsidP="003A26AF">
            <w:pPr>
              <w:jc w:val="both"/>
            </w:pPr>
            <w:r>
              <w:t>El Consultor, mediante una notificación por escrito al Contratante con no menos de 30 (treinta) días de anticipación, podrá rescindir este Contrato en los casos establecidos en el artículo 60 de la Ley Nº 2051/03 de Contrataciones Públicas o cuando se produzca cualquiera de los eventos especificados en los párrafos a) y b) de esta subcláusula 2.6.2:</w:t>
            </w:r>
          </w:p>
          <w:p w:rsidR="001D3F21" w:rsidRDefault="001D3F21" w:rsidP="003A26AF">
            <w:pPr>
              <w:jc w:val="both"/>
            </w:pPr>
          </w:p>
          <w:p w:rsidR="001D3F21" w:rsidRPr="00D4351A" w:rsidRDefault="001D3F21" w:rsidP="003A26AF">
            <w:pPr>
              <w:pStyle w:val="Textodebloque"/>
              <w:rPr>
                <w:lang w:val="es-ES"/>
              </w:rPr>
            </w:pPr>
            <w:r w:rsidRPr="00D4351A">
              <w:rPr>
                <w:lang w:val="es-ES"/>
              </w:rPr>
              <w:t>a)</w:t>
            </w:r>
            <w:r w:rsidRPr="00D4351A">
              <w:rPr>
                <w:lang w:val="es-ES"/>
              </w:rPr>
              <w:tab/>
              <w:t xml:space="preserve">Si el Contratante incurriere en mora en el pago de una suma adeudada al Consultor en virtud de este Contrato, y siempre que dicha suma no fuera objeto de controversia conforme a la cláusula </w:t>
            </w:r>
            <w:r>
              <w:rPr>
                <w:lang w:val="es-ES"/>
              </w:rPr>
              <w:t>6</w:t>
            </w:r>
            <w:r w:rsidRPr="00D4351A">
              <w:rPr>
                <w:lang w:val="es-ES"/>
              </w:rPr>
              <w:t xml:space="preserve"> de estas CGC, por más de sesenta días calendario, o</w:t>
            </w:r>
          </w:p>
          <w:p w:rsidR="001D3F21" w:rsidRDefault="001D3F21" w:rsidP="003A26AF">
            <w:pPr>
              <w:jc w:val="both"/>
            </w:pPr>
          </w:p>
          <w:p w:rsidR="001D3F21" w:rsidRPr="00D4351A" w:rsidRDefault="001D3F21" w:rsidP="003A26AF">
            <w:pPr>
              <w:pStyle w:val="Textodebloque"/>
              <w:rPr>
                <w:lang w:val="es-ES"/>
              </w:rPr>
            </w:pPr>
            <w:r w:rsidRPr="00D4351A">
              <w:rPr>
                <w:lang w:val="es-ES"/>
              </w:rPr>
              <w:t>b)</w:t>
            </w:r>
            <w:r w:rsidRPr="00D4351A">
              <w:rPr>
                <w:lang w:val="es-ES"/>
              </w:rPr>
              <w:tab/>
              <w:t>Si el Consultor, como consecuencia de un evento de fuerza mayor, no pudiera prestar una parte importante de los Servicios durante un período no menor de 60</w:t>
            </w:r>
            <w:r>
              <w:rPr>
                <w:lang w:val="es-ES"/>
              </w:rPr>
              <w:t xml:space="preserve"> </w:t>
            </w:r>
            <w:r w:rsidRPr="00D4351A">
              <w:rPr>
                <w:lang w:val="es-ES"/>
              </w:rPr>
              <w:t>(sesenta) días;</w:t>
            </w:r>
          </w:p>
          <w:p w:rsidR="001D3F21" w:rsidRDefault="001D3F21" w:rsidP="003A26AF">
            <w:pPr>
              <w:jc w:val="both"/>
            </w:pPr>
          </w:p>
        </w:tc>
      </w:tr>
      <w:tr w:rsidR="001D3F21" w:rsidTr="003A26AF">
        <w:tc>
          <w:tcPr>
            <w:tcW w:w="2430" w:type="dxa"/>
          </w:tcPr>
          <w:p w:rsidR="001D3F21" w:rsidRDefault="001D3F21" w:rsidP="003A26AF">
            <w:pPr>
              <w:pStyle w:val="Ttulo4"/>
              <w:jc w:val="both"/>
              <w:rPr>
                <w:smallCaps w:val="0"/>
                <w:sz w:val="24"/>
              </w:rPr>
            </w:pPr>
            <w:bookmarkStart w:id="63" w:name="_Toc192309763"/>
            <w:r w:rsidRPr="00A509D0">
              <w:rPr>
                <w:smallCaps w:val="0"/>
                <w:sz w:val="24"/>
              </w:rPr>
              <w:t>2.6.3</w:t>
            </w:r>
            <w:r w:rsidRPr="00A509D0">
              <w:rPr>
                <w:smallCaps w:val="0"/>
                <w:sz w:val="24"/>
              </w:rPr>
              <w:tab/>
              <w:t xml:space="preserve">Pagos al </w:t>
            </w:r>
          </w:p>
          <w:p w:rsidR="001D3F21" w:rsidRDefault="001D3F21" w:rsidP="003A26AF">
            <w:pPr>
              <w:pStyle w:val="Ttulo4"/>
              <w:jc w:val="both"/>
            </w:pPr>
            <w:r w:rsidRPr="00A509D0">
              <w:rPr>
                <w:smallCaps w:val="0"/>
                <w:sz w:val="24"/>
              </w:rPr>
              <w:t>rescindirse el Contrato</w:t>
            </w:r>
            <w:bookmarkEnd w:id="63"/>
          </w:p>
        </w:tc>
        <w:tc>
          <w:tcPr>
            <w:tcW w:w="6750" w:type="dxa"/>
          </w:tcPr>
          <w:p w:rsidR="001D3F21" w:rsidRDefault="001D3F21" w:rsidP="003A26AF">
            <w:pPr>
              <w:ind w:left="723"/>
              <w:jc w:val="both"/>
            </w:pPr>
            <w:r>
              <w:t>Al rescindirse este Contrato conforme a lo estipulado en las subcláusulas 2.6.1 ó 2.6.2, el Contratante efectuará los siguientes pagos al Consultor:</w:t>
            </w:r>
          </w:p>
          <w:p w:rsidR="001D3F21" w:rsidRDefault="001D3F21" w:rsidP="003A26AF">
            <w:pPr>
              <w:jc w:val="both"/>
            </w:pPr>
          </w:p>
          <w:p w:rsidR="001D3F21" w:rsidRPr="00D4351A" w:rsidRDefault="001D3F21" w:rsidP="003A26AF">
            <w:pPr>
              <w:pStyle w:val="Textodebloque"/>
              <w:rPr>
                <w:lang w:val="es-ES"/>
              </w:rPr>
            </w:pPr>
            <w:r w:rsidRPr="00D4351A">
              <w:rPr>
                <w:lang w:val="es-ES"/>
              </w:rPr>
              <w:t>a)</w:t>
            </w:r>
            <w:r w:rsidRPr="00D4351A">
              <w:rPr>
                <w:lang w:val="es-ES"/>
              </w:rPr>
              <w:tab/>
              <w:t>Las remuneraciones previstas en la cláusula 6, por concepto de Servicios prestados satisfactoriamente antes de la fecha de entrada en vigor de la rescisión;</w:t>
            </w:r>
          </w:p>
          <w:p w:rsidR="001D3F21" w:rsidRDefault="001D3F21" w:rsidP="003A26AF">
            <w:pPr>
              <w:jc w:val="both"/>
            </w:pPr>
          </w:p>
          <w:p w:rsidR="001D3F21" w:rsidRDefault="001D3F21" w:rsidP="003A26AF">
            <w:pPr>
              <w:ind w:left="723" w:hanging="709"/>
              <w:jc w:val="both"/>
            </w:pPr>
            <w:r>
              <w:t>b)</w:t>
            </w:r>
            <w:r>
              <w:tab/>
              <w:t>Salvo en el caso de rescisión conforme a los párrafos a) y b) de la subcláusula 2.6.1, el reembolso de cualquier gasto razonable inherente a la rescisión rápida y ordenada del Contrato.</w:t>
            </w:r>
          </w:p>
        </w:tc>
      </w:tr>
    </w:tbl>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Pr="00191A14" w:rsidRDefault="001D3F21" w:rsidP="001D3F21">
      <w:pPr>
        <w:pStyle w:val="Ttulo2"/>
        <w:jc w:val="both"/>
        <w:rPr>
          <w:sz w:val="36"/>
          <w:szCs w:val="36"/>
        </w:rPr>
      </w:pPr>
      <w:bookmarkStart w:id="64" w:name="_Toc192309764"/>
      <w:r>
        <w:rPr>
          <w:sz w:val="36"/>
          <w:szCs w:val="36"/>
        </w:rPr>
        <w:t xml:space="preserve">                          </w:t>
      </w:r>
      <w:r w:rsidRPr="00191A14">
        <w:rPr>
          <w:sz w:val="36"/>
          <w:szCs w:val="36"/>
        </w:rPr>
        <w:t>3.  Obligaciones del Consultor</w:t>
      </w:r>
      <w:bookmarkEnd w:id="64"/>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p w:rsidR="001D3F21" w:rsidRDefault="001D3F21" w:rsidP="001D3F21">
      <w:pPr>
        <w:jc w:val="both"/>
      </w:pPr>
    </w:p>
    <w:tbl>
      <w:tblPr>
        <w:tblW w:w="9943" w:type="dxa"/>
        <w:tblInd w:w="-162" w:type="dxa"/>
        <w:tblLayout w:type="fixed"/>
        <w:tblLook w:val="0000" w:firstRow="0" w:lastRow="0" w:firstColumn="0" w:lastColumn="0" w:noHBand="0" w:noVBand="0"/>
      </w:tblPr>
      <w:tblGrid>
        <w:gridCol w:w="3105"/>
        <w:gridCol w:w="142"/>
        <w:gridCol w:w="6554"/>
        <w:gridCol w:w="142"/>
      </w:tblGrid>
      <w:tr w:rsidR="001D3F21" w:rsidTr="003A26AF">
        <w:tc>
          <w:tcPr>
            <w:tcW w:w="3247" w:type="dxa"/>
            <w:gridSpan w:val="2"/>
          </w:tcPr>
          <w:p w:rsidR="001D3F21" w:rsidRPr="0079031A" w:rsidRDefault="001D3F21" w:rsidP="003A26AF">
            <w:pPr>
              <w:pStyle w:val="Ttulo3"/>
              <w:jc w:val="left"/>
              <w:rPr>
                <w:sz w:val="24"/>
              </w:rPr>
            </w:pPr>
            <w:bookmarkStart w:id="65" w:name="_Toc192309765"/>
            <w:r w:rsidRPr="0079031A">
              <w:rPr>
                <w:sz w:val="24"/>
              </w:rPr>
              <w:lastRenderedPageBreak/>
              <w:t>3.1</w:t>
            </w:r>
            <w:r>
              <w:rPr>
                <w:sz w:val="24"/>
              </w:rPr>
              <w:t xml:space="preserve"> </w:t>
            </w:r>
            <w:r w:rsidRPr="0079031A">
              <w:rPr>
                <w:sz w:val="24"/>
              </w:rPr>
              <w:t>Generalidades</w:t>
            </w:r>
            <w:bookmarkEnd w:id="65"/>
          </w:p>
        </w:tc>
        <w:tc>
          <w:tcPr>
            <w:tcW w:w="6696" w:type="dxa"/>
            <w:gridSpan w:val="2"/>
          </w:tcPr>
          <w:p w:rsidR="001D3F21" w:rsidRDefault="001D3F21" w:rsidP="003A26AF">
            <w:pPr>
              <w:jc w:val="both"/>
            </w:pPr>
          </w:p>
          <w:p w:rsidR="001D3F21" w:rsidRDefault="001D3F21" w:rsidP="003A26AF">
            <w:pPr>
              <w:jc w:val="both"/>
            </w:pPr>
            <w:r>
              <w:t>El Consultor prestará los Servicios y cumplirá con sus obligaciones con la debida diligencia, eficiencia y economía, de acuerdo con técnicas y prácticas profesionales generalmente aceptadas; asimismo, observará prácticas de administración apropiadas y empleará técnicas modernas adecuadas y métodos eficaces y seguros.  En toda cuestión relacionada con este Contrato o con los Servicios, el Consultor actuará siempre como asesor leal del Contratante y en todo momento deberá proteger y defender los intereses legítimos del Contratante en los acuerdos a que llegue con un Subconsultor o con terceros.</w:t>
            </w:r>
          </w:p>
        </w:tc>
      </w:tr>
      <w:tr w:rsidR="001D3F21" w:rsidTr="003A26AF">
        <w:tc>
          <w:tcPr>
            <w:tcW w:w="3247" w:type="dxa"/>
            <w:gridSpan w:val="2"/>
          </w:tcPr>
          <w:p w:rsidR="001D3F21" w:rsidRPr="0079031A" w:rsidRDefault="001D3F21" w:rsidP="003A26AF">
            <w:pPr>
              <w:pStyle w:val="Ttulo3"/>
              <w:ind w:left="0" w:firstLine="0"/>
              <w:jc w:val="left"/>
              <w:rPr>
                <w:sz w:val="24"/>
              </w:rPr>
            </w:pPr>
            <w:bookmarkStart w:id="66" w:name="_Toc192309766"/>
            <w:r>
              <w:rPr>
                <w:sz w:val="24"/>
              </w:rPr>
              <w:t xml:space="preserve"> </w:t>
            </w:r>
            <w:r w:rsidRPr="0079031A">
              <w:rPr>
                <w:sz w:val="24"/>
              </w:rPr>
              <w:t>3.2</w:t>
            </w:r>
            <w:r>
              <w:rPr>
                <w:sz w:val="24"/>
              </w:rPr>
              <w:t xml:space="preserve"> </w:t>
            </w:r>
            <w:r w:rsidRPr="0079031A">
              <w:rPr>
                <w:sz w:val="24"/>
              </w:rPr>
              <w:t>Conflicto de</w:t>
            </w:r>
          </w:p>
          <w:bookmarkEnd w:id="66"/>
          <w:p w:rsidR="001D3F21" w:rsidRPr="00A91266" w:rsidRDefault="001D3F21" w:rsidP="003A26AF">
            <w:pPr>
              <w:pStyle w:val="Ttulo3"/>
              <w:jc w:val="left"/>
              <w:rPr>
                <w:sz w:val="24"/>
              </w:rPr>
            </w:pPr>
            <w:r>
              <w:rPr>
                <w:sz w:val="24"/>
              </w:rPr>
              <w:t xml:space="preserve">    </w:t>
            </w:r>
            <w:r w:rsidRPr="0079031A">
              <w:rPr>
                <w:sz w:val="24"/>
              </w:rPr>
              <w:t>Intereses</w:t>
            </w:r>
          </w:p>
        </w:tc>
        <w:tc>
          <w:tcPr>
            <w:tcW w:w="6696" w:type="dxa"/>
            <w:gridSpan w:val="2"/>
          </w:tcPr>
          <w:p w:rsidR="001D3F21" w:rsidRDefault="001D3F21" w:rsidP="003A26AF"/>
          <w:p w:rsidR="001D3F21" w:rsidRDefault="001D3F21" w:rsidP="003A26AF"/>
          <w:p w:rsidR="001D3F21" w:rsidRPr="000908D1" w:rsidRDefault="001D3F21" w:rsidP="003A26AF">
            <w:pPr>
              <w:rPr>
                <w:sz w:val="10"/>
              </w:rPr>
            </w:pPr>
          </w:p>
        </w:tc>
      </w:tr>
      <w:tr w:rsidR="001D3F21" w:rsidTr="003A26AF">
        <w:tc>
          <w:tcPr>
            <w:tcW w:w="3247" w:type="dxa"/>
            <w:gridSpan w:val="2"/>
          </w:tcPr>
          <w:p w:rsidR="001D3F21" w:rsidRPr="0079031A" w:rsidRDefault="001D3F21" w:rsidP="003A26AF">
            <w:pPr>
              <w:pStyle w:val="Ttulo4"/>
              <w:jc w:val="left"/>
              <w:rPr>
                <w:smallCaps w:val="0"/>
                <w:sz w:val="24"/>
              </w:rPr>
            </w:pPr>
            <w:bookmarkStart w:id="67" w:name="_Toc192309767"/>
            <w:r w:rsidRPr="0079031A">
              <w:rPr>
                <w:smallCaps w:val="0"/>
                <w:sz w:val="24"/>
              </w:rPr>
              <w:t>3.2.1</w:t>
            </w:r>
            <w:r>
              <w:rPr>
                <w:smallCaps w:val="0"/>
                <w:sz w:val="24"/>
              </w:rPr>
              <w:t xml:space="preserve"> </w:t>
            </w:r>
            <w:r w:rsidRPr="0079031A">
              <w:rPr>
                <w:smallCaps w:val="0"/>
                <w:sz w:val="24"/>
              </w:rPr>
              <w:t xml:space="preserve">Prohibición al Consultor </w:t>
            </w:r>
          </w:p>
          <w:p w:rsidR="001D3F21" w:rsidRPr="0079031A" w:rsidRDefault="001D3F21" w:rsidP="003A26AF">
            <w:pPr>
              <w:pStyle w:val="Ttulo4"/>
              <w:jc w:val="left"/>
              <w:rPr>
                <w:smallCaps w:val="0"/>
                <w:sz w:val="24"/>
              </w:rPr>
            </w:pPr>
            <w:r w:rsidRPr="0079031A">
              <w:rPr>
                <w:smallCaps w:val="0"/>
                <w:sz w:val="24"/>
              </w:rPr>
              <w:t xml:space="preserve">de aceptar comisiones, </w:t>
            </w:r>
          </w:p>
          <w:p w:rsidR="001D3F21" w:rsidRPr="0079031A" w:rsidRDefault="001D3F21" w:rsidP="003A26AF">
            <w:pPr>
              <w:pStyle w:val="Ttulo4"/>
              <w:jc w:val="left"/>
              <w:rPr>
                <w:sz w:val="24"/>
              </w:rPr>
            </w:pPr>
            <w:r w:rsidRPr="0079031A">
              <w:rPr>
                <w:smallCaps w:val="0"/>
                <w:sz w:val="24"/>
              </w:rPr>
              <w:t>descuentos</w:t>
            </w:r>
            <w:r w:rsidRPr="0079031A">
              <w:rPr>
                <w:sz w:val="24"/>
              </w:rPr>
              <w:t xml:space="preserve">, </w:t>
            </w:r>
            <w:r w:rsidRPr="0079031A">
              <w:rPr>
                <w:smallCaps w:val="0"/>
                <w:sz w:val="24"/>
              </w:rPr>
              <w:t>etc.</w:t>
            </w:r>
            <w:bookmarkEnd w:id="67"/>
          </w:p>
        </w:tc>
        <w:tc>
          <w:tcPr>
            <w:tcW w:w="6696" w:type="dxa"/>
            <w:gridSpan w:val="2"/>
          </w:tcPr>
          <w:p w:rsidR="001D3F21" w:rsidRDefault="001D3F21" w:rsidP="003A26AF">
            <w:pPr>
              <w:jc w:val="both"/>
            </w:pPr>
            <w:r>
              <w:t>La remuneración del Consultor en relación con este Contrato o con los Servicios será únicamente la estipulada en la cláusula 6 y el Consultor no aceptará en beneficio propio ninguna comisión comercial, descuento o pago similar en relación con las actividades contempladas en este Contrato, o en los Servicios, o en el cumplimiento de sus obligaciones en virtud del mismo; además, el Consultor hará todo lo posible por asegurar que ni el Personal ni el Subconsultor, ni tampoco los agentes del Consultor o del Subconsultor, reciban ninguna de tales remuneraciones adicionales.</w:t>
            </w:r>
          </w:p>
        </w:tc>
      </w:tr>
      <w:tr w:rsidR="001D3F21" w:rsidRPr="0020340B" w:rsidTr="003A26AF">
        <w:trPr>
          <w:gridAfter w:val="1"/>
          <w:wAfter w:w="142" w:type="dxa"/>
        </w:trPr>
        <w:tc>
          <w:tcPr>
            <w:tcW w:w="3105" w:type="dxa"/>
          </w:tcPr>
          <w:p w:rsidR="001D3F21" w:rsidRPr="005D751B" w:rsidRDefault="001D3F21" w:rsidP="003A26AF">
            <w:pPr>
              <w:pStyle w:val="Ttulo4"/>
              <w:jc w:val="left"/>
              <w:rPr>
                <w:smallCaps w:val="0"/>
                <w:sz w:val="22"/>
                <w:szCs w:val="22"/>
              </w:rPr>
            </w:pPr>
            <w:bookmarkStart w:id="68" w:name="_Toc192309768"/>
            <w:r w:rsidRPr="0079031A">
              <w:rPr>
                <w:smallCaps w:val="0"/>
                <w:sz w:val="24"/>
              </w:rPr>
              <w:t>3.2.2</w:t>
            </w:r>
            <w:r>
              <w:rPr>
                <w:smallCaps w:val="0"/>
                <w:sz w:val="24"/>
              </w:rPr>
              <w:t xml:space="preserve"> </w:t>
            </w:r>
            <w:r w:rsidRPr="005D751B">
              <w:rPr>
                <w:smallCaps w:val="0"/>
                <w:sz w:val="22"/>
                <w:szCs w:val="22"/>
              </w:rPr>
              <w:t xml:space="preserve">Prohibición al Consultor </w:t>
            </w:r>
          </w:p>
          <w:p w:rsidR="001D3F21" w:rsidRPr="005D751B" w:rsidRDefault="001D3F21" w:rsidP="003A26AF">
            <w:pPr>
              <w:pStyle w:val="Ttulo4"/>
              <w:jc w:val="left"/>
              <w:rPr>
                <w:smallCaps w:val="0"/>
                <w:sz w:val="22"/>
                <w:szCs w:val="22"/>
              </w:rPr>
            </w:pPr>
            <w:r w:rsidRPr="005D751B">
              <w:rPr>
                <w:smallCaps w:val="0"/>
                <w:sz w:val="22"/>
                <w:szCs w:val="22"/>
              </w:rPr>
              <w:t xml:space="preserve">y a sus filiales de tener otros </w:t>
            </w:r>
          </w:p>
          <w:p w:rsidR="001D3F21" w:rsidRPr="0079031A" w:rsidRDefault="001D3F21" w:rsidP="003A26AF">
            <w:pPr>
              <w:pStyle w:val="Ttulo4"/>
              <w:jc w:val="left"/>
              <w:rPr>
                <w:sz w:val="24"/>
              </w:rPr>
            </w:pPr>
            <w:r w:rsidRPr="005D751B">
              <w:rPr>
                <w:smallCaps w:val="0"/>
                <w:sz w:val="22"/>
                <w:szCs w:val="22"/>
              </w:rPr>
              <w:t>intereses en el Proyecto</w:t>
            </w:r>
            <w:bookmarkEnd w:id="68"/>
          </w:p>
        </w:tc>
        <w:tc>
          <w:tcPr>
            <w:tcW w:w="6696" w:type="dxa"/>
            <w:gridSpan w:val="2"/>
          </w:tcPr>
          <w:p w:rsidR="001D3F21" w:rsidRPr="0020340B" w:rsidRDefault="001D3F21" w:rsidP="003A26AF">
            <w:pPr>
              <w:jc w:val="both"/>
              <w:rPr>
                <w:sz w:val="22"/>
                <w:szCs w:val="22"/>
              </w:rPr>
            </w:pPr>
            <w:r w:rsidRPr="0020340B">
              <w:rPr>
                <w:sz w:val="22"/>
                <w:szCs w:val="22"/>
              </w:rPr>
              <w:t>El Consultor acuerda que, tanto durante la vigencia de este Contrato como después de su terminación, ni el Consultor ni ninguna de sus filiales, así como tampoco ningún Subconsultor ni ninguna filial del mismo, podrán suministrar bienes, construir obras o prestar servicios (distintos de los Servicios y de cualquier continuación de los mismos) para ningún proyecto que se derive de los Servicios o que esté estrechamente relacionado con ellos.</w:t>
            </w:r>
          </w:p>
        </w:tc>
      </w:tr>
      <w:tr w:rsidR="001D3F21" w:rsidTr="003A26AF">
        <w:tc>
          <w:tcPr>
            <w:tcW w:w="3247" w:type="dxa"/>
            <w:gridSpan w:val="2"/>
          </w:tcPr>
          <w:p w:rsidR="001D3F21" w:rsidRPr="0020340B" w:rsidRDefault="001D3F21" w:rsidP="003A26AF">
            <w:pPr>
              <w:pStyle w:val="Ttulo4"/>
              <w:jc w:val="left"/>
              <w:rPr>
                <w:smallCaps w:val="0"/>
                <w:sz w:val="22"/>
                <w:szCs w:val="22"/>
              </w:rPr>
            </w:pPr>
            <w:bookmarkStart w:id="69" w:name="_Toc192309769"/>
            <w:r w:rsidRPr="0020340B">
              <w:rPr>
                <w:smallCaps w:val="0"/>
                <w:sz w:val="22"/>
                <w:szCs w:val="22"/>
              </w:rPr>
              <w:t xml:space="preserve">3.2.3 Prohibición de </w:t>
            </w:r>
          </w:p>
          <w:p w:rsidR="001D3F21" w:rsidRPr="0020340B" w:rsidRDefault="001D3F21" w:rsidP="003A26AF">
            <w:pPr>
              <w:pStyle w:val="Ttulo4"/>
              <w:jc w:val="left"/>
              <w:rPr>
                <w:smallCaps w:val="0"/>
                <w:sz w:val="22"/>
                <w:szCs w:val="22"/>
              </w:rPr>
            </w:pPr>
            <w:r w:rsidRPr="0020340B">
              <w:rPr>
                <w:smallCaps w:val="0"/>
                <w:sz w:val="22"/>
                <w:szCs w:val="22"/>
              </w:rPr>
              <w:t xml:space="preserve">desarrollar actividades </w:t>
            </w:r>
          </w:p>
          <w:p w:rsidR="001D3F21" w:rsidRPr="0020340B" w:rsidRDefault="001D3F21" w:rsidP="003A26AF">
            <w:pPr>
              <w:pStyle w:val="Ttulo4"/>
              <w:jc w:val="left"/>
              <w:rPr>
                <w:sz w:val="22"/>
                <w:szCs w:val="22"/>
              </w:rPr>
            </w:pPr>
            <w:r w:rsidRPr="0020340B">
              <w:rPr>
                <w:smallCaps w:val="0"/>
                <w:sz w:val="22"/>
                <w:szCs w:val="22"/>
              </w:rPr>
              <w:t>incompatibles</w:t>
            </w:r>
            <w:bookmarkEnd w:id="69"/>
          </w:p>
        </w:tc>
        <w:tc>
          <w:tcPr>
            <w:tcW w:w="6696" w:type="dxa"/>
            <w:gridSpan w:val="2"/>
          </w:tcPr>
          <w:p w:rsidR="001D3F21" w:rsidRPr="0020340B" w:rsidRDefault="001D3F21" w:rsidP="003A26AF">
            <w:pPr>
              <w:rPr>
                <w:sz w:val="22"/>
                <w:szCs w:val="22"/>
              </w:rPr>
            </w:pPr>
            <w:r w:rsidRPr="0020340B">
              <w:rPr>
                <w:sz w:val="22"/>
                <w:szCs w:val="22"/>
              </w:rPr>
              <w:t>Ni el Consultor ni ningún Subconsultor, ni tampoco el Personal, podrán desarrollar, en forma directa o indirecta, ninguna de las siguientes actividades:</w:t>
            </w:r>
            <w:r>
              <w:rPr>
                <w:sz w:val="22"/>
                <w:szCs w:val="22"/>
              </w:rPr>
              <w:t xml:space="preserve"> </w:t>
            </w:r>
            <w:r w:rsidRPr="0020340B">
              <w:rPr>
                <w:sz w:val="22"/>
                <w:szCs w:val="22"/>
              </w:rPr>
              <w:t xml:space="preserve">Durante la vigencia de este Contrato, ninguna actividad comercial o profesional en el Paraguay que sea incompatible con las asignadas a ellos en virtud de este Contrato, </w:t>
            </w:r>
          </w:p>
          <w:p w:rsidR="001D3F21" w:rsidRPr="0020340B" w:rsidRDefault="001D3F21" w:rsidP="003A26AF">
            <w:pPr>
              <w:rPr>
                <w:sz w:val="22"/>
                <w:szCs w:val="22"/>
              </w:rPr>
            </w:pPr>
            <w:r w:rsidRPr="0020340B">
              <w:rPr>
                <w:sz w:val="22"/>
                <w:szCs w:val="22"/>
              </w:rPr>
              <w:t>b)</w:t>
            </w:r>
            <w:r w:rsidRPr="0020340B">
              <w:rPr>
                <w:sz w:val="22"/>
                <w:szCs w:val="22"/>
              </w:rPr>
              <w:tab/>
              <w:t>Una vez terminado este Contrato, ninguna otra actividad especificada en las CEC.</w:t>
            </w:r>
          </w:p>
          <w:p w:rsidR="001D3F21" w:rsidRPr="0020340B" w:rsidRDefault="001D3F21" w:rsidP="003A26AF">
            <w:pPr>
              <w:rPr>
                <w:sz w:val="22"/>
                <w:szCs w:val="22"/>
              </w:rPr>
            </w:pPr>
          </w:p>
        </w:tc>
      </w:tr>
      <w:tr w:rsidR="001D3F21" w:rsidTr="003A26AF">
        <w:tc>
          <w:tcPr>
            <w:tcW w:w="3247" w:type="dxa"/>
            <w:gridSpan w:val="2"/>
          </w:tcPr>
          <w:p w:rsidR="001D3F21" w:rsidRPr="002E7B77" w:rsidRDefault="001D3F21" w:rsidP="003A26AF">
            <w:pPr>
              <w:pStyle w:val="Ttulo3"/>
              <w:ind w:left="0" w:firstLine="0"/>
              <w:jc w:val="left"/>
              <w:rPr>
                <w:sz w:val="8"/>
                <w:szCs w:val="22"/>
              </w:rPr>
            </w:pPr>
            <w:bookmarkStart w:id="70" w:name="_Toc192309770"/>
            <w:r>
              <w:rPr>
                <w:sz w:val="22"/>
                <w:szCs w:val="22"/>
              </w:rPr>
              <w:lastRenderedPageBreak/>
              <w:t xml:space="preserve">             </w:t>
            </w:r>
          </w:p>
          <w:p w:rsidR="001D3F21" w:rsidRDefault="001D3F21" w:rsidP="003A26AF">
            <w:pPr>
              <w:pStyle w:val="Ttulo3"/>
              <w:ind w:left="0" w:firstLine="0"/>
              <w:jc w:val="left"/>
            </w:pPr>
            <w:r w:rsidRPr="00A91266">
              <w:rPr>
                <w:sz w:val="22"/>
                <w:szCs w:val="22"/>
              </w:rPr>
              <w:t>3.3</w:t>
            </w:r>
            <w:r>
              <w:rPr>
                <w:sz w:val="22"/>
                <w:szCs w:val="22"/>
              </w:rPr>
              <w:t xml:space="preserve"> </w:t>
            </w:r>
            <w:r w:rsidRPr="00A91266">
              <w:rPr>
                <w:sz w:val="22"/>
                <w:szCs w:val="22"/>
              </w:rPr>
              <w:t>Confidencialidad</w:t>
            </w:r>
            <w:bookmarkEnd w:id="70"/>
          </w:p>
        </w:tc>
        <w:tc>
          <w:tcPr>
            <w:tcW w:w="6696" w:type="dxa"/>
            <w:gridSpan w:val="2"/>
          </w:tcPr>
          <w:p w:rsidR="001D3F21" w:rsidRPr="002E7B77" w:rsidRDefault="001D3F21" w:rsidP="003A26AF">
            <w:pPr>
              <w:jc w:val="both"/>
              <w:rPr>
                <w:sz w:val="4"/>
              </w:rPr>
            </w:pPr>
          </w:p>
          <w:p w:rsidR="001D3F21" w:rsidRDefault="001D3F21" w:rsidP="003A26AF">
            <w:pPr>
              <w:jc w:val="both"/>
            </w:pPr>
            <w:r>
              <w:t>Ni el Consultor ni ningún Subconsultor, ni tampoco el Personal de ninguno de ellos, podrán revelar, durante la vigencia de este Contrato o dentro de los 2 (dos) años siguientes a su expiración, ninguna información confidencial o de propiedad del Contratante relacionada con el Proyecto, los Servicios, este Contrato o las actividades u operaciones del Contratante sin el previo consentimiento por escrito de este último.</w:t>
            </w:r>
          </w:p>
          <w:p w:rsidR="001D3F21" w:rsidRPr="000F1AEC" w:rsidRDefault="001D3F21" w:rsidP="003A26AF">
            <w:pPr>
              <w:jc w:val="both"/>
              <w:rPr>
                <w:sz w:val="10"/>
              </w:rPr>
            </w:pPr>
          </w:p>
        </w:tc>
      </w:tr>
      <w:tr w:rsidR="001D3F21" w:rsidTr="003A26AF">
        <w:tc>
          <w:tcPr>
            <w:tcW w:w="3247" w:type="dxa"/>
            <w:gridSpan w:val="2"/>
          </w:tcPr>
          <w:p w:rsidR="001D3F21" w:rsidRPr="0079031A" w:rsidRDefault="001D3F21" w:rsidP="003A26AF">
            <w:pPr>
              <w:pStyle w:val="Ttulo3"/>
              <w:jc w:val="left"/>
              <w:rPr>
                <w:sz w:val="24"/>
              </w:rPr>
            </w:pPr>
            <w:bookmarkStart w:id="71" w:name="_Toc192309771"/>
            <w:r w:rsidRPr="0079031A">
              <w:rPr>
                <w:sz w:val="24"/>
              </w:rPr>
              <w:t>3.4</w:t>
            </w:r>
            <w:r>
              <w:rPr>
                <w:sz w:val="24"/>
              </w:rPr>
              <w:t xml:space="preserve"> </w:t>
            </w:r>
            <w:r w:rsidRPr="0079031A">
              <w:rPr>
                <w:sz w:val="24"/>
              </w:rPr>
              <w:t xml:space="preserve">Seguros que </w:t>
            </w:r>
          </w:p>
          <w:p w:rsidR="001D3F21" w:rsidRPr="0079031A" w:rsidRDefault="001D3F21" w:rsidP="003A26AF">
            <w:pPr>
              <w:pStyle w:val="Ttulo3"/>
              <w:jc w:val="left"/>
              <w:rPr>
                <w:sz w:val="24"/>
              </w:rPr>
            </w:pPr>
            <w:r>
              <w:rPr>
                <w:sz w:val="24"/>
              </w:rPr>
              <w:t>d</w:t>
            </w:r>
            <w:r w:rsidRPr="0079031A">
              <w:rPr>
                <w:sz w:val="24"/>
              </w:rPr>
              <w:t>eberá contratar el</w:t>
            </w:r>
          </w:p>
          <w:p w:rsidR="001D3F21" w:rsidRPr="0079031A" w:rsidRDefault="001D3F21" w:rsidP="003A26AF">
            <w:pPr>
              <w:pStyle w:val="Ttulo3"/>
              <w:jc w:val="left"/>
              <w:rPr>
                <w:sz w:val="24"/>
              </w:rPr>
            </w:pPr>
            <w:r w:rsidRPr="0079031A">
              <w:rPr>
                <w:sz w:val="24"/>
              </w:rPr>
              <w:t xml:space="preserve"> Consultor</w:t>
            </w:r>
            <w:bookmarkEnd w:id="71"/>
          </w:p>
        </w:tc>
        <w:tc>
          <w:tcPr>
            <w:tcW w:w="6696" w:type="dxa"/>
            <w:gridSpan w:val="2"/>
          </w:tcPr>
          <w:p w:rsidR="001D3F21" w:rsidRDefault="001D3F21" w:rsidP="003A26AF">
            <w:pPr>
              <w:jc w:val="both"/>
            </w:pPr>
            <w:r>
              <w:t>El Consultor a) contratará y mantendrá, y hará que todo Subconsultor contrate y mantenga, a su propio costo (o al del Subconsultor, según el caso) y en los términos y condiciones aprobados por el Contratante, un seguro de responsabilidad profesional de acuerdo a las condiciones estándar establecidas por la DNCP, así como otros seguros contra los riesgos y por las coberturas que se indican en las CEC, y b) a petición del Contratante, presentará pruebas de la contratación y el mantenimiento de esos seguros y del pago de las respectivas primas en vigencia.</w:t>
            </w:r>
          </w:p>
          <w:p w:rsidR="001D3F21" w:rsidRPr="000F1AEC" w:rsidRDefault="001D3F21" w:rsidP="003A26AF">
            <w:pPr>
              <w:rPr>
                <w:sz w:val="14"/>
              </w:rPr>
            </w:pPr>
          </w:p>
        </w:tc>
      </w:tr>
      <w:tr w:rsidR="001D3F21" w:rsidTr="003A26AF">
        <w:tc>
          <w:tcPr>
            <w:tcW w:w="3247" w:type="dxa"/>
            <w:gridSpan w:val="2"/>
          </w:tcPr>
          <w:p w:rsidR="001D3F21" w:rsidRPr="0079031A" w:rsidRDefault="001D3F21" w:rsidP="003A26AF">
            <w:pPr>
              <w:pStyle w:val="Ttulo3"/>
              <w:jc w:val="both"/>
              <w:rPr>
                <w:sz w:val="24"/>
              </w:rPr>
            </w:pPr>
            <w:bookmarkStart w:id="72" w:name="_Toc192309772"/>
            <w:r w:rsidRPr="0079031A">
              <w:rPr>
                <w:sz w:val="24"/>
              </w:rPr>
              <w:t>3.5</w:t>
            </w:r>
            <w:r>
              <w:rPr>
                <w:sz w:val="24"/>
              </w:rPr>
              <w:t xml:space="preserve"> </w:t>
            </w:r>
            <w:r w:rsidRPr="0079031A">
              <w:rPr>
                <w:sz w:val="24"/>
              </w:rPr>
              <w:t>Acciones del</w:t>
            </w:r>
          </w:p>
          <w:p w:rsidR="001D3F21" w:rsidRPr="0079031A" w:rsidRDefault="001D3F21" w:rsidP="003A26AF">
            <w:pPr>
              <w:pStyle w:val="Ttulo3"/>
              <w:jc w:val="both"/>
              <w:rPr>
                <w:sz w:val="24"/>
              </w:rPr>
            </w:pPr>
            <w:r w:rsidRPr="0079031A">
              <w:rPr>
                <w:sz w:val="24"/>
              </w:rPr>
              <w:t xml:space="preserve"> Consultor que</w:t>
            </w:r>
          </w:p>
          <w:p w:rsidR="001D3F21" w:rsidRPr="0079031A" w:rsidRDefault="001D3F21" w:rsidP="003A26AF">
            <w:pPr>
              <w:pStyle w:val="Ttulo3"/>
              <w:jc w:val="both"/>
              <w:rPr>
                <w:sz w:val="24"/>
              </w:rPr>
            </w:pPr>
            <w:r w:rsidRPr="0079031A">
              <w:rPr>
                <w:sz w:val="24"/>
              </w:rPr>
              <w:t xml:space="preserve"> </w:t>
            </w:r>
            <w:r>
              <w:rPr>
                <w:sz w:val="24"/>
              </w:rPr>
              <w:t>r</w:t>
            </w:r>
            <w:r w:rsidRPr="0079031A">
              <w:rPr>
                <w:sz w:val="24"/>
              </w:rPr>
              <w:t>equieren la</w:t>
            </w:r>
          </w:p>
          <w:p w:rsidR="001D3F21" w:rsidRPr="0079031A" w:rsidRDefault="001D3F21" w:rsidP="003A26AF">
            <w:pPr>
              <w:pStyle w:val="Ttulo3"/>
              <w:jc w:val="both"/>
              <w:rPr>
                <w:sz w:val="24"/>
              </w:rPr>
            </w:pPr>
            <w:r w:rsidRPr="0079031A">
              <w:rPr>
                <w:sz w:val="24"/>
              </w:rPr>
              <w:t xml:space="preserve"> </w:t>
            </w:r>
            <w:r>
              <w:rPr>
                <w:sz w:val="24"/>
              </w:rPr>
              <w:t>a</w:t>
            </w:r>
            <w:r w:rsidRPr="0079031A">
              <w:rPr>
                <w:sz w:val="24"/>
              </w:rPr>
              <w:t>probación previa</w:t>
            </w:r>
          </w:p>
          <w:p w:rsidR="001D3F21" w:rsidRDefault="001D3F21" w:rsidP="003A26AF">
            <w:pPr>
              <w:pStyle w:val="Ttulo3"/>
              <w:jc w:val="both"/>
            </w:pPr>
            <w:r w:rsidRPr="0079031A">
              <w:rPr>
                <w:sz w:val="24"/>
              </w:rPr>
              <w:t xml:space="preserve"> del Contratante</w:t>
            </w:r>
            <w:bookmarkEnd w:id="72"/>
          </w:p>
        </w:tc>
        <w:tc>
          <w:tcPr>
            <w:tcW w:w="6696" w:type="dxa"/>
            <w:gridSpan w:val="2"/>
          </w:tcPr>
          <w:p w:rsidR="001D3F21" w:rsidRDefault="001D3F21" w:rsidP="003A26AF">
            <w:pPr>
              <w:jc w:val="both"/>
            </w:pPr>
            <w:r>
              <w:t>El Consultor deberá obtener la aprobación previa por escrito del Contratante para realizar cualquiera de las siguientes acciones:</w:t>
            </w:r>
          </w:p>
          <w:p w:rsidR="001D3F21" w:rsidRPr="000F1AEC" w:rsidRDefault="001D3F21" w:rsidP="003A26AF">
            <w:pPr>
              <w:jc w:val="both"/>
              <w:rPr>
                <w:sz w:val="14"/>
              </w:rPr>
            </w:pPr>
          </w:p>
          <w:p w:rsidR="001D3F21" w:rsidRDefault="001D3F21" w:rsidP="003A26AF">
            <w:pPr>
              <w:ind w:left="743" w:hanging="709"/>
              <w:jc w:val="both"/>
            </w:pPr>
            <w:r>
              <w:t>a)</w:t>
            </w:r>
            <w:r>
              <w:tab/>
              <w:t>La celebración de un subcontrato para la prestación de cualquier parte de los Servicios;</w:t>
            </w:r>
          </w:p>
          <w:p w:rsidR="001D3F21" w:rsidRPr="000F1AEC" w:rsidRDefault="001D3F21" w:rsidP="003A26AF">
            <w:pPr>
              <w:jc w:val="both"/>
              <w:rPr>
                <w:sz w:val="16"/>
              </w:rPr>
            </w:pPr>
          </w:p>
          <w:p w:rsidR="001D3F21" w:rsidRDefault="001D3F21" w:rsidP="003A26AF">
            <w:pPr>
              <w:ind w:left="743" w:hanging="709"/>
              <w:jc w:val="both"/>
            </w:pPr>
            <w:r>
              <w:t>b)</w:t>
            </w:r>
            <w:r>
              <w:tab/>
              <w:t>El nombramiento de los integrantes del Personal que no figuran por nombre en el Apéndice C (“Personal clave y Subconsultores”), y</w:t>
            </w:r>
          </w:p>
          <w:p w:rsidR="001D3F21" w:rsidRPr="000F1AEC" w:rsidRDefault="001D3F21" w:rsidP="003A26AF">
            <w:pPr>
              <w:rPr>
                <w:sz w:val="16"/>
              </w:rPr>
            </w:pPr>
          </w:p>
          <w:p w:rsidR="001D3F21" w:rsidRDefault="001D3F21" w:rsidP="003A26AF">
            <w:pPr>
              <w:ind w:left="743" w:hanging="743"/>
            </w:pPr>
            <w:r>
              <w:t>c)</w:t>
            </w:r>
            <w:r>
              <w:tab/>
              <w:t>La adopción de cualquier otra medida que se especifique en las CEC.</w:t>
            </w:r>
          </w:p>
          <w:p w:rsidR="001D3F21" w:rsidRPr="000F1AEC" w:rsidRDefault="001D3F21" w:rsidP="003A26AF">
            <w:pPr>
              <w:rPr>
                <w:sz w:val="6"/>
              </w:rPr>
            </w:pPr>
          </w:p>
        </w:tc>
      </w:tr>
      <w:tr w:rsidR="001D3F21" w:rsidTr="003A26AF">
        <w:tc>
          <w:tcPr>
            <w:tcW w:w="3247" w:type="dxa"/>
            <w:gridSpan w:val="2"/>
          </w:tcPr>
          <w:p w:rsidR="001D3F21" w:rsidRPr="0079031A" w:rsidRDefault="001D3F21" w:rsidP="003A26AF">
            <w:pPr>
              <w:pStyle w:val="Ttulo3"/>
              <w:jc w:val="left"/>
              <w:rPr>
                <w:sz w:val="24"/>
              </w:rPr>
            </w:pPr>
            <w:bookmarkStart w:id="73" w:name="_Toc192309773"/>
            <w:r w:rsidRPr="0079031A">
              <w:rPr>
                <w:sz w:val="24"/>
              </w:rPr>
              <w:t>3.6</w:t>
            </w:r>
            <w:r>
              <w:rPr>
                <w:sz w:val="24"/>
              </w:rPr>
              <w:t xml:space="preserve"> </w:t>
            </w:r>
            <w:r w:rsidRPr="0079031A">
              <w:rPr>
                <w:sz w:val="24"/>
              </w:rPr>
              <w:t xml:space="preserve">Obligación de </w:t>
            </w:r>
          </w:p>
          <w:p w:rsidR="001D3F21" w:rsidRPr="0079031A" w:rsidRDefault="001D3F21" w:rsidP="003A26AF">
            <w:pPr>
              <w:pStyle w:val="Ttulo3"/>
              <w:jc w:val="left"/>
              <w:rPr>
                <w:sz w:val="24"/>
              </w:rPr>
            </w:pPr>
            <w:r>
              <w:rPr>
                <w:sz w:val="24"/>
              </w:rPr>
              <w:t>p</w:t>
            </w:r>
            <w:r w:rsidRPr="0079031A">
              <w:rPr>
                <w:sz w:val="24"/>
              </w:rPr>
              <w:t>resentar informes</w:t>
            </w:r>
            <w:bookmarkEnd w:id="73"/>
          </w:p>
        </w:tc>
        <w:tc>
          <w:tcPr>
            <w:tcW w:w="6696" w:type="dxa"/>
            <w:gridSpan w:val="2"/>
          </w:tcPr>
          <w:p w:rsidR="001D3F21" w:rsidRDefault="001D3F21" w:rsidP="003A26AF">
            <w:r>
              <w:t>El Consultor presentará al Contratante los informes y documentos que se especifican en el Apéndice B, en la forma, la cantidad y el plazo que se establezcan en dicho apéndice.</w:t>
            </w:r>
          </w:p>
          <w:p w:rsidR="001D3F21" w:rsidRDefault="001D3F21" w:rsidP="003A26AF">
            <w:pPr>
              <w:rPr>
                <w:sz w:val="10"/>
              </w:rPr>
            </w:pPr>
          </w:p>
          <w:p w:rsidR="001D3F21" w:rsidRDefault="001D3F21" w:rsidP="003A26AF">
            <w:pPr>
              <w:rPr>
                <w:sz w:val="10"/>
              </w:rPr>
            </w:pPr>
          </w:p>
          <w:p w:rsidR="001D3F21" w:rsidRDefault="001D3F21" w:rsidP="003A26AF">
            <w:pPr>
              <w:rPr>
                <w:sz w:val="10"/>
              </w:rPr>
            </w:pPr>
          </w:p>
          <w:p w:rsidR="001D3F21" w:rsidRDefault="001D3F21" w:rsidP="003A26AF">
            <w:pPr>
              <w:rPr>
                <w:sz w:val="10"/>
              </w:rPr>
            </w:pPr>
          </w:p>
          <w:p w:rsidR="001D3F21" w:rsidRDefault="001D3F21" w:rsidP="003A26AF">
            <w:pPr>
              <w:rPr>
                <w:sz w:val="10"/>
              </w:rPr>
            </w:pPr>
          </w:p>
          <w:p w:rsidR="001D3F21" w:rsidRDefault="001D3F21" w:rsidP="003A26AF">
            <w:pPr>
              <w:rPr>
                <w:sz w:val="10"/>
              </w:rPr>
            </w:pPr>
          </w:p>
          <w:p w:rsidR="001D3F21" w:rsidRDefault="001D3F21" w:rsidP="003A26AF">
            <w:pPr>
              <w:rPr>
                <w:sz w:val="10"/>
              </w:rPr>
            </w:pPr>
          </w:p>
          <w:p w:rsidR="001D3F21" w:rsidRDefault="001D3F21" w:rsidP="003A26AF">
            <w:pPr>
              <w:rPr>
                <w:sz w:val="10"/>
              </w:rPr>
            </w:pPr>
          </w:p>
          <w:p w:rsidR="001D3F21" w:rsidRDefault="001D3F21" w:rsidP="003A26AF">
            <w:pPr>
              <w:rPr>
                <w:sz w:val="10"/>
              </w:rPr>
            </w:pPr>
          </w:p>
          <w:p w:rsidR="001D3F21" w:rsidRDefault="001D3F21" w:rsidP="003A26AF">
            <w:pPr>
              <w:rPr>
                <w:sz w:val="10"/>
              </w:rPr>
            </w:pPr>
          </w:p>
          <w:p w:rsidR="001D3F21" w:rsidRDefault="001D3F21" w:rsidP="003A26AF">
            <w:pPr>
              <w:rPr>
                <w:sz w:val="10"/>
              </w:rPr>
            </w:pPr>
          </w:p>
          <w:p w:rsidR="001D3F21" w:rsidRDefault="001D3F21" w:rsidP="003A26AF">
            <w:pPr>
              <w:rPr>
                <w:sz w:val="10"/>
              </w:rPr>
            </w:pPr>
          </w:p>
          <w:p w:rsidR="001D3F21" w:rsidRDefault="001D3F21" w:rsidP="003A26AF">
            <w:pPr>
              <w:rPr>
                <w:sz w:val="10"/>
              </w:rPr>
            </w:pPr>
          </w:p>
          <w:p w:rsidR="001D3F21" w:rsidRDefault="001D3F21" w:rsidP="003A26AF">
            <w:pPr>
              <w:rPr>
                <w:sz w:val="10"/>
              </w:rPr>
            </w:pPr>
          </w:p>
          <w:p w:rsidR="001D3F21" w:rsidRPr="002E7B77" w:rsidRDefault="001D3F21" w:rsidP="003A26AF">
            <w:pPr>
              <w:rPr>
                <w:sz w:val="10"/>
              </w:rPr>
            </w:pPr>
          </w:p>
        </w:tc>
      </w:tr>
      <w:tr w:rsidR="001D3F21" w:rsidTr="003A26AF">
        <w:tc>
          <w:tcPr>
            <w:tcW w:w="3247" w:type="dxa"/>
            <w:gridSpan w:val="2"/>
          </w:tcPr>
          <w:p w:rsidR="001D3F21" w:rsidRPr="0079031A" w:rsidRDefault="001D3F21" w:rsidP="003A26AF">
            <w:pPr>
              <w:pStyle w:val="Ttulo3"/>
              <w:jc w:val="left"/>
              <w:rPr>
                <w:sz w:val="24"/>
              </w:rPr>
            </w:pPr>
            <w:bookmarkStart w:id="74" w:name="_Toc192309774"/>
            <w:r w:rsidRPr="0079031A">
              <w:rPr>
                <w:sz w:val="24"/>
              </w:rPr>
              <w:lastRenderedPageBreak/>
              <w:t>3.7</w:t>
            </w:r>
            <w:r>
              <w:rPr>
                <w:sz w:val="24"/>
              </w:rPr>
              <w:t xml:space="preserve"> </w:t>
            </w:r>
            <w:r w:rsidRPr="0079031A">
              <w:rPr>
                <w:sz w:val="24"/>
              </w:rPr>
              <w:t xml:space="preserve">Propiedad del </w:t>
            </w:r>
          </w:p>
          <w:p w:rsidR="001D3F21" w:rsidRPr="0079031A" w:rsidRDefault="001D3F21" w:rsidP="003A26AF">
            <w:pPr>
              <w:pStyle w:val="Ttulo3"/>
              <w:jc w:val="left"/>
              <w:rPr>
                <w:sz w:val="24"/>
              </w:rPr>
            </w:pPr>
            <w:r w:rsidRPr="0079031A">
              <w:rPr>
                <w:sz w:val="24"/>
              </w:rPr>
              <w:t>Contratante de los</w:t>
            </w:r>
          </w:p>
          <w:p w:rsidR="001D3F21" w:rsidRPr="0079031A" w:rsidRDefault="001D3F21" w:rsidP="003A26AF">
            <w:pPr>
              <w:pStyle w:val="Ttulo3"/>
              <w:jc w:val="left"/>
              <w:rPr>
                <w:sz w:val="24"/>
              </w:rPr>
            </w:pPr>
            <w:r w:rsidRPr="0079031A">
              <w:rPr>
                <w:sz w:val="24"/>
              </w:rPr>
              <w:t xml:space="preserve"> </w:t>
            </w:r>
            <w:r>
              <w:rPr>
                <w:sz w:val="24"/>
              </w:rPr>
              <w:t>d</w:t>
            </w:r>
            <w:r w:rsidRPr="0079031A">
              <w:rPr>
                <w:sz w:val="24"/>
              </w:rPr>
              <w:t xml:space="preserve">ocumentos </w:t>
            </w:r>
          </w:p>
          <w:p w:rsidR="001D3F21" w:rsidRPr="0079031A" w:rsidRDefault="001D3F21" w:rsidP="003A26AF">
            <w:pPr>
              <w:pStyle w:val="Ttulo3"/>
              <w:jc w:val="left"/>
              <w:rPr>
                <w:sz w:val="24"/>
              </w:rPr>
            </w:pPr>
            <w:r>
              <w:rPr>
                <w:sz w:val="24"/>
              </w:rPr>
              <w:t>p</w:t>
            </w:r>
            <w:r w:rsidRPr="0079031A">
              <w:rPr>
                <w:sz w:val="24"/>
              </w:rPr>
              <w:t xml:space="preserve">reparados por el </w:t>
            </w:r>
          </w:p>
          <w:p w:rsidR="001D3F21" w:rsidRPr="0079031A" w:rsidRDefault="001D3F21" w:rsidP="003A26AF">
            <w:pPr>
              <w:pStyle w:val="Ttulo3"/>
              <w:jc w:val="left"/>
              <w:rPr>
                <w:sz w:val="24"/>
              </w:rPr>
            </w:pPr>
            <w:r w:rsidRPr="0079031A">
              <w:rPr>
                <w:sz w:val="24"/>
              </w:rPr>
              <w:t>Consultor</w:t>
            </w:r>
            <w:bookmarkEnd w:id="74"/>
          </w:p>
        </w:tc>
        <w:tc>
          <w:tcPr>
            <w:tcW w:w="6696" w:type="dxa"/>
            <w:gridSpan w:val="2"/>
          </w:tcPr>
          <w:p w:rsidR="001D3F21" w:rsidRDefault="001D3F21" w:rsidP="003A26AF">
            <w:pPr>
              <w:jc w:val="both"/>
            </w:pPr>
            <w:r>
              <w:t>Todos los planos, diseños, especificaciones, estudios técnicos, informes y demás documentos y programas de computación preparados por el Consultor para el Contratante de conformidad con lo dispuesto en la subcláusula 3.6 pasarán a ser de propiedad del Contratante, a quien el Consultor los entregará a más tardar al término o expiración del Contrato, junto con un inventario pormenorizado de todos ellos.  El Consultor podrá conservar una copia de dichos documentos y programas de computación.  En las CEC se indicará cualquier restricción acerca del uso de dichos documentos y programas de computación en el futuro.</w:t>
            </w:r>
          </w:p>
        </w:tc>
      </w:tr>
    </w:tbl>
    <w:p w:rsidR="001D3F21" w:rsidRDefault="001D3F21" w:rsidP="001D3F21">
      <w:bookmarkStart w:id="75" w:name="_Toc192309775"/>
    </w:p>
    <w:p w:rsidR="00A60072" w:rsidRDefault="00A60072" w:rsidP="001D3F21"/>
    <w:p w:rsidR="00A60072" w:rsidRDefault="00A60072" w:rsidP="001D3F21"/>
    <w:p w:rsidR="00A60072" w:rsidRDefault="00A60072" w:rsidP="001D3F21"/>
    <w:p w:rsidR="00A60072" w:rsidRPr="0099562E" w:rsidRDefault="00A60072" w:rsidP="001D3F21"/>
    <w:p w:rsidR="001D3F21" w:rsidRDefault="001D3F21" w:rsidP="001D3F21">
      <w:pPr>
        <w:pStyle w:val="Ttulo2"/>
      </w:pPr>
      <w:r>
        <w:lastRenderedPageBreak/>
        <w:t>4.  Personal del Consultor</w:t>
      </w:r>
      <w:bookmarkEnd w:id="75"/>
    </w:p>
    <w:tbl>
      <w:tblPr>
        <w:tblW w:w="0" w:type="auto"/>
        <w:tblInd w:w="198" w:type="dxa"/>
        <w:tblLayout w:type="fixed"/>
        <w:tblLook w:val="0000" w:firstRow="0" w:lastRow="0" w:firstColumn="0" w:lastColumn="0" w:noHBand="0" w:noVBand="0"/>
      </w:tblPr>
      <w:tblGrid>
        <w:gridCol w:w="2250"/>
        <w:gridCol w:w="6696"/>
      </w:tblGrid>
      <w:tr w:rsidR="001D3F21" w:rsidTr="003A26AF">
        <w:tc>
          <w:tcPr>
            <w:tcW w:w="2250" w:type="dxa"/>
          </w:tcPr>
          <w:p w:rsidR="001D3F21" w:rsidRPr="0079031A" w:rsidRDefault="001D3F21" w:rsidP="003A26AF">
            <w:pPr>
              <w:pStyle w:val="Ttulo3"/>
              <w:jc w:val="left"/>
              <w:rPr>
                <w:sz w:val="24"/>
              </w:rPr>
            </w:pPr>
            <w:bookmarkStart w:id="76" w:name="_Toc192309776"/>
            <w:r w:rsidRPr="0079031A">
              <w:rPr>
                <w:sz w:val="24"/>
              </w:rPr>
              <w:t>4.1</w:t>
            </w:r>
            <w:r>
              <w:rPr>
                <w:sz w:val="24"/>
              </w:rPr>
              <w:t xml:space="preserve"> </w:t>
            </w:r>
            <w:r w:rsidRPr="0079031A">
              <w:rPr>
                <w:sz w:val="24"/>
              </w:rPr>
              <w:t xml:space="preserve">Descripción </w:t>
            </w:r>
          </w:p>
          <w:p w:rsidR="001D3F21" w:rsidRDefault="001D3F21" w:rsidP="003A26AF">
            <w:pPr>
              <w:pStyle w:val="Ttulo3"/>
              <w:jc w:val="left"/>
            </w:pPr>
            <w:r w:rsidRPr="0079031A">
              <w:rPr>
                <w:sz w:val="24"/>
              </w:rPr>
              <w:t>del Personal</w:t>
            </w:r>
            <w:bookmarkEnd w:id="76"/>
          </w:p>
        </w:tc>
        <w:tc>
          <w:tcPr>
            <w:tcW w:w="6696" w:type="dxa"/>
          </w:tcPr>
          <w:p w:rsidR="001D3F21" w:rsidRDefault="001D3F21" w:rsidP="003A26AF">
            <w:pPr>
              <w:jc w:val="both"/>
            </w:pPr>
            <w:r>
              <w:t>En el Apéndice C se describen los cargos, funciones convenidas y calificaciones mínimas individuales de todo el Personal clave del Consultor, así como el tiempo estimado durante el que prestarán los Servicios.  En virtud de este Contrato, el Contratante aprueba el Personal clave y los Subconsultores que figuran por cargo y por nombre en dicho Apéndice C.</w:t>
            </w:r>
          </w:p>
          <w:p w:rsidR="001D3F21" w:rsidRPr="005C5A6E" w:rsidRDefault="001D3F21" w:rsidP="003A26AF">
            <w:pPr>
              <w:rPr>
                <w:sz w:val="14"/>
              </w:rPr>
            </w:pPr>
          </w:p>
        </w:tc>
      </w:tr>
      <w:tr w:rsidR="001D3F21" w:rsidTr="003A26AF">
        <w:tc>
          <w:tcPr>
            <w:tcW w:w="2250" w:type="dxa"/>
          </w:tcPr>
          <w:p w:rsidR="001D3F21" w:rsidRPr="0079031A" w:rsidRDefault="001D3F21" w:rsidP="003A26AF">
            <w:pPr>
              <w:pStyle w:val="Ttulo3"/>
              <w:jc w:val="left"/>
              <w:rPr>
                <w:sz w:val="24"/>
              </w:rPr>
            </w:pPr>
            <w:bookmarkStart w:id="77" w:name="_Toc192309777"/>
            <w:r w:rsidRPr="0079031A">
              <w:rPr>
                <w:sz w:val="24"/>
              </w:rPr>
              <w:t>4.2</w:t>
            </w:r>
            <w:r>
              <w:rPr>
                <w:sz w:val="24"/>
              </w:rPr>
              <w:t xml:space="preserve"> </w:t>
            </w:r>
            <w:r w:rsidRPr="0079031A">
              <w:rPr>
                <w:sz w:val="24"/>
              </w:rPr>
              <w:t>Remoción y/o</w:t>
            </w:r>
          </w:p>
          <w:p w:rsidR="001D3F21" w:rsidRPr="0079031A" w:rsidRDefault="001D3F21" w:rsidP="003A26AF">
            <w:pPr>
              <w:pStyle w:val="Ttulo3"/>
              <w:jc w:val="left"/>
              <w:rPr>
                <w:sz w:val="24"/>
              </w:rPr>
            </w:pPr>
            <w:r w:rsidRPr="0079031A">
              <w:rPr>
                <w:sz w:val="24"/>
              </w:rPr>
              <w:t xml:space="preserve"> sustitución del</w:t>
            </w:r>
          </w:p>
          <w:p w:rsidR="001D3F21" w:rsidRPr="0079031A" w:rsidRDefault="001D3F21" w:rsidP="003A26AF">
            <w:pPr>
              <w:pStyle w:val="Ttulo3"/>
              <w:jc w:val="left"/>
              <w:rPr>
                <w:sz w:val="24"/>
              </w:rPr>
            </w:pPr>
            <w:r w:rsidRPr="0079031A">
              <w:rPr>
                <w:sz w:val="24"/>
              </w:rPr>
              <w:t xml:space="preserve"> Personal</w:t>
            </w:r>
            <w:bookmarkEnd w:id="77"/>
          </w:p>
        </w:tc>
        <w:tc>
          <w:tcPr>
            <w:tcW w:w="6696" w:type="dxa"/>
          </w:tcPr>
          <w:p w:rsidR="001D3F21" w:rsidRDefault="001D3F21" w:rsidP="003A26AF">
            <w:pPr>
              <w:jc w:val="both"/>
            </w:pPr>
            <w:r>
              <w:t>a)</w:t>
            </w:r>
            <w:r>
              <w:tab/>
              <w:t>Salvo que el Contratante acuerde lo contrario, no se efectuarán cambios en la composición del Personal clave.  Si fuere necesario sustituir a algún integrante del Personal clave, por cualquier motivo que escape al razonable control del Consultor, éste lo reemplazará de inmediato por otra persona con calificaciones iguales o superiores a las de la persona reemplazada.</w:t>
            </w:r>
          </w:p>
          <w:p w:rsidR="001D3F21" w:rsidRPr="005C5A6E" w:rsidRDefault="001D3F21" w:rsidP="003A26AF">
            <w:pPr>
              <w:jc w:val="both"/>
              <w:rPr>
                <w:sz w:val="14"/>
              </w:rPr>
            </w:pPr>
          </w:p>
          <w:p w:rsidR="001D3F21" w:rsidRDefault="001D3F21" w:rsidP="003A26AF">
            <w:pPr>
              <w:jc w:val="both"/>
            </w:pPr>
            <w:r>
              <w:t>b)</w:t>
            </w:r>
            <w:r>
              <w:tab/>
              <w:t>Si el Contratante i) tiene conocimiento de que un integrante del Personal se ha comportado de manera inaceptable o ha sido acusado de cometer una acción penal, o ii) tiene motivos razonables para estar insatisfecho con el desempeño de cualquier integrante del Personal, en tales casos el Consultor, a petición por escrito del Contratante expresando los motivos para ello, lo reemplazará por otra persona cuya idoneidad y experiencia sean aceptables para el Contratante.</w:t>
            </w:r>
          </w:p>
          <w:p w:rsidR="001D3F21" w:rsidRPr="005C5A6E" w:rsidRDefault="001D3F21" w:rsidP="003A26AF">
            <w:pPr>
              <w:jc w:val="both"/>
              <w:rPr>
                <w:sz w:val="16"/>
              </w:rPr>
            </w:pPr>
          </w:p>
          <w:p w:rsidR="001D3F21" w:rsidRDefault="001D3F21" w:rsidP="003A26AF">
            <w:pPr>
              <w:jc w:val="both"/>
            </w:pPr>
            <w:r>
              <w:t>c)</w:t>
            </w:r>
            <w:r>
              <w:tab/>
              <w:t>El Consultor no podrá reclamar el reembolso de ningún gasto adicional resultante de la remoción y/o sustitución de algún integrante del Personal, o inherente a ésta.</w:t>
            </w:r>
          </w:p>
        </w:tc>
      </w:tr>
    </w:tbl>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A60072" w:rsidRDefault="00A60072" w:rsidP="001D3F21"/>
    <w:p w:rsidR="001D3F21" w:rsidRDefault="001D3F21" w:rsidP="001D3F21">
      <w:pPr>
        <w:pStyle w:val="Ttulo2"/>
      </w:pPr>
      <w:bookmarkStart w:id="78" w:name="_Toc192309778"/>
      <w:r>
        <w:lastRenderedPageBreak/>
        <w:t>5. OBLIGACIONES del Contratante</w:t>
      </w:r>
      <w:bookmarkEnd w:id="78"/>
    </w:p>
    <w:p w:rsidR="001D3F21" w:rsidRPr="00F0683D" w:rsidRDefault="001D3F21" w:rsidP="001D3F21">
      <w:pPr>
        <w:ind w:left="360"/>
      </w:pPr>
    </w:p>
    <w:tbl>
      <w:tblPr>
        <w:tblW w:w="0" w:type="auto"/>
        <w:tblInd w:w="198" w:type="dxa"/>
        <w:tblLayout w:type="fixed"/>
        <w:tblLook w:val="0000" w:firstRow="0" w:lastRow="0" w:firstColumn="0" w:lastColumn="0" w:noHBand="0" w:noVBand="0"/>
      </w:tblPr>
      <w:tblGrid>
        <w:gridCol w:w="2250"/>
        <w:gridCol w:w="6874"/>
      </w:tblGrid>
      <w:tr w:rsidR="001D3F21" w:rsidTr="003A26AF">
        <w:tc>
          <w:tcPr>
            <w:tcW w:w="2250" w:type="dxa"/>
          </w:tcPr>
          <w:p w:rsidR="001D3F21" w:rsidRPr="0079031A" w:rsidRDefault="001D3F21" w:rsidP="003A26AF">
            <w:pPr>
              <w:pStyle w:val="Ttulo3"/>
              <w:jc w:val="left"/>
              <w:rPr>
                <w:sz w:val="24"/>
              </w:rPr>
            </w:pPr>
            <w:bookmarkStart w:id="79" w:name="_Toc192309779"/>
            <w:r w:rsidRPr="0079031A">
              <w:rPr>
                <w:sz w:val="24"/>
              </w:rPr>
              <w:t>5.1</w:t>
            </w:r>
            <w:r>
              <w:rPr>
                <w:sz w:val="24"/>
              </w:rPr>
              <w:t xml:space="preserve"> </w:t>
            </w:r>
            <w:r w:rsidRPr="0079031A">
              <w:rPr>
                <w:sz w:val="24"/>
              </w:rPr>
              <w:t xml:space="preserve">Colaboración </w:t>
            </w:r>
          </w:p>
          <w:p w:rsidR="001D3F21" w:rsidRPr="0079031A" w:rsidRDefault="001D3F21" w:rsidP="003A26AF">
            <w:pPr>
              <w:pStyle w:val="Ttulo3"/>
              <w:jc w:val="left"/>
              <w:rPr>
                <w:sz w:val="24"/>
              </w:rPr>
            </w:pPr>
            <w:r w:rsidRPr="0079031A">
              <w:rPr>
                <w:sz w:val="24"/>
              </w:rPr>
              <w:t>y exenciones</w:t>
            </w:r>
            <w:bookmarkEnd w:id="79"/>
          </w:p>
        </w:tc>
        <w:tc>
          <w:tcPr>
            <w:tcW w:w="6874" w:type="dxa"/>
          </w:tcPr>
          <w:p w:rsidR="001D3F21" w:rsidRDefault="001D3F21" w:rsidP="003A26AF">
            <w:pPr>
              <w:jc w:val="both"/>
            </w:pPr>
            <w:r>
              <w:t>El Contratante hará todo lo posible a fin de asegurar que el Gobierno otorgue al Consultor la asistencia y exenciones indicadas en la CEC.</w:t>
            </w:r>
          </w:p>
          <w:p w:rsidR="001D3F21" w:rsidRDefault="001D3F21" w:rsidP="003A26AF"/>
        </w:tc>
      </w:tr>
      <w:tr w:rsidR="001D3F21" w:rsidTr="003A26AF">
        <w:tc>
          <w:tcPr>
            <w:tcW w:w="2250" w:type="dxa"/>
          </w:tcPr>
          <w:p w:rsidR="001D3F21" w:rsidRPr="0079031A" w:rsidRDefault="001D3F21" w:rsidP="003A26AF">
            <w:pPr>
              <w:pStyle w:val="Ttulo3"/>
              <w:jc w:val="left"/>
              <w:rPr>
                <w:sz w:val="24"/>
              </w:rPr>
            </w:pPr>
            <w:bookmarkStart w:id="80" w:name="_Toc192309780"/>
            <w:r w:rsidRPr="0079031A">
              <w:rPr>
                <w:sz w:val="24"/>
              </w:rPr>
              <w:t>5.2</w:t>
            </w:r>
            <w:r>
              <w:rPr>
                <w:sz w:val="24"/>
              </w:rPr>
              <w:t xml:space="preserve"> </w:t>
            </w:r>
            <w:r w:rsidRPr="0079031A">
              <w:rPr>
                <w:sz w:val="24"/>
              </w:rPr>
              <w:t>Modificación</w:t>
            </w:r>
          </w:p>
          <w:p w:rsidR="001D3F21" w:rsidRPr="00A91266" w:rsidRDefault="001D3F21" w:rsidP="003A26AF">
            <w:pPr>
              <w:pStyle w:val="Ttulo3"/>
              <w:jc w:val="left"/>
              <w:rPr>
                <w:sz w:val="22"/>
                <w:szCs w:val="22"/>
              </w:rPr>
            </w:pPr>
            <w:r w:rsidRPr="0079031A">
              <w:rPr>
                <w:sz w:val="24"/>
              </w:rPr>
              <w:t xml:space="preserve"> de la ley aplicable</w:t>
            </w:r>
            <w:bookmarkEnd w:id="80"/>
          </w:p>
        </w:tc>
        <w:tc>
          <w:tcPr>
            <w:tcW w:w="6874" w:type="dxa"/>
          </w:tcPr>
          <w:p w:rsidR="001D3F21" w:rsidRPr="00BB188E" w:rsidRDefault="001D3F21" w:rsidP="003A26AF">
            <w:pPr>
              <w:jc w:val="both"/>
            </w:pPr>
            <w:r w:rsidRPr="00BB188E">
              <w:t>Si con posterioridad a la fecha de este Contrato se produjera cualquier cambio en la ley aplicable en relación con los impuestos y los derechos que resultara en el aumento o la disminución del costo de los Servicios prestados por el Consultor, la remuneración y los gastos reembolsables pagaderos al Consultor en virtud de este Contrato serán aumentados o disminuidos según corresponda por acuerdo entre las Partes, y se efectuarán los correspondientes ajustes de los montos máximos est</w:t>
            </w:r>
            <w:r>
              <w:t>ipulados en la subcláusula 6.2</w:t>
            </w:r>
            <w:r w:rsidRPr="00BB188E">
              <w:t>, según el caso.</w:t>
            </w:r>
          </w:p>
          <w:p w:rsidR="001D3F21" w:rsidRDefault="001D3F21" w:rsidP="003A26AF">
            <w:pPr>
              <w:jc w:val="both"/>
            </w:pPr>
          </w:p>
        </w:tc>
      </w:tr>
      <w:tr w:rsidR="001D3F21" w:rsidTr="003A26AF">
        <w:tc>
          <w:tcPr>
            <w:tcW w:w="2250" w:type="dxa"/>
          </w:tcPr>
          <w:p w:rsidR="001D3F21" w:rsidRPr="0079031A" w:rsidRDefault="001D3F21" w:rsidP="003A26AF">
            <w:pPr>
              <w:pStyle w:val="Ttulo3"/>
              <w:jc w:val="left"/>
              <w:rPr>
                <w:sz w:val="24"/>
              </w:rPr>
            </w:pPr>
            <w:bookmarkStart w:id="81" w:name="_Toc192309781"/>
            <w:r w:rsidRPr="0079031A">
              <w:rPr>
                <w:sz w:val="24"/>
              </w:rPr>
              <w:t>5.3</w:t>
            </w:r>
            <w:r>
              <w:rPr>
                <w:sz w:val="24"/>
              </w:rPr>
              <w:t xml:space="preserve"> </w:t>
            </w:r>
            <w:r w:rsidRPr="0079031A">
              <w:rPr>
                <w:sz w:val="24"/>
              </w:rPr>
              <w:t xml:space="preserve">Servicios e </w:t>
            </w:r>
          </w:p>
          <w:bookmarkEnd w:id="81"/>
          <w:p w:rsidR="001D3F21" w:rsidRPr="0079031A" w:rsidRDefault="001D3F21" w:rsidP="003A26AF">
            <w:pPr>
              <w:pStyle w:val="Ttulo3"/>
              <w:jc w:val="left"/>
              <w:rPr>
                <w:sz w:val="24"/>
              </w:rPr>
            </w:pPr>
            <w:r w:rsidRPr="0079031A">
              <w:rPr>
                <w:sz w:val="24"/>
              </w:rPr>
              <w:t>Instalaciones</w:t>
            </w:r>
          </w:p>
        </w:tc>
        <w:tc>
          <w:tcPr>
            <w:tcW w:w="6874" w:type="dxa"/>
          </w:tcPr>
          <w:p w:rsidR="001D3F21" w:rsidRDefault="001D3F21" w:rsidP="003A26AF">
            <w:pPr>
              <w:jc w:val="both"/>
            </w:pPr>
            <w:r>
              <w:t>El Contratante facilitará al Consultor los servicios e instalaciones indicados en el Apéndice F.</w:t>
            </w:r>
          </w:p>
        </w:tc>
      </w:tr>
    </w:tbl>
    <w:p w:rsidR="001D3F21" w:rsidRDefault="001D3F21" w:rsidP="001D3F21"/>
    <w:p w:rsidR="001D3F21" w:rsidRPr="00F0683D" w:rsidRDefault="001D3F21" w:rsidP="001D3F21">
      <w:pPr>
        <w:pStyle w:val="Ttulo2"/>
        <w:numPr>
          <w:ilvl w:val="0"/>
          <w:numId w:val="19"/>
        </w:numPr>
      </w:pPr>
      <w:bookmarkStart w:id="82" w:name="_Toc192309782"/>
      <w:r>
        <w:lastRenderedPageBreak/>
        <w:t>Pagos al Consultor</w:t>
      </w:r>
      <w:bookmarkEnd w:id="82"/>
    </w:p>
    <w:tbl>
      <w:tblPr>
        <w:tblW w:w="9300" w:type="dxa"/>
        <w:tblInd w:w="198" w:type="dxa"/>
        <w:tblLayout w:type="fixed"/>
        <w:tblLook w:val="0000" w:firstRow="0" w:lastRow="0" w:firstColumn="0" w:lastColumn="0" w:noHBand="0" w:noVBand="0"/>
      </w:tblPr>
      <w:tblGrid>
        <w:gridCol w:w="2604"/>
        <w:gridCol w:w="6696"/>
      </w:tblGrid>
      <w:tr w:rsidR="001D3F21" w:rsidTr="003A26AF">
        <w:tc>
          <w:tcPr>
            <w:tcW w:w="2604" w:type="dxa"/>
          </w:tcPr>
          <w:p w:rsidR="001D3F21" w:rsidRDefault="001D3F21" w:rsidP="003A26AF">
            <w:pPr>
              <w:pStyle w:val="Ttulo3"/>
              <w:ind w:left="0" w:firstLine="0"/>
              <w:jc w:val="left"/>
              <w:rPr>
                <w:sz w:val="24"/>
              </w:rPr>
            </w:pPr>
            <w:bookmarkStart w:id="83" w:name="_Toc192309783"/>
          </w:p>
          <w:p w:rsidR="001D3F21" w:rsidRPr="0079031A" w:rsidRDefault="001D3F21" w:rsidP="003A26AF">
            <w:pPr>
              <w:pStyle w:val="Ttulo3"/>
              <w:jc w:val="left"/>
              <w:rPr>
                <w:sz w:val="24"/>
              </w:rPr>
            </w:pPr>
            <w:r w:rsidRPr="0079031A">
              <w:rPr>
                <w:sz w:val="24"/>
              </w:rPr>
              <w:t>6.1</w:t>
            </w:r>
            <w:r>
              <w:rPr>
                <w:sz w:val="24"/>
              </w:rPr>
              <w:t xml:space="preserve"> </w:t>
            </w:r>
            <w:r w:rsidRPr="0079031A">
              <w:rPr>
                <w:sz w:val="24"/>
              </w:rPr>
              <w:t>Remuneración</w:t>
            </w:r>
          </w:p>
          <w:p w:rsidR="001D3F21" w:rsidRPr="0079031A" w:rsidRDefault="001D3F21" w:rsidP="003A26AF">
            <w:pPr>
              <w:pStyle w:val="Ttulo3"/>
              <w:jc w:val="left"/>
              <w:rPr>
                <w:sz w:val="24"/>
              </w:rPr>
            </w:pPr>
            <w:r w:rsidRPr="0079031A">
              <w:rPr>
                <w:sz w:val="24"/>
              </w:rPr>
              <w:t xml:space="preserve"> mediante pago</w:t>
            </w:r>
          </w:p>
          <w:p w:rsidR="001D3F21" w:rsidRPr="0079031A" w:rsidRDefault="001D3F21" w:rsidP="003A26AF">
            <w:pPr>
              <w:pStyle w:val="Ttulo3"/>
              <w:jc w:val="left"/>
              <w:rPr>
                <w:sz w:val="24"/>
              </w:rPr>
            </w:pPr>
            <w:r w:rsidRPr="0079031A">
              <w:rPr>
                <w:sz w:val="24"/>
              </w:rPr>
              <w:t xml:space="preserve">  </w:t>
            </w:r>
            <w:r>
              <w:rPr>
                <w:sz w:val="24"/>
              </w:rPr>
              <w:t xml:space="preserve">de </w:t>
            </w:r>
            <w:r w:rsidRPr="0079031A">
              <w:rPr>
                <w:sz w:val="24"/>
              </w:rPr>
              <w:t>una suma</w:t>
            </w:r>
          </w:p>
          <w:p w:rsidR="001D3F21" w:rsidRDefault="001D3F21" w:rsidP="003A26AF">
            <w:pPr>
              <w:pStyle w:val="Ttulo3"/>
              <w:jc w:val="left"/>
            </w:pPr>
            <w:r w:rsidRPr="0079031A">
              <w:rPr>
                <w:sz w:val="24"/>
              </w:rPr>
              <w:t xml:space="preserve"> global</w:t>
            </w:r>
            <w:bookmarkEnd w:id="83"/>
          </w:p>
        </w:tc>
        <w:tc>
          <w:tcPr>
            <w:tcW w:w="6696" w:type="dxa"/>
          </w:tcPr>
          <w:p w:rsidR="001D3F21" w:rsidRDefault="001D3F21" w:rsidP="00A60072">
            <w:pPr>
              <w:jc w:val="both"/>
            </w:pPr>
          </w:p>
          <w:p w:rsidR="001D3F21" w:rsidRDefault="001D3F21" w:rsidP="00A60072">
            <w:pPr>
              <w:jc w:val="both"/>
            </w:pPr>
            <w:r>
              <w:t>La remuneración total del Consultor no deberá exceder del Precio del Contrato y será una suma global fija que incluirá la totalidad de los costos de personal y del Subconsultor, así como los costos de impresión de documentos, comunicaciones, viaje, alojamiento y similares, y todos los demás gastos en que incurra el Consultor en la prestación de los Servicios descritos en el Apéndice A.  Salvo lo dispuesto en la subcláusula 5.2, el Precio del Contrato sólo podrá aumentarse por encima de las sumas establecidas en la subcláusula 6.2 si las Partes han convenido en pagos adicionales en virtud de lo estipulado en la subcláusula 2.4.</w:t>
            </w:r>
          </w:p>
          <w:p w:rsidR="001D3F21" w:rsidRDefault="001D3F21" w:rsidP="00A60072">
            <w:pPr>
              <w:jc w:val="both"/>
            </w:pPr>
          </w:p>
        </w:tc>
      </w:tr>
      <w:tr w:rsidR="001D3F21" w:rsidTr="003A26AF">
        <w:tc>
          <w:tcPr>
            <w:tcW w:w="2604" w:type="dxa"/>
          </w:tcPr>
          <w:p w:rsidR="001D3F21" w:rsidRPr="0079031A" w:rsidRDefault="001D3F21" w:rsidP="003A26AF">
            <w:pPr>
              <w:pStyle w:val="Ttulo3"/>
              <w:ind w:left="0" w:firstLine="0"/>
              <w:jc w:val="left"/>
              <w:rPr>
                <w:sz w:val="24"/>
              </w:rPr>
            </w:pPr>
            <w:bookmarkStart w:id="84" w:name="_Toc192309784"/>
            <w:r w:rsidRPr="0079031A">
              <w:rPr>
                <w:sz w:val="24"/>
              </w:rPr>
              <w:t>6.2</w:t>
            </w:r>
            <w:r>
              <w:rPr>
                <w:sz w:val="24"/>
              </w:rPr>
              <w:t xml:space="preserve"> </w:t>
            </w:r>
            <w:r w:rsidRPr="0079031A">
              <w:rPr>
                <w:sz w:val="24"/>
              </w:rPr>
              <w:t>Precio del Contrato</w:t>
            </w:r>
            <w:bookmarkEnd w:id="84"/>
          </w:p>
        </w:tc>
        <w:tc>
          <w:tcPr>
            <w:tcW w:w="6696" w:type="dxa"/>
          </w:tcPr>
          <w:p w:rsidR="001D3F21" w:rsidRDefault="001D3F21" w:rsidP="00A60072">
            <w:pPr>
              <w:jc w:val="both"/>
            </w:pPr>
            <w:r>
              <w:t xml:space="preserve">El precio del contrato se indica en las CEC. </w:t>
            </w:r>
          </w:p>
        </w:tc>
      </w:tr>
      <w:tr w:rsidR="001D3F21" w:rsidTr="003A26AF">
        <w:tc>
          <w:tcPr>
            <w:tcW w:w="2604" w:type="dxa"/>
          </w:tcPr>
          <w:p w:rsidR="001D3F21" w:rsidRDefault="001D3F21" w:rsidP="003A26AF">
            <w:pPr>
              <w:pStyle w:val="Ttulo3"/>
              <w:jc w:val="left"/>
              <w:rPr>
                <w:sz w:val="22"/>
                <w:szCs w:val="22"/>
              </w:rPr>
            </w:pPr>
            <w:bookmarkStart w:id="85" w:name="_Toc192309785"/>
          </w:p>
          <w:p w:rsidR="001D3F21" w:rsidRPr="0079031A" w:rsidRDefault="001D3F21" w:rsidP="003A26AF">
            <w:pPr>
              <w:pStyle w:val="Ttulo3"/>
              <w:jc w:val="left"/>
              <w:rPr>
                <w:sz w:val="24"/>
              </w:rPr>
            </w:pPr>
            <w:r w:rsidRPr="0079031A">
              <w:rPr>
                <w:sz w:val="24"/>
              </w:rPr>
              <w:t>6.3</w:t>
            </w:r>
            <w:r>
              <w:rPr>
                <w:sz w:val="24"/>
              </w:rPr>
              <w:t xml:space="preserve"> </w:t>
            </w:r>
            <w:r w:rsidRPr="0079031A">
              <w:rPr>
                <w:sz w:val="24"/>
              </w:rPr>
              <w:t>Pago de</w:t>
            </w:r>
          </w:p>
          <w:p w:rsidR="001D3F21" w:rsidRPr="0079031A" w:rsidRDefault="001D3F21" w:rsidP="003A26AF">
            <w:pPr>
              <w:pStyle w:val="Ttulo3"/>
              <w:jc w:val="left"/>
              <w:rPr>
                <w:sz w:val="24"/>
              </w:rPr>
            </w:pPr>
            <w:r w:rsidRPr="0079031A">
              <w:rPr>
                <w:sz w:val="24"/>
              </w:rPr>
              <w:t xml:space="preserve"> servicios </w:t>
            </w:r>
          </w:p>
          <w:p w:rsidR="001D3F21" w:rsidRDefault="001D3F21" w:rsidP="003A26AF">
            <w:pPr>
              <w:pStyle w:val="Ttulo3"/>
              <w:jc w:val="left"/>
            </w:pPr>
            <w:r w:rsidRPr="0079031A">
              <w:rPr>
                <w:sz w:val="24"/>
              </w:rPr>
              <w:t>adicionales</w:t>
            </w:r>
            <w:bookmarkEnd w:id="85"/>
          </w:p>
        </w:tc>
        <w:tc>
          <w:tcPr>
            <w:tcW w:w="6696" w:type="dxa"/>
          </w:tcPr>
          <w:p w:rsidR="001D3F21" w:rsidRDefault="001D3F21" w:rsidP="00A60072">
            <w:pPr>
              <w:jc w:val="both"/>
            </w:pPr>
          </w:p>
          <w:p w:rsidR="001D3F21" w:rsidRDefault="001D3F21" w:rsidP="00A60072">
            <w:pPr>
              <w:jc w:val="both"/>
            </w:pPr>
            <w:r>
              <w:t>Para determinar la remuneración por concepto de los servicios adicionales que pudieran acordarse en virtud de la subcláusula 2.4, en los Apéndices D y E se presenta un desglose del precio global.</w:t>
            </w:r>
          </w:p>
          <w:p w:rsidR="001D3F21" w:rsidRDefault="001D3F21" w:rsidP="00A60072">
            <w:pPr>
              <w:jc w:val="both"/>
            </w:pPr>
          </w:p>
        </w:tc>
      </w:tr>
      <w:tr w:rsidR="001D3F21" w:rsidTr="003A26AF">
        <w:tc>
          <w:tcPr>
            <w:tcW w:w="2604" w:type="dxa"/>
          </w:tcPr>
          <w:p w:rsidR="001D3F21" w:rsidRPr="009F0FE7" w:rsidRDefault="001D3F21" w:rsidP="003A26AF">
            <w:pPr>
              <w:pStyle w:val="Ttulo3"/>
              <w:jc w:val="left"/>
              <w:rPr>
                <w:sz w:val="22"/>
                <w:szCs w:val="22"/>
              </w:rPr>
            </w:pPr>
            <w:bookmarkStart w:id="86" w:name="_Toc192309786"/>
            <w:r w:rsidRPr="0079031A">
              <w:rPr>
                <w:sz w:val="24"/>
              </w:rPr>
              <w:t>6.4</w:t>
            </w:r>
            <w:r>
              <w:rPr>
                <w:sz w:val="24"/>
              </w:rPr>
              <w:t xml:space="preserve"> </w:t>
            </w:r>
            <w:r w:rsidRPr="009F0FE7">
              <w:rPr>
                <w:sz w:val="22"/>
                <w:szCs w:val="22"/>
              </w:rPr>
              <w:t xml:space="preserve">Condiciones relativas </w:t>
            </w:r>
          </w:p>
          <w:p w:rsidR="001D3F21" w:rsidRDefault="001D3F21" w:rsidP="003A26AF">
            <w:pPr>
              <w:pStyle w:val="Ttulo3"/>
              <w:jc w:val="left"/>
            </w:pPr>
            <w:r w:rsidRPr="009F0FE7">
              <w:rPr>
                <w:sz w:val="22"/>
                <w:szCs w:val="22"/>
              </w:rPr>
              <w:t>a los pagos</w:t>
            </w:r>
            <w:bookmarkEnd w:id="86"/>
          </w:p>
        </w:tc>
        <w:tc>
          <w:tcPr>
            <w:tcW w:w="6696" w:type="dxa"/>
          </w:tcPr>
          <w:p w:rsidR="001D3F21" w:rsidRDefault="001D3F21" w:rsidP="00A60072">
            <w:pPr>
              <w:jc w:val="both"/>
            </w:pPr>
            <w:r>
              <w:t xml:space="preserve">Los pagos se depositarán en la cuenta del Consultor o por cheque cruzado a su nombre, conforme al calendario indicado en las CEC.  A menos que en las CEC se estipule otra cosa, el primer pago se hará contra entrega por parte del Consultor de una garantía bancaria o una póliza de seguros por una cantidad similar a satisfacción del Contratante, y su vigencia será la indicada en las CEC.  </w:t>
            </w:r>
          </w:p>
          <w:p w:rsidR="001D3F21" w:rsidRDefault="001D3F21" w:rsidP="00A60072">
            <w:pPr>
              <w:jc w:val="both"/>
            </w:pPr>
            <w:r>
              <w:t>Todos los demás pagos se efectuarán una vez que se hayan cumplido las condiciones correspondientes a los mismos establecidas en las CEC, y que el Consultor haya presentado una factura al Contratante en la que se indique el monto adeudado.</w:t>
            </w:r>
          </w:p>
          <w:p w:rsidR="001D3F21" w:rsidRPr="00CB4C3E" w:rsidRDefault="001D3F21" w:rsidP="00A60072">
            <w:pPr>
              <w:jc w:val="both"/>
              <w:rPr>
                <w:sz w:val="16"/>
              </w:rPr>
            </w:pPr>
          </w:p>
        </w:tc>
      </w:tr>
      <w:tr w:rsidR="001D3F21" w:rsidTr="003A26AF">
        <w:tc>
          <w:tcPr>
            <w:tcW w:w="2604" w:type="dxa"/>
          </w:tcPr>
          <w:p w:rsidR="001D3F21" w:rsidRPr="0079031A" w:rsidRDefault="001D3F21" w:rsidP="003A26AF">
            <w:pPr>
              <w:pStyle w:val="Ttulo3"/>
              <w:jc w:val="left"/>
              <w:rPr>
                <w:sz w:val="24"/>
              </w:rPr>
            </w:pPr>
            <w:bookmarkStart w:id="87" w:name="_Toc192309787"/>
            <w:r w:rsidRPr="0079031A">
              <w:rPr>
                <w:sz w:val="24"/>
              </w:rPr>
              <w:t>6.5</w:t>
            </w:r>
            <w:r>
              <w:rPr>
                <w:sz w:val="24"/>
              </w:rPr>
              <w:t xml:space="preserve"> </w:t>
            </w:r>
            <w:r w:rsidRPr="0079031A">
              <w:rPr>
                <w:sz w:val="24"/>
              </w:rPr>
              <w:t xml:space="preserve">Intereses </w:t>
            </w:r>
          </w:p>
          <w:p w:rsidR="001D3F21" w:rsidRPr="0079031A" w:rsidRDefault="001D3F21" w:rsidP="003A26AF">
            <w:pPr>
              <w:pStyle w:val="Ttulo3"/>
              <w:jc w:val="left"/>
              <w:rPr>
                <w:sz w:val="24"/>
              </w:rPr>
            </w:pPr>
            <w:r w:rsidRPr="0079031A">
              <w:rPr>
                <w:sz w:val="24"/>
              </w:rPr>
              <w:t xml:space="preserve">sobre los pagos </w:t>
            </w:r>
          </w:p>
          <w:p w:rsidR="001D3F21" w:rsidRPr="0079031A" w:rsidRDefault="001D3F21" w:rsidP="003A26AF">
            <w:pPr>
              <w:pStyle w:val="Ttulo3"/>
              <w:jc w:val="left"/>
              <w:rPr>
                <w:sz w:val="24"/>
              </w:rPr>
            </w:pPr>
            <w:r w:rsidRPr="0079031A">
              <w:rPr>
                <w:sz w:val="24"/>
              </w:rPr>
              <w:t>atrasados</w:t>
            </w:r>
            <w:bookmarkEnd w:id="87"/>
          </w:p>
        </w:tc>
        <w:tc>
          <w:tcPr>
            <w:tcW w:w="6696" w:type="dxa"/>
          </w:tcPr>
          <w:p w:rsidR="001D3F21" w:rsidRDefault="001D3F21" w:rsidP="00A60072">
            <w:pPr>
              <w:jc w:val="both"/>
            </w:pPr>
            <w:r>
              <w:t>Si el Contratante se atrasara más de 15 (quince) días en los pagos, contados a partir de la fecha de vencimiento indicada en las CEC, deberá pagar intereses al Consultor por cada día de atraso, a la tasa indicada en las CEC.</w:t>
            </w:r>
          </w:p>
        </w:tc>
      </w:tr>
    </w:tbl>
    <w:p w:rsidR="001D3F21" w:rsidRDefault="001D3F21" w:rsidP="001D3F21">
      <w:pPr>
        <w:pStyle w:val="Ttulo2"/>
        <w:rPr>
          <w:sz w:val="14"/>
        </w:rPr>
      </w:pPr>
      <w:bookmarkStart w:id="88" w:name="_Toc192309788"/>
    </w:p>
    <w:p w:rsidR="001D3F21" w:rsidRDefault="001D3F21" w:rsidP="001D3F21"/>
    <w:p w:rsidR="00A60072" w:rsidRDefault="00A60072" w:rsidP="001D3F21"/>
    <w:p w:rsidR="00A60072" w:rsidRDefault="00A60072" w:rsidP="001D3F21"/>
    <w:p w:rsidR="001D3F21" w:rsidRPr="0020340B" w:rsidRDefault="001D3F21" w:rsidP="001D3F21"/>
    <w:p w:rsidR="00A60072" w:rsidRDefault="001D3F21" w:rsidP="00A60072">
      <w:pPr>
        <w:pStyle w:val="Ttulo2"/>
        <w:numPr>
          <w:ilvl w:val="0"/>
          <w:numId w:val="19"/>
        </w:numPr>
      </w:pPr>
      <w:r>
        <w:lastRenderedPageBreak/>
        <w:t>Solución de controversias</w:t>
      </w:r>
      <w:bookmarkEnd w:id="88"/>
    </w:p>
    <w:tbl>
      <w:tblPr>
        <w:tblpPr w:leftFromText="141" w:rightFromText="141" w:vertAnchor="text" w:horzAnchor="margin" w:tblpY="295"/>
        <w:tblW w:w="0" w:type="auto"/>
        <w:tblLayout w:type="fixed"/>
        <w:tblLook w:val="0000" w:firstRow="0" w:lastRow="0" w:firstColumn="0" w:lastColumn="0" w:noHBand="0" w:noVBand="0"/>
      </w:tblPr>
      <w:tblGrid>
        <w:gridCol w:w="2160"/>
        <w:gridCol w:w="6984"/>
      </w:tblGrid>
      <w:tr w:rsidR="00A60072" w:rsidTr="00A60072">
        <w:tc>
          <w:tcPr>
            <w:tcW w:w="2160" w:type="dxa"/>
          </w:tcPr>
          <w:p w:rsidR="00A60072" w:rsidRPr="0079031A" w:rsidRDefault="00A60072" w:rsidP="00A60072">
            <w:pPr>
              <w:pStyle w:val="Ttulo3"/>
              <w:ind w:left="0" w:firstLine="0"/>
              <w:jc w:val="left"/>
              <w:rPr>
                <w:sz w:val="24"/>
              </w:rPr>
            </w:pPr>
            <w:bookmarkStart w:id="89" w:name="_Toc192309789"/>
            <w:r w:rsidRPr="0079031A">
              <w:rPr>
                <w:sz w:val="24"/>
              </w:rPr>
              <w:t>7.1</w:t>
            </w:r>
            <w:r>
              <w:rPr>
                <w:sz w:val="24"/>
              </w:rPr>
              <w:t xml:space="preserve"> </w:t>
            </w:r>
            <w:r w:rsidRPr="0079031A">
              <w:rPr>
                <w:sz w:val="24"/>
              </w:rPr>
              <w:t xml:space="preserve">Solución </w:t>
            </w:r>
          </w:p>
          <w:p w:rsidR="00A60072" w:rsidRPr="0079031A" w:rsidRDefault="00A60072" w:rsidP="00A60072">
            <w:pPr>
              <w:pStyle w:val="Ttulo3"/>
              <w:jc w:val="left"/>
              <w:rPr>
                <w:sz w:val="24"/>
              </w:rPr>
            </w:pPr>
            <w:r w:rsidRPr="0079031A">
              <w:rPr>
                <w:sz w:val="24"/>
              </w:rPr>
              <w:t>amigable</w:t>
            </w:r>
            <w:bookmarkEnd w:id="89"/>
          </w:p>
        </w:tc>
        <w:tc>
          <w:tcPr>
            <w:tcW w:w="6984" w:type="dxa"/>
          </w:tcPr>
          <w:p w:rsidR="00A60072" w:rsidRDefault="00A60072" w:rsidP="00A60072">
            <w:pPr>
              <w:jc w:val="both"/>
            </w:pPr>
            <w:r>
              <w:t xml:space="preserve"> Las Partes harán lo posible por llegar a una solución amigable </w:t>
            </w:r>
          </w:p>
          <w:p w:rsidR="00A60072" w:rsidRDefault="00A60072" w:rsidP="00A60072">
            <w:pPr>
              <w:jc w:val="both"/>
            </w:pPr>
            <w:r>
              <w:t xml:space="preserve"> de todas las controversias que surjan de este Contrato o de su  </w:t>
            </w:r>
          </w:p>
          <w:p w:rsidR="00A60072" w:rsidRDefault="00A60072" w:rsidP="00A60072">
            <w:pPr>
              <w:jc w:val="both"/>
            </w:pPr>
            <w:r>
              <w:t xml:space="preserve">  interpretación.</w:t>
            </w:r>
          </w:p>
        </w:tc>
      </w:tr>
      <w:tr w:rsidR="00A60072" w:rsidTr="00A60072">
        <w:tc>
          <w:tcPr>
            <w:tcW w:w="2160" w:type="dxa"/>
          </w:tcPr>
          <w:p w:rsidR="00A60072" w:rsidRPr="0079031A" w:rsidRDefault="00A60072" w:rsidP="00A60072">
            <w:pPr>
              <w:pStyle w:val="Ttulo3"/>
              <w:jc w:val="left"/>
              <w:rPr>
                <w:sz w:val="24"/>
              </w:rPr>
            </w:pPr>
            <w:bookmarkStart w:id="90" w:name="_Toc192309790"/>
            <w:r w:rsidRPr="0079031A">
              <w:rPr>
                <w:sz w:val="24"/>
              </w:rPr>
              <w:t>7.2</w:t>
            </w:r>
            <w:r>
              <w:rPr>
                <w:sz w:val="24"/>
              </w:rPr>
              <w:t xml:space="preserve"> </w:t>
            </w:r>
            <w:r w:rsidRPr="0079031A">
              <w:rPr>
                <w:sz w:val="24"/>
              </w:rPr>
              <w:t xml:space="preserve">Solución de </w:t>
            </w:r>
          </w:p>
          <w:p w:rsidR="00A60072" w:rsidRPr="0079031A" w:rsidRDefault="00A60072" w:rsidP="00A60072">
            <w:pPr>
              <w:pStyle w:val="Ttulo3"/>
              <w:jc w:val="left"/>
              <w:rPr>
                <w:sz w:val="24"/>
              </w:rPr>
            </w:pPr>
            <w:r w:rsidRPr="0079031A">
              <w:rPr>
                <w:sz w:val="24"/>
              </w:rPr>
              <w:t>controversias</w:t>
            </w:r>
            <w:bookmarkEnd w:id="90"/>
          </w:p>
        </w:tc>
        <w:tc>
          <w:tcPr>
            <w:tcW w:w="6984" w:type="dxa"/>
          </w:tcPr>
          <w:p w:rsidR="00A60072" w:rsidRPr="009F0FE7" w:rsidRDefault="00A60072" w:rsidP="00A60072">
            <w:pPr>
              <w:jc w:val="both"/>
              <w:rPr>
                <w:sz w:val="22"/>
                <w:szCs w:val="22"/>
              </w:rPr>
            </w:pPr>
            <w:r>
              <w:t xml:space="preserve"> </w:t>
            </w:r>
            <w:r w:rsidRPr="009F0FE7">
              <w:rPr>
                <w:sz w:val="22"/>
                <w:szCs w:val="22"/>
              </w:rPr>
              <w:t xml:space="preserve">7.2.1. Toda controversia entre las Partes relativa a cuestiones que </w:t>
            </w:r>
          </w:p>
          <w:p w:rsidR="00A60072" w:rsidRDefault="00A60072" w:rsidP="00A60072">
            <w:pPr>
              <w:jc w:val="both"/>
            </w:pPr>
            <w:r w:rsidRPr="009F0FE7">
              <w:rPr>
                <w:sz w:val="22"/>
                <w:szCs w:val="22"/>
              </w:rPr>
              <w:t xml:space="preserve"> surjan en virtud de este Contrato que no haya podido solucionarse en</w:t>
            </w:r>
            <w:r>
              <w:t xml:space="preserve">         forma amigable podrá ser resuelta de la manera establecida en los párrafos siguientes: </w:t>
            </w:r>
          </w:p>
          <w:p w:rsidR="00A60072" w:rsidRPr="00C61E6F" w:rsidRDefault="00A60072" w:rsidP="00A60072">
            <w:pPr>
              <w:pStyle w:val="2AutoList1"/>
              <w:jc w:val="both"/>
              <w:rPr>
                <w:sz w:val="16"/>
                <w:lang w:val="es-AR"/>
              </w:rPr>
            </w:pPr>
          </w:p>
          <w:p w:rsidR="00A60072" w:rsidRDefault="00A60072" w:rsidP="00A60072">
            <w:pPr>
              <w:pStyle w:val="2AutoList1"/>
              <w:jc w:val="both"/>
            </w:pPr>
            <w:r>
              <w:rPr>
                <w:lang w:val="es-AR"/>
              </w:rPr>
              <w:t>7.2.2.   Decisiones adoptadas por el Contratante en ejercicio de las prerrogativas establecidas en el artículo 55 de la Ley N° 2051/03:</w:t>
            </w:r>
          </w:p>
          <w:p w:rsidR="00A60072" w:rsidRDefault="00A60072" w:rsidP="00A60072">
            <w:pPr>
              <w:pStyle w:val="2AutoList1"/>
              <w:jc w:val="both"/>
              <w:rPr>
                <w:lang w:val="es-AR"/>
              </w:rPr>
            </w:pPr>
            <w:r>
              <w:rPr>
                <w:lang w:val="es-AR"/>
              </w:rPr>
              <w:t>Las decisiones adoptadas por el Contratante en el ejercicio de las prerrogativas establecidas en el artículo 55 de la Ley N° 2051/03  podrán ser recurridas por el Consultor ante la jurisdicción contenciosa administrativa dentro de los plazos establecidos en la legislación respectiva.</w:t>
            </w:r>
          </w:p>
          <w:p w:rsidR="00A60072" w:rsidRDefault="00A60072" w:rsidP="00A60072">
            <w:pPr>
              <w:jc w:val="both"/>
              <w:rPr>
                <w:lang w:val="es-AR"/>
              </w:rPr>
            </w:pPr>
            <w:r>
              <w:rPr>
                <w:lang w:val="es-AR"/>
              </w:rPr>
              <w:t>Sin perjuicio de ello, el Contratista podrá optar por:</w:t>
            </w:r>
          </w:p>
          <w:p w:rsidR="00A60072" w:rsidRDefault="00A60072" w:rsidP="00A60072">
            <w:pPr>
              <w:jc w:val="both"/>
              <w:rPr>
                <w:lang w:val="es-AR"/>
              </w:rPr>
            </w:pPr>
            <w:r>
              <w:rPr>
                <w:lang w:val="es-AR"/>
              </w:rPr>
              <w:t xml:space="preserve">Plantear la reconsideración administrativa de la decisión ante la Contratante, dentro de plazo de diez días corridos, recurso que deberá ser resuelto dentro de dicho plazo. Si la Contratante no se expidiere en dicho plazo, se considerará denegada la petición, o;  </w:t>
            </w:r>
          </w:p>
          <w:p w:rsidR="00A60072" w:rsidRDefault="00A60072" w:rsidP="00A60072">
            <w:pPr>
              <w:jc w:val="both"/>
            </w:pPr>
            <w:r>
              <w:rPr>
                <w:lang w:val="es-AR"/>
              </w:rPr>
              <w:t>Solicitar la intervención de la Dirección Nacional de Contrataciones Públicas del Ministerio de Hacienda, dentro del mismo plazo, para que ésta convoque a una audiencia de avenimiento, conforme con el procedimiento establecido en el Título Octavo, Capítulo Segundo de la Ley N° 2051/03.</w:t>
            </w:r>
          </w:p>
          <w:p w:rsidR="00A60072" w:rsidRPr="00C61E6F" w:rsidRDefault="00A60072" w:rsidP="00A60072">
            <w:pPr>
              <w:jc w:val="both"/>
              <w:rPr>
                <w:sz w:val="18"/>
              </w:rPr>
            </w:pPr>
          </w:p>
          <w:p w:rsidR="00A60072" w:rsidRDefault="00A60072" w:rsidP="00A60072">
            <w:pPr>
              <w:jc w:val="both"/>
              <w:rPr>
                <w:lang w:val="es-AR"/>
              </w:rPr>
            </w:pPr>
            <w:r>
              <w:rPr>
                <w:lang w:val="es-AR"/>
              </w:rPr>
              <w:t>La interposición del recurso de reconsideración ante el  Contratante o de la solicitud de avenimiento ante la Dirección Nacional de Contrataciones Públicas suspende el plazo para interponer la demanda contenciosa administrativa hasta que la petición sea resuelta</w:t>
            </w:r>
          </w:p>
          <w:p w:rsidR="00A60072" w:rsidRPr="00C61E6F" w:rsidRDefault="00A60072" w:rsidP="00A60072">
            <w:pPr>
              <w:pStyle w:val="2AutoList1"/>
              <w:jc w:val="both"/>
              <w:rPr>
                <w:sz w:val="14"/>
              </w:rPr>
            </w:pPr>
          </w:p>
          <w:p w:rsidR="00A60072" w:rsidRDefault="00A60072" w:rsidP="00A60072">
            <w:pPr>
              <w:pStyle w:val="2AutoList1"/>
              <w:jc w:val="both"/>
            </w:pPr>
            <w:r>
              <w:t>7.2.3. Controversias que se susciten por motivos distintos a los establecidos en la cláusula 7.2.2.</w:t>
            </w:r>
          </w:p>
          <w:p w:rsidR="00A60072" w:rsidRDefault="00A60072" w:rsidP="00A60072">
            <w:pPr>
              <w:pStyle w:val="2AutoList1"/>
              <w:jc w:val="both"/>
            </w:pPr>
            <w:r>
              <w:t xml:space="preserve">Las controversias que se susciten entre el Contratante y el Consultor por  motivos distintos a los establecidos en la cláusula 7.2.2, también podrán ser resueltas por el procedimiento de avenimiento contemplado en el Título Octavo, Capítulo Segundo de la Ley. </w:t>
            </w:r>
          </w:p>
          <w:p w:rsidR="00A60072" w:rsidRDefault="00A60072" w:rsidP="00A60072">
            <w:pPr>
              <w:pStyle w:val="2AutoList1"/>
              <w:jc w:val="both"/>
            </w:pPr>
            <w:r>
              <w:lastRenderedPageBreak/>
              <w:t xml:space="preserve">En caso de falta de acuerdo, las partes podrán someter sus diferencias al arbitraje, conforme con las normas de la Ley N° 1879/2002 de mediación y arbitraje. </w:t>
            </w:r>
          </w:p>
          <w:p w:rsidR="00A60072" w:rsidRDefault="00A60072" w:rsidP="00A60072">
            <w:pPr>
              <w:pStyle w:val="2AutoList1"/>
              <w:jc w:val="both"/>
              <w:rPr>
                <w:lang w:val="es-UY"/>
              </w:rPr>
            </w:pPr>
            <w:r>
              <w:rPr>
                <w:lang w:val="es-UY"/>
              </w:rPr>
              <w:t>La vía del arbitraje será obligatoria para las partes si el compromiso consta en una cláusula compromisoria inserta en el contrato o en un convenio independiente, y que conste el compromiso en una cláusula compromisoria inserta en el contrato o en un convenio independiente.</w:t>
            </w:r>
          </w:p>
          <w:p w:rsidR="00A60072" w:rsidRDefault="00A60072" w:rsidP="00A60072">
            <w:pPr>
              <w:pStyle w:val="Sangra3detindependiente"/>
              <w:rPr>
                <w:lang w:val="es-UY"/>
              </w:rPr>
            </w:pPr>
          </w:p>
          <w:p w:rsidR="00A60072" w:rsidRDefault="00A60072" w:rsidP="00A60072">
            <w:pPr>
              <w:jc w:val="both"/>
            </w:pPr>
          </w:p>
        </w:tc>
      </w:tr>
      <w:tr w:rsidR="00A60072" w:rsidTr="00A60072">
        <w:tc>
          <w:tcPr>
            <w:tcW w:w="2160" w:type="dxa"/>
          </w:tcPr>
          <w:p w:rsidR="00A60072" w:rsidRPr="0079031A" w:rsidRDefault="00A60072" w:rsidP="00A60072">
            <w:pPr>
              <w:pStyle w:val="Ttulo3"/>
              <w:jc w:val="left"/>
              <w:rPr>
                <w:sz w:val="24"/>
              </w:rPr>
            </w:pPr>
          </w:p>
        </w:tc>
        <w:tc>
          <w:tcPr>
            <w:tcW w:w="6984" w:type="dxa"/>
          </w:tcPr>
          <w:p w:rsidR="00A60072" w:rsidRDefault="00A60072" w:rsidP="00A60072"/>
        </w:tc>
      </w:tr>
    </w:tbl>
    <w:p w:rsidR="00A60072" w:rsidRPr="00A60072" w:rsidRDefault="00A60072" w:rsidP="00A60072"/>
    <w:p w:rsidR="001D3F21" w:rsidRDefault="001D3F21" w:rsidP="001D3F21"/>
    <w:p w:rsidR="001D3F21" w:rsidRDefault="001D3F21" w:rsidP="004425CC">
      <w:pPr>
        <w:pStyle w:val="Ttulo1"/>
      </w:pPr>
    </w:p>
    <w:p w:rsidR="001D3F21" w:rsidRDefault="001D3F21" w:rsidP="004425CC">
      <w:pPr>
        <w:pStyle w:val="Ttulo1"/>
      </w:pPr>
    </w:p>
    <w:p w:rsidR="001D3F21" w:rsidRDefault="001D3F21" w:rsidP="004425CC">
      <w:pPr>
        <w:pStyle w:val="Ttulo1"/>
      </w:pPr>
    </w:p>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Pr="005A66C1" w:rsidRDefault="001D3F21" w:rsidP="001D3F21"/>
    <w:p w:rsidR="001D3F21" w:rsidRDefault="001D3F21" w:rsidP="004425CC">
      <w:pPr>
        <w:pStyle w:val="Ttulo1"/>
      </w:pPr>
    </w:p>
    <w:p w:rsidR="001D3F21" w:rsidRDefault="001D3F21" w:rsidP="004425CC">
      <w:pPr>
        <w:pStyle w:val="Ttulo1"/>
      </w:pPr>
      <w:r>
        <w:t>III. Condiciones Especiales del Contrato</w:t>
      </w:r>
    </w:p>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A60072" w:rsidRDefault="00A60072" w:rsidP="001D3F21"/>
    <w:p w:rsidR="001D3F21" w:rsidRDefault="001D3F21" w:rsidP="001D3F21"/>
    <w:p w:rsidR="00A60072" w:rsidRDefault="00A60072" w:rsidP="001D3F21"/>
    <w:p w:rsidR="00A60072" w:rsidRDefault="00A60072" w:rsidP="001D3F21"/>
    <w:p w:rsidR="00A60072" w:rsidRDefault="00A60072" w:rsidP="001D3F21"/>
    <w:p w:rsidR="001D3F21" w:rsidRDefault="001D3F21" w:rsidP="001D3F21"/>
    <w:tbl>
      <w:tblPr>
        <w:tblW w:w="0" w:type="auto"/>
        <w:tblBorders>
          <w:bottom w:val="single" w:sz="6" w:space="0" w:color="auto"/>
        </w:tblBorders>
        <w:tblLayout w:type="fixed"/>
        <w:tblCellMar>
          <w:left w:w="72" w:type="dxa"/>
          <w:right w:w="72" w:type="dxa"/>
        </w:tblCellMar>
        <w:tblLook w:val="0000" w:firstRow="0" w:lastRow="0" w:firstColumn="0" w:lastColumn="0" w:noHBand="0" w:noVBand="0"/>
      </w:tblPr>
      <w:tblGrid>
        <w:gridCol w:w="2160"/>
        <w:gridCol w:w="6984"/>
      </w:tblGrid>
      <w:tr w:rsidR="001D3F21" w:rsidTr="003A26AF">
        <w:tc>
          <w:tcPr>
            <w:tcW w:w="2160" w:type="dxa"/>
            <w:tcBorders>
              <w:bottom w:val="single" w:sz="6" w:space="0" w:color="auto"/>
            </w:tcBorders>
          </w:tcPr>
          <w:p w:rsidR="001D3F21" w:rsidRDefault="001D3F21" w:rsidP="003A26AF">
            <w:r>
              <w:lastRenderedPageBreak/>
              <w:t>Número de cláusula de las CGC</w:t>
            </w:r>
          </w:p>
        </w:tc>
        <w:tc>
          <w:tcPr>
            <w:tcW w:w="6984" w:type="dxa"/>
            <w:tcBorders>
              <w:bottom w:val="single" w:sz="6" w:space="0" w:color="auto"/>
            </w:tcBorders>
          </w:tcPr>
          <w:p w:rsidR="001D3F21" w:rsidRDefault="001D3F21" w:rsidP="003A26AF">
            <w:r>
              <w:t xml:space="preserve">Modificaciones y complementos de las Condiciones Generales </w:t>
            </w:r>
            <w:r>
              <w:br/>
              <w:t>del Contrato</w:t>
            </w:r>
          </w:p>
        </w:tc>
      </w:tr>
      <w:tr w:rsidR="001D3F21" w:rsidTr="003A26AF">
        <w:tc>
          <w:tcPr>
            <w:tcW w:w="2160" w:type="dxa"/>
            <w:tcBorders>
              <w:top w:val="nil"/>
              <w:bottom w:val="nil"/>
            </w:tcBorders>
          </w:tcPr>
          <w:p w:rsidR="001D3F21" w:rsidRDefault="001D3F21" w:rsidP="003A26AF"/>
        </w:tc>
        <w:tc>
          <w:tcPr>
            <w:tcW w:w="6984" w:type="dxa"/>
            <w:tcBorders>
              <w:top w:val="nil"/>
              <w:bottom w:val="nil"/>
            </w:tcBorders>
          </w:tcPr>
          <w:p w:rsidR="001D3F21" w:rsidRDefault="001D3F21" w:rsidP="003A26AF"/>
        </w:tc>
      </w:tr>
      <w:tr w:rsidR="001D3F21" w:rsidTr="003A26AF">
        <w:tc>
          <w:tcPr>
            <w:tcW w:w="2160" w:type="dxa"/>
            <w:tcBorders>
              <w:top w:val="nil"/>
              <w:bottom w:val="nil"/>
            </w:tcBorders>
          </w:tcPr>
          <w:p w:rsidR="001D3F21" w:rsidRDefault="001D3F21" w:rsidP="003A26AF"/>
        </w:tc>
        <w:tc>
          <w:tcPr>
            <w:tcW w:w="6984" w:type="dxa"/>
            <w:tcBorders>
              <w:top w:val="nil"/>
              <w:bottom w:val="nil"/>
            </w:tcBorders>
          </w:tcPr>
          <w:p w:rsidR="001D3F21" w:rsidRDefault="001D3F21" w:rsidP="003A26AF"/>
        </w:tc>
      </w:tr>
      <w:tr w:rsidR="001D3F21" w:rsidTr="003A26AF">
        <w:tc>
          <w:tcPr>
            <w:tcW w:w="2160" w:type="dxa"/>
            <w:tcBorders>
              <w:top w:val="nil"/>
              <w:bottom w:val="nil"/>
            </w:tcBorders>
          </w:tcPr>
          <w:p w:rsidR="001D3F21" w:rsidRDefault="001D3F21" w:rsidP="003A26AF">
            <w:r>
              <w:t>1</w:t>
            </w:r>
          </w:p>
        </w:tc>
        <w:tc>
          <w:tcPr>
            <w:tcW w:w="6984" w:type="dxa"/>
            <w:tcBorders>
              <w:top w:val="nil"/>
              <w:bottom w:val="nil"/>
            </w:tcBorders>
          </w:tcPr>
          <w:p w:rsidR="001D3F21" w:rsidRDefault="001D3F21" w:rsidP="003A26AF">
            <w:r>
              <w:t>Las direcciones son:</w:t>
            </w:r>
          </w:p>
          <w:p w:rsidR="001D3F21" w:rsidRDefault="001D3F21" w:rsidP="003A26AF"/>
          <w:p w:rsidR="001D3F21" w:rsidRDefault="001D3F21" w:rsidP="003A26AF">
            <w:r>
              <w:t>En el caso del Contratante:</w:t>
            </w:r>
            <w:r>
              <w:tab/>
            </w:r>
          </w:p>
          <w:p w:rsidR="001D3F21" w:rsidRDefault="001D3F21" w:rsidP="003A26AF">
            <w:r>
              <w:t>Atención:</w:t>
            </w:r>
            <w:r>
              <w:tab/>
              <w:t>BANCO NACIONAL DE FOMENTO</w:t>
            </w:r>
          </w:p>
          <w:p w:rsidR="001D3F21" w:rsidRDefault="001D3F21" w:rsidP="003A26AF">
            <w:r>
              <w:t>Independencia Nacional y 25 de Mayo e/ Cerro Corá y Yegros</w:t>
            </w:r>
          </w:p>
          <w:p w:rsidR="001D3F21" w:rsidRDefault="001D3F21" w:rsidP="003A26AF">
            <w:r>
              <w:t>Teléfono: 595 021 444440</w:t>
            </w:r>
          </w:p>
          <w:p w:rsidR="001D3F21" w:rsidRDefault="001D3F21" w:rsidP="003A26AF"/>
          <w:p w:rsidR="001D3F21" w:rsidRDefault="001D3F21" w:rsidP="003A26AF">
            <w:r>
              <w:t xml:space="preserve">En el caso del Consultor: </w:t>
            </w:r>
          </w:p>
          <w:p w:rsidR="001D3F21" w:rsidRDefault="001D3F21" w:rsidP="003A26AF">
            <w:r>
              <w:t>Atención:………………..</w:t>
            </w:r>
          </w:p>
          <w:p w:rsidR="001D3F21" w:rsidRDefault="001D3F21" w:rsidP="003A26AF">
            <w:r>
              <w:t>e-mail:</w:t>
            </w:r>
            <w:r>
              <w:tab/>
              <w:t>…………………..</w:t>
            </w:r>
          </w:p>
          <w:p w:rsidR="001D3F21" w:rsidRDefault="001D3F21" w:rsidP="003A26AF">
            <w:r>
              <w:t>Fax:</w:t>
            </w:r>
            <w:r>
              <w:tab/>
              <w:t>………………….</w:t>
            </w:r>
          </w:p>
          <w:p w:rsidR="001D3F21" w:rsidRDefault="001D3F21" w:rsidP="003A26AF"/>
        </w:tc>
      </w:tr>
      <w:tr w:rsidR="001D3F21" w:rsidTr="003A26AF">
        <w:tc>
          <w:tcPr>
            <w:tcW w:w="2160" w:type="dxa"/>
            <w:tcBorders>
              <w:top w:val="nil"/>
              <w:bottom w:val="nil"/>
            </w:tcBorders>
          </w:tcPr>
          <w:p w:rsidR="001D3F21" w:rsidRDefault="001D3F21" w:rsidP="003A26AF">
            <w:r>
              <w:t>2</w:t>
            </w:r>
          </w:p>
        </w:tc>
        <w:tc>
          <w:tcPr>
            <w:tcW w:w="6984" w:type="dxa"/>
            <w:tcBorders>
              <w:top w:val="nil"/>
              <w:bottom w:val="nil"/>
            </w:tcBorders>
          </w:tcPr>
          <w:p w:rsidR="001D3F21" w:rsidRDefault="001D3F21" w:rsidP="003A26AF">
            <w:r>
              <w:t>Los representantes autorizados son:</w:t>
            </w:r>
          </w:p>
          <w:p w:rsidR="001D3F21" w:rsidRDefault="001D3F21" w:rsidP="003A26AF"/>
          <w:p w:rsidR="001D3F21" w:rsidRDefault="001D3F21" w:rsidP="003A26AF">
            <w:r w:rsidRPr="001D7389">
              <w:t>En el caso de</w:t>
            </w:r>
            <w:r>
              <w:t>l Contratante: Lic. Carlos Pere</w:t>
            </w:r>
            <w:r w:rsidRPr="001D7389">
              <w:t>ira Olmedo</w:t>
            </w:r>
          </w:p>
          <w:p w:rsidR="001D3F21" w:rsidRDefault="001D3F21" w:rsidP="003A26AF"/>
          <w:p w:rsidR="001D3F21" w:rsidRDefault="001D3F21" w:rsidP="003A26AF">
            <w:r>
              <w:t>En el caso del Consultor: ………………….</w:t>
            </w:r>
          </w:p>
          <w:p w:rsidR="001D3F21" w:rsidRDefault="001D3F21" w:rsidP="003A26AF"/>
        </w:tc>
      </w:tr>
      <w:tr w:rsidR="001D3F21" w:rsidTr="003A26AF">
        <w:tc>
          <w:tcPr>
            <w:tcW w:w="2160" w:type="dxa"/>
            <w:tcBorders>
              <w:top w:val="nil"/>
              <w:bottom w:val="nil"/>
            </w:tcBorders>
          </w:tcPr>
          <w:p w:rsidR="001D3F21" w:rsidRDefault="001D3F21" w:rsidP="003A26AF">
            <w:r>
              <w:t>3</w:t>
            </w:r>
          </w:p>
        </w:tc>
        <w:tc>
          <w:tcPr>
            <w:tcW w:w="6984" w:type="dxa"/>
            <w:tcBorders>
              <w:top w:val="nil"/>
              <w:bottom w:val="nil"/>
            </w:tcBorders>
          </w:tcPr>
          <w:p w:rsidR="001D3F21" w:rsidRDefault="001D3F21" w:rsidP="003A26AF">
            <w:r>
              <w:t>Este Contrato entrará en vigor a partir de la suscripción del mismo.</w:t>
            </w:r>
          </w:p>
          <w:p w:rsidR="001D3F21" w:rsidRDefault="001D3F21" w:rsidP="003A26AF"/>
          <w:p w:rsidR="001D3F21" w:rsidRDefault="001D3F21" w:rsidP="003A26AF"/>
        </w:tc>
      </w:tr>
      <w:tr w:rsidR="001D3F21" w:rsidTr="003A26AF">
        <w:tc>
          <w:tcPr>
            <w:tcW w:w="2160" w:type="dxa"/>
            <w:tcBorders>
              <w:top w:val="nil"/>
              <w:bottom w:val="nil"/>
            </w:tcBorders>
          </w:tcPr>
          <w:p w:rsidR="001D3F21" w:rsidRDefault="001D3F21" w:rsidP="003A26AF">
            <w:r>
              <w:t>4</w:t>
            </w:r>
          </w:p>
        </w:tc>
        <w:tc>
          <w:tcPr>
            <w:tcW w:w="6984" w:type="dxa"/>
            <w:tcBorders>
              <w:top w:val="nil"/>
              <w:bottom w:val="nil"/>
            </w:tcBorders>
          </w:tcPr>
          <w:p w:rsidR="001D3F21" w:rsidRDefault="001D3F21" w:rsidP="003A26AF">
            <w:r>
              <w:t>La prestación de los Servicios comenzará a partir de la suscripción del Acta de inicio de los trabajos.</w:t>
            </w:r>
          </w:p>
          <w:p w:rsidR="001D3F21" w:rsidRDefault="001D3F21" w:rsidP="003A26AF"/>
        </w:tc>
      </w:tr>
      <w:tr w:rsidR="001D3F21" w:rsidTr="003A26AF">
        <w:tc>
          <w:tcPr>
            <w:tcW w:w="2160" w:type="dxa"/>
            <w:tcBorders>
              <w:top w:val="nil"/>
              <w:bottom w:val="nil"/>
            </w:tcBorders>
          </w:tcPr>
          <w:p w:rsidR="001D3F21" w:rsidRDefault="001D3F21" w:rsidP="003A26AF">
            <w:r>
              <w:t>5</w:t>
            </w:r>
          </w:p>
        </w:tc>
        <w:tc>
          <w:tcPr>
            <w:tcW w:w="6984" w:type="dxa"/>
            <w:tcBorders>
              <w:top w:val="nil"/>
              <w:bottom w:val="nil"/>
            </w:tcBorders>
          </w:tcPr>
          <w:p w:rsidR="001D3F21" w:rsidRPr="00A60072" w:rsidRDefault="001D3F21" w:rsidP="003A26AF">
            <w:r w:rsidRPr="00A60072">
              <w:t xml:space="preserve">El plazo será de: </w:t>
            </w:r>
            <w:r w:rsidRPr="00A60072">
              <w:rPr>
                <w:b/>
              </w:rPr>
              <w:t>hasta cumplimiento total de las obligaciones</w:t>
            </w:r>
            <w:r w:rsidRPr="00A60072">
              <w:rPr>
                <w:rFonts w:ascii="Arial Narrow" w:hAnsi="Arial Narrow" w:cs="Arial"/>
                <w:b/>
              </w:rPr>
              <w:t>,</w:t>
            </w:r>
          </w:p>
          <w:p w:rsidR="001D3F21" w:rsidRPr="00A60072" w:rsidRDefault="001D3F21" w:rsidP="003A26AF"/>
        </w:tc>
      </w:tr>
      <w:tr w:rsidR="001D3F21" w:rsidTr="003A26AF">
        <w:tc>
          <w:tcPr>
            <w:tcW w:w="2160" w:type="dxa"/>
            <w:tcBorders>
              <w:top w:val="nil"/>
              <w:bottom w:val="nil"/>
            </w:tcBorders>
          </w:tcPr>
          <w:p w:rsidR="001D3F21" w:rsidRDefault="001D3F21" w:rsidP="003A26AF">
            <w:r>
              <w:t>6</w:t>
            </w:r>
          </w:p>
        </w:tc>
        <w:tc>
          <w:tcPr>
            <w:tcW w:w="6984" w:type="dxa"/>
            <w:tcBorders>
              <w:top w:val="nil"/>
              <w:bottom w:val="nil"/>
            </w:tcBorders>
          </w:tcPr>
          <w:p w:rsidR="001D3F21" w:rsidRPr="00A60072" w:rsidRDefault="001D3F21" w:rsidP="003A26AF">
            <w:pPr>
              <w:jc w:val="both"/>
            </w:pPr>
            <w:r w:rsidRPr="00A60072">
              <w:rPr>
                <w:sz w:val="22"/>
              </w:rPr>
              <w:t>“Durante un período de 2 (dos) años después de expirado este Contrato, ni el Consultor o su Personal podrán participar (directa o indirectamente) en las actividades de un comprador de activos respecto de los cuales hubiesen asesorado al Contratante en virtud de este Contrato. Tampoco podrán participar en las actividades de un asesor de los posibles compradores de dichos activos.”</w:t>
            </w:r>
          </w:p>
        </w:tc>
      </w:tr>
      <w:tr w:rsidR="001D3F21" w:rsidTr="003A26AF">
        <w:tc>
          <w:tcPr>
            <w:tcW w:w="2160" w:type="dxa"/>
            <w:tcBorders>
              <w:top w:val="nil"/>
              <w:bottom w:val="nil"/>
            </w:tcBorders>
          </w:tcPr>
          <w:p w:rsidR="001D3F21" w:rsidRDefault="001D3F21" w:rsidP="003A26AF">
            <w:r>
              <w:t>7</w:t>
            </w:r>
          </w:p>
        </w:tc>
        <w:tc>
          <w:tcPr>
            <w:tcW w:w="6984" w:type="dxa"/>
            <w:tcBorders>
              <w:top w:val="nil"/>
              <w:bottom w:val="nil"/>
            </w:tcBorders>
          </w:tcPr>
          <w:p w:rsidR="001D3F21" w:rsidRPr="00A60072" w:rsidRDefault="001D3F21" w:rsidP="003A26AF">
            <w:pPr>
              <w:jc w:val="both"/>
              <w:rPr>
                <w:sz w:val="22"/>
              </w:rPr>
            </w:pPr>
            <w:r w:rsidRPr="00A60072">
              <w:rPr>
                <w:sz w:val="22"/>
              </w:rPr>
              <w:t>El monto del contrato es de: [insertar monto].</w:t>
            </w:r>
          </w:p>
        </w:tc>
      </w:tr>
      <w:tr w:rsidR="001D3F21" w:rsidTr="003A26AF">
        <w:tc>
          <w:tcPr>
            <w:tcW w:w="2160" w:type="dxa"/>
            <w:tcBorders>
              <w:top w:val="nil"/>
              <w:bottom w:val="nil"/>
            </w:tcBorders>
          </w:tcPr>
          <w:p w:rsidR="001D3F21" w:rsidRDefault="001D3F21" w:rsidP="003A26AF">
            <w:r>
              <w:t>8</w:t>
            </w:r>
          </w:p>
          <w:p w:rsidR="001D3F21" w:rsidRDefault="001D3F21" w:rsidP="003A26AF"/>
          <w:p w:rsidR="001D3F21" w:rsidRPr="00020F86" w:rsidRDefault="001D3F21" w:rsidP="003A26AF">
            <w:r>
              <w:t>9</w:t>
            </w:r>
          </w:p>
        </w:tc>
        <w:tc>
          <w:tcPr>
            <w:tcW w:w="6984" w:type="dxa"/>
            <w:tcBorders>
              <w:top w:val="nil"/>
              <w:bottom w:val="nil"/>
            </w:tcBorders>
          </w:tcPr>
          <w:p w:rsidR="001D3F21" w:rsidRPr="00A60072" w:rsidRDefault="001D3F21" w:rsidP="003A26AF">
            <w:pPr>
              <w:jc w:val="both"/>
              <w:rPr>
                <w:sz w:val="22"/>
              </w:rPr>
            </w:pPr>
            <w:r w:rsidRPr="00A60072">
              <w:rPr>
                <w:sz w:val="22"/>
              </w:rPr>
              <w:t>Las cuentas son:</w:t>
            </w:r>
          </w:p>
          <w:p w:rsidR="001D3F21" w:rsidRPr="00A60072" w:rsidRDefault="001D3F21" w:rsidP="003A26AF">
            <w:pPr>
              <w:jc w:val="both"/>
              <w:rPr>
                <w:sz w:val="22"/>
              </w:rPr>
            </w:pPr>
            <w:r w:rsidRPr="00A60072">
              <w:rPr>
                <w:sz w:val="22"/>
              </w:rPr>
              <w:t>Los pagos se efectuarán de conformidad con el siguiente calendario:</w:t>
            </w:r>
          </w:p>
          <w:p w:rsidR="001D3F21" w:rsidRPr="00A60072" w:rsidRDefault="001D3F21" w:rsidP="003A26AF">
            <w:pPr>
              <w:jc w:val="both"/>
              <w:rPr>
                <w:sz w:val="22"/>
              </w:rPr>
            </w:pPr>
            <w:r w:rsidRPr="00A60072">
              <w:rPr>
                <w:sz w:val="22"/>
              </w:rPr>
              <w:lastRenderedPageBreak/>
              <w:t>30% del monto total de la contratación una vez suscrito el Acta de  Inicio de los Trabajos;</w:t>
            </w:r>
          </w:p>
          <w:p w:rsidR="001D3F21" w:rsidRPr="00A60072" w:rsidRDefault="001D3F21" w:rsidP="003A26AF">
            <w:pPr>
              <w:jc w:val="both"/>
              <w:rPr>
                <w:sz w:val="22"/>
              </w:rPr>
            </w:pPr>
            <w:r w:rsidRPr="00A60072">
              <w:rPr>
                <w:sz w:val="22"/>
              </w:rPr>
              <w:t xml:space="preserve"> 20%  a la entrega del Informe Preliminar al 30.11.2017, con proyección al 31.12.2017;</w:t>
            </w:r>
          </w:p>
          <w:p w:rsidR="001D3F21" w:rsidRPr="00A60072" w:rsidRDefault="001D3F21" w:rsidP="003A26AF">
            <w:pPr>
              <w:jc w:val="both"/>
              <w:rPr>
                <w:sz w:val="22"/>
              </w:rPr>
            </w:pPr>
            <w:r w:rsidRPr="00A60072">
              <w:rPr>
                <w:sz w:val="22"/>
              </w:rPr>
              <w:t xml:space="preserve"> 20%  después de la entrega del Primer Informe preliminar Final; </w:t>
            </w:r>
          </w:p>
          <w:p w:rsidR="001D3F21" w:rsidRPr="00A60072" w:rsidRDefault="001D3F21" w:rsidP="003A26AF">
            <w:pPr>
              <w:jc w:val="both"/>
              <w:rPr>
                <w:sz w:val="22"/>
              </w:rPr>
            </w:pPr>
            <w:r w:rsidRPr="00A60072">
              <w:rPr>
                <w:sz w:val="22"/>
              </w:rPr>
              <w:t xml:space="preserve"> 30% a la entrega del informe Final</w:t>
            </w:r>
          </w:p>
          <w:p w:rsidR="001D3F21" w:rsidRPr="00A60072" w:rsidRDefault="001D3F21" w:rsidP="003A26AF">
            <w:pPr>
              <w:jc w:val="both"/>
              <w:rPr>
                <w:sz w:val="22"/>
              </w:rPr>
            </w:pPr>
            <w:r w:rsidRPr="00A60072">
              <w:rPr>
                <w:sz w:val="22"/>
              </w:rPr>
              <w:t xml:space="preserve">Conforme al Artículo 41 de la Ley 2.051/03 “De Contrataciones Públicas”, modificado por la Ley 3439/07, de los Servicios contratados se retendrá el 0,4% (cero punto cuatro por ciento) sobre el importe de cada factura, deducido los impuestos correspondientes, al momento de su cobro. </w:t>
            </w:r>
          </w:p>
        </w:tc>
      </w:tr>
      <w:tr w:rsidR="001D3F21" w:rsidTr="003A26AF">
        <w:tc>
          <w:tcPr>
            <w:tcW w:w="2160" w:type="dxa"/>
            <w:tcBorders>
              <w:top w:val="nil"/>
              <w:bottom w:val="nil"/>
            </w:tcBorders>
          </w:tcPr>
          <w:p w:rsidR="001D3F21" w:rsidRDefault="001D3F21" w:rsidP="003A26AF">
            <w:r>
              <w:lastRenderedPageBreak/>
              <w:t>10</w:t>
            </w:r>
          </w:p>
        </w:tc>
        <w:tc>
          <w:tcPr>
            <w:tcW w:w="6984" w:type="dxa"/>
            <w:tcBorders>
              <w:top w:val="nil"/>
              <w:bottom w:val="nil"/>
            </w:tcBorders>
          </w:tcPr>
          <w:p w:rsidR="001D3F21" w:rsidRPr="004D2112" w:rsidRDefault="001D3F21" w:rsidP="003A26AF">
            <w:pPr>
              <w:jc w:val="both"/>
              <w:rPr>
                <w:sz w:val="22"/>
              </w:rPr>
            </w:pPr>
            <w:r w:rsidRPr="004D2112">
              <w:rPr>
                <w:sz w:val="22"/>
              </w:rPr>
              <w:t>El pago deberá efectuarse dentro de los 30 (treinta) días siguientes a la recepción de la factura visada por la dependencia solicitante del Servicio (Auditoria) y de la documentación pertinente que se indica en la subcláusula 6.4, previa obtención del Código de Contratación.</w:t>
            </w:r>
          </w:p>
          <w:p w:rsidR="001D3F21" w:rsidRPr="004D2112" w:rsidRDefault="001D3F21" w:rsidP="003A26AF">
            <w:pPr>
              <w:jc w:val="both"/>
              <w:rPr>
                <w:sz w:val="22"/>
              </w:rPr>
            </w:pPr>
          </w:p>
        </w:tc>
      </w:tr>
      <w:tr w:rsidR="001D3F21" w:rsidTr="003A26AF">
        <w:tc>
          <w:tcPr>
            <w:tcW w:w="2160" w:type="dxa"/>
            <w:tcBorders>
              <w:top w:val="nil"/>
              <w:bottom w:val="nil"/>
            </w:tcBorders>
          </w:tcPr>
          <w:p w:rsidR="001D3F21" w:rsidRDefault="001D3F21" w:rsidP="003A26AF">
            <w:r>
              <w:t>11</w:t>
            </w:r>
          </w:p>
        </w:tc>
        <w:tc>
          <w:tcPr>
            <w:tcW w:w="6984" w:type="dxa"/>
            <w:tcBorders>
              <w:top w:val="nil"/>
              <w:bottom w:val="nil"/>
            </w:tcBorders>
          </w:tcPr>
          <w:p w:rsidR="001D3F21" w:rsidRPr="004D2112" w:rsidRDefault="001D3F21" w:rsidP="003A26AF">
            <w:pPr>
              <w:jc w:val="both"/>
              <w:rPr>
                <w:sz w:val="22"/>
              </w:rPr>
            </w:pPr>
            <w:r w:rsidRPr="004D2112">
              <w:rPr>
                <w:sz w:val="22"/>
              </w:rPr>
              <w:t>Solución de controversias</w:t>
            </w:r>
          </w:p>
          <w:p w:rsidR="001D3F21" w:rsidRPr="004D2112" w:rsidRDefault="001D3F21" w:rsidP="003A26AF">
            <w:pPr>
              <w:jc w:val="both"/>
              <w:rPr>
                <w:sz w:val="22"/>
              </w:rPr>
            </w:pPr>
            <w:r w:rsidRPr="004D2112">
              <w:rPr>
                <w:sz w:val="22"/>
              </w:rPr>
              <w:t>Opción A.</w:t>
            </w:r>
          </w:p>
          <w:p w:rsidR="001D3F21" w:rsidRPr="004D2112" w:rsidRDefault="001D3F21" w:rsidP="003A26AF">
            <w:pPr>
              <w:jc w:val="both"/>
              <w:rPr>
                <w:sz w:val="22"/>
              </w:rPr>
            </w:pPr>
            <w:r w:rsidRPr="004D2112">
              <w:rPr>
                <w:sz w:val="22"/>
              </w:rPr>
              <w:t xml:space="preserve">Todo litigio, controversia o reclamación que surja del presente Contrato o que tenga relación con el presente Contrato, será sometido a la jurisdicción de los Tribunales de: </w:t>
            </w:r>
          </w:p>
          <w:p w:rsidR="001D3F21" w:rsidRPr="004D2112" w:rsidRDefault="001D3F21" w:rsidP="003A26AF">
            <w:pPr>
              <w:jc w:val="both"/>
              <w:rPr>
                <w:sz w:val="22"/>
              </w:rPr>
            </w:pPr>
            <w:r w:rsidRPr="004D2112">
              <w:rPr>
                <w:sz w:val="22"/>
              </w:rPr>
              <w:t xml:space="preserve">[Indicar jurisdicción] </w:t>
            </w:r>
          </w:p>
          <w:p w:rsidR="001D3F21" w:rsidRPr="004D2112" w:rsidRDefault="001D3F21" w:rsidP="003A26AF">
            <w:pPr>
              <w:jc w:val="both"/>
              <w:rPr>
                <w:sz w:val="22"/>
              </w:rPr>
            </w:pPr>
          </w:p>
          <w:p w:rsidR="001D3F21" w:rsidRPr="004D2112" w:rsidRDefault="001D3F21" w:rsidP="003A26AF">
            <w:pPr>
              <w:jc w:val="both"/>
              <w:rPr>
                <w:sz w:val="22"/>
              </w:rPr>
            </w:pPr>
            <w:r w:rsidRPr="004D2112">
              <w:rPr>
                <w:sz w:val="22"/>
              </w:rPr>
              <w:t>Opción B.</w:t>
            </w:r>
          </w:p>
          <w:p w:rsidR="001D3F21" w:rsidRPr="004D2112" w:rsidRDefault="001D3F21" w:rsidP="003A26AF">
            <w:pPr>
              <w:rPr>
                <w:sz w:val="22"/>
              </w:rPr>
            </w:pPr>
            <w:r w:rsidRPr="004D2112">
              <w:rPr>
                <w:sz w:val="22"/>
              </w:rPr>
              <w:t>Todo litigio, controversia o reclamación que surja del presente Contrato o que tenga relación con el presente Contrato, será resuelto mediante arbitraje de conformidad con la Ley 1879/2002 “De Arbitraje y Mediación”.</w:t>
            </w:r>
          </w:p>
          <w:p w:rsidR="001D3F21" w:rsidRPr="004D2112" w:rsidRDefault="001D3F21" w:rsidP="003A26AF">
            <w:pPr>
              <w:jc w:val="both"/>
              <w:rPr>
                <w:sz w:val="22"/>
              </w:rPr>
            </w:pPr>
          </w:p>
        </w:tc>
      </w:tr>
    </w:tbl>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1D3F21" w:rsidRDefault="001D3F21" w:rsidP="001D3F21"/>
    <w:p w:rsidR="00FF1549" w:rsidRDefault="00FF1549" w:rsidP="001D3F21"/>
    <w:p w:rsidR="00FF1549" w:rsidRDefault="00FF1549" w:rsidP="001D3F21"/>
    <w:p w:rsidR="001D3F21" w:rsidRPr="00A81487" w:rsidRDefault="001D3F21" w:rsidP="001D3F21"/>
    <w:p w:rsidR="001D3F21" w:rsidRDefault="001D3F21" w:rsidP="004425CC">
      <w:pPr>
        <w:pStyle w:val="Ttulo1"/>
      </w:pPr>
      <w:r>
        <w:lastRenderedPageBreak/>
        <w:t>IV.  Apéndices</w:t>
      </w:r>
    </w:p>
    <w:p w:rsidR="001D3F21" w:rsidRDefault="001D3F21" w:rsidP="001D3F21"/>
    <w:p w:rsidR="001D3F21" w:rsidRDefault="001D3F21" w:rsidP="001D3F21"/>
    <w:p w:rsidR="001D3F21" w:rsidRDefault="001D3F21" w:rsidP="001D3F21">
      <w:pPr>
        <w:pStyle w:val="Ttulo2"/>
      </w:pPr>
      <w:bookmarkStart w:id="91" w:name="_Toc192309793"/>
      <w:r>
        <w:t>Apéndice A—Descripción de los Servicios</w:t>
      </w:r>
      <w:bookmarkEnd w:id="91"/>
    </w:p>
    <w:p w:rsidR="001D3F21" w:rsidRDefault="001D3F21" w:rsidP="001D3F21"/>
    <w:p w:rsidR="001D3F21" w:rsidRDefault="001D3F21" w:rsidP="001D3F21">
      <w:pPr>
        <w:rPr>
          <w:i/>
        </w:rPr>
      </w:pPr>
      <w:r>
        <w:rPr>
          <w:i/>
        </w:rPr>
        <w:t>Describir en detalle los Servicios que se han de prestar; las fechas en que se han de terminar los diversos trabajos; el lugar en que se han de realizar las distintas actividades; las actividades específicas que deberán ser aprobadas por el Contratante, etc.</w:t>
      </w:r>
    </w:p>
    <w:p w:rsidR="001D3F21" w:rsidRDefault="001D3F21" w:rsidP="001D3F21"/>
    <w:p w:rsidR="001D3F21" w:rsidRDefault="001D3F21" w:rsidP="001D3F21"/>
    <w:p w:rsidR="001D3F21" w:rsidRDefault="001D3F21" w:rsidP="001D3F21">
      <w:pPr>
        <w:pStyle w:val="Ttulo2"/>
      </w:pPr>
      <w:bookmarkStart w:id="92" w:name="_Toc192309794"/>
      <w:r>
        <w:t>Apéndice C—Personal clave y Subconsultores</w:t>
      </w:r>
      <w:bookmarkEnd w:id="92"/>
    </w:p>
    <w:p w:rsidR="001D3F21" w:rsidRDefault="001D3F21" w:rsidP="001D3F21"/>
    <w:p w:rsidR="001D3F21" w:rsidRDefault="001D3F21" w:rsidP="001D3F21">
      <w:pPr>
        <w:rPr>
          <w:i/>
        </w:rPr>
      </w:pPr>
      <w:r>
        <w:rPr>
          <w:i/>
        </w:rPr>
        <w:t>Indicar aquí:</w:t>
      </w:r>
      <w:r>
        <w:rPr>
          <w:i/>
        </w:rPr>
        <w:tab/>
        <w:t>C-1</w:t>
      </w:r>
      <w:r>
        <w:rPr>
          <w:i/>
        </w:rPr>
        <w:tab/>
        <w:t>Cargos [y nombres, si ya se conocen], una descripción detallada de funciones y las calificaciones mínimas del Personal clave que se ha de asignar para el trabajo, así como los meses-personal correspondientes a cada persona.</w:t>
      </w:r>
    </w:p>
    <w:p w:rsidR="001D3F21" w:rsidRDefault="001D3F21" w:rsidP="001D3F21">
      <w:pPr>
        <w:rPr>
          <w:i/>
        </w:rPr>
      </w:pPr>
    </w:p>
    <w:p w:rsidR="001D3F21" w:rsidRDefault="001D3F21" w:rsidP="001D3F21">
      <w:pPr>
        <w:rPr>
          <w:i/>
        </w:rPr>
      </w:pPr>
      <w:r>
        <w:rPr>
          <w:i/>
        </w:rPr>
        <w:t>C-2</w:t>
      </w:r>
      <w:r>
        <w:rPr>
          <w:i/>
        </w:rPr>
        <w:tab/>
        <w:t>Lista de Subconsultores aprobados (si ya se conocen); la misma información de C-1 o C-2 correspondiente al Personal de dichos Subconsultor</w:t>
      </w:r>
    </w:p>
    <w:p w:rsidR="001D3F21" w:rsidRDefault="001D3F21" w:rsidP="001D3F21"/>
    <w:p w:rsidR="001D3F21" w:rsidRDefault="001D3F21" w:rsidP="001D3F21"/>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p w:rsidR="00D54325" w:rsidRDefault="00D54325" w:rsidP="00130D32">
      <w:pPr>
        <w:rPr>
          <w:i/>
        </w:rPr>
      </w:pPr>
    </w:p>
    <w:bookmarkEnd w:id="28"/>
    <w:bookmarkEnd w:id="29"/>
    <w:p w:rsidR="00D54325" w:rsidRDefault="00D54325" w:rsidP="00130D32">
      <w:pPr>
        <w:rPr>
          <w:i/>
        </w:rPr>
      </w:pPr>
    </w:p>
    <w:sectPr w:rsidR="00D54325" w:rsidSect="00D54325">
      <w:headerReference w:type="first" r:id="rId26"/>
      <w:pgSz w:w="12242" w:h="15842" w:code="1"/>
      <w:pgMar w:top="1985" w:right="1009" w:bottom="2552"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5CC" w:rsidRDefault="004425CC">
      <w:r>
        <w:separator/>
      </w:r>
    </w:p>
  </w:endnote>
  <w:endnote w:type="continuationSeparator" w:id="0">
    <w:p w:rsidR="004425CC" w:rsidRDefault="00442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hicago">
    <w:panose1 w:val="020B080608060404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5CC" w:rsidRPr="003A7169" w:rsidRDefault="004425CC">
    <w:pPr>
      <w:pStyle w:val="Piedepgina"/>
      <w:rPr>
        <w:lang w:val="es-ES"/>
      </w:rPr>
    </w:pPr>
    <w:r w:rsidRPr="003A7169">
      <w:rPr>
        <w:lang w:val="es-MX"/>
      </w:rPr>
      <w:t>Aprobado por Resolución del Consejo de Administración N° 6 Acta 43 de fecha: 09-mayo-2017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5CC" w:rsidRPr="003A7169" w:rsidRDefault="004425CC" w:rsidP="009175E8">
    <w:pPr>
      <w:pStyle w:val="Piedepgina"/>
      <w:jc w:val="center"/>
      <w:rPr>
        <w:lang w:val="es-ES"/>
      </w:rPr>
    </w:pPr>
    <w:r w:rsidRPr="003A7169">
      <w:rPr>
        <w:lang w:val="es-MX"/>
      </w:rPr>
      <w:t>Aprobado por Resolución del Consejo de Administración N° 6 Acta 43 de fecha: 09-mayo-2017</w:t>
    </w:r>
  </w:p>
  <w:p w:rsidR="004425CC" w:rsidRPr="003A7169" w:rsidRDefault="004425CC" w:rsidP="009175E8">
    <w:pPr>
      <w:pStyle w:val="Piedepgina"/>
      <w:jc w:val="center"/>
      <w:rPr>
        <w:color w:val="FF0000"/>
        <w:sz w:val="20"/>
        <w:szCs w:val="18"/>
        <w:lang w:val="es-ES"/>
      </w:rPr>
    </w:pPr>
  </w:p>
  <w:p w:rsidR="004425CC" w:rsidRPr="00A20E33" w:rsidRDefault="004425CC">
    <w:pPr>
      <w:pStyle w:val="Piedepgina"/>
      <w:rPr>
        <w:color w:val="FFFFFF" w:themeColor="background1"/>
        <w:lang w:val="es-E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5CC" w:rsidRPr="003A7169" w:rsidRDefault="004425CC" w:rsidP="003A7169">
    <w:pPr>
      <w:pStyle w:val="Piedepgina"/>
      <w:rPr>
        <w:lang w:val="es-ES"/>
      </w:rPr>
    </w:pPr>
    <w:r w:rsidRPr="003A7169">
      <w:rPr>
        <w:lang w:val="es-MX"/>
      </w:rPr>
      <w:t>Aprobado por Resolución del Consejo de Administración N° 6 Acta 43 de fecha: 09-mayo-2017</w:t>
    </w:r>
  </w:p>
  <w:p w:rsidR="004425CC" w:rsidRPr="003A7169" w:rsidRDefault="004425CC" w:rsidP="00381E92">
    <w:pPr>
      <w:pStyle w:val="Piedepgina"/>
      <w:tabs>
        <w:tab w:val="clear" w:pos="4320"/>
        <w:tab w:val="left" w:pos="8640"/>
      </w:tabs>
      <w:rPr>
        <w:lang w:val="es-E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5CC" w:rsidRPr="004113BB" w:rsidRDefault="004425CC" w:rsidP="00381E92">
    <w:pPr>
      <w:pStyle w:val="Piedepgina"/>
      <w:rPr>
        <w:color w:val="FFFFFF" w:themeColor="background1"/>
        <w:sz w:val="20"/>
        <w:szCs w:val="18"/>
        <w:lang w:val="es-ES"/>
      </w:rPr>
    </w:pPr>
    <w:r w:rsidRPr="004113BB">
      <w:rPr>
        <w:color w:val="FFFFFF" w:themeColor="background1"/>
        <w:sz w:val="20"/>
        <w:szCs w:val="18"/>
        <w:lang w:val="es-ES"/>
      </w:rPr>
      <w:t xml:space="preserve">Aprobado por Resolución del Consejo de Administración  Nº        Acta        de fecha: </w:t>
    </w:r>
  </w:p>
  <w:p w:rsidR="004425CC" w:rsidRPr="00D77A43" w:rsidRDefault="004425CC">
    <w:pPr>
      <w:pStyle w:val="Piedepgina"/>
      <w:rPr>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5CC" w:rsidRDefault="004425CC">
      <w:r>
        <w:separator/>
      </w:r>
    </w:p>
  </w:footnote>
  <w:footnote w:type="continuationSeparator" w:id="0">
    <w:p w:rsidR="004425CC" w:rsidRDefault="004425CC">
      <w:r>
        <w:continuationSeparator/>
      </w:r>
    </w:p>
  </w:footnote>
  <w:footnote w:id="1">
    <w:p w:rsidR="004425CC" w:rsidRPr="005752DB" w:rsidRDefault="004425CC" w:rsidP="005752DB">
      <w:pPr>
        <w:pStyle w:val="Textonotapi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5333084"/>
      <w:docPartObj>
        <w:docPartGallery w:val="Page Numbers (Top of Page)"/>
        <w:docPartUnique/>
      </w:docPartObj>
    </w:sdtPr>
    <w:sdtEndPr/>
    <w:sdtContent>
      <w:p w:rsidR="004425CC" w:rsidRDefault="004425CC">
        <w:pPr>
          <w:pStyle w:val="Encabezado"/>
          <w:jc w:val="right"/>
        </w:pPr>
        <w:r>
          <w:t>1</w:t>
        </w:r>
      </w:p>
    </w:sdtContent>
  </w:sdt>
  <w:p w:rsidR="004425CC" w:rsidRPr="00B252E3" w:rsidRDefault="004425CC">
    <w:pPr>
      <w:pStyle w:val="Encabezado"/>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5CC" w:rsidRDefault="004425CC" w:rsidP="007C60BD">
    <w:pPr>
      <w:pStyle w:val="Encabezado"/>
      <w:tabs>
        <w:tab w:val="right" w:pos="6100"/>
      </w:tabs>
    </w:pPr>
    <w:r>
      <w:rPr>
        <w:noProof/>
        <w:lang w:val="es-ES" w:eastAsia="es-ES"/>
      </w:rPr>
      <w:drawing>
        <wp:anchor distT="0" distB="0" distL="114300" distR="114300" simplePos="0" relativeHeight="251654144" behindDoc="0" locked="0" layoutInCell="1" allowOverlap="1" wp14:anchorId="583E107F" wp14:editId="600BC3CF">
          <wp:simplePos x="0" y="0"/>
          <wp:positionH relativeFrom="column">
            <wp:posOffset>4120573</wp:posOffset>
          </wp:positionH>
          <wp:positionV relativeFrom="paragraph">
            <wp:posOffset>59055</wp:posOffset>
          </wp:positionV>
          <wp:extent cx="1871348" cy="752475"/>
          <wp:effectExtent l="0" t="0" r="0" b="0"/>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DE GOBIERNO NACIONAL NUEV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71348" cy="752475"/>
                  </a:xfrm>
                  <a:prstGeom prst="rect">
                    <a:avLst/>
                  </a:prstGeom>
                </pic:spPr>
              </pic:pic>
            </a:graphicData>
          </a:graphic>
          <wp14:sizeRelH relativeFrom="margin">
            <wp14:pctWidth>0</wp14:pctWidth>
          </wp14:sizeRelH>
          <wp14:sizeRelV relativeFrom="margin">
            <wp14:pctHeight>0</wp14:pctHeight>
          </wp14:sizeRelV>
        </wp:anchor>
      </w:drawing>
    </w:r>
    <w:r>
      <w:tab/>
    </w:r>
  </w:p>
  <w:p w:rsidR="004425CC" w:rsidRDefault="004425CC">
    <w:pPr>
      <w:pStyle w:val="Encabezado"/>
      <w:jc w:val="right"/>
    </w:pPr>
  </w:p>
  <w:p w:rsidR="004425CC" w:rsidRDefault="004425CC">
    <w:pPr>
      <w:pStyle w:val="Encabezado"/>
      <w:jc w:val="right"/>
    </w:pPr>
  </w:p>
  <w:p w:rsidR="004425CC" w:rsidRDefault="004425CC">
    <w:pPr>
      <w:pStyle w:val="Encabezado"/>
      <w:jc w:val="right"/>
    </w:pPr>
  </w:p>
  <w:p w:rsidR="004425CC" w:rsidRDefault="004425CC">
    <w:pPr>
      <w:pStyle w:val="Encabezado"/>
      <w:jc w:val="right"/>
    </w:pPr>
  </w:p>
  <w:p w:rsidR="004425CC" w:rsidRDefault="004425CC">
    <w:pPr>
      <w:pStyle w:val="Encabezado"/>
      <w:jc w:val="right"/>
    </w:pPr>
  </w:p>
  <w:p w:rsidR="004425CC" w:rsidRDefault="004425CC">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3942414"/>
      <w:docPartObj>
        <w:docPartGallery w:val="Page Numbers (Top of Page)"/>
        <w:docPartUnique/>
      </w:docPartObj>
    </w:sdtPr>
    <w:sdtEndPr/>
    <w:sdtContent>
      <w:p w:rsidR="004425CC" w:rsidRDefault="004425CC" w:rsidP="004425CC">
        <w:pPr>
          <w:pStyle w:val="Encabezado"/>
        </w:pPr>
        <w:r>
          <w:rPr>
            <w:noProof/>
            <w:lang w:val="es-ES" w:eastAsia="es-ES"/>
          </w:rPr>
          <w:drawing>
            <wp:anchor distT="0" distB="0" distL="114300" distR="114300" simplePos="0" relativeHeight="251654656" behindDoc="0" locked="0" layoutInCell="1" allowOverlap="1" wp14:anchorId="1152BB0E" wp14:editId="2DDECF92">
              <wp:simplePos x="0" y="0"/>
              <wp:positionH relativeFrom="column">
                <wp:posOffset>4120515</wp:posOffset>
              </wp:positionH>
              <wp:positionV relativeFrom="paragraph">
                <wp:posOffset>5716</wp:posOffset>
              </wp:positionV>
              <wp:extent cx="1871348" cy="752475"/>
              <wp:effectExtent l="0" t="0" r="0" b="0"/>
              <wp:wrapNone/>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DE GOBIERNO NACIONAL NUEV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71348" cy="752475"/>
                      </a:xfrm>
                      <a:prstGeom prst="rect">
                        <a:avLst/>
                      </a:prstGeom>
                    </pic:spPr>
                  </pic:pic>
                </a:graphicData>
              </a:graphic>
              <wp14:sizeRelH relativeFrom="margin">
                <wp14:pctWidth>0</wp14:pctWidth>
              </wp14:sizeRelH>
              <wp14:sizeRelV relativeFrom="margin">
                <wp14:pctHeight>0</wp14:pctHeight>
              </wp14:sizeRelV>
            </wp:anchor>
          </w:drawing>
        </w:r>
      </w:p>
      <w:p w:rsidR="004425CC" w:rsidRDefault="004425CC" w:rsidP="00A1318F">
        <w:pPr>
          <w:pStyle w:val="Encabezado"/>
          <w:jc w:val="right"/>
        </w:pPr>
      </w:p>
      <w:p w:rsidR="004425CC" w:rsidRDefault="004425CC" w:rsidP="00A1318F">
        <w:pPr>
          <w:pStyle w:val="Encabezado"/>
          <w:jc w:val="right"/>
        </w:pPr>
      </w:p>
      <w:p w:rsidR="004425CC" w:rsidRDefault="004425CC" w:rsidP="00A1318F">
        <w:pPr>
          <w:pStyle w:val="Encabezado"/>
          <w:jc w:val="right"/>
        </w:pPr>
      </w:p>
      <w:p w:rsidR="004425CC" w:rsidRDefault="004425CC" w:rsidP="00A1318F">
        <w:pPr>
          <w:pStyle w:val="Encabezado"/>
          <w:jc w:val="right"/>
        </w:pPr>
      </w:p>
      <w:p w:rsidR="004425CC" w:rsidRDefault="004425CC" w:rsidP="00A1318F">
        <w:pPr>
          <w:pStyle w:val="Encabezado"/>
          <w:jc w:val="right"/>
        </w:pPr>
      </w:p>
      <w:p w:rsidR="004425CC" w:rsidRDefault="004425CC" w:rsidP="004425CC">
        <w:pPr>
          <w:pStyle w:val="Encabezado"/>
          <w:tabs>
            <w:tab w:val="center" w:pos="4718"/>
            <w:tab w:val="right" w:pos="9436"/>
          </w:tabs>
        </w:pPr>
        <w:r>
          <w:tab/>
        </w:r>
        <w:r>
          <w:tab/>
        </w:r>
        <w:r>
          <w:fldChar w:fldCharType="begin"/>
        </w:r>
        <w:r>
          <w:instrText>PAGE   \* MERGEFORMAT</w:instrText>
        </w:r>
        <w:r>
          <w:fldChar w:fldCharType="separate"/>
        </w:r>
        <w:r w:rsidR="000D6F25" w:rsidRPr="000D6F25">
          <w:rPr>
            <w:noProof/>
            <w:lang w:val="es-ES"/>
          </w:rPr>
          <w:t>28</w:t>
        </w:r>
        <w: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5CC" w:rsidRDefault="004425CC" w:rsidP="009768EC">
    <w:pPr>
      <w:pStyle w:val="Encabezado"/>
      <w:jc w:val="right"/>
    </w:pPr>
    <w:r>
      <w:fldChar w:fldCharType="begin"/>
    </w:r>
    <w:r>
      <w:instrText>PAGE   \* MERGEFORMAT</w:instrText>
    </w:r>
    <w:r>
      <w:fldChar w:fldCharType="separate"/>
    </w:r>
    <w:r w:rsidRPr="00B252E3">
      <w:rPr>
        <w:noProof/>
        <w:lang w:val="es-ES"/>
      </w:rPr>
      <w:t>1</w:t>
    </w:r>
    <w:r>
      <w:rPr>
        <w:noProof/>
        <w:lang w:val="es-ES"/>
      </w:rPr>
      <w:fldChar w:fldCharType="end"/>
    </w:r>
  </w:p>
  <w:p w:rsidR="004425CC" w:rsidRDefault="004425CC">
    <w:pPr>
      <w:pStyle w:val="Encabezado"/>
    </w:pPr>
  </w:p>
  <w:p w:rsidR="004425CC" w:rsidRDefault="004425CC">
    <w:pPr>
      <w:pStyle w:val="Encabezado"/>
    </w:pPr>
  </w:p>
  <w:p w:rsidR="004425CC" w:rsidRDefault="004425CC">
    <w:pPr>
      <w:pStyle w:val="Encabezado"/>
    </w:pPr>
  </w:p>
  <w:p w:rsidR="004425CC" w:rsidRDefault="004425CC">
    <w:pPr>
      <w:pStyle w:val="Encabezado"/>
    </w:pPr>
  </w:p>
  <w:p w:rsidR="004425CC" w:rsidRDefault="004425CC">
    <w:pPr>
      <w:pStyle w:val="Encabezado"/>
    </w:pPr>
  </w:p>
  <w:p w:rsidR="004425CC" w:rsidRDefault="004425C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5CC" w:rsidRDefault="004425CC" w:rsidP="00381E92">
    <w:pPr>
      <w:pStyle w:val="Encabezado"/>
    </w:pPr>
  </w:p>
  <w:p w:rsidR="004425CC" w:rsidRDefault="004425CC" w:rsidP="00381E92">
    <w:pPr>
      <w:pStyle w:val="Encabezado"/>
    </w:pPr>
  </w:p>
  <w:p w:rsidR="004425CC" w:rsidRDefault="004425CC"/>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5CC" w:rsidRPr="009768EC" w:rsidRDefault="004425CC" w:rsidP="00381E92">
    <w:pPr>
      <w:pStyle w:val="Encabezado"/>
      <w:jc w:val="right"/>
      <w:rPr>
        <w:lang w:val="es-ES"/>
      </w:rPr>
    </w:pPr>
    <w:r>
      <w:rPr>
        <w:lang w:val="es-ES"/>
      </w:rPr>
      <w:t>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5CC" w:rsidRDefault="004425CC" w:rsidP="003A26AF">
    <w:pPr>
      <w:pStyle w:val="Encabezad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5CC" w:rsidRDefault="004425CC">
    <w:pPr>
      <w:pStyle w:val="Encabezado"/>
      <w:jc w:val="right"/>
    </w:pPr>
    <w:r>
      <w:rPr>
        <w:noProof/>
        <w:lang w:val="es-ES" w:eastAsia="es-ES"/>
      </w:rPr>
      <w:drawing>
        <wp:anchor distT="0" distB="0" distL="114300" distR="114300" simplePos="0" relativeHeight="251655680" behindDoc="0" locked="0" layoutInCell="1" allowOverlap="1" wp14:anchorId="33230FE4" wp14:editId="632560D0">
          <wp:simplePos x="0" y="0"/>
          <wp:positionH relativeFrom="column">
            <wp:posOffset>3825875</wp:posOffset>
          </wp:positionH>
          <wp:positionV relativeFrom="paragraph">
            <wp:posOffset>-224155</wp:posOffset>
          </wp:positionV>
          <wp:extent cx="2009775" cy="913130"/>
          <wp:effectExtent l="0" t="0" r="9525" b="1270"/>
          <wp:wrapSquare wrapText="bothSides"/>
          <wp:docPr id="3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srcRect t="8862"/>
                  <a:stretch>
                    <a:fillRect/>
                  </a:stretch>
                </pic:blipFill>
                <pic:spPr bwMode="auto">
                  <a:xfrm>
                    <a:off x="0" y="0"/>
                    <a:ext cx="2009775" cy="913130"/>
                  </a:xfrm>
                  <a:prstGeom prst="rect">
                    <a:avLst/>
                  </a:prstGeom>
                  <a:noFill/>
                  <a:ln w="9525">
                    <a:noFill/>
                    <a:miter lim="800000"/>
                    <a:headEnd/>
                    <a:tailEnd/>
                  </a:ln>
                </pic:spPr>
              </pic:pic>
            </a:graphicData>
          </a:graphic>
        </wp:anchor>
      </w:drawing>
    </w:r>
  </w:p>
  <w:p w:rsidR="004425CC" w:rsidRDefault="004425CC">
    <w:pPr>
      <w:pStyle w:val="Encabezado"/>
      <w:jc w:val="right"/>
    </w:pPr>
  </w:p>
  <w:p w:rsidR="004425CC" w:rsidRDefault="004425CC">
    <w:pPr>
      <w:pStyle w:val="Encabezado"/>
      <w:jc w:val="right"/>
    </w:pPr>
  </w:p>
  <w:p w:rsidR="004425CC" w:rsidRDefault="004425CC">
    <w:pPr>
      <w:pStyle w:val="Encabezado"/>
      <w:jc w:val="right"/>
    </w:pPr>
  </w:p>
  <w:p w:rsidR="004425CC" w:rsidRDefault="004425CC" w:rsidP="003A26AF">
    <w:pPr>
      <w:pStyle w:val="Encabezado"/>
      <w:jc w:val="right"/>
    </w:pPr>
  </w:p>
  <w:p w:rsidR="004425CC" w:rsidRDefault="004425CC" w:rsidP="003A26AF">
    <w:pPr>
      <w:pStyle w:val="Encabezado"/>
      <w:jc w:val="right"/>
    </w:pPr>
    <w:r>
      <w:fldChar w:fldCharType="begin"/>
    </w:r>
    <w:r>
      <w:instrText xml:space="preserve"> PAGE   \* MERGEFORMAT </w:instrText>
    </w:r>
    <w:r>
      <w:fldChar w:fldCharType="separate"/>
    </w:r>
    <w:r>
      <w:rPr>
        <w:noProof/>
      </w:rPr>
      <w:t>152</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5CC" w:rsidRDefault="004425CC">
    <w:pPr>
      <w:pStyle w:val="Encabezado"/>
      <w:jc w:val="right"/>
    </w:pPr>
  </w:p>
  <w:p w:rsidR="004425CC" w:rsidRDefault="004425CC">
    <w:pPr>
      <w:pStyle w:val="Encabezado"/>
      <w:jc w:val="right"/>
    </w:pPr>
  </w:p>
  <w:p w:rsidR="004425CC" w:rsidRDefault="004425CC">
    <w:pPr>
      <w:pStyle w:val="Encabezado"/>
      <w:jc w:val="right"/>
    </w:pPr>
  </w:p>
  <w:p w:rsidR="004425CC" w:rsidRDefault="004425CC">
    <w:pPr>
      <w:pStyle w:val="Encabezado"/>
      <w:jc w:val="right"/>
    </w:pPr>
  </w:p>
  <w:p w:rsidR="004425CC" w:rsidRDefault="004425CC">
    <w:pPr>
      <w:pStyle w:val="Encabezado"/>
      <w:jc w:val="right"/>
    </w:pPr>
    <w:r>
      <w:fldChar w:fldCharType="begin"/>
    </w:r>
    <w:r>
      <w:instrText xml:space="preserve"> PAGE   \* MERGEFORMAT </w:instrText>
    </w:r>
    <w:r>
      <w:fldChar w:fldCharType="separate"/>
    </w:r>
    <w:r>
      <w:rPr>
        <w:noProof/>
      </w:rPr>
      <w:t>2</w:t>
    </w:r>
    <w:r>
      <w:rPr>
        <w:noProof/>
      </w:rPr>
      <w:fldChar w:fldCharType="end"/>
    </w:r>
  </w:p>
  <w:p w:rsidR="004425CC" w:rsidRDefault="004425CC" w:rsidP="00324A3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5838F7D2"/>
    <w:lvl w:ilvl="0">
      <w:start w:val="1"/>
      <w:numFmt w:val="decimal"/>
      <w:pStyle w:val="Listaconnmeros"/>
      <w:lvlText w:val="%1."/>
      <w:lvlJc w:val="left"/>
      <w:pPr>
        <w:tabs>
          <w:tab w:val="num" w:pos="360"/>
        </w:tabs>
        <w:ind w:left="360"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6544A1"/>
    <w:multiLevelType w:val="hybridMultilevel"/>
    <w:tmpl w:val="3A58A866"/>
    <w:lvl w:ilvl="0" w:tplc="54B05FBC">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800"/>
        </w:tabs>
        <w:ind w:left="1800" w:hanging="360"/>
      </w:pPr>
    </w:lvl>
    <w:lvl w:ilvl="2" w:tplc="3C0A001B" w:tentative="1">
      <w:start w:val="1"/>
      <w:numFmt w:val="lowerRoman"/>
      <w:lvlText w:val="%3."/>
      <w:lvlJc w:val="right"/>
      <w:pPr>
        <w:tabs>
          <w:tab w:val="num" w:pos="2520"/>
        </w:tabs>
        <w:ind w:left="2520" w:hanging="180"/>
      </w:pPr>
    </w:lvl>
    <w:lvl w:ilvl="3" w:tplc="3C0A000F" w:tentative="1">
      <w:start w:val="1"/>
      <w:numFmt w:val="decimal"/>
      <w:lvlText w:val="%4."/>
      <w:lvlJc w:val="left"/>
      <w:pPr>
        <w:tabs>
          <w:tab w:val="num" w:pos="3240"/>
        </w:tabs>
        <w:ind w:left="3240" w:hanging="360"/>
      </w:pPr>
    </w:lvl>
    <w:lvl w:ilvl="4" w:tplc="3C0A0019" w:tentative="1">
      <w:start w:val="1"/>
      <w:numFmt w:val="lowerLetter"/>
      <w:lvlText w:val="%5."/>
      <w:lvlJc w:val="left"/>
      <w:pPr>
        <w:tabs>
          <w:tab w:val="num" w:pos="3960"/>
        </w:tabs>
        <w:ind w:left="3960" w:hanging="360"/>
      </w:pPr>
    </w:lvl>
    <w:lvl w:ilvl="5" w:tplc="3C0A001B" w:tentative="1">
      <w:start w:val="1"/>
      <w:numFmt w:val="lowerRoman"/>
      <w:lvlText w:val="%6."/>
      <w:lvlJc w:val="right"/>
      <w:pPr>
        <w:tabs>
          <w:tab w:val="num" w:pos="4680"/>
        </w:tabs>
        <w:ind w:left="4680" w:hanging="180"/>
      </w:pPr>
    </w:lvl>
    <w:lvl w:ilvl="6" w:tplc="3C0A000F" w:tentative="1">
      <w:start w:val="1"/>
      <w:numFmt w:val="decimal"/>
      <w:lvlText w:val="%7."/>
      <w:lvlJc w:val="left"/>
      <w:pPr>
        <w:tabs>
          <w:tab w:val="num" w:pos="5400"/>
        </w:tabs>
        <w:ind w:left="5400" w:hanging="360"/>
      </w:pPr>
    </w:lvl>
    <w:lvl w:ilvl="7" w:tplc="3C0A0019" w:tentative="1">
      <w:start w:val="1"/>
      <w:numFmt w:val="lowerLetter"/>
      <w:lvlText w:val="%8."/>
      <w:lvlJc w:val="left"/>
      <w:pPr>
        <w:tabs>
          <w:tab w:val="num" w:pos="6120"/>
        </w:tabs>
        <w:ind w:left="6120" w:hanging="360"/>
      </w:pPr>
    </w:lvl>
    <w:lvl w:ilvl="8" w:tplc="3C0A001B" w:tentative="1">
      <w:start w:val="1"/>
      <w:numFmt w:val="lowerRoman"/>
      <w:lvlText w:val="%9."/>
      <w:lvlJc w:val="right"/>
      <w:pPr>
        <w:tabs>
          <w:tab w:val="num" w:pos="6840"/>
        </w:tabs>
        <w:ind w:left="6840" w:hanging="180"/>
      </w:pPr>
    </w:lvl>
  </w:abstractNum>
  <w:abstractNum w:abstractNumId="3" w15:restartNumberingAfterBreak="0">
    <w:nsid w:val="006C6A04"/>
    <w:multiLevelType w:val="hybridMultilevel"/>
    <w:tmpl w:val="BE7E9C0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1425DFE"/>
    <w:multiLevelType w:val="hybridMultilevel"/>
    <w:tmpl w:val="1D8A8B94"/>
    <w:lvl w:ilvl="0" w:tplc="04090017">
      <w:start w:val="1"/>
      <w:numFmt w:val="lowerLetter"/>
      <w:lvlText w:val="%1)"/>
      <w:lvlJc w:val="left"/>
      <w:pPr>
        <w:tabs>
          <w:tab w:val="num" w:pos="720"/>
        </w:tabs>
        <w:ind w:left="720" w:hanging="360"/>
      </w:pPr>
      <w:rPr>
        <w:rFonts w:hint="default"/>
      </w:rPr>
    </w:lvl>
    <w:lvl w:ilvl="1" w:tplc="75468342">
      <w:start w:val="1"/>
      <w:numFmt w:val="lowerLetter"/>
      <w:lvlText w:val="%2)"/>
      <w:lvlJc w:val="left"/>
      <w:pPr>
        <w:tabs>
          <w:tab w:val="num" w:pos="576"/>
        </w:tabs>
        <w:ind w:left="576" w:hanging="432"/>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3EE6F5A"/>
    <w:multiLevelType w:val="singleLevel"/>
    <w:tmpl w:val="04090017"/>
    <w:lvl w:ilvl="0">
      <w:start w:val="1"/>
      <w:numFmt w:val="lowerLetter"/>
      <w:lvlText w:val="%1)"/>
      <w:lvlJc w:val="left"/>
      <w:pPr>
        <w:tabs>
          <w:tab w:val="num" w:pos="360"/>
        </w:tabs>
        <w:ind w:left="360" w:hanging="360"/>
      </w:pPr>
      <w:rPr>
        <w:rFonts w:hint="default"/>
      </w:rPr>
    </w:lvl>
  </w:abstractNum>
  <w:abstractNum w:abstractNumId="6" w15:restartNumberingAfterBreak="0">
    <w:nsid w:val="06F23053"/>
    <w:multiLevelType w:val="hybridMultilevel"/>
    <w:tmpl w:val="5A4C7E0C"/>
    <w:lvl w:ilvl="0" w:tplc="98464854">
      <w:start w:val="1"/>
      <w:numFmt w:val="decimal"/>
      <w:lvlText w:val="3.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AD1B77"/>
    <w:multiLevelType w:val="hybridMultilevel"/>
    <w:tmpl w:val="3F089C5A"/>
    <w:lvl w:ilvl="0" w:tplc="54B05FBC">
      <w:start w:val="1"/>
      <w:numFmt w:val="lowerLetter"/>
      <w:lvlText w:val="%1)"/>
      <w:lvlJc w:val="left"/>
      <w:pPr>
        <w:tabs>
          <w:tab w:val="num" w:pos="720"/>
        </w:tabs>
        <w:ind w:left="720" w:hanging="360"/>
      </w:pPr>
      <w:rPr>
        <w:rFonts w:hint="default"/>
        <w:b/>
        <w:i w:val="0"/>
      </w:rPr>
    </w:lvl>
    <w:lvl w:ilvl="1" w:tplc="3C0A0019" w:tentative="1">
      <w:start w:val="1"/>
      <w:numFmt w:val="lowerLetter"/>
      <w:lvlText w:val="%2."/>
      <w:lvlJc w:val="left"/>
      <w:pPr>
        <w:tabs>
          <w:tab w:val="num" w:pos="1800"/>
        </w:tabs>
        <w:ind w:left="1800" w:hanging="360"/>
      </w:pPr>
    </w:lvl>
    <w:lvl w:ilvl="2" w:tplc="3C0A001B" w:tentative="1">
      <w:start w:val="1"/>
      <w:numFmt w:val="lowerRoman"/>
      <w:lvlText w:val="%3."/>
      <w:lvlJc w:val="right"/>
      <w:pPr>
        <w:tabs>
          <w:tab w:val="num" w:pos="2520"/>
        </w:tabs>
        <w:ind w:left="2520" w:hanging="180"/>
      </w:pPr>
    </w:lvl>
    <w:lvl w:ilvl="3" w:tplc="3C0A000F" w:tentative="1">
      <w:start w:val="1"/>
      <w:numFmt w:val="decimal"/>
      <w:lvlText w:val="%4."/>
      <w:lvlJc w:val="left"/>
      <w:pPr>
        <w:tabs>
          <w:tab w:val="num" w:pos="3240"/>
        </w:tabs>
        <w:ind w:left="3240" w:hanging="360"/>
      </w:pPr>
    </w:lvl>
    <w:lvl w:ilvl="4" w:tplc="3C0A0019" w:tentative="1">
      <w:start w:val="1"/>
      <w:numFmt w:val="lowerLetter"/>
      <w:lvlText w:val="%5."/>
      <w:lvlJc w:val="left"/>
      <w:pPr>
        <w:tabs>
          <w:tab w:val="num" w:pos="3960"/>
        </w:tabs>
        <w:ind w:left="3960" w:hanging="360"/>
      </w:pPr>
    </w:lvl>
    <w:lvl w:ilvl="5" w:tplc="3C0A001B" w:tentative="1">
      <w:start w:val="1"/>
      <w:numFmt w:val="lowerRoman"/>
      <w:lvlText w:val="%6."/>
      <w:lvlJc w:val="right"/>
      <w:pPr>
        <w:tabs>
          <w:tab w:val="num" w:pos="4680"/>
        </w:tabs>
        <w:ind w:left="4680" w:hanging="180"/>
      </w:pPr>
    </w:lvl>
    <w:lvl w:ilvl="6" w:tplc="3C0A000F" w:tentative="1">
      <w:start w:val="1"/>
      <w:numFmt w:val="decimal"/>
      <w:lvlText w:val="%7."/>
      <w:lvlJc w:val="left"/>
      <w:pPr>
        <w:tabs>
          <w:tab w:val="num" w:pos="5400"/>
        </w:tabs>
        <w:ind w:left="5400" w:hanging="360"/>
      </w:pPr>
    </w:lvl>
    <w:lvl w:ilvl="7" w:tplc="3C0A0019" w:tentative="1">
      <w:start w:val="1"/>
      <w:numFmt w:val="lowerLetter"/>
      <w:lvlText w:val="%8."/>
      <w:lvlJc w:val="left"/>
      <w:pPr>
        <w:tabs>
          <w:tab w:val="num" w:pos="6120"/>
        </w:tabs>
        <w:ind w:left="6120" w:hanging="360"/>
      </w:pPr>
    </w:lvl>
    <w:lvl w:ilvl="8" w:tplc="3C0A001B" w:tentative="1">
      <w:start w:val="1"/>
      <w:numFmt w:val="lowerRoman"/>
      <w:lvlText w:val="%9."/>
      <w:lvlJc w:val="right"/>
      <w:pPr>
        <w:tabs>
          <w:tab w:val="num" w:pos="6840"/>
        </w:tabs>
        <w:ind w:left="6840" w:hanging="180"/>
      </w:pPr>
    </w:lvl>
  </w:abstractNum>
  <w:abstractNum w:abstractNumId="8" w15:restartNumberingAfterBreak="0">
    <w:nsid w:val="07D2451E"/>
    <w:multiLevelType w:val="multilevel"/>
    <w:tmpl w:val="83EA184A"/>
    <w:lvl w:ilvl="0">
      <w:start w:val="1"/>
      <w:numFmt w:val="decimal"/>
      <w:lvlText w:val="15.%1."/>
      <w:lvlJc w:val="left"/>
      <w:pPr>
        <w:tabs>
          <w:tab w:val="num" w:pos="576"/>
        </w:tabs>
        <w:ind w:left="576" w:hanging="576"/>
      </w:pPr>
      <w:rPr>
        <w:rFonts w:hint="default"/>
      </w:rPr>
    </w:lvl>
    <w:lvl w:ilvl="1">
      <w:start w:val="4"/>
      <w:numFmt w:val="decimal"/>
      <w:lvlText w:val="23.%2"/>
      <w:lvlJc w:val="left"/>
      <w:pPr>
        <w:tabs>
          <w:tab w:val="num" w:pos="720"/>
        </w:tabs>
        <w:ind w:left="360" w:hanging="360"/>
      </w:pPr>
      <w:rPr>
        <w:rFonts w:hint="default"/>
      </w:rPr>
    </w:lvl>
    <w:lvl w:ilvl="2">
      <w:start w:val="1"/>
      <w:numFmt w:val="decimal"/>
      <w:lvlText w:val="2.7.%3"/>
      <w:lvlJc w:val="left"/>
      <w:pPr>
        <w:tabs>
          <w:tab w:val="num" w:pos="1588"/>
        </w:tabs>
        <w:ind w:left="1588" w:hanging="624"/>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8129AE"/>
    <w:multiLevelType w:val="multilevel"/>
    <w:tmpl w:val="460CCC60"/>
    <w:lvl w:ilvl="0">
      <w:start w:val="3"/>
      <w:numFmt w:val="decimal"/>
      <w:lvlText w:val="%1"/>
      <w:lvlJc w:val="left"/>
      <w:pPr>
        <w:tabs>
          <w:tab w:val="num" w:pos="360"/>
        </w:tabs>
        <w:ind w:left="360" w:hanging="360"/>
      </w:pPr>
      <w:rPr>
        <w:rFonts w:hint="default"/>
        <w:b/>
      </w:rPr>
    </w:lvl>
    <w:lvl w:ilvl="1">
      <w:start w:val="9"/>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pStyle w:val="Head12"/>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0CFD7CE5"/>
    <w:multiLevelType w:val="hybridMultilevel"/>
    <w:tmpl w:val="4C3ACC8C"/>
    <w:lvl w:ilvl="0" w:tplc="0C0A0001">
      <w:start w:val="1"/>
      <w:numFmt w:val="bullet"/>
      <w:lvlText w:val=""/>
      <w:lvlJc w:val="left"/>
      <w:pPr>
        <w:tabs>
          <w:tab w:val="num" w:pos="1420"/>
        </w:tabs>
        <w:ind w:left="1420" w:hanging="360"/>
      </w:pPr>
      <w:rPr>
        <w:rFonts w:ascii="Symbol" w:hAnsi="Symbol" w:hint="default"/>
      </w:rPr>
    </w:lvl>
    <w:lvl w:ilvl="1" w:tplc="0C0A0003" w:tentative="1">
      <w:start w:val="1"/>
      <w:numFmt w:val="bullet"/>
      <w:lvlText w:val="o"/>
      <w:lvlJc w:val="left"/>
      <w:pPr>
        <w:tabs>
          <w:tab w:val="num" w:pos="2140"/>
        </w:tabs>
        <w:ind w:left="2140" w:hanging="360"/>
      </w:pPr>
      <w:rPr>
        <w:rFonts w:ascii="Courier New" w:hAnsi="Courier New" w:hint="default"/>
      </w:rPr>
    </w:lvl>
    <w:lvl w:ilvl="2" w:tplc="0C0A0005" w:tentative="1">
      <w:start w:val="1"/>
      <w:numFmt w:val="bullet"/>
      <w:lvlText w:val=""/>
      <w:lvlJc w:val="left"/>
      <w:pPr>
        <w:tabs>
          <w:tab w:val="num" w:pos="2860"/>
        </w:tabs>
        <w:ind w:left="2860" w:hanging="360"/>
      </w:pPr>
      <w:rPr>
        <w:rFonts w:ascii="Wingdings" w:hAnsi="Wingdings" w:hint="default"/>
      </w:rPr>
    </w:lvl>
    <w:lvl w:ilvl="3" w:tplc="0C0A0001" w:tentative="1">
      <w:start w:val="1"/>
      <w:numFmt w:val="bullet"/>
      <w:lvlText w:val=""/>
      <w:lvlJc w:val="left"/>
      <w:pPr>
        <w:tabs>
          <w:tab w:val="num" w:pos="3580"/>
        </w:tabs>
        <w:ind w:left="3580" w:hanging="360"/>
      </w:pPr>
      <w:rPr>
        <w:rFonts w:ascii="Symbol" w:hAnsi="Symbol" w:hint="default"/>
      </w:rPr>
    </w:lvl>
    <w:lvl w:ilvl="4" w:tplc="0C0A0003" w:tentative="1">
      <w:start w:val="1"/>
      <w:numFmt w:val="bullet"/>
      <w:lvlText w:val="o"/>
      <w:lvlJc w:val="left"/>
      <w:pPr>
        <w:tabs>
          <w:tab w:val="num" w:pos="4300"/>
        </w:tabs>
        <w:ind w:left="4300" w:hanging="360"/>
      </w:pPr>
      <w:rPr>
        <w:rFonts w:ascii="Courier New" w:hAnsi="Courier New" w:hint="default"/>
      </w:rPr>
    </w:lvl>
    <w:lvl w:ilvl="5" w:tplc="0C0A0005" w:tentative="1">
      <w:start w:val="1"/>
      <w:numFmt w:val="bullet"/>
      <w:lvlText w:val=""/>
      <w:lvlJc w:val="left"/>
      <w:pPr>
        <w:tabs>
          <w:tab w:val="num" w:pos="5020"/>
        </w:tabs>
        <w:ind w:left="5020" w:hanging="360"/>
      </w:pPr>
      <w:rPr>
        <w:rFonts w:ascii="Wingdings" w:hAnsi="Wingdings" w:hint="default"/>
      </w:rPr>
    </w:lvl>
    <w:lvl w:ilvl="6" w:tplc="0C0A0001" w:tentative="1">
      <w:start w:val="1"/>
      <w:numFmt w:val="bullet"/>
      <w:lvlText w:val=""/>
      <w:lvlJc w:val="left"/>
      <w:pPr>
        <w:tabs>
          <w:tab w:val="num" w:pos="5740"/>
        </w:tabs>
        <w:ind w:left="5740" w:hanging="360"/>
      </w:pPr>
      <w:rPr>
        <w:rFonts w:ascii="Symbol" w:hAnsi="Symbol" w:hint="default"/>
      </w:rPr>
    </w:lvl>
    <w:lvl w:ilvl="7" w:tplc="0C0A0003" w:tentative="1">
      <w:start w:val="1"/>
      <w:numFmt w:val="bullet"/>
      <w:lvlText w:val="o"/>
      <w:lvlJc w:val="left"/>
      <w:pPr>
        <w:tabs>
          <w:tab w:val="num" w:pos="6460"/>
        </w:tabs>
        <w:ind w:left="6460" w:hanging="360"/>
      </w:pPr>
      <w:rPr>
        <w:rFonts w:ascii="Courier New" w:hAnsi="Courier New" w:hint="default"/>
      </w:rPr>
    </w:lvl>
    <w:lvl w:ilvl="8" w:tplc="0C0A0005" w:tentative="1">
      <w:start w:val="1"/>
      <w:numFmt w:val="bullet"/>
      <w:lvlText w:val=""/>
      <w:lvlJc w:val="left"/>
      <w:pPr>
        <w:tabs>
          <w:tab w:val="num" w:pos="7180"/>
        </w:tabs>
        <w:ind w:left="7180" w:hanging="360"/>
      </w:pPr>
      <w:rPr>
        <w:rFonts w:ascii="Wingdings" w:hAnsi="Wingdings" w:hint="default"/>
      </w:rPr>
    </w:lvl>
  </w:abstractNum>
  <w:abstractNum w:abstractNumId="12" w15:restartNumberingAfterBreak="0">
    <w:nsid w:val="0F3C23FA"/>
    <w:multiLevelType w:val="multilevel"/>
    <w:tmpl w:val="949A53E0"/>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0890181"/>
    <w:multiLevelType w:val="multilevel"/>
    <w:tmpl w:val="0B288350"/>
    <w:lvl w:ilvl="0">
      <w:start w:val="12"/>
      <w:numFmt w:val="decimal"/>
      <w:lvlText w:val="%1"/>
      <w:lvlJc w:val="left"/>
      <w:pPr>
        <w:tabs>
          <w:tab w:val="num" w:pos="855"/>
        </w:tabs>
        <w:ind w:left="855" w:hanging="85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0FA0BC3"/>
    <w:multiLevelType w:val="hybridMultilevel"/>
    <w:tmpl w:val="1D18910A"/>
    <w:lvl w:ilvl="0" w:tplc="A97A4A10">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1D4A60"/>
    <w:multiLevelType w:val="hybridMultilevel"/>
    <w:tmpl w:val="1F6E0962"/>
    <w:lvl w:ilvl="0" w:tplc="FFFFFFFF">
      <w:start w:val="1"/>
      <w:numFmt w:val="bullet"/>
      <w:lvlText w:val=""/>
      <w:lvlJc w:val="left"/>
      <w:pPr>
        <w:tabs>
          <w:tab w:val="num" w:pos="720"/>
        </w:tabs>
        <w:ind w:left="720" w:hanging="360"/>
      </w:pPr>
      <w:rPr>
        <w:rFonts w:ascii="Symbol" w:hAnsi="Symbol" w:hint="default"/>
      </w:rPr>
    </w:lvl>
    <w:lvl w:ilvl="1" w:tplc="08003264">
      <w:start w:val="1"/>
      <w:numFmt w:val="lowerLetter"/>
      <w:lvlText w:val="(%2)"/>
      <w:lvlJc w:val="left"/>
      <w:pPr>
        <w:tabs>
          <w:tab w:val="num" w:pos="0"/>
        </w:tabs>
        <w:ind w:left="0" w:firstLine="0"/>
      </w:pPr>
      <w:rPr>
        <w:rFonts w:hint="default"/>
        <w:b w:val="0"/>
        <w:i w:val="0"/>
      </w:rPr>
    </w:lvl>
    <w:lvl w:ilvl="2" w:tplc="3C0A0005">
      <w:start w:val="1"/>
      <w:numFmt w:val="bullet"/>
      <w:lvlText w:val=""/>
      <w:lvlJc w:val="left"/>
      <w:pPr>
        <w:tabs>
          <w:tab w:val="num" w:pos="2340"/>
        </w:tabs>
        <w:ind w:left="2340" w:hanging="360"/>
      </w:pPr>
      <w:rPr>
        <w:rFonts w:ascii="Wingdings" w:hAnsi="Wingding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2F03849"/>
    <w:multiLevelType w:val="hybridMultilevel"/>
    <w:tmpl w:val="218E98D8"/>
    <w:lvl w:ilvl="0" w:tplc="04090019">
      <w:start w:val="1"/>
      <w:numFmt w:val="lowerLetter"/>
      <w:lvlText w:val="%1."/>
      <w:lvlJc w:val="left"/>
      <w:pPr>
        <w:ind w:left="720" w:hanging="360"/>
      </w:pPr>
    </w:lvl>
    <w:lvl w:ilvl="1" w:tplc="04090019">
      <w:start w:val="1"/>
      <w:numFmt w:val="lowerLetter"/>
      <w:lvlText w:val="%2."/>
      <w:lvlJc w:val="left"/>
      <w:pPr>
        <w:ind w:left="2760" w:hanging="360"/>
      </w:pPr>
    </w:lvl>
    <w:lvl w:ilvl="2" w:tplc="27565286">
      <w:start w:val="1"/>
      <w:numFmt w:val="decimal"/>
      <w:lvlText w:val="%3."/>
      <w:lvlJc w:val="left"/>
      <w:pPr>
        <w:tabs>
          <w:tab w:val="num" w:pos="360"/>
        </w:tabs>
        <w:ind w:left="360" w:hanging="360"/>
      </w:pPr>
      <w:rPr>
        <w:rFonts w:hint="default"/>
      </w:rPr>
    </w:lvl>
    <w:lvl w:ilvl="3" w:tplc="2D8A873A">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B23EDB"/>
    <w:multiLevelType w:val="hybridMultilevel"/>
    <w:tmpl w:val="1AFA4C40"/>
    <w:lvl w:ilvl="0" w:tplc="B30C69C2">
      <w:start w:val="1"/>
      <w:numFmt w:val="lowerLetter"/>
      <w:lvlText w:val="(%1)"/>
      <w:lvlJc w:val="left"/>
      <w:pPr>
        <w:tabs>
          <w:tab w:val="num" w:pos="1080"/>
        </w:tabs>
        <w:ind w:left="1080" w:hanging="504"/>
      </w:pPr>
      <w:rPr>
        <w:rFonts w:hint="default"/>
      </w:rPr>
    </w:lvl>
    <w:lvl w:ilvl="1" w:tplc="D65E87DA">
      <w:start w:val="1"/>
      <w:numFmt w:val="lowerRoman"/>
      <w:lvlText w:val="(%2)"/>
      <w:lvlJc w:val="left"/>
      <w:pPr>
        <w:tabs>
          <w:tab w:val="num" w:pos="1800"/>
        </w:tabs>
        <w:ind w:left="1584" w:hanging="504"/>
      </w:pPr>
      <w:rPr>
        <w:rFonts w:hint="default"/>
      </w:rPr>
    </w:lvl>
    <w:lvl w:ilvl="2" w:tplc="3B92BE6E">
      <w:start w:val="2"/>
      <w:numFmt w:val="lowerLetter"/>
      <w:lvlText w:val="(%3)"/>
      <w:lvlJc w:val="left"/>
      <w:pPr>
        <w:tabs>
          <w:tab w:val="num" w:pos="1080"/>
        </w:tabs>
        <w:ind w:left="1080" w:hanging="504"/>
      </w:pPr>
      <w:rPr>
        <w:rFonts w:hint="default"/>
      </w:rPr>
    </w:lvl>
    <w:lvl w:ilvl="3" w:tplc="16BEC508">
      <w:start w:val="1"/>
      <w:numFmt w:val="lowerRoman"/>
      <w:lvlText w:val="(%4)"/>
      <w:lvlJc w:val="left"/>
      <w:pPr>
        <w:tabs>
          <w:tab w:val="num" w:pos="1800"/>
        </w:tabs>
        <w:ind w:left="1584" w:hanging="504"/>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3BF3267"/>
    <w:multiLevelType w:val="hybridMultilevel"/>
    <w:tmpl w:val="9B601D7A"/>
    <w:lvl w:ilvl="0" w:tplc="E32C8A70">
      <w:start w:val="1"/>
      <w:numFmt w:val="lowerLetter"/>
      <w:lvlText w:val="(%1)"/>
      <w:lvlJc w:val="left"/>
      <w:pPr>
        <w:tabs>
          <w:tab w:val="num" w:pos="56"/>
        </w:tabs>
        <w:ind w:left="397" w:hanging="397"/>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15563C13"/>
    <w:multiLevelType w:val="hybridMultilevel"/>
    <w:tmpl w:val="FC18AD9A"/>
    <w:lvl w:ilvl="0" w:tplc="04090019">
      <w:start w:val="1"/>
      <w:numFmt w:val="lowerLetter"/>
      <w:lvlText w:val="%1."/>
      <w:lvlJc w:val="left"/>
      <w:pPr>
        <w:ind w:left="1155" w:hanging="360"/>
      </w:pPr>
      <w:rPr>
        <w:rFonts w:hint="default"/>
      </w:rPr>
    </w:lvl>
    <w:lvl w:ilvl="1" w:tplc="240A0019">
      <w:start w:val="1"/>
      <w:numFmt w:val="lowerLetter"/>
      <w:lvlText w:val="%2."/>
      <w:lvlJc w:val="left"/>
      <w:pPr>
        <w:ind w:left="1875" w:hanging="360"/>
      </w:pPr>
    </w:lvl>
    <w:lvl w:ilvl="2" w:tplc="6D12A262">
      <w:start w:val="1"/>
      <w:numFmt w:val="decimal"/>
      <w:lvlText w:val="%3."/>
      <w:lvlJc w:val="left"/>
      <w:pPr>
        <w:tabs>
          <w:tab w:val="num" w:pos="2775"/>
        </w:tabs>
        <w:ind w:left="2775" w:hanging="360"/>
      </w:pPr>
      <w:rPr>
        <w:rFonts w:ascii="Garamond" w:hAnsi="Garamond" w:cs="Times New Roman" w:hint="default"/>
        <w:color w:val="auto"/>
        <w:sz w:val="24"/>
      </w:rPr>
    </w:lvl>
    <w:lvl w:ilvl="3" w:tplc="240A000F" w:tentative="1">
      <w:start w:val="1"/>
      <w:numFmt w:val="decimal"/>
      <w:lvlText w:val="%4."/>
      <w:lvlJc w:val="left"/>
      <w:pPr>
        <w:ind w:left="3315" w:hanging="360"/>
      </w:pPr>
    </w:lvl>
    <w:lvl w:ilvl="4" w:tplc="240A0019" w:tentative="1">
      <w:start w:val="1"/>
      <w:numFmt w:val="lowerLetter"/>
      <w:lvlText w:val="%5."/>
      <w:lvlJc w:val="left"/>
      <w:pPr>
        <w:ind w:left="4035" w:hanging="360"/>
      </w:pPr>
    </w:lvl>
    <w:lvl w:ilvl="5" w:tplc="240A001B" w:tentative="1">
      <w:start w:val="1"/>
      <w:numFmt w:val="lowerRoman"/>
      <w:lvlText w:val="%6."/>
      <w:lvlJc w:val="right"/>
      <w:pPr>
        <w:ind w:left="4755" w:hanging="180"/>
      </w:pPr>
    </w:lvl>
    <w:lvl w:ilvl="6" w:tplc="240A000F" w:tentative="1">
      <w:start w:val="1"/>
      <w:numFmt w:val="decimal"/>
      <w:lvlText w:val="%7."/>
      <w:lvlJc w:val="left"/>
      <w:pPr>
        <w:ind w:left="5475" w:hanging="360"/>
      </w:pPr>
    </w:lvl>
    <w:lvl w:ilvl="7" w:tplc="240A0019" w:tentative="1">
      <w:start w:val="1"/>
      <w:numFmt w:val="lowerLetter"/>
      <w:lvlText w:val="%8."/>
      <w:lvlJc w:val="left"/>
      <w:pPr>
        <w:ind w:left="6195" w:hanging="360"/>
      </w:pPr>
    </w:lvl>
    <w:lvl w:ilvl="8" w:tplc="240A001B" w:tentative="1">
      <w:start w:val="1"/>
      <w:numFmt w:val="lowerRoman"/>
      <w:lvlText w:val="%9."/>
      <w:lvlJc w:val="right"/>
      <w:pPr>
        <w:ind w:left="6915" w:hanging="180"/>
      </w:pPr>
    </w:lvl>
  </w:abstractNum>
  <w:abstractNum w:abstractNumId="20" w15:restartNumberingAfterBreak="0">
    <w:nsid w:val="15843012"/>
    <w:multiLevelType w:val="singleLevel"/>
    <w:tmpl w:val="E33035FA"/>
    <w:lvl w:ilvl="0">
      <w:start w:val="3"/>
      <w:numFmt w:val="none"/>
      <w:lvlText w:val="c.2"/>
      <w:lvlJc w:val="left"/>
      <w:pPr>
        <w:tabs>
          <w:tab w:val="num" w:pos="1512"/>
        </w:tabs>
        <w:ind w:left="1512" w:hanging="576"/>
      </w:pPr>
      <w:rPr>
        <w:rFonts w:hint="default"/>
      </w:rPr>
    </w:lvl>
  </w:abstractNum>
  <w:abstractNum w:abstractNumId="21" w15:restartNumberingAfterBreak="0">
    <w:nsid w:val="163D5BE8"/>
    <w:multiLevelType w:val="hybridMultilevel"/>
    <w:tmpl w:val="6D48C090"/>
    <w:lvl w:ilvl="0" w:tplc="E040BD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6421143"/>
    <w:multiLevelType w:val="hybridMultilevel"/>
    <w:tmpl w:val="36CA53D6"/>
    <w:lvl w:ilvl="0" w:tplc="982EB66E">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17584F3F"/>
    <w:multiLevelType w:val="hybridMultilevel"/>
    <w:tmpl w:val="E946D8B8"/>
    <w:lvl w:ilvl="0" w:tplc="EDF42CE2">
      <w:start w:val="3"/>
      <w:numFmt w:val="decimal"/>
      <w:lvlText w:val="%1."/>
      <w:lvlJc w:val="left"/>
      <w:pPr>
        <w:tabs>
          <w:tab w:val="num" w:pos="360"/>
        </w:tabs>
        <w:ind w:left="360" w:hanging="360"/>
      </w:pPr>
      <w:rPr>
        <w:rFonts w:hint="default"/>
      </w:rPr>
    </w:lvl>
    <w:lvl w:ilvl="1" w:tplc="A0964ADE">
      <w:start w:val="2"/>
      <w:numFmt w:val="lowerLetter"/>
      <w:lvlText w:val="%2)"/>
      <w:lvlJc w:val="left"/>
      <w:pPr>
        <w:tabs>
          <w:tab w:val="num" w:pos="1440"/>
        </w:tabs>
        <w:ind w:left="1440" w:hanging="360"/>
      </w:pPr>
      <w:rPr>
        <w:rFonts w:hint="default"/>
      </w:rPr>
    </w:lvl>
    <w:lvl w:ilvl="2" w:tplc="C46C17E2">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17F83BDB"/>
    <w:multiLevelType w:val="multilevel"/>
    <w:tmpl w:val="C87836D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19F3475A"/>
    <w:multiLevelType w:val="multilevel"/>
    <w:tmpl w:val="3776F16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1A0A1587"/>
    <w:multiLevelType w:val="hybridMultilevel"/>
    <w:tmpl w:val="2468FBDC"/>
    <w:lvl w:ilvl="0" w:tplc="EDF0B6A4">
      <w:start w:val="1"/>
      <w:numFmt w:val="decimal"/>
      <w:lvlText w:val="2.3.%1."/>
      <w:lvlJc w:val="left"/>
      <w:pPr>
        <w:tabs>
          <w:tab w:val="num" w:pos="648"/>
        </w:tabs>
        <w:ind w:left="648" w:hanging="648"/>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1AD342E9"/>
    <w:multiLevelType w:val="multilevel"/>
    <w:tmpl w:val="41C0C686"/>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B8D1E66"/>
    <w:multiLevelType w:val="multilevel"/>
    <w:tmpl w:val="0C6CCA88"/>
    <w:lvl w:ilvl="0">
      <w:start w:val="13"/>
      <w:numFmt w:val="decimal"/>
      <w:lvlText w:val="%1"/>
      <w:lvlJc w:val="left"/>
      <w:pPr>
        <w:tabs>
          <w:tab w:val="num" w:pos="855"/>
        </w:tabs>
        <w:ind w:left="855" w:hanging="85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BC452FB"/>
    <w:multiLevelType w:val="multilevel"/>
    <w:tmpl w:val="54500AA8"/>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1E710552"/>
    <w:multiLevelType w:val="multilevel"/>
    <w:tmpl w:val="77126A1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3DA0DFF"/>
    <w:multiLevelType w:val="hybridMultilevel"/>
    <w:tmpl w:val="775EDD58"/>
    <w:lvl w:ilvl="0" w:tplc="FA4E4E2E">
      <w:start w:val="1"/>
      <w:numFmt w:val="decimal"/>
      <w:lvlText w:val="%1."/>
      <w:lvlJc w:val="left"/>
      <w:pPr>
        <w:tabs>
          <w:tab w:val="num" w:pos="360"/>
        </w:tabs>
        <w:ind w:left="360" w:hanging="360"/>
      </w:pPr>
      <w:rPr>
        <w:rFonts w:cs="Times New Roman" w:hint="default"/>
        <w:b w:val="0"/>
        <w:color w:val="auto"/>
      </w:rPr>
    </w:lvl>
    <w:lvl w:ilvl="1" w:tplc="2C0A0019" w:tentative="1">
      <w:start w:val="1"/>
      <w:numFmt w:val="lowerLetter"/>
      <w:lvlText w:val="%2."/>
      <w:lvlJc w:val="left"/>
      <w:pPr>
        <w:tabs>
          <w:tab w:val="num" w:pos="1800"/>
        </w:tabs>
        <w:ind w:left="1800" w:hanging="360"/>
      </w:pPr>
      <w:rPr>
        <w:rFonts w:cs="Times New Roman"/>
      </w:rPr>
    </w:lvl>
    <w:lvl w:ilvl="2" w:tplc="2C0A001B" w:tentative="1">
      <w:start w:val="1"/>
      <w:numFmt w:val="lowerRoman"/>
      <w:lvlText w:val="%3."/>
      <w:lvlJc w:val="right"/>
      <w:pPr>
        <w:tabs>
          <w:tab w:val="num" w:pos="2520"/>
        </w:tabs>
        <w:ind w:left="2520" w:hanging="180"/>
      </w:pPr>
      <w:rPr>
        <w:rFonts w:cs="Times New Roman"/>
      </w:rPr>
    </w:lvl>
    <w:lvl w:ilvl="3" w:tplc="2C0A000F" w:tentative="1">
      <w:start w:val="1"/>
      <w:numFmt w:val="decimal"/>
      <w:lvlText w:val="%4."/>
      <w:lvlJc w:val="left"/>
      <w:pPr>
        <w:tabs>
          <w:tab w:val="num" w:pos="3240"/>
        </w:tabs>
        <w:ind w:left="3240" w:hanging="360"/>
      </w:pPr>
      <w:rPr>
        <w:rFonts w:cs="Times New Roman"/>
      </w:rPr>
    </w:lvl>
    <w:lvl w:ilvl="4" w:tplc="2C0A0019" w:tentative="1">
      <w:start w:val="1"/>
      <w:numFmt w:val="lowerLetter"/>
      <w:lvlText w:val="%5."/>
      <w:lvlJc w:val="left"/>
      <w:pPr>
        <w:tabs>
          <w:tab w:val="num" w:pos="3960"/>
        </w:tabs>
        <w:ind w:left="3960" w:hanging="360"/>
      </w:pPr>
      <w:rPr>
        <w:rFonts w:cs="Times New Roman"/>
      </w:rPr>
    </w:lvl>
    <w:lvl w:ilvl="5" w:tplc="2C0A001B" w:tentative="1">
      <w:start w:val="1"/>
      <w:numFmt w:val="lowerRoman"/>
      <w:lvlText w:val="%6."/>
      <w:lvlJc w:val="right"/>
      <w:pPr>
        <w:tabs>
          <w:tab w:val="num" w:pos="4680"/>
        </w:tabs>
        <w:ind w:left="4680" w:hanging="180"/>
      </w:pPr>
      <w:rPr>
        <w:rFonts w:cs="Times New Roman"/>
      </w:rPr>
    </w:lvl>
    <w:lvl w:ilvl="6" w:tplc="2C0A000F" w:tentative="1">
      <w:start w:val="1"/>
      <w:numFmt w:val="decimal"/>
      <w:lvlText w:val="%7."/>
      <w:lvlJc w:val="left"/>
      <w:pPr>
        <w:tabs>
          <w:tab w:val="num" w:pos="5400"/>
        </w:tabs>
        <w:ind w:left="5400" w:hanging="360"/>
      </w:pPr>
      <w:rPr>
        <w:rFonts w:cs="Times New Roman"/>
      </w:rPr>
    </w:lvl>
    <w:lvl w:ilvl="7" w:tplc="2C0A0019" w:tentative="1">
      <w:start w:val="1"/>
      <w:numFmt w:val="lowerLetter"/>
      <w:lvlText w:val="%8."/>
      <w:lvlJc w:val="left"/>
      <w:pPr>
        <w:tabs>
          <w:tab w:val="num" w:pos="6120"/>
        </w:tabs>
        <w:ind w:left="6120" w:hanging="360"/>
      </w:pPr>
      <w:rPr>
        <w:rFonts w:cs="Times New Roman"/>
      </w:rPr>
    </w:lvl>
    <w:lvl w:ilvl="8" w:tplc="2C0A001B" w:tentative="1">
      <w:start w:val="1"/>
      <w:numFmt w:val="lowerRoman"/>
      <w:lvlText w:val="%9."/>
      <w:lvlJc w:val="right"/>
      <w:pPr>
        <w:tabs>
          <w:tab w:val="num" w:pos="6840"/>
        </w:tabs>
        <w:ind w:left="6840" w:hanging="180"/>
      </w:pPr>
      <w:rPr>
        <w:rFonts w:cs="Times New Roman"/>
      </w:rPr>
    </w:lvl>
  </w:abstractNum>
  <w:abstractNum w:abstractNumId="32" w15:restartNumberingAfterBreak="0">
    <w:nsid w:val="248B1422"/>
    <w:multiLevelType w:val="hybridMultilevel"/>
    <w:tmpl w:val="DDD28052"/>
    <w:lvl w:ilvl="0" w:tplc="0C0A0001">
      <w:start w:val="1"/>
      <w:numFmt w:val="bullet"/>
      <w:lvlText w:val=""/>
      <w:lvlJc w:val="left"/>
      <w:pPr>
        <w:tabs>
          <w:tab w:val="num" w:pos="540"/>
        </w:tabs>
        <w:ind w:left="540" w:hanging="360"/>
      </w:pPr>
      <w:rPr>
        <w:rFonts w:ascii="Symbol" w:hAnsi="Symbol" w:hint="default"/>
      </w:rPr>
    </w:lvl>
    <w:lvl w:ilvl="1" w:tplc="6EA660EA">
      <w:start w:val="1"/>
      <w:numFmt w:val="bullet"/>
      <w:pStyle w:val="Listaconvietas"/>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4B45263"/>
    <w:multiLevelType w:val="hybridMultilevel"/>
    <w:tmpl w:val="7D9E8AE2"/>
    <w:lvl w:ilvl="0" w:tplc="DA08F6D0">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5AD1739"/>
    <w:multiLevelType w:val="hybridMultilevel"/>
    <w:tmpl w:val="E512686A"/>
    <w:lvl w:ilvl="0" w:tplc="0C0A000F">
      <w:start w:val="1"/>
      <w:numFmt w:val="decimal"/>
      <w:lvlText w:val="%1."/>
      <w:lvlJc w:val="left"/>
      <w:pPr>
        <w:ind w:left="720" w:hanging="360"/>
      </w:pPr>
      <w:rPr>
        <w:b w:val="0"/>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5" w15:restartNumberingAfterBreak="0">
    <w:nsid w:val="279C43DB"/>
    <w:multiLevelType w:val="hybridMultilevel"/>
    <w:tmpl w:val="B46C1F7A"/>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6" w15:restartNumberingAfterBreak="0">
    <w:nsid w:val="292C261E"/>
    <w:multiLevelType w:val="hybridMultilevel"/>
    <w:tmpl w:val="32069702"/>
    <w:lvl w:ilvl="0" w:tplc="BE58D42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9F71B97"/>
    <w:multiLevelType w:val="multilevel"/>
    <w:tmpl w:val="B6D45DDE"/>
    <w:lvl w:ilvl="0">
      <w:start w:val="6"/>
      <w:numFmt w:val="decimal"/>
      <w:lvlText w:val="%1"/>
      <w:lvlJc w:val="left"/>
      <w:pPr>
        <w:tabs>
          <w:tab w:val="num" w:pos="480"/>
        </w:tabs>
        <w:ind w:left="480" w:hanging="480"/>
      </w:pPr>
      <w:rPr>
        <w:rFonts w:hint="default"/>
      </w:rPr>
    </w:lvl>
    <w:lvl w:ilvl="1">
      <w:start w:val="1"/>
      <w:numFmt w:val="decimal"/>
      <w:lvlText w:val="7.%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A175E2F"/>
    <w:multiLevelType w:val="multilevel"/>
    <w:tmpl w:val="674089D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360"/>
      </w:pPr>
      <w:rPr>
        <w:rFonts w:hint="default"/>
        <w:b/>
      </w:rPr>
    </w:lvl>
    <w:lvl w:ilvl="2">
      <w:start w:val="1"/>
      <w:numFmt w:val="decimal"/>
      <w:lvlText w:val="%1.%2.%3"/>
      <w:lvlJc w:val="left"/>
      <w:pPr>
        <w:tabs>
          <w:tab w:val="num" w:pos="864"/>
        </w:tabs>
        <w:ind w:left="864" w:hanging="720"/>
      </w:pPr>
      <w:rPr>
        <w:rFonts w:hint="default"/>
      </w:rPr>
    </w:lvl>
    <w:lvl w:ilvl="3">
      <w:start w:val="1"/>
      <w:numFmt w:val="decimal"/>
      <w:lvlText w:val="%1.%2.%3.%4"/>
      <w:lvlJc w:val="left"/>
      <w:pPr>
        <w:tabs>
          <w:tab w:val="num" w:pos="936"/>
        </w:tabs>
        <w:ind w:left="936" w:hanging="720"/>
      </w:pPr>
      <w:rPr>
        <w:rFonts w:hint="default"/>
      </w:rPr>
    </w:lvl>
    <w:lvl w:ilvl="4">
      <w:start w:val="1"/>
      <w:numFmt w:val="decimal"/>
      <w:lvlText w:val="%1.%2.%3.%4.%5"/>
      <w:lvlJc w:val="left"/>
      <w:pPr>
        <w:tabs>
          <w:tab w:val="num" w:pos="1368"/>
        </w:tabs>
        <w:ind w:left="1368"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72"/>
        </w:tabs>
        <w:ind w:left="1872" w:hanging="1440"/>
      </w:pPr>
      <w:rPr>
        <w:rFonts w:hint="default"/>
      </w:rPr>
    </w:lvl>
    <w:lvl w:ilvl="7">
      <w:start w:val="1"/>
      <w:numFmt w:val="decimal"/>
      <w:lvlText w:val="%1.%2.%3.%4.%5.%6.%7.%8"/>
      <w:lvlJc w:val="left"/>
      <w:pPr>
        <w:tabs>
          <w:tab w:val="num" w:pos="1944"/>
        </w:tabs>
        <w:ind w:left="1944" w:hanging="1440"/>
      </w:pPr>
      <w:rPr>
        <w:rFonts w:hint="default"/>
      </w:rPr>
    </w:lvl>
    <w:lvl w:ilvl="8">
      <w:start w:val="1"/>
      <w:numFmt w:val="decimal"/>
      <w:lvlText w:val="%1.%2.%3.%4.%5.%6.%7.%8.%9"/>
      <w:lvlJc w:val="left"/>
      <w:pPr>
        <w:tabs>
          <w:tab w:val="num" w:pos="2376"/>
        </w:tabs>
        <w:ind w:left="2376" w:hanging="1800"/>
      </w:pPr>
      <w:rPr>
        <w:rFonts w:hint="default"/>
      </w:rPr>
    </w:lvl>
  </w:abstractNum>
  <w:abstractNum w:abstractNumId="39" w15:restartNumberingAfterBreak="0">
    <w:nsid w:val="2A9D70DA"/>
    <w:multiLevelType w:val="hybridMultilevel"/>
    <w:tmpl w:val="78860BD4"/>
    <w:lvl w:ilvl="0" w:tplc="708AE880">
      <w:start w:val="1"/>
      <w:numFmt w:val="lowerLetter"/>
      <w:lvlText w:val="(%1)"/>
      <w:lvlJc w:val="left"/>
      <w:pPr>
        <w:tabs>
          <w:tab w:val="num" w:pos="1080"/>
        </w:tabs>
        <w:ind w:left="1080"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2B60341B"/>
    <w:multiLevelType w:val="hybridMultilevel"/>
    <w:tmpl w:val="46FCC394"/>
    <w:lvl w:ilvl="0" w:tplc="92D8CBF6">
      <w:start w:val="1"/>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C6E28D5"/>
    <w:multiLevelType w:val="hybridMultilevel"/>
    <w:tmpl w:val="09DCAED8"/>
    <w:lvl w:ilvl="0" w:tplc="637CF5D0">
      <w:start w:val="1"/>
      <w:numFmt w:val="lowerLetter"/>
      <w:lvlText w:val="%1)"/>
      <w:lvlJc w:val="left"/>
      <w:pPr>
        <w:tabs>
          <w:tab w:val="num" w:pos="1080"/>
        </w:tabs>
        <w:ind w:left="1080" w:hanging="360"/>
      </w:pPr>
      <w:rPr>
        <w:rFonts w:hint="default"/>
      </w:rPr>
    </w:lvl>
    <w:lvl w:ilvl="1" w:tplc="260848FA">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15:restartNumberingAfterBreak="0">
    <w:nsid w:val="2C8D5B26"/>
    <w:multiLevelType w:val="hybridMultilevel"/>
    <w:tmpl w:val="62B064F8"/>
    <w:lvl w:ilvl="0" w:tplc="FB769E38">
      <w:start w:val="1"/>
      <w:numFmt w:val="decimal"/>
      <w:lvlText w:val="%1."/>
      <w:lvlJc w:val="left"/>
      <w:pPr>
        <w:tabs>
          <w:tab w:val="num" w:pos="600"/>
        </w:tabs>
        <w:ind w:left="600" w:hanging="360"/>
      </w:pPr>
      <w:rPr>
        <w:rFonts w:hint="default"/>
      </w:rPr>
    </w:lvl>
    <w:lvl w:ilvl="1" w:tplc="04090019">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43" w15:restartNumberingAfterBreak="0">
    <w:nsid w:val="2DA125A5"/>
    <w:multiLevelType w:val="hybridMultilevel"/>
    <w:tmpl w:val="6DEA4580"/>
    <w:lvl w:ilvl="0" w:tplc="240A0019">
      <w:start w:val="1"/>
      <w:numFmt w:val="lowerLetter"/>
      <w:lvlText w:val="%1."/>
      <w:lvlJc w:val="left"/>
      <w:pPr>
        <w:tabs>
          <w:tab w:val="num" w:pos="1136"/>
        </w:tabs>
        <w:ind w:left="1136" w:hanging="360"/>
      </w:pPr>
      <w:rPr>
        <w:rFonts w:hint="default"/>
      </w:rPr>
    </w:lvl>
    <w:lvl w:ilvl="1" w:tplc="04090019" w:tentative="1">
      <w:start w:val="1"/>
      <w:numFmt w:val="lowerLetter"/>
      <w:lvlText w:val="%2."/>
      <w:lvlJc w:val="left"/>
      <w:pPr>
        <w:tabs>
          <w:tab w:val="num" w:pos="1856"/>
        </w:tabs>
        <w:ind w:left="1856" w:hanging="360"/>
      </w:pPr>
    </w:lvl>
    <w:lvl w:ilvl="2" w:tplc="0409001B" w:tentative="1">
      <w:start w:val="1"/>
      <w:numFmt w:val="lowerRoman"/>
      <w:lvlText w:val="%3."/>
      <w:lvlJc w:val="right"/>
      <w:pPr>
        <w:tabs>
          <w:tab w:val="num" w:pos="2576"/>
        </w:tabs>
        <w:ind w:left="2576" w:hanging="180"/>
      </w:pPr>
    </w:lvl>
    <w:lvl w:ilvl="3" w:tplc="0409000F" w:tentative="1">
      <w:start w:val="1"/>
      <w:numFmt w:val="decimal"/>
      <w:lvlText w:val="%4."/>
      <w:lvlJc w:val="left"/>
      <w:pPr>
        <w:tabs>
          <w:tab w:val="num" w:pos="3296"/>
        </w:tabs>
        <w:ind w:left="3296" w:hanging="360"/>
      </w:pPr>
    </w:lvl>
    <w:lvl w:ilvl="4" w:tplc="04090019" w:tentative="1">
      <w:start w:val="1"/>
      <w:numFmt w:val="lowerLetter"/>
      <w:lvlText w:val="%5."/>
      <w:lvlJc w:val="left"/>
      <w:pPr>
        <w:tabs>
          <w:tab w:val="num" w:pos="4016"/>
        </w:tabs>
        <w:ind w:left="4016" w:hanging="360"/>
      </w:pPr>
    </w:lvl>
    <w:lvl w:ilvl="5" w:tplc="0409001B" w:tentative="1">
      <w:start w:val="1"/>
      <w:numFmt w:val="lowerRoman"/>
      <w:lvlText w:val="%6."/>
      <w:lvlJc w:val="right"/>
      <w:pPr>
        <w:tabs>
          <w:tab w:val="num" w:pos="4736"/>
        </w:tabs>
        <w:ind w:left="4736" w:hanging="180"/>
      </w:pPr>
    </w:lvl>
    <w:lvl w:ilvl="6" w:tplc="0409000F" w:tentative="1">
      <w:start w:val="1"/>
      <w:numFmt w:val="decimal"/>
      <w:lvlText w:val="%7."/>
      <w:lvlJc w:val="left"/>
      <w:pPr>
        <w:tabs>
          <w:tab w:val="num" w:pos="5456"/>
        </w:tabs>
        <w:ind w:left="5456" w:hanging="360"/>
      </w:pPr>
    </w:lvl>
    <w:lvl w:ilvl="7" w:tplc="04090019" w:tentative="1">
      <w:start w:val="1"/>
      <w:numFmt w:val="lowerLetter"/>
      <w:lvlText w:val="%8."/>
      <w:lvlJc w:val="left"/>
      <w:pPr>
        <w:tabs>
          <w:tab w:val="num" w:pos="6176"/>
        </w:tabs>
        <w:ind w:left="6176" w:hanging="360"/>
      </w:pPr>
    </w:lvl>
    <w:lvl w:ilvl="8" w:tplc="0409001B" w:tentative="1">
      <w:start w:val="1"/>
      <w:numFmt w:val="lowerRoman"/>
      <w:lvlText w:val="%9."/>
      <w:lvlJc w:val="right"/>
      <w:pPr>
        <w:tabs>
          <w:tab w:val="num" w:pos="6896"/>
        </w:tabs>
        <w:ind w:left="6896" w:hanging="180"/>
      </w:pPr>
    </w:lvl>
  </w:abstractNum>
  <w:abstractNum w:abstractNumId="44" w15:restartNumberingAfterBreak="0">
    <w:nsid w:val="2E8905F5"/>
    <w:multiLevelType w:val="hybridMultilevel"/>
    <w:tmpl w:val="B9DCC914"/>
    <w:lvl w:ilvl="0" w:tplc="5652E542">
      <w:start w:val="1"/>
      <w:numFmt w:val="bullet"/>
      <w:lvlText w:val="-"/>
      <w:lvlJc w:val="left"/>
      <w:pPr>
        <w:ind w:left="1353" w:hanging="360"/>
      </w:pPr>
      <w:rPr>
        <w:rFonts w:ascii="Arial Narrow" w:eastAsiaTheme="minorHAnsi" w:hAnsi="Arial Narrow" w:cs="Times New Roman" w:hint="default"/>
      </w:rPr>
    </w:lvl>
    <w:lvl w:ilvl="1" w:tplc="3C0A0003" w:tentative="1">
      <w:start w:val="1"/>
      <w:numFmt w:val="bullet"/>
      <w:lvlText w:val="o"/>
      <w:lvlJc w:val="left"/>
      <w:pPr>
        <w:ind w:left="2073" w:hanging="360"/>
      </w:pPr>
      <w:rPr>
        <w:rFonts w:ascii="Courier New" w:hAnsi="Courier New" w:cs="Courier New" w:hint="default"/>
      </w:rPr>
    </w:lvl>
    <w:lvl w:ilvl="2" w:tplc="3C0A0005" w:tentative="1">
      <w:start w:val="1"/>
      <w:numFmt w:val="bullet"/>
      <w:lvlText w:val=""/>
      <w:lvlJc w:val="left"/>
      <w:pPr>
        <w:ind w:left="2793" w:hanging="360"/>
      </w:pPr>
      <w:rPr>
        <w:rFonts w:ascii="Wingdings" w:hAnsi="Wingdings" w:hint="default"/>
      </w:rPr>
    </w:lvl>
    <w:lvl w:ilvl="3" w:tplc="3C0A0001" w:tentative="1">
      <w:start w:val="1"/>
      <w:numFmt w:val="bullet"/>
      <w:lvlText w:val=""/>
      <w:lvlJc w:val="left"/>
      <w:pPr>
        <w:ind w:left="3513" w:hanging="360"/>
      </w:pPr>
      <w:rPr>
        <w:rFonts w:ascii="Symbol" w:hAnsi="Symbol" w:hint="default"/>
      </w:rPr>
    </w:lvl>
    <w:lvl w:ilvl="4" w:tplc="3C0A0003" w:tentative="1">
      <w:start w:val="1"/>
      <w:numFmt w:val="bullet"/>
      <w:lvlText w:val="o"/>
      <w:lvlJc w:val="left"/>
      <w:pPr>
        <w:ind w:left="4233" w:hanging="360"/>
      </w:pPr>
      <w:rPr>
        <w:rFonts w:ascii="Courier New" w:hAnsi="Courier New" w:cs="Courier New" w:hint="default"/>
      </w:rPr>
    </w:lvl>
    <w:lvl w:ilvl="5" w:tplc="3C0A0005" w:tentative="1">
      <w:start w:val="1"/>
      <w:numFmt w:val="bullet"/>
      <w:lvlText w:val=""/>
      <w:lvlJc w:val="left"/>
      <w:pPr>
        <w:ind w:left="4953" w:hanging="360"/>
      </w:pPr>
      <w:rPr>
        <w:rFonts w:ascii="Wingdings" w:hAnsi="Wingdings" w:hint="default"/>
      </w:rPr>
    </w:lvl>
    <w:lvl w:ilvl="6" w:tplc="3C0A0001" w:tentative="1">
      <w:start w:val="1"/>
      <w:numFmt w:val="bullet"/>
      <w:lvlText w:val=""/>
      <w:lvlJc w:val="left"/>
      <w:pPr>
        <w:ind w:left="5673" w:hanging="360"/>
      </w:pPr>
      <w:rPr>
        <w:rFonts w:ascii="Symbol" w:hAnsi="Symbol" w:hint="default"/>
      </w:rPr>
    </w:lvl>
    <w:lvl w:ilvl="7" w:tplc="3C0A0003" w:tentative="1">
      <w:start w:val="1"/>
      <w:numFmt w:val="bullet"/>
      <w:lvlText w:val="o"/>
      <w:lvlJc w:val="left"/>
      <w:pPr>
        <w:ind w:left="6393" w:hanging="360"/>
      </w:pPr>
      <w:rPr>
        <w:rFonts w:ascii="Courier New" w:hAnsi="Courier New" w:cs="Courier New" w:hint="default"/>
      </w:rPr>
    </w:lvl>
    <w:lvl w:ilvl="8" w:tplc="3C0A0005" w:tentative="1">
      <w:start w:val="1"/>
      <w:numFmt w:val="bullet"/>
      <w:lvlText w:val=""/>
      <w:lvlJc w:val="left"/>
      <w:pPr>
        <w:ind w:left="7113" w:hanging="360"/>
      </w:pPr>
      <w:rPr>
        <w:rFonts w:ascii="Wingdings" w:hAnsi="Wingdings" w:hint="default"/>
      </w:rPr>
    </w:lvl>
  </w:abstractNum>
  <w:abstractNum w:abstractNumId="45" w15:restartNumberingAfterBreak="0">
    <w:nsid w:val="2F5630BE"/>
    <w:multiLevelType w:val="hybridMultilevel"/>
    <w:tmpl w:val="527CAE42"/>
    <w:lvl w:ilvl="0" w:tplc="C3DC4C44">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FF868AB"/>
    <w:multiLevelType w:val="hybridMultilevel"/>
    <w:tmpl w:val="74F41188"/>
    <w:lvl w:ilvl="0" w:tplc="B970A996">
      <w:start w:val="1"/>
      <w:numFmt w:val="decimal"/>
      <w:lvlText w:val="2.1.%1."/>
      <w:lvlJc w:val="left"/>
      <w:pPr>
        <w:tabs>
          <w:tab w:val="num" w:pos="648"/>
        </w:tabs>
        <w:ind w:left="648" w:hanging="648"/>
      </w:pPr>
      <w:rPr>
        <w:rFonts w:hint="default"/>
      </w:rPr>
    </w:lvl>
    <w:lvl w:ilvl="1" w:tplc="C2BE6EF6">
      <w:start w:val="1"/>
      <w:numFmt w:val="bullet"/>
      <w:lvlText w:val=""/>
      <w:lvlJc w:val="left"/>
      <w:pPr>
        <w:tabs>
          <w:tab w:val="num" w:pos="1008"/>
        </w:tabs>
        <w:ind w:left="1008"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308A52D2"/>
    <w:multiLevelType w:val="multilevel"/>
    <w:tmpl w:val="E45057F0"/>
    <w:lvl w:ilvl="0">
      <w:start w:val="2"/>
      <w:numFmt w:val="decimal"/>
      <w:lvlText w:val="%1."/>
      <w:lvlJc w:val="left"/>
      <w:pPr>
        <w:tabs>
          <w:tab w:val="num" w:pos="720"/>
        </w:tabs>
        <w:ind w:left="720" w:hanging="720"/>
      </w:pPr>
      <w:rPr>
        <w:rFonts w:hint="default"/>
        <w:b/>
      </w:rPr>
    </w:lvl>
    <w:lvl w:ilvl="1">
      <w:start w:val="5"/>
      <w:numFmt w:val="decimal"/>
      <w:lvlText w:val="%1.%2."/>
      <w:lvlJc w:val="left"/>
      <w:pPr>
        <w:tabs>
          <w:tab w:val="num" w:pos="1800"/>
        </w:tabs>
        <w:ind w:left="1800" w:hanging="720"/>
      </w:pPr>
      <w:rPr>
        <w:rFonts w:hint="default"/>
        <w:b/>
      </w:rPr>
    </w:lvl>
    <w:lvl w:ilvl="2">
      <w:start w:val="4"/>
      <w:numFmt w:val="decimal"/>
      <w:lvlText w:val="%1.%2.%3."/>
      <w:lvlJc w:val="left"/>
      <w:pPr>
        <w:tabs>
          <w:tab w:val="num" w:pos="2880"/>
        </w:tabs>
        <w:ind w:left="2880" w:hanging="720"/>
      </w:pPr>
      <w:rPr>
        <w:rFonts w:hint="default"/>
        <w:b/>
        <w:sz w:val="22"/>
        <w:szCs w:val="22"/>
      </w:rPr>
    </w:lvl>
    <w:lvl w:ilvl="3">
      <w:start w:val="1"/>
      <w:numFmt w:val="decimal"/>
      <w:lvlText w:val="%1.%2.%3.%4."/>
      <w:lvlJc w:val="left"/>
      <w:pPr>
        <w:tabs>
          <w:tab w:val="num" w:pos="4320"/>
        </w:tabs>
        <w:ind w:left="4320" w:hanging="1080"/>
      </w:pPr>
      <w:rPr>
        <w:rFonts w:hint="default"/>
        <w:b/>
      </w:rPr>
    </w:lvl>
    <w:lvl w:ilvl="4">
      <w:start w:val="1"/>
      <w:numFmt w:val="decimal"/>
      <w:lvlText w:val="%1.%2.%3.%4.%5."/>
      <w:lvlJc w:val="left"/>
      <w:pPr>
        <w:tabs>
          <w:tab w:val="num" w:pos="5400"/>
        </w:tabs>
        <w:ind w:left="5400" w:hanging="1080"/>
      </w:pPr>
      <w:rPr>
        <w:rFonts w:hint="default"/>
        <w:b/>
      </w:rPr>
    </w:lvl>
    <w:lvl w:ilvl="5">
      <w:start w:val="1"/>
      <w:numFmt w:val="decimal"/>
      <w:lvlText w:val="%1.%2.%3.%4.%5.%6."/>
      <w:lvlJc w:val="left"/>
      <w:pPr>
        <w:tabs>
          <w:tab w:val="num" w:pos="6840"/>
        </w:tabs>
        <w:ind w:left="6840" w:hanging="1440"/>
      </w:pPr>
      <w:rPr>
        <w:rFonts w:hint="default"/>
        <w:b/>
      </w:rPr>
    </w:lvl>
    <w:lvl w:ilvl="6">
      <w:start w:val="1"/>
      <w:numFmt w:val="decimal"/>
      <w:lvlText w:val="%1.%2.%3.%4.%5.%6.%7."/>
      <w:lvlJc w:val="left"/>
      <w:pPr>
        <w:tabs>
          <w:tab w:val="num" w:pos="7920"/>
        </w:tabs>
        <w:ind w:left="7920" w:hanging="1440"/>
      </w:pPr>
      <w:rPr>
        <w:rFonts w:hint="default"/>
        <w:b/>
      </w:rPr>
    </w:lvl>
    <w:lvl w:ilvl="7">
      <w:start w:val="1"/>
      <w:numFmt w:val="decimal"/>
      <w:lvlText w:val="%1.%2.%3.%4.%5.%6.%7.%8."/>
      <w:lvlJc w:val="left"/>
      <w:pPr>
        <w:tabs>
          <w:tab w:val="num" w:pos="9360"/>
        </w:tabs>
        <w:ind w:left="9360" w:hanging="1800"/>
      </w:pPr>
      <w:rPr>
        <w:rFonts w:hint="default"/>
        <w:b/>
      </w:rPr>
    </w:lvl>
    <w:lvl w:ilvl="8">
      <w:start w:val="1"/>
      <w:numFmt w:val="decimal"/>
      <w:lvlText w:val="%1.%2.%3.%4.%5.%6.%7.%8.%9."/>
      <w:lvlJc w:val="left"/>
      <w:pPr>
        <w:tabs>
          <w:tab w:val="num" w:pos="10440"/>
        </w:tabs>
        <w:ind w:left="10440" w:hanging="1800"/>
      </w:pPr>
      <w:rPr>
        <w:rFonts w:hint="default"/>
        <w:b/>
      </w:rPr>
    </w:lvl>
  </w:abstractNum>
  <w:abstractNum w:abstractNumId="48" w15:restartNumberingAfterBreak="0">
    <w:nsid w:val="30A26386"/>
    <w:multiLevelType w:val="hybridMultilevel"/>
    <w:tmpl w:val="4F4803FA"/>
    <w:lvl w:ilvl="0" w:tplc="D97E3B0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2AC2F21"/>
    <w:multiLevelType w:val="hybridMultilevel"/>
    <w:tmpl w:val="5E14B504"/>
    <w:lvl w:ilvl="0" w:tplc="5D56285C">
      <w:start w:val="2"/>
      <w:numFmt w:val="bullet"/>
      <w:lvlText w:val="-"/>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0" w15:restartNumberingAfterBreak="0">
    <w:nsid w:val="332F56EA"/>
    <w:multiLevelType w:val="hybridMultilevel"/>
    <w:tmpl w:val="3FAE8BD6"/>
    <w:lvl w:ilvl="0" w:tplc="C0FE4DD6">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40E3CB6"/>
    <w:multiLevelType w:val="multilevel"/>
    <w:tmpl w:val="EF30CB5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34A31A37"/>
    <w:multiLevelType w:val="hybridMultilevel"/>
    <w:tmpl w:val="E534B438"/>
    <w:lvl w:ilvl="0" w:tplc="06CC374A">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4BC55A5"/>
    <w:multiLevelType w:val="multilevel"/>
    <w:tmpl w:val="1F5C8AB2"/>
    <w:lvl w:ilvl="0">
      <w:start w:val="1"/>
      <w:numFmt w:val="decimal"/>
      <w:pStyle w:val="Header2-SubClauses"/>
      <w:lvlText w:val="1.%1"/>
      <w:lvlJc w:val="left"/>
      <w:pPr>
        <w:tabs>
          <w:tab w:val="num" w:pos="504"/>
        </w:tabs>
        <w:ind w:left="504" w:hanging="504"/>
      </w:pPr>
      <w:rPr>
        <w:rFonts w:ascii="Times New Roman" w:hAnsi="Times New Roman" w:hint="default"/>
        <w:b w:val="0"/>
        <w:i w:val="0"/>
        <w:sz w:val="24"/>
      </w:rPr>
    </w:lvl>
    <w:lvl w:ilvl="1">
      <w:start w:val="1"/>
      <w:numFmt w:val="lowerLetter"/>
      <w:lvlText w:val="(%2)"/>
      <w:lvlJc w:val="left"/>
      <w:pPr>
        <w:tabs>
          <w:tab w:val="num" w:pos="1368"/>
        </w:tabs>
        <w:ind w:left="1368" w:hanging="864"/>
      </w:pPr>
      <w:rPr>
        <w:rFonts w:ascii="Times New Roman" w:hAnsi="Times New Roman" w:hint="default"/>
        <w:b w:val="0"/>
        <w:i w:val="0"/>
        <w:sz w:val="24"/>
      </w:rPr>
    </w:lvl>
    <w:lvl w:ilvl="2">
      <w:start w:val="1"/>
      <w:numFmt w:val="lowerRoman"/>
      <w:lvlText w:val="(%3)"/>
      <w:lvlJc w:val="left"/>
      <w:pPr>
        <w:tabs>
          <w:tab w:val="num" w:pos="2088"/>
        </w:tabs>
        <w:ind w:left="2088" w:hanging="648"/>
      </w:pPr>
      <w:rPr>
        <w:rFonts w:ascii="Times New Roman" w:hAnsi="Times New Roman" w:hint="default"/>
        <w:b w:val="0"/>
        <w:i w:val="0"/>
        <w:sz w:val="24"/>
      </w:r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1800" w:hanging="1800"/>
      </w:pPr>
    </w:lvl>
  </w:abstractNum>
  <w:abstractNum w:abstractNumId="54" w15:restartNumberingAfterBreak="0">
    <w:nsid w:val="35CE4C5D"/>
    <w:multiLevelType w:val="multilevel"/>
    <w:tmpl w:val="6E2ACD0E"/>
    <w:lvl w:ilvl="0">
      <w:start w:val="14"/>
      <w:numFmt w:val="decimal"/>
      <w:lvlText w:val="%1"/>
      <w:lvlJc w:val="left"/>
      <w:pPr>
        <w:tabs>
          <w:tab w:val="num" w:pos="855"/>
        </w:tabs>
        <w:ind w:left="855" w:hanging="85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35F6667F"/>
    <w:multiLevelType w:val="hybridMultilevel"/>
    <w:tmpl w:val="C668FD20"/>
    <w:lvl w:ilvl="0" w:tplc="1708FEB0">
      <w:start w:val="1"/>
      <w:numFmt w:val="decimal"/>
      <w:lvlText w:val="(%1)"/>
      <w:lvlJc w:val="left"/>
      <w:pPr>
        <w:tabs>
          <w:tab w:val="num" w:pos="360"/>
        </w:tabs>
        <w:ind w:left="357" w:hanging="357"/>
      </w:pPr>
      <w:rPr>
        <w:rFonts w:hint="default"/>
        <w:b w:val="0"/>
        <w:i w:val="0"/>
      </w:rPr>
    </w:lvl>
    <w:lvl w:ilvl="1" w:tplc="FFA2848A">
      <w:start w:val="1"/>
      <w:numFmt w:val="decimal"/>
      <w:lvlText w:val="(%2)"/>
      <w:lvlJc w:val="left"/>
      <w:pPr>
        <w:tabs>
          <w:tab w:val="num" w:pos="504"/>
        </w:tabs>
        <w:ind w:left="504" w:hanging="504"/>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37B560F6"/>
    <w:multiLevelType w:val="hybridMultilevel"/>
    <w:tmpl w:val="03C4D87E"/>
    <w:lvl w:ilvl="0" w:tplc="1E76F84E">
      <w:start w:val="1"/>
      <w:numFmt w:val="decimal"/>
      <w:lvlText w:val="3.%1."/>
      <w:lvlJc w:val="left"/>
      <w:pPr>
        <w:tabs>
          <w:tab w:val="num" w:pos="504"/>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391E71D4"/>
    <w:multiLevelType w:val="hybridMultilevel"/>
    <w:tmpl w:val="768A285E"/>
    <w:lvl w:ilvl="0" w:tplc="EE525310">
      <w:start w:val="1"/>
      <w:numFmt w:val="lowerLetter"/>
      <w:lvlText w:val="%1."/>
      <w:lvlJc w:val="left"/>
      <w:pPr>
        <w:ind w:left="1155" w:hanging="360"/>
      </w:pPr>
      <w:rPr>
        <w:rFonts w:ascii="Times New Roman" w:eastAsia="Times New Roman" w:hAnsi="Times New Roman" w:cs="Times New Roman"/>
      </w:rPr>
    </w:lvl>
    <w:lvl w:ilvl="1" w:tplc="70B43CC4">
      <w:start w:val="1"/>
      <w:numFmt w:val="decimal"/>
      <w:lvlText w:val="%2."/>
      <w:lvlJc w:val="left"/>
      <w:pPr>
        <w:tabs>
          <w:tab w:val="num" w:pos="1875"/>
        </w:tabs>
        <w:ind w:left="1875" w:hanging="360"/>
      </w:pPr>
      <w:rPr>
        <w:rFonts w:hint="default"/>
      </w:rPr>
    </w:lvl>
    <w:lvl w:ilvl="2" w:tplc="240A001B" w:tentative="1">
      <w:start w:val="1"/>
      <w:numFmt w:val="lowerRoman"/>
      <w:lvlText w:val="%3."/>
      <w:lvlJc w:val="right"/>
      <w:pPr>
        <w:ind w:left="2595" w:hanging="180"/>
      </w:pPr>
    </w:lvl>
    <w:lvl w:ilvl="3" w:tplc="240A000F" w:tentative="1">
      <w:start w:val="1"/>
      <w:numFmt w:val="decimal"/>
      <w:lvlText w:val="%4."/>
      <w:lvlJc w:val="left"/>
      <w:pPr>
        <w:ind w:left="3315" w:hanging="360"/>
      </w:pPr>
    </w:lvl>
    <w:lvl w:ilvl="4" w:tplc="240A0019" w:tentative="1">
      <w:start w:val="1"/>
      <w:numFmt w:val="lowerLetter"/>
      <w:lvlText w:val="%5."/>
      <w:lvlJc w:val="left"/>
      <w:pPr>
        <w:ind w:left="4035" w:hanging="360"/>
      </w:pPr>
    </w:lvl>
    <w:lvl w:ilvl="5" w:tplc="240A001B" w:tentative="1">
      <w:start w:val="1"/>
      <w:numFmt w:val="lowerRoman"/>
      <w:lvlText w:val="%6."/>
      <w:lvlJc w:val="right"/>
      <w:pPr>
        <w:ind w:left="4755" w:hanging="180"/>
      </w:pPr>
    </w:lvl>
    <w:lvl w:ilvl="6" w:tplc="240A000F" w:tentative="1">
      <w:start w:val="1"/>
      <w:numFmt w:val="decimal"/>
      <w:lvlText w:val="%7."/>
      <w:lvlJc w:val="left"/>
      <w:pPr>
        <w:ind w:left="5475" w:hanging="360"/>
      </w:pPr>
    </w:lvl>
    <w:lvl w:ilvl="7" w:tplc="240A0019" w:tentative="1">
      <w:start w:val="1"/>
      <w:numFmt w:val="lowerLetter"/>
      <w:lvlText w:val="%8."/>
      <w:lvlJc w:val="left"/>
      <w:pPr>
        <w:ind w:left="6195" w:hanging="360"/>
      </w:pPr>
    </w:lvl>
    <w:lvl w:ilvl="8" w:tplc="240A001B" w:tentative="1">
      <w:start w:val="1"/>
      <w:numFmt w:val="lowerRoman"/>
      <w:lvlText w:val="%9."/>
      <w:lvlJc w:val="right"/>
      <w:pPr>
        <w:ind w:left="6915" w:hanging="180"/>
      </w:pPr>
    </w:lvl>
  </w:abstractNum>
  <w:abstractNum w:abstractNumId="58" w15:restartNumberingAfterBreak="0">
    <w:nsid w:val="3B403539"/>
    <w:multiLevelType w:val="hybridMultilevel"/>
    <w:tmpl w:val="E9980B5E"/>
    <w:lvl w:ilvl="0" w:tplc="CCDCCF30">
      <w:start w:val="4"/>
      <w:numFmt w:val="lowerRoman"/>
      <w:lvlText w:val="(%1)"/>
      <w:lvlJc w:val="left"/>
      <w:pPr>
        <w:tabs>
          <w:tab w:val="num" w:pos="1494"/>
        </w:tabs>
        <w:ind w:left="1494" w:hanging="720"/>
      </w:pPr>
      <w:rPr>
        <w:rFonts w:hint="default"/>
      </w:rPr>
    </w:lvl>
    <w:lvl w:ilvl="1" w:tplc="04090019" w:tentative="1">
      <w:start w:val="1"/>
      <w:numFmt w:val="lowerLetter"/>
      <w:lvlText w:val="%2."/>
      <w:lvlJc w:val="left"/>
      <w:pPr>
        <w:tabs>
          <w:tab w:val="num" w:pos="1854"/>
        </w:tabs>
        <w:ind w:left="1854" w:hanging="360"/>
      </w:pPr>
    </w:lvl>
    <w:lvl w:ilvl="2" w:tplc="0409001B">
      <w:start w:val="1"/>
      <w:numFmt w:val="lowerRoman"/>
      <w:pStyle w:val="Normala"/>
      <w:lvlText w:val="%3."/>
      <w:lvlJc w:val="right"/>
      <w:pPr>
        <w:tabs>
          <w:tab w:val="num" w:pos="2574"/>
        </w:tabs>
        <w:ind w:left="2574" w:hanging="180"/>
      </w:pPr>
    </w:lvl>
    <w:lvl w:ilvl="3" w:tplc="0409000F" w:tentative="1">
      <w:start w:val="1"/>
      <w:numFmt w:val="decimal"/>
      <w:lvlText w:val="%4."/>
      <w:lvlJc w:val="left"/>
      <w:pPr>
        <w:tabs>
          <w:tab w:val="num" w:pos="3294"/>
        </w:tabs>
        <w:ind w:left="3294" w:hanging="360"/>
      </w:pPr>
    </w:lvl>
    <w:lvl w:ilvl="4" w:tplc="04090019" w:tentative="1">
      <w:start w:val="1"/>
      <w:numFmt w:val="lowerLetter"/>
      <w:lvlText w:val="%5."/>
      <w:lvlJc w:val="left"/>
      <w:pPr>
        <w:tabs>
          <w:tab w:val="num" w:pos="4014"/>
        </w:tabs>
        <w:ind w:left="4014" w:hanging="360"/>
      </w:pPr>
    </w:lvl>
    <w:lvl w:ilvl="5" w:tplc="0409001B" w:tentative="1">
      <w:start w:val="1"/>
      <w:numFmt w:val="lowerRoman"/>
      <w:lvlText w:val="%6."/>
      <w:lvlJc w:val="right"/>
      <w:pPr>
        <w:tabs>
          <w:tab w:val="num" w:pos="4734"/>
        </w:tabs>
        <w:ind w:left="4734" w:hanging="180"/>
      </w:pPr>
    </w:lvl>
    <w:lvl w:ilvl="6" w:tplc="0409000F" w:tentative="1">
      <w:start w:val="1"/>
      <w:numFmt w:val="decimal"/>
      <w:lvlText w:val="%7."/>
      <w:lvlJc w:val="left"/>
      <w:pPr>
        <w:tabs>
          <w:tab w:val="num" w:pos="5454"/>
        </w:tabs>
        <w:ind w:left="5454" w:hanging="360"/>
      </w:pPr>
    </w:lvl>
    <w:lvl w:ilvl="7" w:tplc="04090019" w:tentative="1">
      <w:start w:val="1"/>
      <w:numFmt w:val="lowerLetter"/>
      <w:lvlText w:val="%8."/>
      <w:lvlJc w:val="left"/>
      <w:pPr>
        <w:tabs>
          <w:tab w:val="num" w:pos="6174"/>
        </w:tabs>
        <w:ind w:left="6174" w:hanging="360"/>
      </w:pPr>
    </w:lvl>
    <w:lvl w:ilvl="8" w:tplc="0409001B" w:tentative="1">
      <w:start w:val="1"/>
      <w:numFmt w:val="lowerRoman"/>
      <w:lvlText w:val="%9."/>
      <w:lvlJc w:val="right"/>
      <w:pPr>
        <w:tabs>
          <w:tab w:val="num" w:pos="6894"/>
        </w:tabs>
        <w:ind w:left="6894" w:hanging="180"/>
      </w:pPr>
    </w:lvl>
  </w:abstractNum>
  <w:abstractNum w:abstractNumId="59" w15:restartNumberingAfterBreak="0">
    <w:nsid w:val="3C0B221D"/>
    <w:multiLevelType w:val="multilevel"/>
    <w:tmpl w:val="1DACA6CE"/>
    <w:lvl w:ilvl="0">
      <w:start w:val="11"/>
      <w:numFmt w:val="decimal"/>
      <w:lvlText w:val="%1"/>
      <w:lvlJc w:val="left"/>
      <w:pPr>
        <w:tabs>
          <w:tab w:val="num" w:pos="855"/>
        </w:tabs>
        <w:ind w:left="855" w:hanging="85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CA13455"/>
    <w:multiLevelType w:val="hybridMultilevel"/>
    <w:tmpl w:val="C7BE4332"/>
    <w:lvl w:ilvl="0" w:tplc="04090017">
      <w:start w:val="1"/>
      <w:numFmt w:val="lowerLetter"/>
      <w:lvlText w:val="%1)"/>
      <w:lvlJc w:val="left"/>
      <w:pPr>
        <w:ind w:left="630" w:hanging="360"/>
      </w:pPr>
      <w:rPr>
        <w:rFonts w:cs="Times New Roman"/>
      </w:rPr>
    </w:lvl>
    <w:lvl w:ilvl="1" w:tplc="240A0019">
      <w:start w:val="1"/>
      <w:numFmt w:val="lowerLetter"/>
      <w:lvlText w:val="%2."/>
      <w:lvlJc w:val="left"/>
      <w:pPr>
        <w:ind w:left="1350" w:hanging="360"/>
      </w:pPr>
      <w:rPr>
        <w:rFonts w:cs="Times New Roman"/>
      </w:rPr>
    </w:lvl>
    <w:lvl w:ilvl="2" w:tplc="240A001B" w:tentative="1">
      <w:start w:val="1"/>
      <w:numFmt w:val="lowerRoman"/>
      <w:lvlText w:val="%3."/>
      <w:lvlJc w:val="right"/>
      <w:pPr>
        <w:ind w:left="2070" w:hanging="180"/>
      </w:pPr>
      <w:rPr>
        <w:rFonts w:cs="Times New Roman"/>
      </w:rPr>
    </w:lvl>
    <w:lvl w:ilvl="3" w:tplc="240A000F" w:tentative="1">
      <w:start w:val="1"/>
      <w:numFmt w:val="decimal"/>
      <w:lvlText w:val="%4."/>
      <w:lvlJc w:val="left"/>
      <w:pPr>
        <w:ind w:left="2790" w:hanging="360"/>
      </w:pPr>
      <w:rPr>
        <w:rFonts w:cs="Times New Roman"/>
      </w:rPr>
    </w:lvl>
    <w:lvl w:ilvl="4" w:tplc="240A0019" w:tentative="1">
      <w:start w:val="1"/>
      <w:numFmt w:val="lowerLetter"/>
      <w:lvlText w:val="%5."/>
      <w:lvlJc w:val="left"/>
      <w:pPr>
        <w:ind w:left="3510" w:hanging="360"/>
      </w:pPr>
      <w:rPr>
        <w:rFonts w:cs="Times New Roman"/>
      </w:rPr>
    </w:lvl>
    <w:lvl w:ilvl="5" w:tplc="240A001B" w:tentative="1">
      <w:start w:val="1"/>
      <w:numFmt w:val="lowerRoman"/>
      <w:lvlText w:val="%6."/>
      <w:lvlJc w:val="right"/>
      <w:pPr>
        <w:ind w:left="4230" w:hanging="180"/>
      </w:pPr>
      <w:rPr>
        <w:rFonts w:cs="Times New Roman"/>
      </w:rPr>
    </w:lvl>
    <w:lvl w:ilvl="6" w:tplc="240A000F" w:tentative="1">
      <w:start w:val="1"/>
      <w:numFmt w:val="decimal"/>
      <w:lvlText w:val="%7."/>
      <w:lvlJc w:val="left"/>
      <w:pPr>
        <w:ind w:left="4950" w:hanging="360"/>
      </w:pPr>
      <w:rPr>
        <w:rFonts w:cs="Times New Roman"/>
      </w:rPr>
    </w:lvl>
    <w:lvl w:ilvl="7" w:tplc="240A0019" w:tentative="1">
      <w:start w:val="1"/>
      <w:numFmt w:val="lowerLetter"/>
      <w:lvlText w:val="%8."/>
      <w:lvlJc w:val="left"/>
      <w:pPr>
        <w:ind w:left="5670" w:hanging="360"/>
      </w:pPr>
      <w:rPr>
        <w:rFonts w:cs="Times New Roman"/>
      </w:rPr>
    </w:lvl>
    <w:lvl w:ilvl="8" w:tplc="240A001B" w:tentative="1">
      <w:start w:val="1"/>
      <w:numFmt w:val="lowerRoman"/>
      <w:lvlText w:val="%9."/>
      <w:lvlJc w:val="right"/>
      <w:pPr>
        <w:ind w:left="6390" w:hanging="180"/>
      </w:pPr>
      <w:rPr>
        <w:rFonts w:cs="Times New Roman"/>
      </w:rPr>
    </w:lvl>
  </w:abstractNum>
  <w:abstractNum w:abstractNumId="61" w15:restartNumberingAfterBreak="0">
    <w:nsid w:val="40651B3D"/>
    <w:multiLevelType w:val="hybridMultilevel"/>
    <w:tmpl w:val="74F41188"/>
    <w:lvl w:ilvl="0" w:tplc="B970A996">
      <w:start w:val="1"/>
      <w:numFmt w:val="decimal"/>
      <w:lvlText w:val="2.1.%1."/>
      <w:lvlJc w:val="left"/>
      <w:pPr>
        <w:tabs>
          <w:tab w:val="num" w:pos="648"/>
        </w:tabs>
        <w:ind w:left="648" w:hanging="648"/>
      </w:pPr>
      <w:rPr>
        <w:rFonts w:hint="default"/>
      </w:rPr>
    </w:lvl>
    <w:lvl w:ilvl="1" w:tplc="15CEF686">
      <w:start w:val="1"/>
      <w:numFmt w:val="bullet"/>
      <w:lvlText w:val=""/>
      <w:lvlJc w:val="left"/>
      <w:pPr>
        <w:tabs>
          <w:tab w:val="num" w:pos="792"/>
        </w:tabs>
        <w:ind w:left="792" w:hanging="432"/>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4174499B"/>
    <w:multiLevelType w:val="singleLevel"/>
    <w:tmpl w:val="2DA0B58A"/>
    <w:lvl w:ilvl="0">
      <w:start w:val="1"/>
      <w:numFmt w:val="lowerLetter"/>
      <w:lvlText w:val="%1."/>
      <w:lvlJc w:val="left"/>
      <w:pPr>
        <w:tabs>
          <w:tab w:val="num" w:pos="1224"/>
        </w:tabs>
        <w:ind w:left="1224" w:hanging="360"/>
      </w:pPr>
    </w:lvl>
  </w:abstractNum>
  <w:abstractNum w:abstractNumId="63" w15:restartNumberingAfterBreak="0">
    <w:nsid w:val="45E77093"/>
    <w:multiLevelType w:val="hybridMultilevel"/>
    <w:tmpl w:val="9D16C406"/>
    <w:lvl w:ilvl="0" w:tplc="056EAD7A">
      <w:start w:val="1"/>
      <w:numFmt w:val="decimal"/>
      <w:lvlText w:val="%1.        "/>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4" w15:restartNumberingAfterBreak="0">
    <w:nsid w:val="46D46809"/>
    <w:multiLevelType w:val="multilevel"/>
    <w:tmpl w:val="0CB623FA"/>
    <w:lvl w:ilvl="0">
      <w:start w:val="8"/>
      <w:numFmt w:val="decimal"/>
      <w:lvlText w:val="%1"/>
      <w:lvlJc w:val="left"/>
      <w:pPr>
        <w:tabs>
          <w:tab w:val="num" w:pos="855"/>
        </w:tabs>
        <w:ind w:left="855" w:hanging="85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47804E20"/>
    <w:multiLevelType w:val="hybridMultilevel"/>
    <w:tmpl w:val="D1786678"/>
    <w:lvl w:ilvl="0" w:tplc="04090017">
      <w:start w:val="1"/>
      <w:numFmt w:val="lowerLetter"/>
      <w:lvlText w:val="%1)"/>
      <w:lvlJc w:val="left"/>
      <w:pPr>
        <w:ind w:left="1602" w:hanging="360"/>
      </w:p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66" w15:restartNumberingAfterBreak="0">
    <w:nsid w:val="47E278FB"/>
    <w:multiLevelType w:val="hybridMultilevel"/>
    <w:tmpl w:val="A7F85F6A"/>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807042B"/>
    <w:multiLevelType w:val="multilevel"/>
    <w:tmpl w:val="ABF0925E"/>
    <w:lvl w:ilvl="0">
      <w:start w:val="10"/>
      <w:numFmt w:val="decimal"/>
      <w:lvlText w:val="%1"/>
      <w:lvlJc w:val="left"/>
      <w:pPr>
        <w:tabs>
          <w:tab w:val="num" w:pos="855"/>
        </w:tabs>
        <w:ind w:left="855" w:hanging="85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484128BF"/>
    <w:multiLevelType w:val="hybridMultilevel"/>
    <w:tmpl w:val="E4808722"/>
    <w:lvl w:ilvl="0" w:tplc="104210B0">
      <w:start w:val="1"/>
      <w:numFmt w:val="lowerLetter"/>
      <w:lvlText w:val="(%1)"/>
      <w:lvlJc w:val="left"/>
      <w:pPr>
        <w:tabs>
          <w:tab w:val="num" w:pos="720"/>
        </w:tabs>
        <w:ind w:left="720"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486754E1"/>
    <w:multiLevelType w:val="singleLevel"/>
    <w:tmpl w:val="EBAA85A4"/>
    <w:lvl w:ilvl="0">
      <w:start w:val="1"/>
      <w:numFmt w:val="lowerLetter"/>
      <w:pStyle w:val="Outline4"/>
      <w:lvlText w:val="(%1)"/>
      <w:lvlJc w:val="left"/>
      <w:pPr>
        <w:tabs>
          <w:tab w:val="num" w:pos="2265"/>
        </w:tabs>
        <w:ind w:left="2265" w:hanging="840"/>
      </w:pPr>
      <w:rPr>
        <w:rFonts w:hint="default"/>
      </w:rPr>
    </w:lvl>
  </w:abstractNum>
  <w:abstractNum w:abstractNumId="70" w15:restartNumberingAfterBreak="0">
    <w:nsid w:val="4B5A0870"/>
    <w:multiLevelType w:val="multilevel"/>
    <w:tmpl w:val="DDACC394"/>
    <w:lvl w:ilvl="0">
      <w:start w:val="1"/>
      <w:numFmt w:val="decimal"/>
      <w:lvlText w:val="16.%1."/>
      <w:lvlJc w:val="left"/>
      <w:pPr>
        <w:tabs>
          <w:tab w:val="num" w:pos="576"/>
        </w:tabs>
        <w:ind w:left="576" w:hanging="576"/>
      </w:pPr>
      <w:rPr>
        <w:rFonts w:hint="default"/>
      </w:rPr>
    </w:lvl>
    <w:lvl w:ilvl="1">
      <w:start w:val="4"/>
      <w:numFmt w:val="decimal"/>
      <w:lvlText w:val="23.%2"/>
      <w:lvlJc w:val="left"/>
      <w:pPr>
        <w:tabs>
          <w:tab w:val="num" w:pos="720"/>
        </w:tabs>
        <w:ind w:left="360" w:hanging="360"/>
      </w:pPr>
      <w:rPr>
        <w:rFonts w:hint="default"/>
      </w:rPr>
    </w:lvl>
    <w:lvl w:ilvl="2">
      <w:start w:val="1"/>
      <w:numFmt w:val="decimal"/>
      <w:lvlText w:val="2.7.%3"/>
      <w:lvlJc w:val="left"/>
      <w:pPr>
        <w:tabs>
          <w:tab w:val="num" w:pos="1588"/>
        </w:tabs>
        <w:ind w:left="1588" w:hanging="624"/>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1" w15:restartNumberingAfterBreak="0">
    <w:nsid w:val="4BFA7402"/>
    <w:multiLevelType w:val="hybridMultilevel"/>
    <w:tmpl w:val="89642A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C4371AA"/>
    <w:multiLevelType w:val="singleLevel"/>
    <w:tmpl w:val="0966FCB0"/>
    <w:lvl w:ilvl="0">
      <w:start w:val="3"/>
      <w:numFmt w:val="none"/>
      <w:lvlText w:val="c.1"/>
      <w:lvlJc w:val="left"/>
      <w:pPr>
        <w:tabs>
          <w:tab w:val="num" w:pos="1512"/>
        </w:tabs>
        <w:ind w:left="1512" w:hanging="576"/>
      </w:pPr>
      <w:rPr>
        <w:rFonts w:hint="default"/>
      </w:rPr>
    </w:lvl>
  </w:abstractNum>
  <w:abstractNum w:abstractNumId="73" w15:restartNumberingAfterBreak="0">
    <w:nsid w:val="4D3F37F2"/>
    <w:multiLevelType w:val="hybridMultilevel"/>
    <w:tmpl w:val="DDC8DB2E"/>
    <w:lvl w:ilvl="0" w:tplc="A7062DF0">
      <w:start w:val="1"/>
      <w:numFmt w:val="decimal"/>
      <w:lvlText w:val="1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F7D3A80"/>
    <w:multiLevelType w:val="multilevel"/>
    <w:tmpl w:val="BCC081B2"/>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514A57E4"/>
    <w:multiLevelType w:val="hybridMultilevel"/>
    <w:tmpl w:val="21D4453E"/>
    <w:lvl w:ilvl="0" w:tplc="04090017">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517538B1"/>
    <w:multiLevelType w:val="hybridMultilevel"/>
    <w:tmpl w:val="4308D93C"/>
    <w:lvl w:ilvl="0" w:tplc="73BA2F66">
      <w:start w:val="1"/>
      <w:numFmt w:val="lowerLetter"/>
      <w:lvlText w:val="(%1)"/>
      <w:lvlJc w:val="left"/>
      <w:pPr>
        <w:tabs>
          <w:tab w:val="num" w:pos="1296"/>
        </w:tabs>
        <w:ind w:left="129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527A5C79"/>
    <w:multiLevelType w:val="multilevel"/>
    <w:tmpl w:val="DBB0A380"/>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8" w15:restartNumberingAfterBreak="0">
    <w:nsid w:val="52BB17E0"/>
    <w:multiLevelType w:val="hybridMultilevel"/>
    <w:tmpl w:val="245AD948"/>
    <w:lvl w:ilvl="0" w:tplc="05445538">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4E465E2"/>
    <w:multiLevelType w:val="hybridMultilevel"/>
    <w:tmpl w:val="CAE436B0"/>
    <w:lvl w:ilvl="0" w:tplc="8BACB808">
      <w:start w:val="1"/>
      <w:numFmt w:val="decimal"/>
      <w:lvlText w:val="3.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56FF3112"/>
    <w:multiLevelType w:val="hybridMultilevel"/>
    <w:tmpl w:val="AD9E08C4"/>
    <w:lvl w:ilvl="0" w:tplc="C7DE0720">
      <w:start w:val="9"/>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1" w15:restartNumberingAfterBreak="0">
    <w:nsid w:val="57144FCA"/>
    <w:multiLevelType w:val="hybridMultilevel"/>
    <w:tmpl w:val="5FE8A476"/>
    <w:lvl w:ilvl="0" w:tplc="B616E3F8">
      <w:start w:val="1"/>
      <w:numFmt w:val="lowerLetter"/>
      <w:lvlText w:val="%1)"/>
      <w:lvlJc w:val="left"/>
      <w:pPr>
        <w:tabs>
          <w:tab w:val="num" w:pos="1789"/>
        </w:tabs>
        <w:ind w:left="1789" w:hanging="360"/>
      </w:pPr>
      <w:rPr>
        <w:rFonts w:hint="default"/>
        <w:b/>
        <w:i w:val="0"/>
      </w:rPr>
    </w:lvl>
    <w:lvl w:ilvl="1" w:tplc="53542D02" w:tentative="1">
      <w:start w:val="1"/>
      <w:numFmt w:val="lowerLetter"/>
      <w:lvlText w:val="%2."/>
      <w:lvlJc w:val="left"/>
      <w:pPr>
        <w:tabs>
          <w:tab w:val="num" w:pos="1440"/>
        </w:tabs>
        <w:ind w:left="1440" w:hanging="360"/>
      </w:pPr>
    </w:lvl>
    <w:lvl w:ilvl="2" w:tplc="00D8C404" w:tentative="1">
      <w:start w:val="1"/>
      <w:numFmt w:val="lowerRoman"/>
      <w:lvlText w:val="%3."/>
      <w:lvlJc w:val="right"/>
      <w:pPr>
        <w:tabs>
          <w:tab w:val="num" w:pos="2160"/>
        </w:tabs>
        <w:ind w:left="2160" w:hanging="180"/>
      </w:pPr>
    </w:lvl>
    <w:lvl w:ilvl="3" w:tplc="6F50D082" w:tentative="1">
      <w:start w:val="1"/>
      <w:numFmt w:val="decimal"/>
      <w:lvlText w:val="%4."/>
      <w:lvlJc w:val="left"/>
      <w:pPr>
        <w:tabs>
          <w:tab w:val="num" w:pos="2880"/>
        </w:tabs>
        <w:ind w:left="2880" w:hanging="360"/>
      </w:pPr>
    </w:lvl>
    <w:lvl w:ilvl="4" w:tplc="C442BEEC" w:tentative="1">
      <w:start w:val="1"/>
      <w:numFmt w:val="lowerLetter"/>
      <w:lvlText w:val="%5."/>
      <w:lvlJc w:val="left"/>
      <w:pPr>
        <w:tabs>
          <w:tab w:val="num" w:pos="3600"/>
        </w:tabs>
        <w:ind w:left="3600" w:hanging="360"/>
      </w:pPr>
    </w:lvl>
    <w:lvl w:ilvl="5" w:tplc="16064D82" w:tentative="1">
      <w:start w:val="1"/>
      <w:numFmt w:val="lowerRoman"/>
      <w:lvlText w:val="%6."/>
      <w:lvlJc w:val="right"/>
      <w:pPr>
        <w:tabs>
          <w:tab w:val="num" w:pos="4320"/>
        </w:tabs>
        <w:ind w:left="4320" w:hanging="180"/>
      </w:pPr>
    </w:lvl>
    <w:lvl w:ilvl="6" w:tplc="0D34FFF8" w:tentative="1">
      <w:start w:val="1"/>
      <w:numFmt w:val="decimal"/>
      <w:lvlText w:val="%7."/>
      <w:lvlJc w:val="left"/>
      <w:pPr>
        <w:tabs>
          <w:tab w:val="num" w:pos="5040"/>
        </w:tabs>
        <w:ind w:left="5040" w:hanging="360"/>
      </w:pPr>
    </w:lvl>
    <w:lvl w:ilvl="7" w:tplc="907ECD12" w:tentative="1">
      <w:start w:val="1"/>
      <w:numFmt w:val="lowerLetter"/>
      <w:lvlText w:val="%8."/>
      <w:lvlJc w:val="left"/>
      <w:pPr>
        <w:tabs>
          <w:tab w:val="num" w:pos="5760"/>
        </w:tabs>
        <w:ind w:left="5760" w:hanging="360"/>
      </w:pPr>
    </w:lvl>
    <w:lvl w:ilvl="8" w:tplc="E6C473EA" w:tentative="1">
      <w:start w:val="1"/>
      <w:numFmt w:val="lowerRoman"/>
      <w:lvlText w:val="%9."/>
      <w:lvlJc w:val="right"/>
      <w:pPr>
        <w:tabs>
          <w:tab w:val="num" w:pos="6480"/>
        </w:tabs>
        <w:ind w:left="6480" w:hanging="180"/>
      </w:pPr>
    </w:lvl>
  </w:abstractNum>
  <w:abstractNum w:abstractNumId="82" w15:restartNumberingAfterBreak="0">
    <w:nsid w:val="5779766F"/>
    <w:multiLevelType w:val="multilevel"/>
    <w:tmpl w:val="BB74BFE2"/>
    <w:lvl w:ilvl="0">
      <w:start w:val="1"/>
      <w:numFmt w:val="decimalZero"/>
      <w:pStyle w:val="31AutoList5"/>
      <w:lvlText w:val="3.%1"/>
      <w:lvlJc w:val="left"/>
      <w:pPr>
        <w:tabs>
          <w:tab w:val="num" w:pos="720"/>
        </w:tabs>
        <w:ind w:left="720" w:hanging="720"/>
      </w:pPr>
      <w:rPr>
        <w:rFonts w:ascii="Times New Roman Bold" w:hAnsi="Times New Roman Bold" w:hint="default"/>
        <w:b/>
        <w:i w:val="0"/>
        <w:caps w:val="0"/>
        <w:strike w:val="0"/>
        <w:dstrike w:val="0"/>
        <w:vanish w:val="0"/>
        <w:color w:val="000000"/>
        <w:sz w:val="24"/>
        <w:vertAlign w:val="baseline"/>
      </w:rPr>
    </w:lvl>
    <w:lvl w:ilvl="1">
      <w:start w:val="1"/>
      <w:numFmt w:val="decimal"/>
      <w:lvlText w:val="1.%2"/>
      <w:lvlJc w:val="left"/>
      <w:pPr>
        <w:tabs>
          <w:tab w:val="num" w:pos="720"/>
        </w:tabs>
        <w:ind w:left="720" w:hanging="72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1800" w:hanging="1800"/>
      </w:pPr>
    </w:lvl>
  </w:abstractNum>
  <w:abstractNum w:abstractNumId="83" w15:restartNumberingAfterBreak="0">
    <w:nsid w:val="57E37897"/>
    <w:multiLevelType w:val="multilevel"/>
    <w:tmpl w:val="DC04318E"/>
    <w:lvl w:ilvl="0">
      <w:start w:val="16"/>
      <w:numFmt w:val="decimal"/>
      <w:lvlText w:val="%1"/>
      <w:lvlJc w:val="left"/>
      <w:pPr>
        <w:tabs>
          <w:tab w:val="num" w:pos="720"/>
        </w:tabs>
        <w:ind w:left="720" w:hanging="720"/>
      </w:pPr>
      <w:rPr>
        <w:rFonts w:hint="default"/>
      </w:rPr>
    </w:lvl>
    <w:lvl w:ilvl="1">
      <w:start w:val="1"/>
      <w:numFmt w:val="decimal"/>
      <w:lvlText w:val="18.%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58F450E6"/>
    <w:multiLevelType w:val="hybridMultilevel"/>
    <w:tmpl w:val="D676244E"/>
    <w:lvl w:ilvl="0" w:tplc="8B28F2D2">
      <w:start w:val="1"/>
      <w:numFmt w:val="upperLetter"/>
      <w:lvlText w:val="%1-"/>
      <w:lvlJc w:val="left"/>
      <w:pPr>
        <w:ind w:left="720" w:hanging="360"/>
      </w:pPr>
      <w:rPr>
        <w:rFonts w:cs="Times New Roman" w:hint="default"/>
        <w:b/>
        <w:bCs/>
        <w:sz w:val="2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5" w15:restartNumberingAfterBreak="0">
    <w:nsid w:val="5B483593"/>
    <w:multiLevelType w:val="hybridMultilevel"/>
    <w:tmpl w:val="85E0752E"/>
    <w:lvl w:ilvl="0" w:tplc="C82494E2">
      <w:start w:val="1"/>
      <w:numFmt w:val="decimal"/>
      <w:pStyle w:val="Style29"/>
      <w:lvlText w:val="1.%1"/>
      <w:lvlJc w:val="left"/>
      <w:pPr>
        <w:tabs>
          <w:tab w:val="num" w:pos="648"/>
        </w:tabs>
        <w:ind w:left="648" w:hanging="648"/>
      </w:pPr>
      <w:rPr>
        <w:rFonts w:hint="default"/>
      </w:rPr>
    </w:lvl>
    <w:lvl w:ilvl="1" w:tplc="591A8C4E">
      <w:start w:val="8"/>
      <w:numFmt w:val="decimal"/>
      <w:lvlText w:val="1.%2"/>
      <w:lvlJc w:val="left"/>
      <w:pPr>
        <w:tabs>
          <w:tab w:val="num" w:pos="648"/>
        </w:tabs>
        <w:ind w:left="648" w:hanging="648"/>
      </w:pPr>
      <w:rPr>
        <w:rFonts w:hint="default"/>
      </w:rPr>
    </w:lvl>
    <w:lvl w:ilvl="2" w:tplc="BF8E61CA">
      <w:start w:val="1"/>
      <w:numFmt w:val="bullet"/>
      <w:lvlText w:val=""/>
      <w:lvlJc w:val="left"/>
      <w:pPr>
        <w:tabs>
          <w:tab w:val="num" w:pos="2556"/>
        </w:tabs>
        <w:ind w:left="2556" w:hanging="576"/>
      </w:pPr>
      <w:rPr>
        <w:rFonts w:ascii="Symbol" w:hAnsi="Symbol" w:hint="default"/>
      </w:rPr>
    </w:lvl>
    <w:lvl w:ilvl="3" w:tplc="C61CBFD2">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5BDB220B"/>
    <w:multiLevelType w:val="multilevel"/>
    <w:tmpl w:val="5F8AA966"/>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194"/>
        </w:tabs>
        <w:ind w:left="1194" w:hanging="720"/>
      </w:pPr>
      <w:rPr>
        <w:rFonts w:hint="default"/>
      </w:rPr>
    </w:lvl>
    <w:lvl w:ilvl="2">
      <w:start w:val="1"/>
      <w:numFmt w:val="decimal"/>
      <w:lvlText w:val="%1.%2.%3."/>
      <w:lvlJc w:val="left"/>
      <w:pPr>
        <w:tabs>
          <w:tab w:val="num" w:pos="1668"/>
        </w:tabs>
        <w:ind w:left="1668" w:hanging="720"/>
      </w:pPr>
      <w:rPr>
        <w:rFonts w:hint="default"/>
      </w:rPr>
    </w:lvl>
    <w:lvl w:ilvl="3">
      <w:start w:val="7"/>
      <w:numFmt w:val="decimal"/>
      <w:lvlText w:val="%1.%2.%3.%4."/>
      <w:lvlJc w:val="left"/>
      <w:pPr>
        <w:tabs>
          <w:tab w:val="num" w:pos="2502"/>
        </w:tabs>
        <w:ind w:left="2502" w:hanging="1080"/>
      </w:pPr>
      <w:rPr>
        <w:rFonts w:hint="default"/>
      </w:rPr>
    </w:lvl>
    <w:lvl w:ilvl="4">
      <w:start w:val="1"/>
      <w:numFmt w:val="decimal"/>
      <w:lvlText w:val="%1.%2.%3.%4.%5."/>
      <w:lvlJc w:val="left"/>
      <w:pPr>
        <w:tabs>
          <w:tab w:val="num" w:pos="2976"/>
        </w:tabs>
        <w:ind w:left="2976" w:hanging="1080"/>
      </w:pPr>
      <w:rPr>
        <w:rFonts w:hint="default"/>
      </w:rPr>
    </w:lvl>
    <w:lvl w:ilvl="5">
      <w:start w:val="1"/>
      <w:numFmt w:val="decimal"/>
      <w:lvlText w:val="%1.%2.%3.%4.%5.%6."/>
      <w:lvlJc w:val="left"/>
      <w:pPr>
        <w:tabs>
          <w:tab w:val="num" w:pos="3810"/>
        </w:tabs>
        <w:ind w:left="3810" w:hanging="1440"/>
      </w:pPr>
      <w:rPr>
        <w:rFonts w:hint="default"/>
      </w:rPr>
    </w:lvl>
    <w:lvl w:ilvl="6">
      <w:start w:val="1"/>
      <w:numFmt w:val="decimal"/>
      <w:lvlText w:val="%1.%2.%3.%4.%5.%6.%7."/>
      <w:lvlJc w:val="left"/>
      <w:pPr>
        <w:tabs>
          <w:tab w:val="num" w:pos="4284"/>
        </w:tabs>
        <w:ind w:left="4284" w:hanging="1440"/>
      </w:pPr>
      <w:rPr>
        <w:rFonts w:hint="default"/>
      </w:rPr>
    </w:lvl>
    <w:lvl w:ilvl="7">
      <w:start w:val="1"/>
      <w:numFmt w:val="decimal"/>
      <w:lvlText w:val="%1.%2.%3.%4.%5.%6.%7.%8."/>
      <w:lvlJc w:val="left"/>
      <w:pPr>
        <w:tabs>
          <w:tab w:val="num" w:pos="5118"/>
        </w:tabs>
        <w:ind w:left="5118" w:hanging="1800"/>
      </w:pPr>
      <w:rPr>
        <w:rFonts w:hint="default"/>
      </w:rPr>
    </w:lvl>
    <w:lvl w:ilvl="8">
      <w:start w:val="1"/>
      <w:numFmt w:val="decimal"/>
      <w:lvlText w:val="%1.%2.%3.%4.%5.%6.%7.%8.%9."/>
      <w:lvlJc w:val="left"/>
      <w:pPr>
        <w:tabs>
          <w:tab w:val="num" w:pos="5592"/>
        </w:tabs>
        <w:ind w:left="5592" w:hanging="1800"/>
      </w:pPr>
      <w:rPr>
        <w:rFonts w:hint="default"/>
      </w:rPr>
    </w:lvl>
  </w:abstractNum>
  <w:abstractNum w:abstractNumId="87" w15:restartNumberingAfterBreak="0">
    <w:nsid w:val="5C9F1A23"/>
    <w:multiLevelType w:val="singleLevel"/>
    <w:tmpl w:val="0BC605D8"/>
    <w:lvl w:ilvl="0">
      <w:start w:val="1"/>
      <w:numFmt w:val="decimal"/>
      <w:pStyle w:val="SectionVIIHeader2"/>
      <w:lvlText w:val="%1."/>
      <w:lvlJc w:val="left"/>
      <w:pPr>
        <w:tabs>
          <w:tab w:val="num" w:pos="360"/>
        </w:tabs>
        <w:ind w:left="360" w:hanging="360"/>
      </w:pPr>
      <w:rPr>
        <w:rFonts w:ascii="Times New Roman" w:hAnsi="Times New Roman" w:hint="default"/>
        <w:b/>
        <w:i w:val="0"/>
        <w:sz w:val="40"/>
      </w:rPr>
    </w:lvl>
  </w:abstractNum>
  <w:abstractNum w:abstractNumId="88" w15:restartNumberingAfterBreak="0">
    <w:nsid w:val="5DED2A3F"/>
    <w:multiLevelType w:val="hybridMultilevel"/>
    <w:tmpl w:val="D2B4C9B6"/>
    <w:lvl w:ilvl="0" w:tplc="0B2E37B6">
      <w:start w:val="1"/>
      <w:numFmt w:val="lowerRoman"/>
      <w:lvlText w:val="(%1)"/>
      <w:lvlJc w:val="left"/>
      <w:pPr>
        <w:ind w:left="1004" w:hanging="72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89" w15:restartNumberingAfterBreak="0">
    <w:nsid w:val="5E3F70B5"/>
    <w:multiLevelType w:val="hybridMultilevel"/>
    <w:tmpl w:val="C8481E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F76698C"/>
    <w:multiLevelType w:val="hybridMultilevel"/>
    <w:tmpl w:val="BD54E334"/>
    <w:lvl w:ilvl="0" w:tplc="241CACA4">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1" w15:restartNumberingAfterBreak="0">
    <w:nsid w:val="5FE4665C"/>
    <w:multiLevelType w:val="hybridMultilevel"/>
    <w:tmpl w:val="966AEB1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2" w15:restartNumberingAfterBreak="0">
    <w:nsid w:val="614150C3"/>
    <w:multiLevelType w:val="hybridMultilevel"/>
    <w:tmpl w:val="E4D43F80"/>
    <w:lvl w:ilvl="0" w:tplc="8C18E8F0">
      <w:start w:val="1"/>
      <w:numFmt w:val="lowerLetter"/>
      <w:lvlText w:val="(%1)"/>
      <w:lvlJc w:val="left"/>
      <w:pPr>
        <w:ind w:left="936" w:hanging="360"/>
      </w:pPr>
      <w:rPr>
        <w:rFonts w:hint="default"/>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93" w15:restartNumberingAfterBreak="0">
    <w:nsid w:val="61E0256A"/>
    <w:multiLevelType w:val="singleLevel"/>
    <w:tmpl w:val="718A3D78"/>
    <w:lvl w:ilvl="0">
      <w:start w:val="1"/>
      <w:numFmt w:val="lowerLetter"/>
      <w:lvlText w:val="(%1)"/>
      <w:lvlJc w:val="left"/>
      <w:pPr>
        <w:tabs>
          <w:tab w:val="num" w:pos="936"/>
        </w:tabs>
        <w:ind w:left="936" w:hanging="504"/>
      </w:pPr>
      <w:rPr>
        <w:rFonts w:hint="default"/>
      </w:rPr>
    </w:lvl>
  </w:abstractNum>
  <w:abstractNum w:abstractNumId="94" w15:restartNumberingAfterBreak="0">
    <w:nsid w:val="632F3EE2"/>
    <w:multiLevelType w:val="hybridMultilevel"/>
    <w:tmpl w:val="ADFC392E"/>
    <w:lvl w:ilvl="0" w:tplc="0C0A0019">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rPr>
        <w:rFonts w:hint="default"/>
        <w:b/>
        <w:u w:val="single"/>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3865650"/>
    <w:multiLevelType w:val="hybridMultilevel"/>
    <w:tmpl w:val="ACE453F6"/>
    <w:lvl w:ilvl="0" w:tplc="658878CC">
      <w:start w:val="1"/>
      <w:numFmt w:val="decimal"/>
      <w:lvlText w:val="1.6.%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510618E"/>
    <w:multiLevelType w:val="hybridMultilevel"/>
    <w:tmpl w:val="04DA731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7" w15:restartNumberingAfterBreak="0">
    <w:nsid w:val="66087D0A"/>
    <w:multiLevelType w:val="hybridMultilevel"/>
    <w:tmpl w:val="D9B0DA28"/>
    <w:lvl w:ilvl="0" w:tplc="A83ED99E">
      <w:start w:val="1"/>
      <w:numFmt w:val="lowerRoman"/>
      <w:lvlText w:val="%1)"/>
      <w:lvlJc w:val="right"/>
      <w:pPr>
        <w:ind w:left="1320" w:hanging="360"/>
      </w:pPr>
      <w:rPr>
        <w:rFonts w:ascii="Tahoma" w:hAnsi="Tahoma" w:cs="Tahoma" w:hint="default"/>
        <w:sz w:val="22"/>
        <w:szCs w:val="22"/>
      </w:rPr>
    </w:lvl>
    <w:lvl w:ilvl="1" w:tplc="300A0019" w:tentative="1">
      <w:start w:val="1"/>
      <w:numFmt w:val="lowerLetter"/>
      <w:lvlText w:val="%2."/>
      <w:lvlJc w:val="left"/>
      <w:pPr>
        <w:ind w:left="2040" w:hanging="360"/>
      </w:pPr>
      <w:rPr>
        <w:rFonts w:cs="Times New Roman"/>
      </w:rPr>
    </w:lvl>
    <w:lvl w:ilvl="2" w:tplc="300A001B" w:tentative="1">
      <w:start w:val="1"/>
      <w:numFmt w:val="lowerRoman"/>
      <w:lvlText w:val="%3."/>
      <w:lvlJc w:val="right"/>
      <w:pPr>
        <w:ind w:left="2760" w:hanging="180"/>
      </w:pPr>
      <w:rPr>
        <w:rFonts w:cs="Times New Roman"/>
      </w:rPr>
    </w:lvl>
    <w:lvl w:ilvl="3" w:tplc="300A000F" w:tentative="1">
      <w:start w:val="1"/>
      <w:numFmt w:val="decimal"/>
      <w:lvlText w:val="%4."/>
      <w:lvlJc w:val="left"/>
      <w:pPr>
        <w:ind w:left="3480" w:hanging="360"/>
      </w:pPr>
      <w:rPr>
        <w:rFonts w:cs="Times New Roman"/>
      </w:rPr>
    </w:lvl>
    <w:lvl w:ilvl="4" w:tplc="300A0019" w:tentative="1">
      <w:start w:val="1"/>
      <w:numFmt w:val="lowerLetter"/>
      <w:lvlText w:val="%5."/>
      <w:lvlJc w:val="left"/>
      <w:pPr>
        <w:ind w:left="4200" w:hanging="360"/>
      </w:pPr>
      <w:rPr>
        <w:rFonts w:cs="Times New Roman"/>
      </w:rPr>
    </w:lvl>
    <w:lvl w:ilvl="5" w:tplc="300A001B" w:tentative="1">
      <w:start w:val="1"/>
      <w:numFmt w:val="lowerRoman"/>
      <w:lvlText w:val="%6."/>
      <w:lvlJc w:val="right"/>
      <w:pPr>
        <w:ind w:left="4920" w:hanging="180"/>
      </w:pPr>
      <w:rPr>
        <w:rFonts w:cs="Times New Roman"/>
      </w:rPr>
    </w:lvl>
    <w:lvl w:ilvl="6" w:tplc="300A000F" w:tentative="1">
      <w:start w:val="1"/>
      <w:numFmt w:val="decimal"/>
      <w:lvlText w:val="%7."/>
      <w:lvlJc w:val="left"/>
      <w:pPr>
        <w:ind w:left="5640" w:hanging="360"/>
      </w:pPr>
      <w:rPr>
        <w:rFonts w:cs="Times New Roman"/>
      </w:rPr>
    </w:lvl>
    <w:lvl w:ilvl="7" w:tplc="300A0019" w:tentative="1">
      <w:start w:val="1"/>
      <w:numFmt w:val="lowerLetter"/>
      <w:lvlText w:val="%8."/>
      <w:lvlJc w:val="left"/>
      <w:pPr>
        <w:ind w:left="6360" w:hanging="360"/>
      </w:pPr>
      <w:rPr>
        <w:rFonts w:cs="Times New Roman"/>
      </w:rPr>
    </w:lvl>
    <w:lvl w:ilvl="8" w:tplc="300A001B" w:tentative="1">
      <w:start w:val="1"/>
      <w:numFmt w:val="lowerRoman"/>
      <w:lvlText w:val="%9."/>
      <w:lvlJc w:val="right"/>
      <w:pPr>
        <w:ind w:left="7080" w:hanging="180"/>
      </w:pPr>
      <w:rPr>
        <w:rFonts w:cs="Times New Roman"/>
      </w:rPr>
    </w:lvl>
  </w:abstractNum>
  <w:abstractNum w:abstractNumId="98" w15:restartNumberingAfterBreak="0">
    <w:nsid w:val="66AC2DA0"/>
    <w:multiLevelType w:val="multilevel"/>
    <w:tmpl w:val="2F16B41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67E626D8"/>
    <w:multiLevelType w:val="hybridMultilevel"/>
    <w:tmpl w:val="C86EC076"/>
    <w:lvl w:ilvl="0" w:tplc="F2AE8FCC">
      <w:start w:val="1"/>
      <w:numFmt w:val="bullet"/>
      <w:lvlText w:val=""/>
      <w:lvlJc w:val="left"/>
      <w:pPr>
        <w:tabs>
          <w:tab w:val="num" w:pos="1077"/>
        </w:tabs>
        <w:ind w:left="1077" w:hanging="360"/>
      </w:pPr>
      <w:rPr>
        <w:rFonts w:ascii="Symbol" w:hAnsi="Symbol" w:hint="default"/>
      </w:rPr>
    </w:lvl>
    <w:lvl w:ilvl="1" w:tplc="0DAA8984">
      <w:start w:val="1"/>
      <w:numFmt w:val="lowerLetter"/>
      <w:lvlText w:val="(%2)"/>
      <w:lvlJc w:val="left"/>
      <w:pPr>
        <w:tabs>
          <w:tab w:val="num" w:pos="357"/>
        </w:tabs>
        <w:ind w:left="357" w:firstLine="0"/>
      </w:pPr>
      <w:rPr>
        <w:rFonts w:hint="default"/>
        <w:b w:val="0"/>
        <w:i w:val="0"/>
      </w:rPr>
    </w:lvl>
    <w:lvl w:ilvl="2" w:tplc="20EC7DEC">
      <w:start w:val="1"/>
      <w:numFmt w:val="lowerLetter"/>
      <w:lvlText w:val="%3)"/>
      <w:lvlJc w:val="left"/>
      <w:pPr>
        <w:tabs>
          <w:tab w:val="num" w:pos="2697"/>
        </w:tabs>
        <w:ind w:left="2697" w:hanging="360"/>
      </w:pPr>
      <w:rPr>
        <w:rFonts w:hint="default"/>
      </w:rPr>
    </w:lvl>
    <w:lvl w:ilvl="3" w:tplc="655CD8A2" w:tentative="1">
      <w:start w:val="1"/>
      <w:numFmt w:val="decimal"/>
      <w:lvlText w:val="%4."/>
      <w:lvlJc w:val="left"/>
      <w:pPr>
        <w:tabs>
          <w:tab w:val="num" w:pos="3237"/>
        </w:tabs>
        <w:ind w:left="3237" w:hanging="360"/>
      </w:pPr>
    </w:lvl>
    <w:lvl w:ilvl="4" w:tplc="712AE928" w:tentative="1">
      <w:start w:val="1"/>
      <w:numFmt w:val="lowerLetter"/>
      <w:lvlText w:val="%5."/>
      <w:lvlJc w:val="left"/>
      <w:pPr>
        <w:tabs>
          <w:tab w:val="num" w:pos="3957"/>
        </w:tabs>
        <w:ind w:left="3957" w:hanging="360"/>
      </w:pPr>
    </w:lvl>
    <w:lvl w:ilvl="5" w:tplc="5DAA95A2" w:tentative="1">
      <w:start w:val="1"/>
      <w:numFmt w:val="lowerRoman"/>
      <w:lvlText w:val="%6."/>
      <w:lvlJc w:val="right"/>
      <w:pPr>
        <w:tabs>
          <w:tab w:val="num" w:pos="4677"/>
        </w:tabs>
        <w:ind w:left="4677" w:hanging="180"/>
      </w:pPr>
    </w:lvl>
    <w:lvl w:ilvl="6" w:tplc="128A79B2" w:tentative="1">
      <w:start w:val="1"/>
      <w:numFmt w:val="decimal"/>
      <w:lvlText w:val="%7."/>
      <w:lvlJc w:val="left"/>
      <w:pPr>
        <w:tabs>
          <w:tab w:val="num" w:pos="5397"/>
        </w:tabs>
        <w:ind w:left="5397" w:hanging="360"/>
      </w:pPr>
    </w:lvl>
    <w:lvl w:ilvl="7" w:tplc="20CA5008" w:tentative="1">
      <w:start w:val="1"/>
      <w:numFmt w:val="lowerLetter"/>
      <w:lvlText w:val="%8."/>
      <w:lvlJc w:val="left"/>
      <w:pPr>
        <w:tabs>
          <w:tab w:val="num" w:pos="6117"/>
        </w:tabs>
        <w:ind w:left="6117" w:hanging="360"/>
      </w:pPr>
    </w:lvl>
    <w:lvl w:ilvl="8" w:tplc="C028653C" w:tentative="1">
      <w:start w:val="1"/>
      <w:numFmt w:val="lowerRoman"/>
      <w:lvlText w:val="%9."/>
      <w:lvlJc w:val="right"/>
      <w:pPr>
        <w:tabs>
          <w:tab w:val="num" w:pos="6837"/>
        </w:tabs>
        <w:ind w:left="6837" w:hanging="180"/>
      </w:pPr>
    </w:lvl>
  </w:abstractNum>
  <w:abstractNum w:abstractNumId="100" w15:restartNumberingAfterBreak="0">
    <w:nsid w:val="68FE3424"/>
    <w:multiLevelType w:val="multilevel"/>
    <w:tmpl w:val="391C5B62"/>
    <w:lvl w:ilvl="0">
      <w:start w:val="1"/>
      <w:numFmt w:val="decimal"/>
      <w:lvlText w:val="%1."/>
      <w:lvlJc w:val="left"/>
      <w:pPr>
        <w:tabs>
          <w:tab w:val="num" w:pos="360"/>
        </w:tabs>
        <w:ind w:left="284" w:hanging="284"/>
      </w:pPr>
      <w:rPr>
        <w:rFonts w:hint="default"/>
        <w:b/>
      </w:rPr>
    </w:lvl>
    <w:lvl w:ilvl="1">
      <w:start w:val="1"/>
      <w:numFmt w:val="decimal"/>
      <w:isLgl/>
      <w:lvlText w:val="%1.%2."/>
      <w:lvlJc w:val="left"/>
      <w:pPr>
        <w:tabs>
          <w:tab w:val="num" w:pos="907"/>
        </w:tabs>
        <w:ind w:left="1588" w:hanging="1134"/>
      </w:pPr>
      <w:rPr>
        <w:rFonts w:hint="default"/>
      </w:rPr>
    </w:lvl>
    <w:lvl w:ilvl="2">
      <w:start w:val="1"/>
      <w:numFmt w:val="decimal"/>
      <w:isLgl/>
      <w:lvlText w:val="%1.%2.%3."/>
      <w:lvlJc w:val="left"/>
      <w:pPr>
        <w:tabs>
          <w:tab w:val="num" w:pos="1531"/>
        </w:tabs>
        <w:ind w:left="1871" w:hanging="584"/>
      </w:pPr>
      <w:rPr>
        <w:rFonts w:hint="default"/>
      </w:rPr>
    </w:lvl>
    <w:lvl w:ilvl="3">
      <w:start w:val="1"/>
      <w:numFmt w:val="decimal"/>
      <w:isLgl/>
      <w:lvlText w:val="%1.%2.%3.%4."/>
      <w:lvlJc w:val="left"/>
      <w:pPr>
        <w:tabs>
          <w:tab w:val="num" w:pos="2771"/>
        </w:tabs>
        <w:ind w:left="3060" w:hanging="1080"/>
      </w:pPr>
      <w:rPr>
        <w:rFonts w:hint="default"/>
      </w:rPr>
    </w:lvl>
    <w:lvl w:ilvl="4">
      <w:start w:val="1"/>
      <w:numFmt w:val="decimal"/>
      <w:isLgl/>
      <w:lvlText w:val="%1.%2.%3.%4.%5."/>
      <w:lvlJc w:val="left"/>
      <w:pPr>
        <w:tabs>
          <w:tab w:val="num" w:pos="3087"/>
        </w:tabs>
        <w:ind w:left="3087" w:hanging="1080"/>
      </w:pPr>
      <w:rPr>
        <w:rFonts w:hint="default"/>
      </w:rPr>
    </w:lvl>
    <w:lvl w:ilvl="5">
      <w:start w:val="1"/>
      <w:numFmt w:val="decimal"/>
      <w:isLgl/>
      <w:lvlText w:val="%1.%2.%3.%4.%5.%6."/>
      <w:lvlJc w:val="left"/>
      <w:pPr>
        <w:tabs>
          <w:tab w:val="num" w:pos="3807"/>
        </w:tabs>
        <w:ind w:left="3807" w:hanging="1440"/>
      </w:pPr>
      <w:rPr>
        <w:rFonts w:hint="default"/>
      </w:rPr>
    </w:lvl>
    <w:lvl w:ilvl="6">
      <w:start w:val="1"/>
      <w:numFmt w:val="decimal"/>
      <w:isLgl/>
      <w:lvlText w:val="%1.%2.%3.%4.%5.%6.%7."/>
      <w:lvlJc w:val="left"/>
      <w:pPr>
        <w:tabs>
          <w:tab w:val="num" w:pos="4167"/>
        </w:tabs>
        <w:ind w:left="4167" w:hanging="1440"/>
      </w:pPr>
      <w:rPr>
        <w:rFonts w:hint="default"/>
      </w:rPr>
    </w:lvl>
    <w:lvl w:ilvl="7">
      <w:start w:val="1"/>
      <w:numFmt w:val="decimal"/>
      <w:isLgl/>
      <w:lvlText w:val="%1.%2.%3.%4.%5.%6.%7.%8."/>
      <w:lvlJc w:val="left"/>
      <w:pPr>
        <w:tabs>
          <w:tab w:val="num" w:pos="4887"/>
        </w:tabs>
        <w:ind w:left="4887" w:hanging="1800"/>
      </w:pPr>
      <w:rPr>
        <w:rFonts w:hint="default"/>
      </w:rPr>
    </w:lvl>
    <w:lvl w:ilvl="8">
      <w:start w:val="1"/>
      <w:numFmt w:val="decimal"/>
      <w:isLgl/>
      <w:lvlText w:val="%1.%2.%3.%4.%5.%6.%7.%8.%9."/>
      <w:lvlJc w:val="left"/>
      <w:pPr>
        <w:tabs>
          <w:tab w:val="num" w:pos="5247"/>
        </w:tabs>
        <w:ind w:left="5247" w:hanging="1800"/>
      </w:pPr>
      <w:rPr>
        <w:rFonts w:hint="default"/>
      </w:rPr>
    </w:lvl>
  </w:abstractNum>
  <w:abstractNum w:abstractNumId="101" w15:restartNumberingAfterBreak="0">
    <w:nsid w:val="69ED7056"/>
    <w:multiLevelType w:val="multilevel"/>
    <w:tmpl w:val="20FA8EEE"/>
    <w:lvl w:ilvl="0">
      <w:start w:val="1"/>
      <w:numFmt w:val="decimal"/>
      <w:lvlText w:val="%1"/>
      <w:lvlJc w:val="left"/>
      <w:pPr>
        <w:tabs>
          <w:tab w:val="num" w:pos="360"/>
        </w:tabs>
        <w:ind w:left="360" w:hanging="360"/>
      </w:pPr>
      <w:rPr>
        <w:rFonts w:hint="default"/>
      </w:rPr>
    </w:lvl>
    <w:lvl w:ilvl="1">
      <w:start w:val="7"/>
      <w:numFmt w:val="decimal"/>
      <w:lvlText w:val="%1.%2"/>
      <w:lvlJc w:val="left"/>
      <w:pPr>
        <w:tabs>
          <w:tab w:val="num" w:pos="432"/>
        </w:tabs>
        <w:ind w:left="432" w:hanging="360"/>
      </w:pPr>
      <w:rPr>
        <w:rFonts w:hint="default"/>
        <w:b/>
      </w:rPr>
    </w:lvl>
    <w:lvl w:ilvl="2">
      <w:start w:val="1"/>
      <w:numFmt w:val="decimal"/>
      <w:lvlText w:val="%1.%2.%3"/>
      <w:lvlJc w:val="left"/>
      <w:pPr>
        <w:tabs>
          <w:tab w:val="num" w:pos="864"/>
        </w:tabs>
        <w:ind w:left="864" w:hanging="720"/>
      </w:pPr>
      <w:rPr>
        <w:rFonts w:hint="default"/>
      </w:rPr>
    </w:lvl>
    <w:lvl w:ilvl="3">
      <w:start w:val="1"/>
      <w:numFmt w:val="decimal"/>
      <w:lvlText w:val="%1.%2.%3.%4"/>
      <w:lvlJc w:val="left"/>
      <w:pPr>
        <w:tabs>
          <w:tab w:val="num" w:pos="936"/>
        </w:tabs>
        <w:ind w:left="936" w:hanging="720"/>
      </w:pPr>
      <w:rPr>
        <w:rFonts w:hint="default"/>
      </w:rPr>
    </w:lvl>
    <w:lvl w:ilvl="4">
      <w:start w:val="1"/>
      <w:numFmt w:val="decimal"/>
      <w:lvlText w:val="%1.%2.%3.%4.%5"/>
      <w:lvlJc w:val="left"/>
      <w:pPr>
        <w:tabs>
          <w:tab w:val="num" w:pos="1368"/>
        </w:tabs>
        <w:ind w:left="1368"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72"/>
        </w:tabs>
        <w:ind w:left="1872" w:hanging="1440"/>
      </w:pPr>
      <w:rPr>
        <w:rFonts w:hint="default"/>
      </w:rPr>
    </w:lvl>
    <w:lvl w:ilvl="7">
      <w:start w:val="1"/>
      <w:numFmt w:val="decimal"/>
      <w:lvlText w:val="%1.%2.%3.%4.%5.%6.%7.%8"/>
      <w:lvlJc w:val="left"/>
      <w:pPr>
        <w:tabs>
          <w:tab w:val="num" w:pos="1944"/>
        </w:tabs>
        <w:ind w:left="1944" w:hanging="1440"/>
      </w:pPr>
      <w:rPr>
        <w:rFonts w:hint="default"/>
      </w:rPr>
    </w:lvl>
    <w:lvl w:ilvl="8">
      <w:start w:val="1"/>
      <w:numFmt w:val="decimal"/>
      <w:lvlText w:val="%1.%2.%3.%4.%5.%6.%7.%8.%9"/>
      <w:lvlJc w:val="left"/>
      <w:pPr>
        <w:tabs>
          <w:tab w:val="num" w:pos="2376"/>
        </w:tabs>
        <w:ind w:left="2376" w:hanging="1800"/>
      </w:pPr>
      <w:rPr>
        <w:rFonts w:hint="default"/>
      </w:rPr>
    </w:lvl>
  </w:abstractNum>
  <w:abstractNum w:abstractNumId="102" w15:restartNumberingAfterBreak="0">
    <w:nsid w:val="6A737C74"/>
    <w:multiLevelType w:val="hybridMultilevel"/>
    <w:tmpl w:val="9F8C65E0"/>
    <w:lvl w:ilvl="0" w:tplc="260848F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6AB72C0F"/>
    <w:multiLevelType w:val="hybridMultilevel"/>
    <w:tmpl w:val="D130BEB0"/>
    <w:lvl w:ilvl="0" w:tplc="912A9FF8">
      <w:start w:val="3"/>
      <w:numFmt w:val="lowerRoman"/>
      <w:lvlText w:val="(%1)"/>
      <w:lvlJc w:val="left"/>
      <w:pPr>
        <w:tabs>
          <w:tab w:val="num" w:pos="1894"/>
        </w:tabs>
        <w:ind w:left="1894" w:hanging="720"/>
      </w:pPr>
      <w:rPr>
        <w:rFonts w:hint="default"/>
      </w:rPr>
    </w:lvl>
    <w:lvl w:ilvl="1" w:tplc="04090019">
      <w:start w:val="1"/>
      <w:numFmt w:val="lowerLetter"/>
      <w:lvlText w:val="%2."/>
      <w:lvlJc w:val="left"/>
      <w:pPr>
        <w:tabs>
          <w:tab w:val="num" w:pos="2254"/>
        </w:tabs>
        <w:ind w:left="2254" w:hanging="360"/>
      </w:pPr>
    </w:lvl>
    <w:lvl w:ilvl="2" w:tplc="0409001B" w:tentative="1">
      <w:start w:val="1"/>
      <w:numFmt w:val="lowerRoman"/>
      <w:lvlText w:val="%3."/>
      <w:lvlJc w:val="right"/>
      <w:pPr>
        <w:tabs>
          <w:tab w:val="num" w:pos="2974"/>
        </w:tabs>
        <w:ind w:left="2974" w:hanging="180"/>
      </w:pPr>
    </w:lvl>
    <w:lvl w:ilvl="3" w:tplc="0409000F" w:tentative="1">
      <w:start w:val="1"/>
      <w:numFmt w:val="decimal"/>
      <w:lvlText w:val="%4."/>
      <w:lvlJc w:val="left"/>
      <w:pPr>
        <w:tabs>
          <w:tab w:val="num" w:pos="3694"/>
        </w:tabs>
        <w:ind w:left="3694" w:hanging="360"/>
      </w:pPr>
    </w:lvl>
    <w:lvl w:ilvl="4" w:tplc="04090019" w:tentative="1">
      <w:start w:val="1"/>
      <w:numFmt w:val="lowerLetter"/>
      <w:lvlText w:val="%5."/>
      <w:lvlJc w:val="left"/>
      <w:pPr>
        <w:tabs>
          <w:tab w:val="num" w:pos="4414"/>
        </w:tabs>
        <w:ind w:left="4414" w:hanging="360"/>
      </w:pPr>
    </w:lvl>
    <w:lvl w:ilvl="5" w:tplc="0409001B" w:tentative="1">
      <w:start w:val="1"/>
      <w:numFmt w:val="lowerRoman"/>
      <w:lvlText w:val="%6."/>
      <w:lvlJc w:val="right"/>
      <w:pPr>
        <w:tabs>
          <w:tab w:val="num" w:pos="5134"/>
        </w:tabs>
        <w:ind w:left="5134" w:hanging="180"/>
      </w:pPr>
    </w:lvl>
    <w:lvl w:ilvl="6" w:tplc="0409000F" w:tentative="1">
      <w:start w:val="1"/>
      <w:numFmt w:val="decimal"/>
      <w:lvlText w:val="%7."/>
      <w:lvlJc w:val="left"/>
      <w:pPr>
        <w:tabs>
          <w:tab w:val="num" w:pos="5854"/>
        </w:tabs>
        <w:ind w:left="5854" w:hanging="360"/>
      </w:pPr>
    </w:lvl>
    <w:lvl w:ilvl="7" w:tplc="04090019" w:tentative="1">
      <w:start w:val="1"/>
      <w:numFmt w:val="lowerLetter"/>
      <w:lvlText w:val="%8."/>
      <w:lvlJc w:val="left"/>
      <w:pPr>
        <w:tabs>
          <w:tab w:val="num" w:pos="6574"/>
        </w:tabs>
        <w:ind w:left="6574" w:hanging="360"/>
      </w:pPr>
    </w:lvl>
    <w:lvl w:ilvl="8" w:tplc="0409001B" w:tentative="1">
      <w:start w:val="1"/>
      <w:numFmt w:val="lowerRoman"/>
      <w:lvlText w:val="%9."/>
      <w:lvlJc w:val="right"/>
      <w:pPr>
        <w:tabs>
          <w:tab w:val="num" w:pos="7294"/>
        </w:tabs>
        <w:ind w:left="7294" w:hanging="180"/>
      </w:pPr>
    </w:lvl>
  </w:abstractNum>
  <w:abstractNum w:abstractNumId="104" w15:restartNumberingAfterBreak="0">
    <w:nsid w:val="6AD36159"/>
    <w:multiLevelType w:val="hybridMultilevel"/>
    <w:tmpl w:val="9C34E7FE"/>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5" w15:restartNumberingAfterBreak="0">
    <w:nsid w:val="6B55603B"/>
    <w:multiLevelType w:val="hybridMultilevel"/>
    <w:tmpl w:val="1666AC2E"/>
    <w:lvl w:ilvl="0" w:tplc="D668D9C6">
      <w:start w:val="1"/>
      <w:numFmt w:val="decimal"/>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15:restartNumberingAfterBreak="0">
    <w:nsid w:val="6B684EDC"/>
    <w:multiLevelType w:val="hybridMultilevel"/>
    <w:tmpl w:val="369A08B4"/>
    <w:lvl w:ilvl="0" w:tplc="A97A4A10">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6C0E311E"/>
    <w:multiLevelType w:val="singleLevel"/>
    <w:tmpl w:val="CC0C8172"/>
    <w:lvl w:ilvl="0">
      <w:start w:val="1"/>
      <w:numFmt w:val="decimal"/>
      <w:lvlText w:val="%1."/>
      <w:lvlJc w:val="left"/>
      <w:pPr>
        <w:tabs>
          <w:tab w:val="num" w:pos="936"/>
        </w:tabs>
        <w:ind w:left="936" w:hanging="360"/>
      </w:pPr>
      <w:rPr>
        <w:rFonts w:hint="default"/>
      </w:rPr>
    </w:lvl>
  </w:abstractNum>
  <w:abstractNum w:abstractNumId="108" w15:restartNumberingAfterBreak="0">
    <w:nsid w:val="6CEE2E88"/>
    <w:multiLevelType w:val="multilevel"/>
    <w:tmpl w:val="A2621430"/>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09" w15:restartNumberingAfterBreak="0">
    <w:nsid w:val="6E0178C3"/>
    <w:multiLevelType w:val="hybridMultilevel"/>
    <w:tmpl w:val="80468D3E"/>
    <w:lvl w:ilvl="0" w:tplc="831420F8">
      <w:start w:val="2"/>
      <w:numFmt w:val="decimal"/>
      <w:lvlText w:val="%1"/>
      <w:lvlJc w:val="left"/>
      <w:pPr>
        <w:tabs>
          <w:tab w:val="num" w:pos="-66"/>
        </w:tabs>
        <w:ind w:left="-66" w:hanging="360"/>
      </w:pPr>
      <w:rPr>
        <w:rFonts w:hint="default"/>
      </w:rPr>
    </w:lvl>
    <w:lvl w:ilvl="1" w:tplc="2C9E29A6">
      <w:start w:val="1"/>
      <w:numFmt w:val="decimal"/>
      <w:lvlText w:val="(%2)"/>
      <w:lvlJc w:val="left"/>
      <w:pPr>
        <w:tabs>
          <w:tab w:val="num" w:pos="654"/>
        </w:tabs>
        <w:ind w:left="654" w:hanging="360"/>
      </w:pPr>
      <w:rPr>
        <w:rFonts w:hint="default"/>
      </w:rPr>
    </w:lvl>
    <w:lvl w:ilvl="2" w:tplc="400A001B" w:tentative="1">
      <w:start w:val="1"/>
      <w:numFmt w:val="lowerRoman"/>
      <w:lvlText w:val="%3."/>
      <w:lvlJc w:val="right"/>
      <w:pPr>
        <w:tabs>
          <w:tab w:val="num" w:pos="1374"/>
        </w:tabs>
        <w:ind w:left="1374" w:hanging="180"/>
      </w:pPr>
    </w:lvl>
    <w:lvl w:ilvl="3" w:tplc="400A000F" w:tentative="1">
      <w:start w:val="1"/>
      <w:numFmt w:val="decimal"/>
      <w:lvlText w:val="%4."/>
      <w:lvlJc w:val="left"/>
      <w:pPr>
        <w:tabs>
          <w:tab w:val="num" w:pos="2094"/>
        </w:tabs>
        <w:ind w:left="2094" w:hanging="360"/>
      </w:pPr>
    </w:lvl>
    <w:lvl w:ilvl="4" w:tplc="400A0019" w:tentative="1">
      <w:start w:val="1"/>
      <w:numFmt w:val="lowerLetter"/>
      <w:lvlText w:val="%5."/>
      <w:lvlJc w:val="left"/>
      <w:pPr>
        <w:tabs>
          <w:tab w:val="num" w:pos="2814"/>
        </w:tabs>
        <w:ind w:left="2814" w:hanging="360"/>
      </w:pPr>
    </w:lvl>
    <w:lvl w:ilvl="5" w:tplc="400A001B" w:tentative="1">
      <w:start w:val="1"/>
      <w:numFmt w:val="lowerRoman"/>
      <w:lvlText w:val="%6."/>
      <w:lvlJc w:val="right"/>
      <w:pPr>
        <w:tabs>
          <w:tab w:val="num" w:pos="3534"/>
        </w:tabs>
        <w:ind w:left="3534" w:hanging="180"/>
      </w:pPr>
    </w:lvl>
    <w:lvl w:ilvl="6" w:tplc="400A000F" w:tentative="1">
      <w:start w:val="1"/>
      <w:numFmt w:val="decimal"/>
      <w:lvlText w:val="%7."/>
      <w:lvlJc w:val="left"/>
      <w:pPr>
        <w:tabs>
          <w:tab w:val="num" w:pos="4254"/>
        </w:tabs>
        <w:ind w:left="4254" w:hanging="360"/>
      </w:pPr>
    </w:lvl>
    <w:lvl w:ilvl="7" w:tplc="400A0019" w:tentative="1">
      <w:start w:val="1"/>
      <w:numFmt w:val="lowerLetter"/>
      <w:lvlText w:val="%8."/>
      <w:lvlJc w:val="left"/>
      <w:pPr>
        <w:tabs>
          <w:tab w:val="num" w:pos="4974"/>
        </w:tabs>
        <w:ind w:left="4974" w:hanging="360"/>
      </w:pPr>
    </w:lvl>
    <w:lvl w:ilvl="8" w:tplc="400A001B" w:tentative="1">
      <w:start w:val="1"/>
      <w:numFmt w:val="lowerRoman"/>
      <w:lvlText w:val="%9."/>
      <w:lvlJc w:val="right"/>
      <w:pPr>
        <w:tabs>
          <w:tab w:val="num" w:pos="5694"/>
        </w:tabs>
        <w:ind w:left="5694" w:hanging="180"/>
      </w:pPr>
    </w:lvl>
  </w:abstractNum>
  <w:abstractNum w:abstractNumId="110" w15:restartNumberingAfterBreak="0">
    <w:nsid w:val="6E5E4B3F"/>
    <w:multiLevelType w:val="hybridMultilevel"/>
    <w:tmpl w:val="6BE8179C"/>
    <w:lvl w:ilvl="0" w:tplc="04090019">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1" w15:restartNumberingAfterBreak="0">
    <w:nsid w:val="6FC06A51"/>
    <w:multiLevelType w:val="hybridMultilevel"/>
    <w:tmpl w:val="FC30817A"/>
    <w:lvl w:ilvl="0" w:tplc="CF40645A">
      <w:start w:val="1"/>
      <w:numFmt w:val="lowerLetter"/>
      <w:lvlText w:val="%1)"/>
      <w:lvlJc w:val="left"/>
      <w:pPr>
        <w:tabs>
          <w:tab w:val="num" w:pos="720"/>
        </w:tabs>
        <w:ind w:left="720" w:hanging="360"/>
      </w:pPr>
      <w:rPr>
        <w:rFonts w:hint="default"/>
      </w:rPr>
    </w:lvl>
    <w:lvl w:ilvl="1" w:tplc="390E3D20" w:tentative="1">
      <w:start w:val="1"/>
      <w:numFmt w:val="lowerLetter"/>
      <w:lvlText w:val="%2."/>
      <w:lvlJc w:val="left"/>
      <w:pPr>
        <w:tabs>
          <w:tab w:val="num" w:pos="1800"/>
        </w:tabs>
        <w:ind w:left="1800" w:hanging="360"/>
      </w:pPr>
    </w:lvl>
    <w:lvl w:ilvl="2" w:tplc="5AFC0980" w:tentative="1">
      <w:start w:val="1"/>
      <w:numFmt w:val="lowerRoman"/>
      <w:lvlText w:val="%3."/>
      <w:lvlJc w:val="right"/>
      <w:pPr>
        <w:tabs>
          <w:tab w:val="num" w:pos="2520"/>
        </w:tabs>
        <w:ind w:left="2520" w:hanging="180"/>
      </w:pPr>
    </w:lvl>
    <w:lvl w:ilvl="3" w:tplc="C88E7512" w:tentative="1">
      <w:start w:val="1"/>
      <w:numFmt w:val="decimal"/>
      <w:lvlText w:val="%4."/>
      <w:lvlJc w:val="left"/>
      <w:pPr>
        <w:tabs>
          <w:tab w:val="num" w:pos="3240"/>
        </w:tabs>
        <w:ind w:left="3240" w:hanging="360"/>
      </w:pPr>
    </w:lvl>
    <w:lvl w:ilvl="4" w:tplc="947E2D3A" w:tentative="1">
      <w:start w:val="1"/>
      <w:numFmt w:val="lowerLetter"/>
      <w:lvlText w:val="%5."/>
      <w:lvlJc w:val="left"/>
      <w:pPr>
        <w:tabs>
          <w:tab w:val="num" w:pos="3960"/>
        </w:tabs>
        <w:ind w:left="3960" w:hanging="360"/>
      </w:pPr>
    </w:lvl>
    <w:lvl w:ilvl="5" w:tplc="6C2AFD54" w:tentative="1">
      <w:start w:val="1"/>
      <w:numFmt w:val="lowerRoman"/>
      <w:lvlText w:val="%6."/>
      <w:lvlJc w:val="right"/>
      <w:pPr>
        <w:tabs>
          <w:tab w:val="num" w:pos="4680"/>
        </w:tabs>
        <w:ind w:left="4680" w:hanging="180"/>
      </w:pPr>
    </w:lvl>
    <w:lvl w:ilvl="6" w:tplc="39806234" w:tentative="1">
      <w:start w:val="1"/>
      <w:numFmt w:val="decimal"/>
      <w:lvlText w:val="%7."/>
      <w:lvlJc w:val="left"/>
      <w:pPr>
        <w:tabs>
          <w:tab w:val="num" w:pos="5400"/>
        </w:tabs>
        <w:ind w:left="5400" w:hanging="360"/>
      </w:pPr>
    </w:lvl>
    <w:lvl w:ilvl="7" w:tplc="DA7C4AA2" w:tentative="1">
      <w:start w:val="1"/>
      <w:numFmt w:val="lowerLetter"/>
      <w:lvlText w:val="%8."/>
      <w:lvlJc w:val="left"/>
      <w:pPr>
        <w:tabs>
          <w:tab w:val="num" w:pos="6120"/>
        </w:tabs>
        <w:ind w:left="6120" w:hanging="360"/>
      </w:pPr>
    </w:lvl>
    <w:lvl w:ilvl="8" w:tplc="9EB0495A" w:tentative="1">
      <w:start w:val="1"/>
      <w:numFmt w:val="lowerRoman"/>
      <w:lvlText w:val="%9."/>
      <w:lvlJc w:val="right"/>
      <w:pPr>
        <w:tabs>
          <w:tab w:val="num" w:pos="6840"/>
        </w:tabs>
        <w:ind w:left="6840" w:hanging="180"/>
      </w:pPr>
    </w:lvl>
  </w:abstractNum>
  <w:abstractNum w:abstractNumId="112" w15:restartNumberingAfterBreak="0">
    <w:nsid w:val="700010F2"/>
    <w:multiLevelType w:val="hybridMultilevel"/>
    <w:tmpl w:val="9662B0C8"/>
    <w:lvl w:ilvl="0" w:tplc="83E2EC7C">
      <w:start w:val="4"/>
      <w:numFmt w:val="decimal"/>
      <w:lvlText w:val="2.%1.2"/>
      <w:lvlJc w:val="left"/>
      <w:pPr>
        <w:tabs>
          <w:tab w:val="num" w:pos="648"/>
        </w:tabs>
        <w:ind w:left="648" w:hanging="648"/>
      </w:pPr>
      <w:rPr>
        <w:rFonts w:hint="default"/>
      </w:rPr>
    </w:lvl>
    <w:lvl w:ilvl="1" w:tplc="7AC0ADC0">
      <w:start w:val="1"/>
      <w:numFmt w:val="lowerRoman"/>
      <w:lvlText w:val="%2)"/>
      <w:lvlJc w:val="left"/>
      <w:pPr>
        <w:tabs>
          <w:tab w:val="num" w:pos="1800"/>
        </w:tabs>
        <w:ind w:left="1800" w:hanging="720"/>
      </w:pPr>
      <w:rPr>
        <w:rFonts w:hint="default"/>
      </w:rPr>
    </w:lvl>
    <w:lvl w:ilvl="2" w:tplc="8662CC3C">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15:restartNumberingAfterBreak="0">
    <w:nsid w:val="714A76BD"/>
    <w:multiLevelType w:val="hybridMultilevel"/>
    <w:tmpl w:val="72D022F0"/>
    <w:lvl w:ilvl="0" w:tplc="04090017">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15:restartNumberingAfterBreak="0">
    <w:nsid w:val="71575F03"/>
    <w:multiLevelType w:val="multilevel"/>
    <w:tmpl w:val="2570C0B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15:restartNumberingAfterBreak="0">
    <w:nsid w:val="72947613"/>
    <w:multiLevelType w:val="hybridMultilevel"/>
    <w:tmpl w:val="9B601D7A"/>
    <w:lvl w:ilvl="0" w:tplc="E32C8A70">
      <w:start w:val="1"/>
      <w:numFmt w:val="lowerLetter"/>
      <w:lvlText w:val="(%1)"/>
      <w:lvlJc w:val="left"/>
      <w:pPr>
        <w:tabs>
          <w:tab w:val="num" w:pos="176"/>
        </w:tabs>
        <w:ind w:left="517" w:hanging="397"/>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6" w15:restartNumberingAfterBreak="0">
    <w:nsid w:val="74594589"/>
    <w:multiLevelType w:val="hybridMultilevel"/>
    <w:tmpl w:val="CFA21402"/>
    <w:lvl w:ilvl="0" w:tplc="3C841E8A">
      <w:start w:val="1"/>
      <w:numFmt w:val="decimal"/>
      <w:lvlText w:val="2.2.%1."/>
      <w:lvlJc w:val="left"/>
      <w:pPr>
        <w:tabs>
          <w:tab w:val="num" w:pos="648"/>
        </w:tabs>
        <w:ind w:left="648" w:hanging="64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15:restartNumberingAfterBreak="0">
    <w:nsid w:val="75726155"/>
    <w:multiLevelType w:val="hybridMultilevel"/>
    <w:tmpl w:val="7A4055AC"/>
    <w:lvl w:ilvl="0" w:tplc="2D4C1D52">
      <w:start w:val="1"/>
      <w:numFmt w:val="lowerLetter"/>
      <w:lvlText w:val="(%1)"/>
      <w:lvlJc w:val="left"/>
      <w:pPr>
        <w:tabs>
          <w:tab w:val="num" w:pos="1944"/>
        </w:tabs>
        <w:ind w:left="194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15:restartNumberingAfterBreak="0">
    <w:nsid w:val="75994486"/>
    <w:multiLevelType w:val="multilevel"/>
    <w:tmpl w:val="0AB07138"/>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3207"/>
        </w:tabs>
        <w:ind w:left="3207" w:hanging="1080"/>
      </w:pPr>
      <w:rPr>
        <w:rFonts w:hint="default"/>
        <w:b/>
      </w:rPr>
    </w:lvl>
    <w:lvl w:ilvl="4">
      <w:start w:val="1"/>
      <w:numFmt w:val="lowerLetter"/>
      <w:lvlText w:val="%1.%2.%3.%4.%5."/>
      <w:lvlJc w:val="left"/>
      <w:pPr>
        <w:tabs>
          <w:tab w:val="num" w:pos="3916"/>
        </w:tabs>
        <w:ind w:left="3916" w:hanging="1080"/>
      </w:pPr>
      <w:rPr>
        <w:rFonts w:hint="default"/>
        <w:b/>
      </w:rPr>
    </w:lvl>
    <w:lvl w:ilvl="5">
      <w:start w:val="1"/>
      <w:numFmt w:val="decimal"/>
      <w:lvlText w:val="%1.%2.%3.%4.%5.%6."/>
      <w:lvlJc w:val="left"/>
      <w:pPr>
        <w:tabs>
          <w:tab w:val="num" w:pos="4985"/>
        </w:tabs>
        <w:ind w:left="4985" w:hanging="144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763"/>
        </w:tabs>
        <w:ind w:left="6763" w:hanging="180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119" w15:restartNumberingAfterBreak="0">
    <w:nsid w:val="77D914F7"/>
    <w:multiLevelType w:val="hybridMultilevel"/>
    <w:tmpl w:val="FCEA408C"/>
    <w:lvl w:ilvl="0" w:tplc="46FEE8DC">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78E124D2"/>
    <w:multiLevelType w:val="hybridMultilevel"/>
    <w:tmpl w:val="4E405AFE"/>
    <w:lvl w:ilvl="0" w:tplc="0C0A000F">
      <w:start w:val="10"/>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121" w15:restartNumberingAfterBreak="0">
    <w:nsid w:val="790163E1"/>
    <w:multiLevelType w:val="hybridMultilevel"/>
    <w:tmpl w:val="D3B67E2C"/>
    <w:lvl w:ilvl="0" w:tplc="FEE8A882">
      <w:start w:val="1"/>
      <w:numFmt w:val="decimal"/>
      <w:lvlText w:val="2.%1."/>
      <w:lvlJc w:val="left"/>
      <w:pPr>
        <w:tabs>
          <w:tab w:val="num" w:pos="648"/>
        </w:tabs>
        <w:ind w:left="648" w:hanging="64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15:restartNumberingAfterBreak="0">
    <w:nsid w:val="79BE4571"/>
    <w:multiLevelType w:val="hybridMultilevel"/>
    <w:tmpl w:val="118C85E0"/>
    <w:lvl w:ilvl="0" w:tplc="778CC450">
      <w:start w:val="1"/>
      <w:numFmt w:val="decimal"/>
      <w:lvlText w:val="1.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A2C361B"/>
    <w:multiLevelType w:val="multilevel"/>
    <w:tmpl w:val="7E168804"/>
    <w:lvl w:ilvl="0">
      <w:start w:val="1"/>
      <w:numFmt w:val="decimal"/>
      <w:lvlText w:val="%1."/>
      <w:lvlJc w:val="left"/>
      <w:pPr>
        <w:ind w:left="502" w:hanging="360"/>
      </w:pPr>
      <w:rPr>
        <w:rFonts w:hint="default"/>
      </w:rPr>
    </w:lvl>
    <w:lvl w:ilvl="1">
      <w:start w:val="6"/>
      <w:numFmt w:val="decimal"/>
      <w:isLgl/>
      <w:lvlText w:val="%1.%2."/>
      <w:lvlJc w:val="left"/>
      <w:pPr>
        <w:ind w:left="1878" w:hanging="720"/>
      </w:pPr>
      <w:rPr>
        <w:rFonts w:hint="default"/>
        <w:b/>
      </w:rPr>
    </w:lvl>
    <w:lvl w:ilvl="2">
      <w:start w:val="1"/>
      <w:numFmt w:val="decimal"/>
      <w:isLgl/>
      <w:lvlText w:val="%1.%2.%3."/>
      <w:lvlJc w:val="left"/>
      <w:pPr>
        <w:ind w:left="2894" w:hanging="720"/>
      </w:pPr>
      <w:rPr>
        <w:rFonts w:hint="default"/>
        <w:b/>
      </w:rPr>
    </w:lvl>
    <w:lvl w:ilvl="3">
      <w:start w:val="1"/>
      <w:numFmt w:val="decimal"/>
      <w:isLgl/>
      <w:lvlText w:val="%1.%2.%3.%4."/>
      <w:lvlJc w:val="left"/>
      <w:pPr>
        <w:ind w:left="4270" w:hanging="1080"/>
      </w:pPr>
      <w:rPr>
        <w:rFonts w:hint="default"/>
        <w:b/>
      </w:rPr>
    </w:lvl>
    <w:lvl w:ilvl="4">
      <w:start w:val="1"/>
      <w:numFmt w:val="decimal"/>
      <w:isLgl/>
      <w:lvlText w:val="%1.%2.%3.%4.%5."/>
      <w:lvlJc w:val="left"/>
      <w:pPr>
        <w:ind w:left="5286" w:hanging="1080"/>
      </w:pPr>
      <w:rPr>
        <w:rFonts w:hint="default"/>
        <w:b/>
      </w:rPr>
    </w:lvl>
    <w:lvl w:ilvl="5">
      <w:start w:val="1"/>
      <w:numFmt w:val="decimal"/>
      <w:isLgl/>
      <w:lvlText w:val="%1.%2.%3.%4.%5.%6."/>
      <w:lvlJc w:val="left"/>
      <w:pPr>
        <w:ind w:left="6662" w:hanging="1440"/>
      </w:pPr>
      <w:rPr>
        <w:rFonts w:hint="default"/>
        <w:b/>
      </w:rPr>
    </w:lvl>
    <w:lvl w:ilvl="6">
      <w:start w:val="1"/>
      <w:numFmt w:val="decimal"/>
      <w:isLgl/>
      <w:lvlText w:val="%1.%2.%3.%4.%5.%6.%7."/>
      <w:lvlJc w:val="left"/>
      <w:pPr>
        <w:ind w:left="7678" w:hanging="1440"/>
      </w:pPr>
      <w:rPr>
        <w:rFonts w:hint="default"/>
        <w:b/>
      </w:rPr>
    </w:lvl>
    <w:lvl w:ilvl="7">
      <w:start w:val="1"/>
      <w:numFmt w:val="decimal"/>
      <w:isLgl/>
      <w:lvlText w:val="%1.%2.%3.%4.%5.%6.%7.%8."/>
      <w:lvlJc w:val="left"/>
      <w:pPr>
        <w:ind w:left="9054" w:hanging="1800"/>
      </w:pPr>
      <w:rPr>
        <w:rFonts w:hint="default"/>
        <w:b/>
      </w:rPr>
    </w:lvl>
    <w:lvl w:ilvl="8">
      <w:start w:val="1"/>
      <w:numFmt w:val="decimal"/>
      <w:isLgl/>
      <w:lvlText w:val="%1.%2.%3.%4.%5.%6.%7.%8.%9."/>
      <w:lvlJc w:val="left"/>
      <w:pPr>
        <w:ind w:left="10070" w:hanging="1800"/>
      </w:pPr>
      <w:rPr>
        <w:rFonts w:hint="default"/>
        <w:b/>
      </w:rPr>
    </w:lvl>
  </w:abstractNum>
  <w:abstractNum w:abstractNumId="124" w15:restartNumberingAfterBreak="0">
    <w:nsid w:val="7ABA0182"/>
    <w:multiLevelType w:val="hybridMultilevel"/>
    <w:tmpl w:val="B388039E"/>
    <w:lvl w:ilvl="0" w:tplc="951A77F2">
      <w:start w:val="1"/>
      <w:numFmt w:val="lowerLetter"/>
      <w:lvlText w:val="%1."/>
      <w:lvlJc w:val="left"/>
      <w:pPr>
        <w:ind w:left="1515" w:hanging="360"/>
      </w:pPr>
      <w:rPr>
        <w:rFonts w:hint="default"/>
      </w:rPr>
    </w:lvl>
    <w:lvl w:ilvl="1" w:tplc="04090019">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25" w15:restartNumberingAfterBreak="0">
    <w:nsid w:val="7B386204"/>
    <w:multiLevelType w:val="hybridMultilevel"/>
    <w:tmpl w:val="EE68A212"/>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6" w15:restartNumberingAfterBreak="0">
    <w:nsid w:val="7C9362DF"/>
    <w:multiLevelType w:val="multilevel"/>
    <w:tmpl w:val="2DC6677A"/>
    <w:lvl w:ilvl="0">
      <w:start w:val="1"/>
      <w:numFmt w:val="lowerLetter"/>
      <w:lvlText w:val="%1)"/>
      <w:lvlJc w:val="left"/>
      <w:pPr>
        <w:tabs>
          <w:tab w:val="num" w:pos="360"/>
        </w:tabs>
        <w:ind w:left="360" w:hanging="360"/>
      </w:pPr>
      <w:rPr>
        <w:rFonts w:hint="default"/>
        <w:b/>
        <w:i w:val="0"/>
        <w:sz w:val="20"/>
        <w:szCs w:val="20"/>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15:restartNumberingAfterBreak="0">
    <w:nsid w:val="7D433FD9"/>
    <w:multiLevelType w:val="hybridMultilevel"/>
    <w:tmpl w:val="EE667390"/>
    <w:lvl w:ilvl="0" w:tplc="9448FDB6">
      <w:start w:val="1"/>
      <w:numFmt w:val="lowerLetter"/>
      <w:lvlText w:val="%1."/>
      <w:lvlJc w:val="left"/>
      <w:pPr>
        <w:ind w:left="720" w:hanging="360"/>
      </w:pPr>
    </w:lvl>
    <w:lvl w:ilvl="1" w:tplc="F01E6CAE">
      <w:start w:val="4"/>
      <w:numFmt w:val="decimal"/>
      <w:lvlText w:val="%2."/>
      <w:lvlJc w:val="left"/>
      <w:pPr>
        <w:tabs>
          <w:tab w:val="num" w:pos="1440"/>
        </w:tabs>
        <w:ind w:left="1440" w:hanging="360"/>
      </w:pPr>
      <w:rPr>
        <w:rFonts w:hint="default"/>
      </w:rPr>
    </w:lvl>
    <w:lvl w:ilvl="2" w:tplc="CF547964" w:tentative="1">
      <w:start w:val="1"/>
      <w:numFmt w:val="lowerRoman"/>
      <w:lvlText w:val="%3."/>
      <w:lvlJc w:val="right"/>
      <w:pPr>
        <w:ind w:left="2160" w:hanging="180"/>
      </w:pPr>
    </w:lvl>
    <w:lvl w:ilvl="3" w:tplc="8AAED7F2" w:tentative="1">
      <w:start w:val="1"/>
      <w:numFmt w:val="decimal"/>
      <w:lvlText w:val="%4."/>
      <w:lvlJc w:val="left"/>
      <w:pPr>
        <w:ind w:left="2880" w:hanging="360"/>
      </w:pPr>
    </w:lvl>
    <w:lvl w:ilvl="4" w:tplc="FE768342" w:tentative="1">
      <w:start w:val="1"/>
      <w:numFmt w:val="lowerLetter"/>
      <w:lvlText w:val="%5."/>
      <w:lvlJc w:val="left"/>
      <w:pPr>
        <w:ind w:left="3600" w:hanging="360"/>
      </w:pPr>
    </w:lvl>
    <w:lvl w:ilvl="5" w:tplc="F3AEE7E6" w:tentative="1">
      <w:start w:val="1"/>
      <w:numFmt w:val="lowerRoman"/>
      <w:lvlText w:val="%6."/>
      <w:lvlJc w:val="right"/>
      <w:pPr>
        <w:ind w:left="4320" w:hanging="180"/>
      </w:pPr>
    </w:lvl>
    <w:lvl w:ilvl="6" w:tplc="0E38D3C0" w:tentative="1">
      <w:start w:val="1"/>
      <w:numFmt w:val="decimal"/>
      <w:lvlText w:val="%7."/>
      <w:lvlJc w:val="left"/>
      <w:pPr>
        <w:ind w:left="5040" w:hanging="360"/>
      </w:pPr>
    </w:lvl>
    <w:lvl w:ilvl="7" w:tplc="191A3E5A" w:tentative="1">
      <w:start w:val="1"/>
      <w:numFmt w:val="lowerLetter"/>
      <w:lvlText w:val="%8."/>
      <w:lvlJc w:val="left"/>
      <w:pPr>
        <w:ind w:left="5760" w:hanging="360"/>
      </w:pPr>
    </w:lvl>
    <w:lvl w:ilvl="8" w:tplc="4CE8E8FA" w:tentative="1">
      <w:start w:val="1"/>
      <w:numFmt w:val="lowerRoman"/>
      <w:lvlText w:val="%9."/>
      <w:lvlJc w:val="right"/>
      <w:pPr>
        <w:ind w:left="6480" w:hanging="180"/>
      </w:pPr>
    </w:lvl>
  </w:abstractNum>
  <w:abstractNum w:abstractNumId="128" w15:restartNumberingAfterBreak="0">
    <w:nsid w:val="7E183F8D"/>
    <w:multiLevelType w:val="hybridMultilevel"/>
    <w:tmpl w:val="6C0A3780"/>
    <w:lvl w:ilvl="0" w:tplc="EE6ADE62">
      <w:start w:val="1"/>
      <w:numFmt w:val="lowerRoman"/>
      <w:lvlText w:val="(%1)"/>
      <w:lvlJc w:val="left"/>
      <w:pPr>
        <w:ind w:left="16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7F9D733B"/>
    <w:multiLevelType w:val="multilevel"/>
    <w:tmpl w:val="B9161EE6"/>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98"/>
  </w:num>
  <w:num w:numId="2">
    <w:abstractNumId w:val="38"/>
  </w:num>
  <w:num w:numId="3">
    <w:abstractNumId w:val="69"/>
  </w:num>
  <w:num w:numId="4">
    <w:abstractNumId w:val="58"/>
  </w:num>
  <w:num w:numId="5">
    <w:abstractNumId w:val="101"/>
  </w:num>
  <w:num w:numId="6">
    <w:abstractNumId w:val="126"/>
  </w:num>
  <w:num w:numId="7">
    <w:abstractNumId w:val="51"/>
  </w:num>
  <w:num w:numId="8">
    <w:abstractNumId w:val="9"/>
  </w:num>
  <w:num w:numId="9">
    <w:abstractNumId w:val="103"/>
  </w:num>
  <w:num w:numId="10">
    <w:abstractNumId w:val="1"/>
    <w:lvlOverride w:ilvl="0">
      <w:lvl w:ilvl="0">
        <w:start w:val="1"/>
        <w:numFmt w:val="bullet"/>
        <w:lvlText w:val=""/>
        <w:legacy w:legacy="1" w:legacySpace="0" w:legacyIndent="283"/>
        <w:lvlJc w:val="left"/>
        <w:pPr>
          <w:ind w:left="850" w:hanging="283"/>
        </w:pPr>
        <w:rPr>
          <w:rFonts w:ascii="Symbol" w:hAnsi="Symbol" w:hint="default"/>
        </w:rPr>
      </w:lvl>
    </w:lvlOverride>
  </w:num>
  <w:num w:numId="11">
    <w:abstractNumId w:val="81"/>
  </w:num>
  <w:num w:numId="12">
    <w:abstractNumId w:val="32"/>
  </w:num>
  <w:num w:numId="13">
    <w:abstractNumId w:val="11"/>
  </w:num>
  <w:num w:numId="14">
    <w:abstractNumId w:val="99"/>
  </w:num>
  <w:num w:numId="15">
    <w:abstractNumId w:val="7"/>
  </w:num>
  <w:num w:numId="16">
    <w:abstractNumId w:val="15"/>
  </w:num>
  <w:num w:numId="17">
    <w:abstractNumId w:val="111"/>
  </w:num>
  <w:num w:numId="18">
    <w:abstractNumId w:val="2"/>
  </w:num>
  <w:num w:numId="19">
    <w:abstractNumId w:val="118"/>
  </w:num>
  <w:num w:numId="20">
    <w:abstractNumId w:val="0"/>
  </w:num>
  <w:num w:numId="21">
    <w:abstractNumId w:val="87"/>
  </w:num>
  <w:num w:numId="22">
    <w:abstractNumId w:val="10"/>
  </w:num>
  <w:num w:numId="23">
    <w:abstractNumId w:val="53"/>
  </w:num>
  <w:num w:numId="24">
    <w:abstractNumId w:val="82"/>
  </w:num>
  <w:num w:numId="25">
    <w:abstractNumId w:val="100"/>
  </w:num>
  <w:num w:numId="26">
    <w:abstractNumId w:val="129"/>
  </w:num>
  <w:num w:numId="27">
    <w:abstractNumId w:val="86"/>
  </w:num>
  <w:num w:numId="28">
    <w:abstractNumId w:val="18"/>
  </w:num>
  <w:num w:numId="29">
    <w:abstractNumId w:val="47"/>
  </w:num>
  <w:num w:numId="30">
    <w:abstractNumId w:val="120"/>
  </w:num>
  <w:num w:numId="31">
    <w:abstractNumId w:val="49"/>
  </w:num>
  <w:num w:numId="32">
    <w:abstractNumId w:val="123"/>
  </w:num>
  <w:num w:numId="33">
    <w:abstractNumId w:val="96"/>
  </w:num>
  <w:num w:numId="3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0"/>
  </w:num>
  <w:num w:numId="36">
    <w:abstractNumId w:val="92"/>
  </w:num>
  <w:num w:numId="37">
    <w:abstractNumId w:val="3"/>
  </w:num>
  <w:num w:numId="38">
    <w:abstractNumId w:val="4"/>
  </w:num>
  <w:num w:numId="39">
    <w:abstractNumId w:val="41"/>
  </w:num>
  <w:num w:numId="40">
    <w:abstractNumId w:val="93"/>
  </w:num>
  <w:num w:numId="41">
    <w:abstractNumId w:val="72"/>
  </w:num>
  <w:num w:numId="42">
    <w:abstractNumId w:val="20"/>
  </w:num>
  <w:num w:numId="43">
    <w:abstractNumId w:val="85"/>
  </w:num>
  <w:num w:numId="44">
    <w:abstractNumId w:val="77"/>
  </w:num>
  <w:num w:numId="45">
    <w:abstractNumId w:val="23"/>
  </w:num>
  <w:num w:numId="46">
    <w:abstractNumId w:val="121"/>
  </w:num>
  <w:num w:numId="47">
    <w:abstractNumId w:val="61"/>
  </w:num>
  <w:num w:numId="48">
    <w:abstractNumId w:val="46"/>
  </w:num>
  <w:num w:numId="49">
    <w:abstractNumId w:val="116"/>
  </w:num>
  <w:num w:numId="50">
    <w:abstractNumId w:val="26"/>
  </w:num>
  <w:num w:numId="51">
    <w:abstractNumId w:val="112"/>
  </w:num>
  <w:num w:numId="52">
    <w:abstractNumId w:val="56"/>
  </w:num>
  <w:num w:numId="53">
    <w:abstractNumId w:val="39"/>
  </w:num>
  <w:num w:numId="54">
    <w:abstractNumId w:val="108"/>
  </w:num>
  <w:num w:numId="55">
    <w:abstractNumId w:val="114"/>
  </w:num>
  <w:num w:numId="56">
    <w:abstractNumId w:val="12"/>
  </w:num>
  <w:num w:numId="57">
    <w:abstractNumId w:val="30"/>
  </w:num>
  <w:num w:numId="58">
    <w:abstractNumId w:val="27"/>
  </w:num>
  <w:num w:numId="59">
    <w:abstractNumId w:val="24"/>
  </w:num>
  <w:num w:numId="60">
    <w:abstractNumId w:val="37"/>
  </w:num>
  <w:num w:numId="61">
    <w:abstractNumId w:val="64"/>
  </w:num>
  <w:num w:numId="62">
    <w:abstractNumId w:val="74"/>
  </w:num>
  <w:num w:numId="63">
    <w:abstractNumId w:val="67"/>
  </w:num>
  <w:num w:numId="64">
    <w:abstractNumId w:val="59"/>
  </w:num>
  <w:num w:numId="65">
    <w:abstractNumId w:val="13"/>
  </w:num>
  <w:num w:numId="66">
    <w:abstractNumId w:val="28"/>
  </w:num>
  <w:num w:numId="67">
    <w:abstractNumId w:val="54"/>
  </w:num>
  <w:num w:numId="68">
    <w:abstractNumId w:val="83"/>
  </w:num>
  <w:num w:numId="69">
    <w:abstractNumId w:val="107"/>
  </w:num>
  <w:num w:numId="70">
    <w:abstractNumId w:val="62"/>
  </w:num>
  <w:num w:numId="71">
    <w:abstractNumId w:val="8"/>
  </w:num>
  <w:num w:numId="72">
    <w:abstractNumId w:val="70"/>
  </w:num>
  <w:num w:numId="73">
    <w:abstractNumId w:val="17"/>
  </w:num>
  <w:num w:numId="74">
    <w:abstractNumId w:val="25"/>
  </w:num>
  <w:num w:numId="75">
    <w:abstractNumId w:val="117"/>
  </w:num>
  <w:num w:numId="76">
    <w:abstractNumId w:val="29"/>
  </w:num>
  <w:num w:numId="77">
    <w:abstractNumId w:val="104"/>
  </w:num>
  <w:num w:numId="78">
    <w:abstractNumId w:val="35"/>
  </w:num>
  <w:num w:numId="79">
    <w:abstractNumId w:val="125"/>
  </w:num>
  <w:num w:numId="80">
    <w:abstractNumId w:val="76"/>
  </w:num>
  <w:num w:numId="81">
    <w:abstractNumId w:val="68"/>
  </w:num>
  <w:num w:numId="82">
    <w:abstractNumId w:val="55"/>
  </w:num>
  <w:num w:numId="83">
    <w:abstractNumId w:val="22"/>
  </w:num>
  <w:num w:numId="84">
    <w:abstractNumId w:val="113"/>
  </w:num>
  <w:num w:numId="85">
    <w:abstractNumId w:val="75"/>
  </w:num>
  <w:num w:numId="86">
    <w:abstractNumId w:val="105"/>
  </w:num>
  <w:num w:numId="87">
    <w:abstractNumId w:val="89"/>
  </w:num>
  <w:num w:numId="88">
    <w:abstractNumId w:val="65"/>
  </w:num>
  <w:num w:numId="89">
    <w:abstractNumId w:val="128"/>
  </w:num>
  <w:num w:numId="90">
    <w:abstractNumId w:val="122"/>
  </w:num>
  <w:num w:numId="91">
    <w:abstractNumId w:val="66"/>
  </w:num>
  <w:num w:numId="92">
    <w:abstractNumId w:val="21"/>
  </w:num>
  <w:num w:numId="93">
    <w:abstractNumId w:val="106"/>
  </w:num>
  <w:num w:numId="94">
    <w:abstractNumId w:val="71"/>
  </w:num>
  <w:num w:numId="95">
    <w:abstractNumId w:val="45"/>
  </w:num>
  <w:num w:numId="96">
    <w:abstractNumId w:val="33"/>
  </w:num>
  <w:num w:numId="97">
    <w:abstractNumId w:val="79"/>
  </w:num>
  <w:num w:numId="98">
    <w:abstractNumId w:val="6"/>
  </w:num>
  <w:num w:numId="99">
    <w:abstractNumId w:val="78"/>
  </w:num>
  <w:num w:numId="100">
    <w:abstractNumId w:val="119"/>
  </w:num>
  <w:num w:numId="101">
    <w:abstractNumId w:val="52"/>
  </w:num>
  <w:num w:numId="102">
    <w:abstractNumId w:val="50"/>
  </w:num>
  <w:num w:numId="103">
    <w:abstractNumId w:val="40"/>
  </w:num>
  <w:num w:numId="104">
    <w:abstractNumId w:val="48"/>
  </w:num>
  <w:num w:numId="105">
    <w:abstractNumId w:val="14"/>
  </w:num>
  <w:num w:numId="106">
    <w:abstractNumId w:val="95"/>
  </w:num>
  <w:num w:numId="107">
    <w:abstractNumId w:val="36"/>
  </w:num>
  <w:num w:numId="108">
    <w:abstractNumId w:val="73"/>
  </w:num>
  <w:num w:numId="109">
    <w:abstractNumId w:val="102"/>
  </w:num>
  <w:num w:numId="110">
    <w:abstractNumId w:val="60"/>
  </w:num>
  <w:num w:numId="111">
    <w:abstractNumId w:val="91"/>
  </w:num>
  <w:num w:numId="112">
    <w:abstractNumId w:val="97"/>
  </w:num>
  <w:num w:numId="113">
    <w:abstractNumId w:val="31"/>
  </w:num>
  <w:num w:numId="114">
    <w:abstractNumId w:val="127"/>
  </w:num>
  <w:num w:numId="115">
    <w:abstractNumId w:val="57"/>
  </w:num>
  <w:num w:numId="116">
    <w:abstractNumId w:val="94"/>
  </w:num>
  <w:num w:numId="117">
    <w:abstractNumId w:val="19"/>
  </w:num>
  <w:num w:numId="118">
    <w:abstractNumId w:val="90"/>
  </w:num>
  <w:num w:numId="119">
    <w:abstractNumId w:val="16"/>
  </w:num>
  <w:num w:numId="120">
    <w:abstractNumId w:val="43"/>
  </w:num>
  <w:num w:numId="121">
    <w:abstractNumId w:val="124"/>
  </w:num>
  <w:num w:numId="122">
    <w:abstractNumId w:val="42"/>
  </w:num>
  <w:num w:numId="123">
    <w:abstractNumId w:val="5"/>
  </w:num>
  <w:num w:numId="124">
    <w:abstractNumId w:val="109"/>
  </w:num>
  <w:num w:numId="125">
    <w:abstractNumId w:val="110"/>
  </w:num>
  <w:num w:numId="126">
    <w:abstractNumId w:val="84"/>
  </w:num>
  <w:num w:numId="127">
    <w:abstractNumId w:val="115"/>
  </w:num>
  <w:num w:numId="1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88"/>
  </w:num>
  <w:num w:numId="130">
    <w:abstractNumId w:val="44"/>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GB" w:vendorID="64" w:dllVersion="131077" w:nlCheck="1" w:checkStyle="1"/>
  <w:activeWritingStyle w:appName="MSWord" w:lang="en-US" w:vendorID="64" w:dllVersion="131077" w:nlCheck="1" w:checkStyle="1"/>
  <w:activeWritingStyle w:appName="MSWord" w:lang="es-ES_tradnl"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PY" w:vendorID="64" w:dllVersion="131078" w:nlCheck="1" w:checkStyle="1"/>
  <w:activeWritingStyle w:appName="MSWord" w:lang="es-CL" w:vendorID="64" w:dllVersion="131078" w:nlCheck="1" w:checkStyle="1"/>
  <w:activeWritingStyle w:appName="MSWord" w:lang="en-US" w:vendorID="64" w:dllVersion="131078" w:nlCheck="1" w:checkStyle="1"/>
  <w:activeWritingStyle w:appName="MSWord" w:lang="es-AR" w:vendorID="64" w:dllVersion="131078" w:nlCheck="1" w:checkStyle="1"/>
  <w:activeWritingStyle w:appName="MSWord" w:lang="es-UY" w:vendorID="64" w:dllVersion="131078" w:nlCheck="1" w:checkStyle="1"/>
  <w:activeWritingStyle w:appName="MSWord" w:lang="en-GB" w:vendorID="64" w:dllVersion="131078" w:nlCheck="1" w:checkStyle="1"/>
  <w:activeWritingStyle w:appName="MSWord" w:lang="pt-BR" w:vendorID="64" w:dllVersion="131078" w:nlCheck="1" w:checkStyle="0"/>
  <w:activeWritingStyle w:appName="MSWord" w:lang="es-EC" w:vendorID="64" w:dllVersion="131078" w:nlCheck="1" w:checkStyle="1"/>
  <w:activeWritingStyle w:appName="MSWord" w:lang="es-ES_tradnl" w:vendorID="9" w:dllVersion="512" w:checkStyle="1"/>
  <w:activeWritingStyle w:appName="MSWord" w:lang="fr-FR" w:vendorID="9" w:dllVersion="512" w:checkStyle="1"/>
  <w:activeWritingStyle w:appName="MSWord" w:lang="pt-BR"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9011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B6"/>
    <w:rsid w:val="00003471"/>
    <w:rsid w:val="0000608C"/>
    <w:rsid w:val="00010CE4"/>
    <w:rsid w:val="00011EBA"/>
    <w:rsid w:val="000140EA"/>
    <w:rsid w:val="0001448D"/>
    <w:rsid w:val="00014B92"/>
    <w:rsid w:val="00014E71"/>
    <w:rsid w:val="00020F86"/>
    <w:rsid w:val="00023019"/>
    <w:rsid w:val="00023362"/>
    <w:rsid w:val="00026315"/>
    <w:rsid w:val="00031766"/>
    <w:rsid w:val="0003295D"/>
    <w:rsid w:val="00034B50"/>
    <w:rsid w:val="000362C2"/>
    <w:rsid w:val="00040EC2"/>
    <w:rsid w:val="0004115D"/>
    <w:rsid w:val="000418A5"/>
    <w:rsid w:val="000453AE"/>
    <w:rsid w:val="00047F49"/>
    <w:rsid w:val="00050794"/>
    <w:rsid w:val="00051397"/>
    <w:rsid w:val="000533E5"/>
    <w:rsid w:val="000534CF"/>
    <w:rsid w:val="0005605B"/>
    <w:rsid w:val="00060415"/>
    <w:rsid w:val="000613F8"/>
    <w:rsid w:val="00063A5A"/>
    <w:rsid w:val="000640F7"/>
    <w:rsid w:val="000707A0"/>
    <w:rsid w:val="00072BD2"/>
    <w:rsid w:val="000741F5"/>
    <w:rsid w:val="00075566"/>
    <w:rsid w:val="000758D6"/>
    <w:rsid w:val="00077645"/>
    <w:rsid w:val="00077DCA"/>
    <w:rsid w:val="00080E91"/>
    <w:rsid w:val="00084E29"/>
    <w:rsid w:val="0008796D"/>
    <w:rsid w:val="000908D1"/>
    <w:rsid w:val="000927C0"/>
    <w:rsid w:val="000932F9"/>
    <w:rsid w:val="000933E2"/>
    <w:rsid w:val="00094605"/>
    <w:rsid w:val="00094992"/>
    <w:rsid w:val="00094AA5"/>
    <w:rsid w:val="00094E41"/>
    <w:rsid w:val="00095340"/>
    <w:rsid w:val="000969EA"/>
    <w:rsid w:val="00097715"/>
    <w:rsid w:val="00097B02"/>
    <w:rsid w:val="000A26ED"/>
    <w:rsid w:val="000A3D34"/>
    <w:rsid w:val="000A45B5"/>
    <w:rsid w:val="000A4912"/>
    <w:rsid w:val="000A5046"/>
    <w:rsid w:val="000A615C"/>
    <w:rsid w:val="000A7852"/>
    <w:rsid w:val="000A7B6C"/>
    <w:rsid w:val="000A7C1C"/>
    <w:rsid w:val="000B1901"/>
    <w:rsid w:val="000B1D12"/>
    <w:rsid w:val="000B22CB"/>
    <w:rsid w:val="000B2F16"/>
    <w:rsid w:val="000B3F2F"/>
    <w:rsid w:val="000B62B5"/>
    <w:rsid w:val="000C1328"/>
    <w:rsid w:val="000C3165"/>
    <w:rsid w:val="000C34B4"/>
    <w:rsid w:val="000C34D1"/>
    <w:rsid w:val="000C35DF"/>
    <w:rsid w:val="000C42E4"/>
    <w:rsid w:val="000C4588"/>
    <w:rsid w:val="000C4DB6"/>
    <w:rsid w:val="000C4F21"/>
    <w:rsid w:val="000C5C77"/>
    <w:rsid w:val="000C61A0"/>
    <w:rsid w:val="000C6DA3"/>
    <w:rsid w:val="000C6F5F"/>
    <w:rsid w:val="000D2897"/>
    <w:rsid w:val="000D3135"/>
    <w:rsid w:val="000D4720"/>
    <w:rsid w:val="000D6AD2"/>
    <w:rsid w:val="000D6F25"/>
    <w:rsid w:val="000D7BFA"/>
    <w:rsid w:val="000D7E3E"/>
    <w:rsid w:val="000E3100"/>
    <w:rsid w:val="000E43CA"/>
    <w:rsid w:val="000E5F3C"/>
    <w:rsid w:val="000E6B40"/>
    <w:rsid w:val="000F0116"/>
    <w:rsid w:val="000F1AEC"/>
    <w:rsid w:val="000F42CC"/>
    <w:rsid w:val="00104304"/>
    <w:rsid w:val="00105152"/>
    <w:rsid w:val="00106B14"/>
    <w:rsid w:val="00110811"/>
    <w:rsid w:val="00110F28"/>
    <w:rsid w:val="00116D8D"/>
    <w:rsid w:val="0011782B"/>
    <w:rsid w:val="00120BB5"/>
    <w:rsid w:val="00122943"/>
    <w:rsid w:val="0012308C"/>
    <w:rsid w:val="00124EEE"/>
    <w:rsid w:val="00126071"/>
    <w:rsid w:val="00126DF8"/>
    <w:rsid w:val="0012740E"/>
    <w:rsid w:val="00130D32"/>
    <w:rsid w:val="0013138F"/>
    <w:rsid w:val="00131842"/>
    <w:rsid w:val="0013384E"/>
    <w:rsid w:val="00133EA1"/>
    <w:rsid w:val="00136001"/>
    <w:rsid w:val="00136321"/>
    <w:rsid w:val="00136A68"/>
    <w:rsid w:val="00142B0C"/>
    <w:rsid w:val="00143BF0"/>
    <w:rsid w:val="001446A5"/>
    <w:rsid w:val="00145A0D"/>
    <w:rsid w:val="001461B9"/>
    <w:rsid w:val="00147006"/>
    <w:rsid w:val="0015582C"/>
    <w:rsid w:val="001637DF"/>
    <w:rsid w:val="00164EF7"/>
    <w:rsid w:val="001664AA"/>
    <w:rsid w:val="00172847"/>
    <w:rsid w:val="00173D83"/>
    <w:rsid w:val="00174B01"/>
    <w:rsid w:val="00175653"/>
    <w:rsid w:val="00175F05"/>
    <w:rsid w:val="00180EE4"/>
    <w:rsid w:val="0018127F"/>
    <w:rsid w:val="00183B51"/>
    <w:rsid w:val="00187661"/>
    <w:rsid w:val="001879C2"/>
    <w:rsid w:val="00190661"/>
    <w:rsid w:val="00191A14"/>
    <w:rsid w:val="00191C08"/>
    <w:rsid w:val="001925CE"/>
    <w:rsid w:val="0019441B"/>
    <w:rsid w:val="00195AFC"/>
    <w:rsid w:val="001961F1"/>
    <w:rsid w:val="001A1438"/>
    <w:rsid w:val="001A1946"/>
    <w:rsid w:val="001A2BFB"/>
    <w:rsid w:val="001A53C1"/>
    <w:rsid w:val="001A670F"/>
    <w:rsid w:val="001A7194"/>
    <w:rsid w:val="001B0ED7"/>
    <w:rsid w:val="001B161D"/>
    <w:rsid w:val="001B4D9D"/>
    <w:rsid w:val="001B57E5"/>
    <w:rsid w:val="001B62E9"/>
    <w:rsid w:val="001B71CE"/>
    <w:rsid w:val="001C3461"/>
    <w:rsid w:val="001C4E9A"/>
    <w:rsid w:val="001C540C"/>
    <w:rsid w:val="001D3106"/>
    <w:rsid w:val="001D3F21"/>
    <w:rsid w:val="001D7389"/>
    <w:rsid w:val="001D7733"/>
    <w:rsid w:val="001D7E3C"/>
    <w:rsid w:val="001E3330"/>
    <w:rsid w:val="001E44BC"/>
    <w:rsid w:val="001F0051"/>
    <w:rsid w:val="001F2277"/>
    <w:rsid w:val="001F29E1"/>
    <w:rsid w:val="001F4581"/>
    <w:rsid w:val="0020182B"/>
    <w:rsid w:val="00201CFC"/>
    <w:rsid w:val="00202BD0"/>
    <w:rsid w:val="0020340B"/>
    <w:rsid w:val="00204A93"/>
    <w:rsid w:val="0020541C"/>
    <w:rsid w:val="002055E8"/>
    <w:rsid w:val="00211EBA"/>
    <w:rsid w:val="00213466"/>
    <w:rsid w:val="00214224"/>
    <w:rsid w:val="0021429C"/>
    <w:rsid w:val="002147B6"/>
    <w:rsid w:val="002151A3"/>
    <w:rsid w:val="00216EC5"/>
    <w:rsid w:val="00217F11"/>
    <w:rsid w:val="00220360"/>
    <w:rsid w:val="002238BB"/>
    <w:rsid w:val="0022526B"/>
    <w:rsid w:val="00225300"/>
    <w:rsid w:val="00227104"/>
    <w:rsid w:val="00230B62"/>
    <w:rsid w:val="002327A5"/>
    <w:rsid w:val="00233399"/>
    <w:rsid w:val="00234015"/>
    <w:rsid w:val="0023512D"/>
    <w:rsid w:val="00235551"/>
    <w:rsid w:val="00240B9F"/>
    <w:rsid w:val="00241D0E"/>
    <w:rsid w:val="00243F96"/>
    <w:rsid w:val="002475D0"/>
    <w:rsid w:val="00247AA7"/>
    <w:rsid w:val="00252F01"/>
    <w:rsid w:val="00254513"/>
    <w:rsid w:val="002548D3"/>
    <w:rsid w:val="00265114"/>
    <w:rsid w:val="002663FD"/>
    <w:rsid w:val="0027067D"/>
    <w:rsid w:val="00272EFB"/>
    <w:rsid w:val="002742FB"/>
    <w:rsid w:val="00274EA8"/>
    <w:rsid w:val="00275BD2"/>
    <w:rsid w:val="002770AB"/>
    <w:rsid w:val="0028371D"/>
    <w:rsid w:val="00285226"/>
    <w:rsid w:val="002878F4"/>
    <w:rsid w:val="002909CE"/>
    <w:rsid w:val="00292111"/>
    <w:rsid w:val="00293FBF"/>
    <w:rsid w:val="00297F3B"/>
    <w:rsid w:val="002A2D44"/>
    <w:rsid w:val="002A5B18"/>
    <w:rsid w:val="002B0120"/>
    <w:rsid w:val="002B2A78"/>
    <w:rsid w:val="002B2B95"/>
    <w:rsid w:val="002B4675"/>
    <w:rsid w:val="002B5345"/>
    <w:rsid w:val="002B5674"/>
    <w:rsid w:val="002B5ED3"/>
    <w:rsid w:val="002B6F2E"/>
    <w:rsid w:val="002B73E9"/>
    <w:rsid w:val="002B7D57"/>
    <w:rsid w:val="002C1841"/>
    <w:rsid w:val="002C1F34"/>
    <w:rsid w:val="002C2D12"/>
    <w:rsid w:val="002C3AF8"/>
    <w:rsid w:val="002C49AA"/>
    <w:rsid w:val="002C4C27"/>
    <w:rsid w:val="002C4D2F"/>
    <w:rsid w:val="002D1622"/>
    <w:rsid w:val="002D2C3C"/>
    <w:rsid w:val="002D6AF0"/>
    <w:rsid w:val="002E09AF"/>
    <w:rsid w:val="002E0FAD"/>
    <w:rsid w:val="002E25C4"/>
    <w:rsid w:val="002E2836"/>
    <w:rsid w:val="002E38F1"/>
    <w:rsid w:val="002E7B77"/>
    <w:rsid w:val="002F0B40"/>
    <w:rsid w:val="002F4950"/>
    <w:rsid w:val="00300C98"/>
    <w:rsid w:val="00304642"/>
    <w:rsid w:val="00304E29"/>
    <w:rsid w:val="00305431"/>
    <w:rsid w:val="00306A1B"/>
    <w:rsid w:val="00306C64"/>
    <w:rsid w:val="00307CCE"/>
    <w:rsid w:val="00307E64"/>
    <w:rsid w:val="00310496"/>
    <w:rsid w:val="00312DF6"/>
    <w:rsid w:val="003157A5"/>
    <w:rsid w:val="003158B8"/>
    <w:rsid w:val="003176AD"/>
    <w:rsid w:val="003222CD"/>
    <w:rsid w:val="003240F5"/>
    <w:rsid w:val="00324A3C"/>
    <w:rsid w:val="00324FB2"/>
    <w:rsid w:val="003265AE"/>
    <w:rsid w:val="00326A76"/>
    <w:rsid w:val="0033028D"/>
    <w:rsid w:val="00330A99"/>
    <w:rsid w:val="00333ED9"/>
    <w:rsid w:val="00334FAB"/>
    <w:rsid w:val="00337467"/>
    <w:rsid w:val="00340530"/>
    <w:rsid w:val="00341618"/>
    <w:rsid w:val="00342725"/>
    <w:rsid w:val="0034288B"/>
    <w:rsid w:val="00342E8E"/>
    <w:rsid w:val="00343C80"/>
    <w:rsid w:val="00345207"/>
    <w:rsid w:val="003472CA"/>
    <w:rsid w:val="00350D55"/>
    <w:rsid w:val="00351CAE"/>
    <w:rsid w:val="003542C9"/>
    <w:rsid w:val="00354AA0"/>
    <w:rsid w:val="0036023C"/>
    <w:rsid w:val="00361B2A"/>
    <w:rsid w:val="00362927"/>
    <w:rsid w:val="003635B3"/>
    <w:rsid w:val="00365C05"/>
    <w:rsid w:val="00366253"/>
    <w:rsid w:val="00366378"/>
    <w:rsid w:val="00367C13"/>
    <w:rsid w:val="0037241D"/>
    <w:rsid w:val="00373A23"/>
    <w:rsid w:val="003767BE"/>
    <w:rsid w:val="00381E92"/>
    <w:rsid w:val="003832D2"/>
    <w:rsid w:val="00384600"/>
    <w:rsid w:val="00385649"/>
    <w:rsid w:val="0038701A"/>
    <w:rsid w:val="00392773"/>
    <w:rsid w:val="00393E37"/>
    <w:rsid w:val="00394482"/>
    <w:rsid w:val="00394A7F"/>
    <w:rsid w:val="00394DD1"/>
    <w:rsid w:val="003A26AF"/>
    <w:rsid w:val="003A2ACB"/>
    <w:rsid w:val="003A2B5B"/>
    <w:rsid w:val="003A3816"/>
    <w:rsid w:val="003A3CD5"/>
    <w:rsid w:val="003A695F"/>
    <w:rsid w:val="003A7169"/>
    <w:rsid w:val="003A7B65"/>
    <w:rsid w:val="003A7C53"/>
    <w:rsid w:val="003B08D7"/>
    <w:rsid w:val="003B33BD"/>
    <w:rsid w:val="003B4A34"/>
    <w:rsid w:val="003B50FD"/>
    <w:rsid w:val="003C0590"/>
    <w:rsid w:val="003C0ED5"/>
    <w:rsid w:val="003C1BAC"/>
    <w:rsid w:val="003C2EB8"/>
    <w:rsid w:val="003C3B77"/>
    <w:rsid w:val="003C3D93"/>
    <w:rsid w:val="003C6481"/>
    <w:rsid w:val="003C77DF"/>
    <w:rsid w:val="003D0AAD"/>
    <w:rsid w:val="003D16A9"/>
    <w:rsid w:val="003D1CF6"/>
    <w:rsid w:val="003D4AE5"/>
    <w:rsid w:val="003D53EC"/>
    <w:rsid w:val="003D655F"/>
    <w:rsid w:val="003D6A5D"/>
    <w:rsid w:val="003E104D"/>
    <w:rsid w:val="003E6626"/>
    <w:rsid w:val="003E7523"/>
    <w:rsid w:val="003F03D6"/>
    <w:rsid w:val="003F252E"/>
    <w:rsid w:val="003F31AA"/>
    <w:rsid w:val="003F4950"/>
    <w:rsid w:val="0040085E"/>
    <w:rsid w:val="004024B4"/>
    <w:rsid w:val="004039B6"/>
    <w:rsid w:val="00403BA7"/>
    <w:rsid w:val="0040515D"/>
    <w:rsid w:val="00405401"/>
    <w:rsid w:val="00407EC9"/>
    <w:rsid w:val="00410B77"/>
    <w:rsid w:val="004113BB"/>
    <w:rsid w:val="00411579"/>
    <w:rsid w:val="00411F30"/>
    <w:rsid w:val="0041319B"/>
    <w:rsid w:val="00413CA7"/>
    <w:rsid w:val="004147DF"/>
    <w:rsid w:val="004159FC"/>
    <w:rsid w:val="00416D6A"/>
    <w:rsid w:val="004176A6"/>
    <w:rsid w:val="004223CD"/>
    <w:rsid w:val="00422F85"/>
    <w:rsid w:val="00423250"/>
    <w:rsid w:val="00423E32"/>
    <w:rsid w:val="004263BF"/>
    <w:rsid w:val="00426BC8"/>
    <w:rsid w:val="00427A64"/>
    <w:rsid w:val="0043058B"/>
    <w:rsid w:val="004323C9"/>
    <w:rsid w:val="00432D71"/>
    <w:rsid w:val="004375D1"/>
    <w:rsid w:val="0044048B"/>
    <w:rsid w:val="00440AB5"/>
    <w:rsid w:val="004425CC"/>
    <w:rsid w:val="00442662"/>
    <w:rsid w:val="004450D1"/>
    <w:rsid w:val="00453249"/>
    <w:rsid w:val="00455DB7"/>
    <w:rsid w:val="00456293"/>
    <w:rsid w:val="004570F5"/>
    <w:rsid w:val="004606EA"/>
    <w:rsid w:val="00460E71"/>
    <w:rsid w:val="004653E3"/>
    <w:rsid w:val="004660AB"/>
    <w:rsid w:val="00467FFC"/>
    <w:rsid w:val="00472169"/>
    <w:rsid w:val="0047257D"/>
    <w:rsid w:val="00474FE5"/>
    <w:rsid w:val="004809AF"/>
    <w:rsid w:val="0048153D"/>
    <w:rsid w:val="0048238B"/>
    <w:rsid w:val="004858FC"/>
    <w:rsid w:val="0048646A"/>
    <w:rsid w:val="004876E9"/>
    <w:rsid w:val="004900A1"/>
    <w:rsid w:val="00490305"/>
    <w:rsid w:val="00490323"/>
    <w:rsid w:val="00490761"/>
    <w:rsid w:val="00495F44"/>
    <w:rsid w:val="00496640"/>
    <w:rsid w:val="00497A97"/>
    <w:rsid w:val="004A0013"/>
    <w:rsid w:val="004A0CFC"/>
    <w:rsid w:val="004A125D"/>
    <w:rsid w:val="004A14AA"/>
    <w:rsid w:val="004A3C35"/>
    <w:rsid w:val="004B2053"/>
    <w:rsid w:val="004B44A8"/>
    <w:rsid w:val="004B60C1"/>
    <w:rsid w:val="004B64F8"/>
    <w:rsid w:val="004C1A26"/>
    <w:rsid w:val="004C3D68"/>
    <w:rsid w:val="004C685C"/>
    <w:rsid w:val="004C7BE1"/>
    <w:rsid w:val="004D172F"/>
    <w:rsid w:val="004D2112"/>
    <w:rsid w:val="004D4029"/>
    <w:rsid w:val="004D44BA"/>
    <w:rsid w:val="004D4CE2"/>
    <w:rsid w:val="004D728D"/>
    <w:rsid w:val="004E159D"/>
    <w:rsid w:val="004E3683"/>
    <w:rsid w:val="004E3E2B"/>
    <w:rsid w:val="004E5A29"/>
    <w:rsid w:val="004F2D1C"/>
    <w:rsid w:val="004F3258"/>
    <w:rsid w:val="004F3B76"/>
    <w:rsid w:val="004F4FB4"/>
    <w:rsid w:val="004F5658"/>
    <w:rsid w:val="004F708C"/>
    <w:rsid w:val="00500824"/>
    <w:rsid w:val="00502938"/>
    <w:rsid w:val="0050317E"/>
    <w:rsid w:val="00503331"/>
    <w:rsid w:val="0050378F"/>
    <w:rsid w:val="00503F2D"/>
    <w:rsid w:val="0050480C"/>
    <w:rsid w:val="00504F2A"/>
    <w:rsid w:val="00505072"/>
    <w:rsid w:val="005062EB"/>
    <w:rsid w:val="005070A6"/>
    <w:rsid w:val="005101EE"/>
    <w:rsid w:val="00515629"/>
    <w:rsid w:val="005174D4"/>
    <w:rsid w:val="00520B45"/>
    <w:rsid w:val="00520E5C"/>
    <w:rsid w:val="0052183C"/>
    <w:rsid w:val="0052187A"/>
    <w:rsid w:val="00522639"/>
    <w:rsid w:val="005242F1"/>
    <w:rsid w:val="0052490B"/>
    <w:rsid w:val="00525F33"/>
    <w:rsid w:val="005325D9"/>
    <w:rsid w:val="0053413D"/>
    <w:rsid w:val="00536093"/>
    <w:rsid w:val="0054193E"/>
    <w:rsid w:val="005419A8"/>
    <w:rsid w:val="0055740B"/>
    <w:rsid w:val="00557E19"/>
    <w:rsid w:val="00557FB2"/>
    <w:rsid w:val="00560069"/>
    <w:rsid w:val="005604B9"/>
    <w:rsid w:val="005622AE"/>
    <w:rsid w:val="005624A4"/>
    <w:rsid w:val="005626A8"/>
    <w:rsid w:val="00563267"/>
    <w:rsid w:val="00563544"/>
    <w:rsid w:val="00565BF9"/>
    <w:rsid w:val="00566FC9"/>
    <w:rsid w:val="0057171C"/>
    <w:rsid w:val="00572329"/>
    <w:rsid w:val="00573D73"/>
    <w:rsid w:val="0057504E"/>
    <w:rsid w:val="005752DB"/>
    <w:rsid w:val="00580780"/>
    <w:rsid w:val="00580D85"/>
    <w:rsid w:val="00581487"/>
    <w:rsid w:val="005846B7"/>
    <w:rsid w:val="00587C2C"/>
    <w:rsid w:val="0059036F"/>
    <w:rsid w:val="00591584"/>
    <w:rsid w:val="00591B59"/>
    <w:rsid w:val="00597B32"/>
    <w:rsid w:val="005A1712"/>
    <w:rsid w:val="005A1DB1"/>
    <w:rsid w:val="005A39D3"/>
    <w:rsid w:val="005A43A0"/>
    <w:rsid w:val="005A461A"/>
    <w:rsid w:val="005A4D4D"/>
    <w:rsid w:val="005A5502"/>
    <w:rsid w:val="005A5D79"/>
    <w:rsid w:val="005A66C1"/>
    <w:rsid w:val="005A699D"/>
    <w:rsid w:val="005B36B5"/>
    <w:rsid w:val="005B5D68"/>
    <w:rsid w:val="005B6B09"/>
    <w:rsid w:val="005C088A"/>
    <w:rsid w:val="005C242C"/>
    <w:rsid w:val="005C3DD3"/>
    <w:rsid w:val="005C5403"/>
    <w:rsid w:val="005C54B7"/>
    <w:rsid w:val="005C5A6E"/>
    <w:rsid w:val="005D5975"/>
    <w:rsid w:val="005D751B"/>
    <w:rsid w:val="005D755E"/>
    <w:rsid w:val="005D7BBA"/>
    <w:rsid w:val="005E1771"/>
    <w:rsid w:val="005E3AC8"/>
    <w:rsid w:val="005E4ED3"/>
    <w:rsid w:val="005E75CE"/>
    <w:rsid w:val="005F0E71"/>
    <w:rsid w:val="005F1B3E"/>
    <w:rsid w:val="005F4F00"/>
    <w:rsid w:val="005F7892"/>
    <w:rsid w:val="005F7ED7"/>
    <w:rsid w:val="006027A8"/>
    <w:rsid w:val="006034F0"/>
    <w:rsid w:val="006058AB"/>
    <w:rsid w:val="00611FBB"/>
    <w:rsid w:val="00613137"/>
    <w:rsid w:val="006142D0"/>
    <w:rsid w:val="00616A46"/>
    <w:rsid w:val="00617020"/>
    <w:rsid w:val="00617CD7"/>
    <w:rsid w:val="00621CD9"/>
    <w:rsid w:val="00622538"/>
    <w:rsid w:val="0062385F"/>
    <w:rsid w:val="00623B03"/>
    <w:rsid w:val="006248B2"/>
    <w:rsid w:val="00624DEC"/>
    <w:rsid w:val="00624EF7"/>
    <w:rsid w:val="00627778"/>
    <w:rsid w:val="00632D44"/>
    <w:rsid w:val="00637620"/>
    <w:rsid w:val="00640924"/>
    <w:rsid w:val="006426E3"/>
    <w:rsid w:val="00642C1C"/>
    <w:rsid w:val="0064669C"/>
    <w:rsid w:val="00651AAA"/>
    <w:rsid w:val="00653852"/>
    <w:rsid w:val="00656580"/>
    <w:rsid w:val="0066464A"/>
    <w:rsid w:val="00664EA5"/>
    <w:rsid w:val="00666744"/>
    <w:rsid w:val="00670C66"/>
    <w:rsid w:val="00672103"/>
    <w:rsid w:val="0067285D"/>
    <w:rsid w:val="00673704"/>
    <w:rsid w:val="00675F08"/>
    <w:rsid w:val="006801FC"/>
    <w:rsid w:val="00681173"/>
    <w:rsid w:val="006831C1"/>
    <w:rsid w:val="00683FC9"/>
    <w:rsid w:val="00685733"/>
    <w:rsid w:val="006858D6"/>
    <w:rsid w:val="00685AF7"/>
    <w:rsid w:val="0068646D"/>
    <w:rsid w:val="00686CEA"/>
    <w:rsid w:val="0069071C"/>
    <w:rsid w:val="00691C87"/>
    <w:rsid w:val="00692B7B"/>
    <w:rsid w:val="00692FB5"/>
    <w:rsid w:val="00694BD2"/>
    <w:rsid w:val="0069530C"/>
    <w:rsid w:val="006956F6"/>
    <w:rsid w:val="006A10FE"/>
    <w:rsid w:val="006A2380"/>
    <w:rsid w:val="006A3EAB"/>
    <w:rsid w:val="006A3EDA"/>
    <w:rsid w:val="006A4C80"/>
    <w:rsid w:val="006A5917"/>
    <w:rsid w:val="006A6296"/>
    <w:rsid w:val="006A6A3B"/>
    <w:rsid w:val="006B3A66"/>
    <w:rsid w:val="006B4283"/>
    <w:rsid w:val="006B5F33"/>
    <w:rsid w:val="006B6D6F"/>
    <w:rsid w:val="006B72C7"/>
    <w:rsid w:val="006C0326"/>
    <w:rsid w:val="006C1C34"/>
    <w:rsid w:val="006C2126"/>
    <w:rsid w:val="006C3BCD"/>
    <w:rsid w:val="006C3FCC"/>
    <w:rsid w:val="006D084F"/>
    <w:rsid w:val="006D3FA1"/>
    <w:rsid w:val="006D5CFE"/>
    <w:rsid w:val="006E5BBD"/>
    <w:rsid w:val="006E632C"/>
    <w:rsid w:val="006E7B8E"/>
    <w:rsid w:val="006F4CD7"/>
    <w:rsid w:val="006F6C0D"/>
    <w:rsid w:val="006F7197"/>
    <w:rsid w:val="006F7FE3"/>
    <w:rsid w:val="0070085B"/>
    <w:rsid w:val="00700E1A"/>
    <w:rsid w:val="007054E5"/>
    <w:rsid w:val="007066F3"/>
    <w:rsid w:val="00707036"/>
    <w:rsid w:val="00711B35"/>
    <w:rsid w:val="00717FD2"/>
    <w:rsid w:val="00722700"/>
    <w:rsid w:val="00722A14"/>
    <w:rsid w:val="0072680E"/>
    <w:rsid w:val="00727F22"/>
    <w:rsid w:val="00730EF2"/>
    <w:rsid w:val="0073378F"/>
    <w:rsid w:val="00734A6E"/>
    <w:rsid w:val="00736F49"/>
    <w:rsid w:val="00737FE0"/>
    <w:rsid w:val="007461D0"/>
    <w:rsid w:val="007462F5"/>
    <w:rsid w:val="007474B9"/>
    <w:rsid w:val="00751A85"/>
    <w:rsid w:val="00753729"/>
    <w:rsid w:val="00754AB3"/>
    <w:rsid w:val="00755A2B"/>
    <w:rsid w:val="0076118F"/>
    <w:rsid w:val="00761CC5"/>
    <w:rsid w:val="007710B9"/>
    <w:rsid w:val="0077157F"/>
    <w:rsid w:val="0077223B"/>
    <w:rsid w:val="0077246D"/>
    <w:rsid w:val="00773603"/>
    <w:rsid w:val="00775E78"/>
    <w:rsid w:val="00782D79"/>
    <w:rsid w:val="00783EEC"/>
    <w:rsid w:val="00787CED"/>
    <w:rsid w:val="00787DFA"/>
    <w:rsid w:val="0079031A"/>
    <w:rsid w:val="00791500"/>
    <w:rsid w:val="0079255D"/>
    <w:rsid w:val="007928EE"/>
    <w:rsid w:val="0079519F"/>
    <w:rsid w:val="007A18CF"/>
    <w:rsid w:val="007A391A"/>
    <w:rsid w:val="007A47DF"/>
    <w:rsid w:val="007A6678"/>
    <w:rsid w:val="007A67D3"/>
    <w:rsid w:val="007A6FD4"/>
    <w:rsid w:val="007B1432"/>
    <w:rsid w:val="007B1E17"/>
    <w:rsid w:val="007B2CF4"/>
    <w:rsid w:val="007B3C55"/>
    <w:rsid w:val="007B677D"/>
    <w:rsid w:val="007C03D8"/>
    <w:rsid w:val="007C2B26"/>
    <w:rsid w:val="007C5C38"/>
    <w:rsid w:val="007C60BD"/>
    <w:rsid w:val="007C6EB1"/>
    <w:rsid w:val="007D18F9"/>
    <w:rsid w:val="007D5C63"/>
    <w:rsid w:val="007D69FD"/>
    <w:rsid w:val="007D7AEF"/>
    <w:rsid w:val="007E30CC"/>
    <w:rsid w:val="007E471D"/>
    <w:rsid w:val="007E4A1A"/>
    <w:rsid w:val="007E77A1"/>
    <w:rsid w:val="007F071A"/>
    <w:rsid w:val="007F11C5"/>
    <w:rsid w:val="007F5A24"/>
    <w:rsid w:val="00800907"/>
    <w:rsid w:val="00802936"/>
    <w:rsid w:val="00803390"/>
    <w:rsid w:val="008034BE"/>
    <w:rsid w:val="00804194"/>
    <w:rsid w:val="00805B53"/>
    <w:rsid w:val="008062BC"/>
    <w:rsid w:val="00807B41"/>
    <w:rsid w:val="00816B10"/>
    <w:rsid w:val="00820097"/>
    <w:rsid w:val="00820440"/>
    <w:rsid w:val="00821A09"/>
    <w:rsid w:val="00821BB3"/>
    <w:rsid w:val="00823A14"/>
    <w:rsid w:val="00823D21"/>
    <w:rsid w:val="008246F5"/>
    <w:rsid w:val="00825DA5"/>
    <w:rsid w:val="00826753"/>
    <w:rsid w:val="00833E4E"/>
    <w:rsid w:val="0083527A"/>
    <w:rsid w:val="008359A6"/>
    <w:rsid w:val="00836613"/>
    <w:rsid w:val="008376BD"/>
    <w:rsid w:val="00841756"/>
    <w:rsid w:val="00842FA4"/>
    <w:rsid w:val="00845D34"/>
    <w:rsid w:val="0084635C"/>
    <w:rsid w:val="00850773"/>
    <w:rsid w:val="008516AB"/>
    <w:rsid w:val="00852961"/>
    <w:rsid w:val="00852E27"/>
    <w:rsid w:val="008534E7"/>
    <w:rsid w:val="00853D27"/>
    <w:rsid w:val="00857920"/>
    <w:rsid w:val="00860F37"/>
    <w:rsid w:val="008637A6"/>
    <w:rsid w:val="00864456"/>
    <w:rsid w:val="008675C9"/>
    <w:rsid w:val="008678DD"/>
    <w:rsid w:val="008717C8"/>
    <w:rsid w:val="008729E0"/>
    <w:rsid w:val="00875D78"/>
    <w:rsid w:val="008767F2"/>
    <w:rsid w:val="00877E1B"/>
    <w:rsid w:val="00886478"/>
    <w:rsid w:val="008908BA"/>
    <w:rsid w:val="008923B6"/>
    <w:rsid w:val="00896A19"/>
    <w:rsid w:val="008A1A87"/>
    <w:rsid w:val="008A1DA5"/>
    <w:rsid w:val="008A2564"/>
    <w:rsid w:val="008A3D05"/>
    <w:rsid w:val="008A6277"/>
    <w:rsid w:val="008A77DC"/>
    <w:rsid w:val="008A7EE1"/>
    <w:rsid w:val="008B0981"/>
    <w:rsid w:val="008B142C"/>
    <w:rsid w:val="008B1BE4"/>
    <w:rsid w:val="008B2E3E"/>
    <w:rsid w:val="008B3467"/>
    <w:rsid w:val="008B38BB"/>
    <w:rsid w:val="008B3C4B"/>
    <w:rsid w:val="008B4AEF"/>
    <w:rsid w:val="008B512C"/>
    <w:rsid w:val="008B7A85"/>
    <w:rsid w:val="008B7E6B"/>
    <w:rsid w:val="008C5E87"/>
    <w:rsid w:val="008D0275"/>
    <w:rsid w:val="008D0B1B"/>
    <w:rsid w:val="008D18AC"/>
    <w:rsid w:val="008D26CC"/>
    <w:rsid w:val="008D461F"/>
    <w:rsid w:val="008D684C"/>
    <w:rsid w:val="008E15D7"/>
    <w:rsid w:val="008E16E4"/>
    <w:rsid w:val="008E18BF"/>
    <w:rsid w:val="008E1E8A"/>
    <w:rsid w:val="008E2E22"/>
    <w:rsid w:val="008E5768"/>
    <w:rsid w:val="008E59BE"/>
    <w:rsid w:val="008E6605"/>
    <w:rsid w:val="008F3546"/>
    <w:rsid w:val="008F5BFF"/>
    <w:rsid w:val="008F67B0"/>
    <w:rsid w:val="008F7EAB"/>
    <w:rsid w:val="009004F3"/>
    <w:rsid w:val="00901284"/>
    <w:rsid w:val="0090138C"/>
    <w:rsid w:val="00901677"/>
    <w:rsid w:val="00902E3A"/>
    <w:rsid w:val="00905A09"/>
    <w:rsid w:val="00906BE8"/>
    <w:rsid w:val="00910237"/>
    <w:rsid w:val="0091317C"/>
    <w:rsid w:val="0091452F"/>
    <w:rsid w:val="00915A98"/>
    <w:rsid w:val="00916737"/>
    <w:rsid w:val="00917524"/>
    <w:rsid w:val="009175E8"/>
    <w:rsid w:val="00920016"/>
    <w:rsid w:val="00921646"/>
    <w:rsid w:val="00921D42"/>
    <w:rsid w:val="00921DC5"/>
    <w:rsid w:val="00925355"/>
    <w:rsid w:val="009254BF"/>
    <w:rsid w:val="00926291"/>
    <w:rsid w:val="009265C5"/>
    <w:rsid w:val="009269BB"/>
    <w:rsid w:val="00926BA6"/>
    <w:rsid w:val="009301E7"/>
    <w:rsid w:val="00931063"/>
    <w:rsid w:val="00931874"/>
    <w:rsid w:val="00933A29"/>
    <w:rsid w:val="00934280"/>
    <w:rsid w:val="00934EEE"/>
    <w:rsid w:val="00935BDB"/>
    <w:rsid w:val="009369E6"/>
    <w:rsid w:val="00936D8D"/>
    <w:rsid w:val="00937AA3"/>
    <w:rsid w:val="00937DD2"/>
    <w:rsid w:val="00942A27"/>
    <w:rsid w:val="00943FBB"/>
    <w:rsid w:val="00947CFB"/>
    <w:rsid w:val="009532D8"/>
    <w:rsid w:val="00955B5F"/>
    <w:rsid w:val="00957EE6"/>
    <w:rsid w:val="0096050C"/>
    <w:rsid w:val="00960FF7"/>
    <w:rsid w:val="00963FBA"/>
    <w:rsid w:val="00964073"/>
    <w:rsid w:val="009651DC"/>
    <w:rsid w:val="00966638"/>
    <w:rsid w:val="009701A2"/>
    <w:rsid w:val="00971127"/>
    <w:rsid w:val="0097319B"/>
    <w:rsid w:val="009736AD"/>
    <w:rsid w:val="009745FB"/>
    <w:rsid w:val="00976091"/>
    <w:rsid w:val="009768EC"/>
    <w:rsid w:val="00976A06"/>
    <w:rsid w:val="009825C0"/>
    <w:rsid w:val="00990C52"/>
    <w:rsid w:val="00992B97"/>
    <w:rsid w:val="00994FD0"/>
    <w:rsid w:val="0099562E"/>
    <w:rsid w:val="00995BD0"/>
    <w:rsid w:val="009A063D"/>
    <w:rsid w:val="009A0FD4"/>
    <w:rsid w:val="009A1DFA"/>
    <w:rsid w:val="009A2147"/>
    <w:rsid w:val="009A40B3"/>
    <w:rsid w:val="009B03C4"/>
    <w:rsid w:val="009B17DF"/>
    <w:rsid w:val="009B2175"/>
    <w:rsid w:val="009B382C"/>
    <w:rsid w:val="009B4B95"/>
    <w:rsid w:val="009B687D"/>
    <w:rsid w:val="009C1B22"/>
    <w:rsid w:val="009C2868"/>
    <w:rsid w:val="009C5596"/>
    <w:rsid w:val="009C75E4"/>
    <w:rsid w:val="009D071A"/>
    <w:rsid w:val="009D15B5"/>
    <w:rsid w:val="009D2D2E"/>
    <w:rsid w:val="009D4566"/>
    <w:rsid w:val="009D6D2F"/>
    <w:rsid w:val="009D75DD"/>
    <w:rsid w:val="009E03DB"/>
    <w:rsid w:val="009E0A29"/>
    <w:rsid w:val="009E0C59"/>
    <w:rsid w:val="009E12CF"/>
    <w:rsid w:val="009E6245"/>
    <w:rsid w:val="009E6FA2"/>
    <w:rsid w:val="009F0FE7"/>
    <w:rsid w:val="009F3628"/>
    <w:rsid w:val="009F5D9B"/>
    <w:rsid w:val="009F7863"/>
    <w:rsid w:val="00A00E24"/>
    <w:rsid w:val="00A014AB"/>
    <w:rsid w:val="00A04C54"/>
    <w:rsid w:val="00A05400"/>
    <w:rsid w:val="00A069E8"/>
    <w:rsid w:val="00A06AB3"/>
    <w:rsid w:val="00A07BD8"/>
    <w:rsid w:val="00A1182F"/>
    <w:rsid w:val="00A12624"/>
    <w:rsid w:val="00A12D65"/>
    <w:rsid w:val="00A1318F"/>
    <w:rsid w:val="00A1670E"/>
    <w:rsid w:val="00A20E33"/>
    <w:rsid w:val="00A22B43"/>
    <w:rsid w:val="00A23C7B"/>
    <w:rsid w:val="00A2443E"/>
    <w:rsid w:val="00A24DD0"/>
    <w:rsid w:val="00A25BE7"/>
    <w:rsid w:val="00A27BAF"/>
    <w:rsid w:val="00A30929"/>
    <w:rsid w:val="00A30B46"/>
    <w:rsid w:val="00A3567B"/>
    <w:rsid w:val="00A40F83"/>
    <w:rsid w:val="00A413BB"/>
    <w:rsid w:val="00A47C80"/>
    <w:rsid w:val="00A47CFA"/>
    <w:rsid w:val="00A509D0"/>
    <w:rsid w:val="00A51948"/>
    <w:rsid w:val="00A544F8"/>
    <w:rsid w:val="00A551B6"/>
    <w:rsid w:val="00A57952"/>
    <w:rsid w:val="00A60072"/>
    <w:rsid w:val="00A6340B"/>
    <w:rsid w:val="00A642F8"/>
    <w:rsid w:val="00A67312"/>
    <w:rsid w:val="00A70140"/>
    <w:rsid w:val="00A70BE3"/>
    <w:rsid w:val="00A7189E"/>
    <w:rsid w:val="00A7457D"/>
    <w:rsid w:val="00A7489A"/>
    <w:rsid w:val="00A748AC"/>
    <w:rsid w:val="00A76C79"/>
    <w:rsid w:val="00A80355"/>
    <w:rsid w:val="00A81487"/>
    <w:rsid w:val="00A82579"/>
    <w:rsid w:val="00A84069"/>
    <w:rsid w:val="00A85034"/>
    <w:rsid w:val="00A85460"/>
    <w:rsid w:val="00A86E99"/>
    <w:rsid w:val="00A91266"/>
    <w:rsid w:val="00A933C2"/>
    <w:rsid w:val="00AA7523"/>
    <w:rsid w:val="00AB379C"/>
    <w:rsid w:val="00AB4B71"/>
    <w:rsid w:val="00AC263C"/>
    <w:rsid w:val="00AC2B09"/>
    <w:rsid w:val="00AC3A02"/>
    <w:rsid w:val="00AC4089"/>
    <w:rsid w:val="00AC4E92"/>
    <w:rsid w:val="00AC5B99"/>
    <w:rsid w:val="00AC713D"/>
    <w:rsid w:val="00AD0028"/>
    <w:rsid w:val="00AD237F"/>
    <w:rsid w:val="00AD451F"/>
    <w:rsid w:val="00AD4C79"/>
    <w:rsid w:val="00AD55AE"/>
    <w:rsid w:val="00AD7006"/>
    <w:rsid w:val="00AD7B39"/>
    <w:rsid w:val="00AE218E"/>
    <w:rsid w:val="00AE29BE"/>
    <w:rsid w:val="00AE3380"/>
    <w:rsid w:val="00AE3435"/>
    <w:rsid w:val="00AE3CD8"/>
    <w:rsid w:val="00AE3FBF"/>
    <w:rsid w:val="00AE5818"/>
    <w:rsid w:val="00AE67F8"/>
    <w:rsid w:val="00AE6A77"/>
    <w:rsid w:val="00AF20D5"/>
    <w:rsid w:val="00AF3AEE"/>
    <w:rsid w:val="00AF412B"/>
    <w:rsid w:val="00AF5361"/>
    <w:rsid w:val="00B00331"/>
    <w:rsid w:val="00B0037F"/>
    <w:rsid w:val="00B01561"/>
    <w:rsid w:val="00B01D29"/>
    <w:rsid w:val="00B01DAF"/>
    <w:rsid w:val="00B03311"/>
    <w:rsid w:val="00B101BB"/>
    <w:rsid w:val="00B12CD2"/>
    <w:rsid w:val="00B12E87"/>
    <w:rsid w:val="00B13B8F"/>
    <w:rsid w:val="00B16959"/>
    <w:rsid w:val="00B24A75"/>
    <w:rsid w:val="00B252E3"/>
    <w:rsid w:val="00B25A42"/>
    <w:rsid w:val="00B279C8"/>
    <w:rsid w:val="00B27C5D"/>
    <w:rsid w:val="00B30254"/>
    <w:rsid w:val="00B30705"/>
    <w:rsid w:val="00B307EE"/>
    <w:rsid w:val="00B3197B"/>
    <w:rsid w:val="00B3464A"/>
    <w:rsid w:val="00B35EBD"/>
    <w:rsid w:val="00B37B8C"/>
    <w:rsid w:val="00B43C13"/>
    <w:rsid w:val="00B44B7A"/>
    <w:rsid w:val="00B44D92"/>
    <w:rsid w:val="00B4576B"/>
    <w:rsid w:val="00B50F75"/>
    <w:rsid w:val="00B537AB"/>
    <w:rsid w:val="00B542D2"/>
    <w:rsid w:val="00B546EB"/>
    <w:rsid w:val="00B571D8"/>
    <w:rsid w:val="00B60C56"/>
    <w:rsid w:val="00B65753"/>
    <w:rsid w:val="00B675A0"/>
    <w:rsid w:val="00B7313C"/>
    <w:rsid w:val="00B759C5"/>
    <w:rsid w:val="00B75E80"/>
    <w:rsid w:val="00B7637A"/>
    <w:rsid w:val="00B76E0C"/>
    <w:rsid w:val="00B80CCF"/>
    <w:rsid w:val="00B81EAB"/>
    <w:rsid w:val="00B82FCF"/>
    <w:rsid w:val="00B835D9"/>
    <w:rsid w:val="00B85E25"/>
    <w:rsid w:val="00B868DD"/>
    <w:rsid w:val="00B94952"/>
    <w:rsid w:val="00B956EE"/>
    <w:rsid w:val="00B974E5"/>
    <w:rsid w:val="00BA07A5"/>
    <w:rsid w:val="00BA1212"/>
    <w:rsid w:val="00BA3009"/>
    <w:rsid w:val="00BA40AC"/>
    <w:rsid w:val="00BA5139"/>
    <w:rsid w:val="00BA7626"/>
    <w:rsid w:val="00BB188E"/>
    <w:rsid w:val="00BB2B1D"/>
    <w:rsid w:val="00BB3819"/>
    <w:rsid w:val="00BB4A1B"/>
    <w:rsid w:val="00BB4EF4"/>
    <w:rsid w:val="00BB65C4"/>
    <w:rsid w:val="00BB70F3"/>
    <w:rsid w:val="00BB7EDE"/>
    <w:rsid w:val="00BC58C2"/>
    <w:rsid w:val="00BD0C33"/>
    <w:rsid w:val="00BD1623"/>
    <w:rsid w:val="00BD24FB"/>
    <w:rsid w:val="00BD4BDD"/>
    <w:rsid w:val="00BD4C98"/>
    <w:rsid w:val="00BD63F5"/>
    <w:rsid w:val="00BD6C91"/>
    <w:rsid w:val="00BD6EE5"/>
    <w:rsid w:val="00BE0F25"/>
    <w:rsid w:val="00BE1A67"/>
    <w:rsid w:val="00BE3085"/>
    <w:rsid w:val="00BE560B"/>
    <w:rsid w:val="00BE5DDD"/>
    <w:rsid w:val="00BE61D1"/>
    <w:rsid w:val="00BE6CDF"/>
    <w:rsid w:val="00BE70AF"/>
    <w:rsid w:val="00BF23C0"/>
    <w:rsid w:val="00BF5681"/>
    <w:rsid w:val="00BF57BA"/>
    <w:rsid w:val="00BF740D"/>
    <w:rsid w:val="00C027F8"/>
    <w:rsid w:val="00C02BE7"/>
    <w:rsid w:val="00C04C6A"/>
    <w:rsid w:val="00C05468"/>
    <w:rsid w:val="00C07DAB"/>
    <w:rsid w:val="00C131AE"/>
    <w:rsid w:val="00C1390A"/>
    <w:rsid w:val="00C1485A"/>
    <w:rsid w:val="00C23466"/>
    <w:rsid w:val="00C268B4"/>
    <w:rsid w:val="00C3059A"/>
    <w:rsid w:val="00C30A37"/>
    <w:rsid w:val="00C323BC"/>
    <w:rsid w:val="00C33602"/>
    <w:rsid w:val="00C34739"/>
    <w:rsid w:val="00C349DF"/>
    <w:rsid w:val="00C34EFE"/>
    <w:rsid w:val="00C35BB1"/>
    <w:rsid w:val="00C37EB8"/>
    <w:rsid w:val="00C40DB3"/>
    <w:rsid w:val="00C436B3"/>
    <w:rsid w:val="00C4405B"/>
    <w:rsid w:val="00C463D8"/>
    <w:rsid w:val="00C50369"/>
    <w:rsid w:val="00C50E79"/>
    <w:rsid w:val="00C51915"/>
    <w:rsid w:val="00C532F8"/>
    <w:rsid w:val="00C545DD"/>
    <w:rsid w:val="00C55B81"/>
    <w:rsid w:val="00C561A4"/>
    <w:rsid w:val="00C57033"/>
    <w:rsid w:val="00C61E6F"/>
    <w:rsid w:val="00C6428F"/>
    <w:rsid w:val="00C645DD"/>
    <w:rsid w:val="00C6597F"/>
    <w:rsid w:val="00C66CC8"/>
    <w:rsid w:val="00C716F9"/>
    <w:rsid w:val="00C742E6"/>
    <w:rsid w:val="00C75C6C"/>
    <w:rsid w:val="00C8087F"/>
    <w:rsid w:val="00C80C36"/>
    <w:rsid w:val="00C815EE"/>
    <w:rsid w:val="00C823D7"/>
    <w:rsid w:val="00C82A50"/>
    <w:rsid w:val="00C83242"/>
    <w:rsid w:val="00C83715"/>
    <w:rsid w:val="00C862F9"/>
    <w:rsid w:val="00C8709D"/>
    <w:rsid w:val="00C91E0D"/>
    <w:rsid w:val="00C927E4"/>
    <w:rsid w:val="00C928DB"/>
    <w:rsid w:val="00C9321A"/>
    <w:rsid w:val="00C936CD"/>
    <w:rsid w:val="00C93BA4"/>
    <w:rsid w:val="00C94768"/>
    <w:rsid w:val="00C94C74"/>
    <w:rsid w:val="00C96826"/>
    <w:rsid w:val="00C96A6D"/>
    <w:rsid w:val="00CA3691"/>
    <w:rsid w:val="00CA5832"/>
    <w:rsid w:val="00CA5B62"/>
    <w:rsid w:val="00CA5FDD"/>
    <w:rsid w:val="00CB2E8C"/>
    <w:rsid w:val="00CB3C0D"/>
    <w:rsid w:val="00CB3F79"/>
    <w:rsid w:val="00CB4C3E"/>
    <w:rsid w:val="00CB68A3"/>
    <w:rsid w:val="00CB6F2B"/>
    <w:rsid w:val="00CB74CF"/>
    <w:rsid w:val="00CC1520"/>
    <w:rsid w:val="00CC1FAB"/>
    <w:rsid w:val="00CC265E"/>
    <w:rsid w:val="00CD05D7"/>
    <w:rsid w:val="00CD075A"/>
    <w:rsid w:val="00CD1A07"/>
    <w:rsid w:val="00CD274C"/>
    <w:rsid w:val="00CD3C0B"/>
    <w:rsid w:val="00CD3FC9"/>
    <w:rsid w:val="00CD6798"/>
    <w:rsid w:val="00CD6D14"/>
    <w:rsid w:val="00CE3873"/>
    <w:rsid w:val="00CE72B2"/>
    <w:rsid w:val="00CF12E4"/>
    <w:rsid w:val="00CF2F6A"/>
    <w:rsid w:val="00CF329B"/>
    <w:rsid w:val="00CF5025"/>
    <w:rsid w:val="00CF58AE"/>
    <w:rsid w:val="00D0128E"/>
    <w:rsid w:val="00D02730"/>
    <w:rsid w:val="00D074A6"/>
    <w:rsid w:val="00D107A6"/>
    <w:rsid w:val="00D123EA"/>
    <w:rsid w:val="00D14FB7"/>
    <w:rsid w:val="00D17844"/>
    <w:rsid w:val="00D222A4"/>
    <w:rsid w:val="00D2350F"/>
    <w:rsid w:val="00D242D5"/>
    <w:rsid w:val="00D2490E"/>
    <w:rsid w:val="00D25122"/>
    <w:rsid w:val="00D25914"/>
    <w:rsid w:val="00D26039"/>
    <w:rsid w:val="00D26658"/>
    <w:rsid w:val="00D26673"/>
    <w:rsid w:val="00D27AFB"/>
    <w:rsid w:val="00D3031E"/>
    <w:rsid w:val="00D3050E"/>
    <w:rsid w:val="00D30E52"/>
    <w:rsid w:val="00D3127F"/>
    <w:rsid w:val="00D318B7"/>
    <w:rsid w:val="00D32F21"/>
    <w:rsid w:val="00D3405B"/>
    <w:rsid w:val="00D341CB"/>
    <w:rsid w:val="00D36E33"/>
    <w:rsid w:val="00D376A5"/>
    <w:rsid w:val="00D4351A"/>
    <w:rsid w:val="00D44AAA"/>
    <w:rsid w:val="00D4577C"/>
    <w:rsid w:val="00D471B3"/>
    <w:rsid w:val="00D518FF"/>
    <w:rsid w:val="00D524D3"/>
    <w:rsid w:val="00D54325"/>
    <w:rsid w:val="00D55934"/>
    <w:rsid w:val="00D5794B"/>
    <w:rsid w:val="00D60CE0"/>
    <w:rsid w:val="00D61029"/>
    <w:rsid w:val="00D614FF"/>
    <w:rsid w:val="00D61AB7"/>
    <w:rsid w:val="00D65756"/>
    <w:rsid w:val="00D7038F"/>
    <w:rsid w:val="00D73229"/>
    <w:rsid w:val="00D73652"/>
    <w:rsid w:val="00D77A43"/>
    <w:rsid w:val="00D83798"/>
    <w:rsid w:val="00D83B7C"/>
    <w:rsid w:val="00D86478"/>
    <w:rsid w:val="00D90156"/>
    <w:rsid w:val="00D91DA3"/>
    <w:rsid w:val="00D94B82"/>
    <w:rsid w:val="00D97657"/>
    <w:rsid w:val="00DA3B78"/>
    <w:rsid w:val="00DA40B2"/>
    <w:rsid w:val="00DA4276"/>
    <w:rsid w:val="00DA6774"/>
    <w:rsid w:val="00DA6CEC"/>
    <w:rsid w:val="00DA7A45"/>
    <w:rsid w:val="00DB0B31"/>
    <w:rsid w:val="00DB2458"/>
    <w:rsid w:val="00DB2D50"/>
    <w:rsid w:val="00DB3903"/>
    <w:rsid w:val="00DB558E"/>
    <w:rsid w:val="00DB5DCF"/>
    <w:rsid w:val="00DB7721"/>
    <w:rsid w:val="00DB7952"/>
    <w:rsid w:val="00DB7E41"/>
    <w:rsid w:val="00DC510B"/>
    <w:rsid w:val="00DC731C"/>
    <w:rsid w:val="00DD0199"/>
    <w:rsid w:val="00DD0D4C"/>
    <w:rsid w:val="00DD1816"/>
    <w:rsid w:val="00DD1ED1"/>
    <w:rsid w:val="00DD406F"/>
    <w:rsid w:val="00DD7126"/>
    <w:rsid w:val="00DD76D5"/>
    <w:rsid w:val="00DE1250"/>
    <w:rsid w:val="00DE1EB9"/>
    <w:rsid w:val="00DE53BD"/>
    <w:rsid w:val="00DE5F83"/>
    <w:rsid w:val="00DF0276"/>
    <w:rsid w:val="00DF0391"/>
    <w:rsid w:val="00DF0A5D"/>
    <w:rsid w:val="00DF1F86"/>
    <w:rsid w:val="00DF44D5"/>
    <w:rsid w:val="00E00AE0"/>
    <w:rsid w:val="00E04EAF"/>
    <w:rsid w:val="00E069D9"/>
    <w:rsid w:val="00E12776"/>
    <w:rsid w:val="00E12F9D"/>
    <w:rsid w:val="00E1340D"/>
    <w:rsid w:val="00E13922"/>
    <w:rsid w:val="00E15BC2"/>
    <w:rsid w:val="00E16B74"/>
    <w:rsid w:val="00E22775"/>
    <w:rsid w:val="00E25371"/>
    <w:rsid w:val="00E268B0"/>
    <w:rsid w:val="00E26EB7"/>
    <w:rsid w:val="00E3422D"/>
    <w:rsid w:val="00E3559E"/>
    <w:rsid w:val="00E356E1"/>
    <w:rsid w:val="00E418E7"/>
    <w:rsid w:val="00E41D0A"/>
    <w:rsid w:val="00E42676"/>
    <w:rsid w:val="00E4574E"/>
    <w:rsid w:val="00E4605D"/>
    <w:rsid w:val="00E464C1"/>
    <w:rsid w:val="00E50D45"/>
    <w:rsid w:val="00E52098"/>
    <w:rsid w:val="00E527A3"/>
    <w:rsid w:val="00E5381B"/>
    <w:rsid w:val="00E5767D"/>
    <w:rsid w:val="00E57681"/>
    <w:rsid w:val="00E604DA"/>
    <w:rsid w:val="00E60F58"/>
    <w:rsid w:val="00E623BC"/>
    <w:rsid w:val="00E626D2"/>
    <w:rsid w:val="00E64EAC"/>
    <w:rsid w:val="00E65986"/>
    <w:rsid w:val="00E67175"/>
    <w:rsid w:val="00E730FB"/>
    <w:rsid w:val="00E75C13"/>
    <w:rsid w:val="00E80F75"/>
    <w:rsid w:val="00E81F4A"/>
    <w:rsid w:val="00E82826"/>
    <w:rsid w:val="00E82A6B"/>
    <w:rsid w:val="00E84C7B"/>
    <w:rsid w:val="00E8576B"/>
    <w:rsid w:val="00E879F3"/>
    <w:rsid w:val="00E90F8F"/>
    <w:rsid w:val="00E9445A"/>
    <w:rsid w:val="00E94722"/>
    <w:rsid w:val="00E94CDF"/>
    <w:rsid w:val="00E97BC5"/>
    <w:rsid w:val="00EA02ED"/>
    <w:rsid w:val="00EA1247"/>
    <w:rsid w:val="00EA4BDE"/>
    <w:rsid w:val="00EA4F9E"/>
    <w:rsid w:val="00EA7697"/>
    <w:rsid w:val="00EB3C6E"/>
    <w:rsid w:val="00EB5DDA"/>
    <w:rsid w:val="00EB6D66"/>
    <w:rsid w:val="00EB70A5"/>
    <w:rsid w:val="00EC04F7"/>
    <w:rsid w:val="00EC0A57"/>
    <w:rsid w:val="00EC0A91"/>
    <w:rsid w:val="00EC2CBB"/>
    <w:rsid w:val="00EC3A54"/>
    <w:rsid w:val="00EC5AF1"/>
    <w:rsid w:val="00EC68D2"/>
    <w:rsid w:val="00EC7013"/>
    <w:rsid w:val="00EC735E"/>
    <w:rsid w:val="00EC76BA"/>
    <w:rsid w:val="00EC7ED9"/>
    <w:rsid w:val="00ED509E"/>
    <w:rsid w:val="00ED5594"/>
    <w:rsid w:val="00ED5897"/>
    <w:rsid w:val="00ED5E7A"/>
    <w:rsid w:val="00EE11AC"/>
    <w:rsid w:val="00EE17BC"/>
    <w:rsid w:val="00EE212C"/>
    <w:rsid w:val="00EE404E"/>
    <w:rsid w:val="00EE4F3B"/>
    <w:rsid w:val="00EE58D5"/>
    <w:rsid w:val="00EE674C"/>
    <w:rsid w:val="00EE76DA"/>
    <w:rsid w:val="00EF0B15"/>
    <w:rsid w:val="00EF2BDD"/>
    <w:rsid w:val="00EF2F95"/>
    <w:rsid w:val="00EF4F26"/>
    <w:rsid w:val="00EF5E48"/>
    <w:rsid w:val="00EF6B79"/>
    <w:rsid w:val="00EF6EB0"/>
    <w:rsid w:val="00EF7AC5"/>
    <w:rsid w:val="00EF7E7D"/>
    <w:rsid w:val="00F00AD9"/>
    <w:rsid w:val="00F02D2F"/>
    <w:rsid w:val="00F03CA3"/>
    <w:rsid w:val="00F04B1D"/>
    <w:rsid w:val="00F04E48"/>
    <w:rsid w:val="00F0683D"/>
    <w:rsid w:val="00F07BEC"/>
    <w:rsid w:val="00F11BB9"/>
    <w:rsid w:val="00F133CC"/>
    <w:rsid w:val="00F14EE0"/>
    <w:rsid w:val="00F14FBD"/>
    <w:rsid w:val="00F20E01"/>
    <w:rsid w:val="00F266B9"/>
    <w:rsid w:val="00F26CC8"/>
    <w:rsid w:val="00F2751C"/>
    <w:rsid w:val="00F32109"/>
    <w:rsid w:val="00F32AFF"/>
    <w:rsid w:val="00F33111"/>
    <w:rsid w:val="00F33D32"/>
    <w:rsid w:val="00F36969"/>
    <w:rsid w:val="00F41620"/>
    <w:rsid w:val="00F42101"/>
    <w:rsid w:val="00F442CB"/>
    <w:rsid w:val="00F451EC"/>
    <w:rsid w:val="00F456B3"/>
    <w:rsid w:val="00F4790F"/>
    <w:rsid w:val="00F47BF6"/>
    <w:rsid w:val="00F525BC"/>
    <w:rsid w:val="00F54085"/>
    <w:rsid w:val="00F54E94"/>
    <w:rsid w:val="00F5699A"/>
    <w:rsid w:val="00F57C72"/>
    <w:rsid w:val="00F61F10"/>
    <w:rsid w:val="00F6242C"/>
    <w:rsid w:val="00F649B4"/>
    <w:rsid w:val="00F649D4"/>
    <w:rsid w:val="00F659B3"/>
    <w:rsid w:val="00F65C2A"/>
    <w:rsid w:val="00F66856"/>
    <w:rsid w:val="00F67351"/>
    <w:rsid w:val="00F675DA"/>
    <w:rsid w:val="00F67BB5"/>
    <w:rsid w:val="00F702D5"/>
    <w:rsid w:val="00F7081A"/>
    <w:rsid w:val="00F70919"/>
    <w:rsid w:val="00F718BB"/>
    <w:rsid w:val="00F724FF"/>
    <w:rsid w:val="00F72C3B"/>
    <w:rsid w:val="00F73877"/>
    <w:rsid w:val="00F74D44"/>
    <w:rsid w:val="00F76DE4"/>
    <w:rsid w:val="00F82609"/>
    <w:rsid w:val="00F876DF"/>
    <w:rsid w:val="00F908F1"/>
    <w:rsid w:val="00F95EAB"/>
    <w:rsid w:val="00F97CCF"/>
    <w:rsid w:val="00FA02FB"/>
    <w:rsid w:val="00FA13B4"/>
    <w:rsid w:val="00FA2779"/>
    <w:rsid w:val="00FA3425"/>
    <w:rsid w:val="00FA3B1C"/>
    <w:rsid w:val="00FA3EA3"/>
    <w:rsid w:val="00FA6351"/>
    <w:rsid w:val="00FB0B08"/>
    <w:rsid w:val="00FB286A"/>
    <w:rsid w:val="00FB3CD2"/>
    <w:rsid w:val="00FB53AC"/>
    <w:rsid w:val="00FB7328"/>
    <w:rsid w:val="00FB7618"/>
    <w:rsid w:val="00FB7EA8"/>
    <w:rsid w:val="00FC2BE8"/>
    <w:rsid w:val="00FC3DE4"/>
    <w:rsid w:val="00FC59E8"/>
    <w:rsid w:val="00FC6A03"/>
    <w:rsid w:val="00FC6C09"/>
    <w:rsid w:val="00FC6FC7"/>
    <w:rsid w:val="00FD2ADB"/>
    <w:rsid w:val="00FD36CA"/>
    <w:rsid w:val="00FD5113"/>
    <w:rsid w:val="00FD6A93"/>
    <w:rsid w:val="00FD6B81"/>
    <w:rsid w:val="00FD6BD9"/>
    <w:rsid w:val="00FD7159"/>
    <w:rsid w:val="00FE0595"/>
    <w:rsid w:val="00FE07BA"/>
    <w:rsid w:val="00FE101F"/>
    <w:rsid w:val="00FE1CB1"/>
    <w:rsid w:val="00FE5A03"/>
    <w:rsid w:val="00FE5E17"/>
    <w:rsid w:val="00FE73F9"/>
    <w:rsid w:val="00FF0ABE"/>
    <w:rsid w:val="00FF1549"/>
    <w:rsid w:val="00FF2FCC"/>
    <w:rsid w:val="00FF62CB"/>
    <w:rsid w:val="00FF6CB8"/>
    <w:rsid w:val="00FF6DD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5:docId w15:val="{8AA11600-060E-4149-94AD-B8C0E7E3D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3106"/>
    <w:rPr>
      <w:sz w:val="24"/>
      <w:szCs w:val="24"/>
      <w:lang w:val="es-ES_tradnl" w:eastAsia="en-US"/>
    </w:rPr>
  </w:style>
  <w:style w:type="paragraph" w:styleId="Ttulo1">
    <w:name w:val="heading 1"/>
    <w:aliases w:val="Document Header1"/>
    <w:basedOn w:val="Normal"/>
    <w:next w:val="Normal"/>
    <w:link w:val="Ttulo1Car"/>
    <w:autoRedefine/>
    <w:qFormat/>
    <w:rsid w:val="004425CC"/>
    <w:pPr>
      <w:keepNext/>
      <w:numPr>
        <w:ilvl w:val="12"/>
      </w:numPr>
      <w:overflowPunct w:val="0"/>
      <w:autoSpaceDE w:val="0"/>
      <w:autoSpaceDN w:val="0"/>
      <w:adjustRightInd w:val="0"/>
      <w:jc w:val="center"/>
      <w:textAlignment w:val="baseline"/>
      <w:outlineLvl w:val="0"/>
    </w:pPr>
    <w:rPr>
      <w:rFonts w:ascii="Times New Roman Bold" w:hAnsi="Times New Roman Bold"/>
      <w:b/>
      <w:kern w:val="28"/>
      <w:sz w:val="28"/>
      <w:szCs w:val="28"/>
      <w:u w:val="single"/>
    </w:rPr>
  </w:style>
  <w:style w:type="paragraph" w:styleId="Ttulo2">
    <w:name w:val="heading 2"/>
    <w:aliases w:val="Title Header2,presentacion 2.2"/>
    <w:basedOn w:val="Normal"/>
    <w:next w:val="Normal"/>
    <w:link w:val="Ttulo2Car"/>
    <w:qFormat/>
    <w:rsid w:val="001D3106"/>
    <w:pPr>
      <w:keepNext/>
      <w:jc w:val="center"/>
      <w:outlineLvl w:val="1"/>
    </w:pPr>
    <w:rPr>
      <w:rFonts w:ascii="Times New Roman Bold" w:hAnsi="Times New Roman Bold"/>
      <w:b/>
      <w:smallCaps/>
    </w:rPr>
  </w:style>
  <w:style w:type="paragraph" w:styleId="Ttulo3">
    <w:name w:val="heading 3"/>
    <w:aliases w:val="Section Header3"/>
    <w:basedOn w:val="Normal"/>
    <w:next w:val="Normal"/>
    <w:link w:val="Ttulo3Car"/>
    <w:qFormat/>
    <w:rsid w:val="001D3106"/>
    <w:pPr>
      <w:keepNext/>
      <w:ind w:left="1440" w:right="-720" w:hanging="1440"/>
      <w:jc w:val="center"/>
      <w:outlineLvl w:val="2"/>
    </w:pPr>
    <w:rPr>
      <w:rFonts w:ascii="Times New Roman Bold" w:hAnsi="Times New Roman Bold"/>
      <w:b/>
      <w:bCs/>
      <w:sz w:val="28"/>
    </w:rPr>
  </w:style>
  <w:style w:type="paragraph" w:styleId="Ttulo4">
    <w:name w:val="heading 4"/>
    <w:aliases w:val=" Sub-Clause Sub-paragraph"/>
    <w:basedOn w:val="Normal"/>
    <w:next w:val="Normal"/>
    <w:link w:val="Ttulo4Car"/>
    <w:qFormat/>
    <w:rsid w:val="001D3106"/>
    <w:pPr>
      <w:keepNext/>
      <w:ind w:right="-720"/>
      <w:jc w:val="center"/>
      <w:outlineLvl w:val="3"/>
    </w:pPr>
    <w:rPr>
      <w:rFonts w:ascii="Times New Roman Bold" w:hAnsi="Times New Roman Bold"/>
      <w:b/>
      <w:bCs/>
      <w:smallCaps/>
      <w:sz w:val="28"/>
    </w:rPr>
  </w:style>
  <w:style w:type="paragraph" w:styleId="Ttulo5">
    <w:name w:val="heading 5"/>
    <w:basedOn w:val="Normal"/>
    <w:next w:val="BankNormal"/>
    <w:link w:val="Ttulo5Car"/>
    <w:qFormat/>
    <w:rsid w:val="001D3106"/>
    <w:pPr>
      <w:spacing w:after="240"/>
      <w:outlineLvl w:val="4"/>
    </w:pPr>
    <w:rPr>
      <w:szCs w:val="20"/>
      <w:lang w:val="en-US"/>
    </w:rPr>
  </w:style>
  <w:style w:type="paragraph" w:styleId="Ttulo6">
    <w:name w:val="heading 6"/>
    <w:basedOn w:val="Normal"/>
    <w:next w:val="BankNormal"/>
    <w:link w:val="Ttulo6Car"/>
    <w:qFormat/>
    <w:rsid w:val="001D3106"/>
    <w:pPr>
      <w:spacing w:after="240"/>
      <w:ind w:left="1440" w:hanging="720"/>
      <w:outlineLvl w:val="5"/>
    </w:pPr>
    <w:rPr>
      <w:szCs w:val="20"/>
      <w:lang w:val="en-US"/>
    </w:rPr>
  </w:style>
  <w:style w:type="paragraph" w:styleId="Ttulo7">
    <w:name w:val="heading 7"/>
    <w:basedOn w:val="Normal"/>
    <w:next w:val="Normal"/>
    <w:link w:val="Ttulo7Car"/>
    <w:qFormat/>
    <w:rsid w:val="001D3106"/>
    <w:pPr>
      <w:keepNext/>
      <w:jc w:val="both"/>
      <w:outlineLvl w:val="6"/>
    </w:pPr>
    <w:rPr>
      <w:b/>
      <w:bCs/>
      <w:sz w:val="20"/>
      <w:lang w:val="en-US"/>
    </w:rPr>
  </w:style>
  <w:style w:type="paragraph" w:styleId="Ttulo8">
    <w:name w:val="heading 8"/>
    <w:basedOn w:val="Normal"/>
    <w:next w:val="Normal"/>
    <w:link w:val="Ttulo8Car"/>
    <w:qFormat/>
    <w:rsid w:val="001D3106"/>
    <w:pPr>
      <w:keepNext/>
      <w:ind w:left="720" w:hanging="720"/>
      <w:jc w:val="both"/>
      <w:outlineLvl w:val="7"/>
    </w:pPr>
    <w:rPr>
      <w:b/>
      <w:bCs/>
      <w:sz w:val="20"/>
      <w:lang w:val="en-US"/>
    </w:rPr>
  </w:style>
  <w:style w:type="paragraph" w:styleId="Ttulo9">
    <w:name w:val="heading 9"/>
    <w:basedOn w:val="Normal"/>
    <w:next w:val="Normal"/>
    <w:link w:val="Ttulo9Car"/>
    <w:qFormat/>
    <w:rsid w:val="001D3106"/>
    <w:pPr>
      <w:keepNext/>
      <w:spacing w:before="240" w:after="240"/>
      <w:jc w:val="center"/>
      <w:outlineLvl w:val="8"/>
    </w:pPr>
    <w:rPr>
      <w:b/>
      <w:sz w:val="28"/>
      <w:lang w:val="en-GB" w:eastAsia="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ankNormal">
    <w:name w:val="BankNormal"/>
    <w:basedOn w:val="Normal"/>
    <w:rsid w:val="001D3106"/>
    <w:pPr>
      <w:spacing w:after="240"/>
    </w:pPr>
    <w:rPr>
      <w:szCs w:val="20"/>
      <w:lang w:val="en-US"/>
    </w:rPr>
  </w:style>
  <w:style w:type="paragraph" w:customStyle="1" w:styleId="wfxRecipient">
    <w:name w:val="wfxRecipient"/>
    <w:basedOn w:val="Normal"/>
    <w:rsid w:val="001D3106"/>
    <w:pPr>
      <w:overflowPunct w:val="0"/>
      <w:autoSpaceDE w:val="0"/>
      <w:autoSpaceDN w:val="0"/>
      <w:adjustRightInd w:val="0"/>
      <w:textAlignment w:val="baseline"/>
    </w:pPr>
    <w:rPr>
      <w:szCs w:val="20"/>
    </w:rPr>
  </w:style>
  <w:style w:type="paragraph" w:styleId="Sangradetextonormal">
    <w:name w:val="Body Text Indent"/>
    <w:basedOn w:val="Normal"/>
    <w:link w:val="SangradetextonormalCar"/>
    <w:rsid w:val="001D3106"/>
    <w:pPr>
      <w:numPr>
        <w:ilvl w:val="12"/>
      </w:numPr>
      <w:tabs>
        <w:tab w:val="left" w:pos="-720"/>
      </w:tabs>
      <w:suppressAutoHyphens/>
      <w:ind w:left="1685" w:hanging="547"/>
      <w:jc w:val="both"/>
    </w:pPr>
  </w:style>
  <w:style w:type="paragraph" w:styleId="Puesto">
    <w:name w:val="Title"/>
    <w:basedOn w:val="Normal"/>
    <w:link w:val="PuestoCar"/>
    <w:qFormat/>
    <w:rsid w:val="001D3106"/>
    <w:pPr>
      <w:overflowPunct w:val="0"/>
      <w:autoSpaceDE w:val="0"/>
      <w:autoSpaceDN w:val="0"/>
      <w:adjustRightInd w:val="0"/>
      <w:jc w:val="center"/>
      <w:textAlignment w:val="baseline"/>
    </w:pPr>
    <w:rPr>
      <w:b/>
      <w:sz w:val="36"/>
      <w:szCs w:val="20"/>
    </w:rPr>
  </w:style>
  <w:style w:type="paragraph" w:styleId="Encabezado">
    <w:name w:val="header"/>
    <w:basedOn w:val="Normal"/>
    <w:link w:val="EncabezadoCar"/>
    <w:uiPriority w:val="99"/>
    <w:rsid w:val="001D3106"/>
    <w:pPr>
      <w:pBdr>
        <w:bottom w:val="single" w:sz="4" w:space="1" w:color="auto"/>
      </w:pBdr>
      <w:tabs>
        <w:tab w:val="right" w:pos="9000"/>
      </w:tabs>
      <w:overflowPunct w:val="0"/>
      <w:autoSpaceDE w:val="0"/>
      <w:autoSpaceDN w:val="0"/>
      <w:adjustRightInd w:val="0"/>
      <w:textAlignment w:val="baseline"/>
    </w:pPr>
    <w:rPr>
      <w:sz w:val="20"/>
      <w:szCs w:val="20"/>
    </w:rPr>
  </w:style>
  <w:style w:type="character" w:customStyle="1" w:styleId="EncabezadoCar">
    <w:name w:val="Encabezado Car"/>
    <w:basedOn w:val="Fuentedeprrafopredeter"/>
    <w:link w:val="Encabezado"/>
    <w:uiPriority w:val="99"/>
    <w:rsid w:val="000613F8"/>
    <w:rPr>
      <w:lang w:val="es-ES_tradnl" w:eastAsia="en-US"/>
    </w:rPr>
  </w:style>
  <w:style w:type="paragraph" w:styleId="Textoindependiente2">
    <w:name w:val="Body Text 2"/>
    <w:basedOn w:val="Normal"/>
    <w:link w:val="Textoindependiente2Car"/>
    <w:rsid w:val="001D3106"/>
    <w:pPr>
      <w:overflowPunct w:val="0"/>
      <w:autoSpaceDE w:val="0"/>
      <w:autoSpaceDN w:val="0"/>
      <w:adjustRightInd w:val="0"/>
      <w:ind w:left="1440" w:hanging="720"/>
      <w:textAlignment w:val="baseline"/>
    </w:pPr>
    <w:rPr>
      <w:szCs w:val="20"/>
    </w:rPr>
  </w:style>
  <w:style w:type="character" w:styleId="Refdenotaalpie">
    <w:name w:val="footnote reference"/>
    <w:basedOn w:val="Fuentedeprrafopredeter"/>
    <w:uiPriority w:val="99"/>
    <w:rsid w:val="001D3106"/>
    <w:rPr>
      <w:vertAlign w:val="superscript"/>
    </w:rPr>
  </w:style>
  <w:style w:type="paragraph" w:styleId="Sangra2detindependiente">
    <w:name w:val="Body Text Indent 2"/>
    <w:basedOn w:val="Normal"/>
    <w:link w:val="Sangra2detindependienteCar"/>
    <w:rsid w:val="001D3106"/>
    <w:pPr>
      <w:overflowPunct w:val="0"/>
      <w:autoSpaceDE w:val="0"/>
      <w:autoSpaceDN w:val="0"/>
      <w:adjustRightInd w:val="0"/>
      <w:ind w:left="1440" w:hanging="720"/>
      <w:jc w:val="both"/>
      <w:textAlignment w:val="baseline"/>
    </w:pPr>
    <w:rPr>
      <w:szCs w:val="20"/>
    </w:rPr>
  </w:style>
  <w:style w:type="paragraph" w:styleId="TDC2">
    <w:name w:val="toc 2"/>
    <w:basedOn w:val="Normal"/>
    <w:next w:val="Normal"/>
    <w:autoRedefine/>
    <w:uiPriority w:val="39"/>
    <w:rsid w:val="009301E7"/>
    <w:pPr>
      <w:tabs>
        <w:tab w:val="right" w:leader="dot" w:pos="9072"/>
      </w:tabs>
      <w:ind w:left="180"/>
      <w:jc w:val="center"/>
    </w:pPr>
    <w:rPr>
      <w:b/>
      <w:bCs/>
      <w:noProof/>
      <w:sz w:val="20"/>
      <w:szCs w:val="22"/>
    </w:rPr>
  </w:style>
  <w:style w:type="paragraph" w:styleId="Textonotapie">
    <w:name w:val="footnote text"/>
    <w:aliases w:val="single space,footnote text,F,ft,fn,footnote"/>
    <w:basedOn w:val="Normal"/>
    <w:link w:val="TextonotapieCar"/>
    <w:uiPriority w:val="99"/>
    <w:semiHidden/>
    <w:rsid w:val="001D3106"/>
    <w:pPr>
      <w:overflowPunct w:val="0"/>
      <w:autoSpaceDE w:val="0"/>
      <w:autoSpaceDN w:val="0"/>
      <w:adjustRightInd w:val="0"/>
      <w:textAlignment w:val="baseline"/>
    </w:pPr>
    <w:rPr>
      <w:sz w:val="20"/>
      <w:szCs w:val="20"/>
    </w:rPr>
  </w:style>
  <w:style w:type="character" w:customStyle="1" w:styleId="TextonotapieCar">
    <w:name w:val="Texto nota pie Car"/>
    <w:aliases w:val="single space Car,footnote text Car,F Car,ft Car,fn Car,footnote Car"/>
    <w:link w:val="Textonotapie"/>
    <w:uiPriority w:val="99"/>
    <w:semiHidden/>
    <w:rsid w:val="008D0275"/>
    <w:rPr>
      <w:lang w:val="es-ES_tradnl" w:eastAsia="en-US"/>
    </w:rPr>
  </w:style>
  <w:style w:type="character" w:styleId="Nmerodepgina">
    <w:name w:val="page number"/>
    <w:basedOn w:val="Fuentedeprrafopredeter"/>
    <w:uiPriority w:val="99"/>
    <w:rsid w:val="001D3106"/>
  </w:style>
  <w:style w:type="paragraph" w:styleId="Piedepgina">
    <w:name w:val="footer"/>
    <w:basedOn w:val="Normal"/>
    <w:link w:val="PiedepginaCar"/>
    <w:uiPriority w:val="99"/>
    <w:rsid w:val="001D3106"/>
    <w:pPr>
      <w:tabs>
        <w:tab w:val="center" w:pos="4320"/>
        <w:tab w:val="right" w:pos="8640"/>
      </w:tabs>
      <w:overflowPunct w:val="0"/>
      <w:autoSpaceDE w:val="0"/>
      <w:autoSpaceDN w:val="0"/>
      <w:adjustRightInd w:val="0"/>
      <w:textAlignment w:val="baseline"/>
    </w:pPr>
    <w:rPr>
      <w:szCs w:val="20"/>
    </w:rPr>
  </w:style>
  <w:style w:type="character" w:customStyle="1" w:styleId="PiedepginaCar">
    <w:name w:val="Pie de página Car"/>
    <w:basedOn w:val="Fuentedeprrafopredeter"/>
    <w:link w:val="Piedepgina"/>
    <w:uiPriority w:val="99"/>
    <w:rsid w:val="00754AB3"/>
    <w:rPr>
      <w:sz w:val="24"/>
      <w:lang w:val="es-ES_tradnl" w:eastAsia="en-US"/>
    </w:rPr>
  </w:style>
  <w:style w:type="paragraph" w:styleId="Sangra3detindependiente">
    <w:name w:val="Body Text Indent 3"/>
    <w:basedOn w:val="Normal"/>
    <w:link w:val="Sangra3detindependienteCar"/>
    <w:rsid w:val="001D3106"/>
    <w:pPr>
      <w:numPr>
        <w:ilvl w:val="12"/>
      </w:numPr>
      <w:ind w:left="432" w:hanging="432"/>
      <w:jc w:val="both"/>
    </w:pPr>
  </w:style>
  <w:style w:type="paragraph" w:styleId="Textoindependiente">
    <w:name w:val="Body Text"/>
    <w:basedOn w:val="Normal"/>
    <w:link w:val="TextoindependienteCar"/>
    <w:rsid w:val="001D3106"/>
    <w:pPr>
      <w:ind w:right="-720"/>
    </w:pPr>
    <w:rPr>
      <w:bCs/>
      <w:iCs/>
    </w:rPr>
  </w:style>
  <w:style w:type="paragraph" w:styleId="Textoindependiente3">
    <w:name w:val="Body Text 3"/>
    <w:basedOn w:val="Normal"/>
    <w:link w:val="Textoindependiente3Car"/>
    <w:rsid w:val="001D3106"/>
    <w:rPr>
      <w:sz w:val="20"/>
    </w:rPr>
  </w:style>
  <w:style w:type="paragraph" w:customStyle="1" w:styleId="xl41">
    <w:name w:val="xl41"/>
    <w:basedOn w:val="Normal"/>
    <w:rsid w:val="001D3106"/>
    <w:pPr>
      <w:spacing w:before="100" w:beforeAutospacing="1" w:after="100" w:afterAutospacing="1"/>
    </w:pPr>
    <w:rPr>
      <w:rFonts w:eastAsia="Arial Unicode MS"/>
      <w:sz w:val="20"/>
      <w:szCs w:val="20"/>
      <w:lang w:val="it-IT" w:eastAsia="it-IT"/>
    </w:rPr>
  </w:style>
  <w:style w:type="paragraph" w:customStyle="1" w:styleId="Normali">
    <w:name w:val="Normal(i)"/>
    <w:basedOn w:val="Normala"/>
    <w:rsid w:val="001D3106"/>
    <w:pPr>
      <w:numPr>
        <w:ilvl w:val="0"/>
        <w:numId w:val="0"/>
      </w:numPr>
      <w:tabs>
        <w:tab w:val="clear" w:pos="1418"/>
        <w:tab w:val="left" w:pos="1843"/>
      </w:tabs>
    </w:pPr>
  </w:style>
  <w:style w:type="paragraph" w:customStyle="1" w:styleId="Normala">
    <w:name w:val="Normal(a)"/>
    <w:basedOn w:val="Normal"/>
    <w:rsid w:val="001D3106"/>
    <w:pPr>
      <w:keepLines/>
      <w:numPr>
        <w:ilvl w:val="2"/>
        <w:numId w:val="4"/>
      </w:numPr>
      <w:tabs>
        <w:tab w:val="left" w:pos="1418"/>
      </w:tabs>
      <w:spacing w:after="120"/>
      <w:jc w:val="both"/>
    </w:pPr>
    <w:rPr>
      <w:szCs w:val="20"/>
      <w:lang w:val="en-GB" w:eastAsia="en-GB"/>
    </w:rPr>
  </w:style>
  <w:style w:type="paragraph" w:styleId="TDC1">
    <w:name w:val="toc 1"/>
    <w:basedOn w:val="Normal"/>
    <w:next w:val="Normal"/>
    <w:autoRedefine/>
    <w:uiPriority w:val="39"/>
    <w:rsid w:val="00B30705"/>
    <w:pPr>
      <w:tabs>
        <w:tab w:val="right" w:leader="dot" w:pos="9000"/>
      </w:tabs>
      <w:jc w:val="center"/>
    </w:pPr>
    <w:rPr>
      <w:b/>
      <w:bCs/>
      <w:noProof/>
      <w:sz w:val="28"/>
      <w:szCs w:val="72"/>
      <w:lang w:val="en-US"/>
    </w:rPr>
  </w:style>
  <w:style w:type="paragraph" w:styleId="TDC3">
    <w:name w:val="toc 3"/>
    <w:basedOn w:val="Normal"/>
    <w:next w:val="Normal"/>
    <w:autoRedefine/>
    <w:semiHidden/>
    <w:rsid w:val="00807B41"/>
    <w:pPr>
      <w:tabs>
        <w:tab w:val="left" w:pos="1440"/>
        <w:tab w:val="right" w:leader="dot" w:pos="9072"/>
      </w:tabs>
      <w:ind w:left="1440" w:hanging="720"/>
    </w:pPr>
    <w:rPr>
      <w:noProof/>
    </w:rPr>
  </w:style>
  <w:style w:type="paragraph" w:styleId="TDC4">
    <w:name w:val="toc 4"/>
    <w:basedOn w:val="Normal"/>
    <w:next w:val="Normal"/>
    <w:autoRedefine/>
    <w:semiHidden/>
    <w:rsid w:val="00807B41"/>
    <w:pPr>
      <w:numPr>
        <w:ilvl w:val="12"/>
      </w:numPr>
      <w:tabs>
        <w:tab w:val="left" w:pos="720"/>
        <w:tab w:val="left" w:pos="1260"/>
        <w:tab w:val="left" w:pos="1980"/>
        <w:tab w:val="left" w:pos="2250"/>
        <w:tab w:val="right" w:leader="dot" w:pos="9072"/>
      </w:tabs>
      <w:ind w:left="1260"/>
    </w:pPr>
    <w:rPr>
      <w:noProof/>
      <w:szCs w:val="20"/>
      <w:lang w:val="en-US"/>
    </w:rPr>
  </w:style>
  <w:style w:type="paragraph" w:styleId="Lista">
    <w:name w:val="List"/>
    <w:aliases w:val="1. List"/>
    <w:basedOn w:val="Normal"/>
    <w:rsid w:val="001D3106"/>
    <w:pPr>
      <w:ind w:left="283" w:hanging="283"/>
    </w:pPr>
    <w:rPr>
      <w:lang w:val="en-US"/>
    </w:rPr>
  </w:style>
  <w:style w:type="paragraph" w:styleId="Saludo">
    <w:name w:val="Salutation"/>
    <w:basedOn w:val="Normal"/>
    <w:next w:val="Normal"/>
    <w:link w:val="SaludoCar"/>
    <w:rsid w:val="001D3106"/>
    <w:rPr>
      <w:lang w:val="en-US"/>
    </w:rPr>
  </w:style>
  <w:style w:type="paragraph" w:styleId="Continuarlista">
    <w:name w:val="List Continue"/>
    <w:basedOn w:val="Normal"/>
    <w:rsid w:val="001D3106"/>
    <w:pPr>
      <w:spacing w:after="120"/>
      <w:ind w:left="283"/>
    </w:pPr>
    <w:rPr>
      <w:lang w:val="en-US"/>
    </w:rPr>
  </w:style>
  <w:style w:type="paragraph" w:styleId="Sangranormal">
    <w:name w:val="Normal Indent"/>
    <w:basedOn w:val="Normal"/>
    <w:rsid w:val="001D3106"/>
    <w:pPr>
      <w:ind w:left="708"/>
    </w:pPr>
    <w:rPr>
      <w:lang w:val="en-US"/>
    </w:rPr>
  </w:style>
  <w:style w:type="paragraph" w:styleId="Subttulo">
    <w:name w:val="Subtitle"/>
    <w:basedOn w:val="Normal"/>
    <w:link w:val="SubttuloCar"/>
    <w:qFormat/>
    <w:rsid w:val="001D3106"/>
    <w:pPr>
      <w:spacing w:after="60"/>
      <w:jc w:val="center"/>
      <w:outlineLvl w:val="1"/>
    </w:pPr>
    <w:rPr>
      <w:rFonts w:ascii="Arial" w:hAnsi="Arial" w:cs="Arial"/>
      <w:lang w:val="en-US"/>
    </w:rPr>
  </w:style>
  <w:style w:type="character" w:customStyle="1" w:styleId="SubttuloCar">
    <w:name w:val="Subtítulo Car"/>
    <w:basedOn w:val="Fuentedeprrafopredeter"/>
    <w:link w:val="Subttulo"/>
    <w:rsid w:val="00FF0ABE"/>
    <w:rPr>
      <w:rFonts w:ascii="Arial" w:hAnsi="Arial" w:cs="Arial"/>
      <w:sz w:val="24"/>
      <w:szCs w:val="24"/>
      <w:lang w:val="en-US" w:eastAsia="en-US"/>
    </w:rPr>
  </w:style>
  <w:style w:type="paragraph" w:styleId="NormalWeb">
    <w:name w:val="Normal (Web)"/>
    <w:basedOn w:val="Normal"/>
    <w:rsid w:val="001D3106"/>
    <w:pPr>
      <w:spacing w:before="100" w:beforeAutospacing="1" w:after="100" w:afterAutospacing="1"/>
    </w:pPr>
    <w:rPr>
      <w:rFonts w:ascii="Arial Unicode MS" w:eastAsia="Arial Unicode MS" w:hAnsi="Arial Unicode MS" w:cs="Arial Unicode MS"/>
      <w:color w:val="000000"/>
      <w:lang w:val="en-US"/>
    </w:rPr>
  </w:style>
  <w:style w:type="paragraph" w:styleId="Textodebloque">
    <w:name w:val="Block Text"/>
    <w:basedOn w:val="Normal"/>
    <w:rsid w:val="001D3106"/>
    <w:pPr>
      <w:tabs>
        <w:tab w:val="left" w:pos="702"/>
        <w:tab w:val="left" w:pos="1494"/>
      </w:tabs>
      <w:ind w:left="702" w:right="-72" w:hanging="702"/>
      <w:jc w:val="both"/>
    </w:pPr>
    <w:rPr>
      <w:lang w:val="en-GB" w:eastAsia="it-IT"/>
    </w:rPr>
  </w:style>
  <w:style w:type="paragraph" w:styleId="TDC5">
    <w:name w:val="toc 5"/>
    <w:basedOn w:val="Normal"/>
    <w:next w:val="Normal"/>
    <w:autoRedefine/>
    <w:semiHidden/>
    <w:rsid w:val="001D3106"/>
    <w:pPr>
      <w:ind w:left="960"/>
    </w:pPr>
  </w:style>
  <w:style w:type="paragraph" w:customStyle="1" w:styleId="AnnexHead">
    <w:name w:val="AnnexHead"/>
    <w:basedOn w:val="Normal"/>
    <w:rsid w:val="001D3106"/>
    <w:pPr>
      <w:jc w:val="center"/>
    </w:pPr>
    <w:rPr>
      <w:spacing w:val="-3"/>
      <w:sz w:val="72"/>
    </w:rPr>
  </w:style>
  <w:style w:type="paragraph" w:styleId="TDC6">
    <w:name w:val="toc 6"/>
    <w:basedOn w:val="Normal"/>
    <w:next w:val="Normal"/>
    <w:autoRedefine/>
    <w:semiHidden/>
    <w:rsid w:val="001D3106"/>
    <w:pPr>
      <w:ind w:left="1200"/>
    </w:pPr>
  </w:style>
  <w:style w:type="paragraph" w:styleId="TDC7">
    <w:name w:val="toc 7"/>
    <w:basedOn w:val="Normal"/>
    <w:next w:val="Normal"/>
    <w:autoRedefine/>
    <w:semiHidden/>
    <w:rsid w:val="001D3106"/>
    <w:pPr>
      <w:ind w:left="1440"/>
    </w:pPr>
  </w:style>
  <w:style w:type="paragraph" w:styleId="TDC8">
    <w:name w:val="toc 8"/>
    <w:basedOn w:val="Normal"/>
    <w:next w:val="Normal"/>
    <w:autoRedefine/>
    <w:semiHidden/>
    <w:rsid w:val="001D3106"/>
    <w:pPr>
      <w:ind w:left="1680"/>
    </w:pPr>
  </w:style>
  <w:style w:type="paragraph" w:styleId="TDC9">
    <w:name w:val="toc 9"/>
    <w:basedOn w:val="Normal"/>
    <w:next w:val="Normal"/>
    <w:autoRedefine/>
    <w:semiHidden/>
    <w:rsid w:val="001D3106"/>
    <w:pPr>
      <w:ind w:left="1920"/>
    </w:pPr>
  </w:style>
  <w:style w:type="paragraph" w:customStyle="1" w:styleId="A1-Heading1">
    <w:name w:val="A1-Heading1"/>
    <w:basedOn w:val="Ttulo1"/>
    <w:rsid w:val="001D3106"/>
    <w:rPr>
      <w:bCs/>
      <w:iCs/>
    </w:rPr>
  </w:style>
  <w:style w:type="character" w:styleId="Hipervnculo">
    <w:name w:val="Hyperlink"/>
    <w:basedOn w:val="Fuentedeprrafopredeter"/>
    <w:rsid w:val="001D3106"/>
    <w:rPr>
      <w:color w:val="0000FF"/>
      <w:u w:val="single"/>
    </w:rPr>
  </w:style>
  <w:style w:type="paragraph" w:customStyle="1" w:styleId="A1-Heading2">
    <w:name w:val="A1-Heading2"/>
    <w:basedOn w:val="Normal"/>
    <w:rsid w:val="001D3106"/>
    <w:pPr>
      <w:keepNext/>
      <w:keepLines/>
      <w:spacing w:before="200" w:after="200"/>
      <w:jc w:val="center"/>
    </w:pPr>
    <w:rPr>
      <w:b/>
      <w:bCs/>
      <w:sz w:val="28"/>
    </w:rPr>
  </w:style>
  <w:style w:type="paragraph" w:customStyle="1" w:styleId="A1-Heading3">
    <w:name w:val="A1-Heading3"/>
    <w:basedOn w:val="Normal"/>
    <w:rsid w:val="001D3106"/>
    <w:pPr>
      <w:ind w:left="432" w:hanging="432"/>
    </w:pPr>
    <w:rPr>
      <w:b/>
      <w:bCs/>
    </w:rPr>
  </w:style>
  <w:style w:type="paragraph" w:customStyle="1" w:styleId="A1-Heading4">
    <w:name w:val="A1-Heading4"/>
    <w:basedOn w:val="A1-Heading3"/>
    <w:autoRedefine/>
    <w:rsid w:val="001D3106"/>
    <w:pPr>
      <w:ind w:left="1062" w:hanging="630"/>
    </w:pPr>
  </w:style>
  <w:style w:type="paragraph" w:customStyle="1" w:styleId="A2-Heading1">
    <w:name w:val="A2-Heading1"/>
    <w:basedOn w:val="A1-Heading1"/>
    <w:rsid w:val="001D3106"/>
  </w:style>
  <w:style w:type="paragraph" w:customStyle="1" w:styleId="A2-Heading2">
    <w:name w:val="A2-Heading2"/>
    <w:basedOn w:val="A1-Heading2"/>
    <w:rsid w:val="001D3106"/>
    <w:rPr>
      <w:rFonts w:ascii="Times New Roman Bold" w:hAnsi="Times New Roman Bold"/>
      <w:bCs w:val="0"/>
    </w:rPr>
  </w:style>
  <w:style w:type="paragraph" w:customStyle="1" w:styleId="A2-Heading3">
    <w:name w:val="A2-Heading3"/>
    <w:basedOn w:val="A1-Heading3"/>
    <w:rsid w:val="001D3106"/>
    <w:rPr>
      <w:rFonts w:ascii="Times New Roman Bold" w:hAnsi="Times New Roman Bold"/>
      <w:bCs w:val="0"/>
    </w:rPr>
  </w:style>
  <w:style w:type="paragraph" w:customStyle="1" w:styleId="A2-Heading4">
    <w:name w:val="A2-Heading4"/>
    <w:basedOn w:val="A1-Heading4"/>
    <w:rsid w:val="001D3106"/>
  </w:style>
  <w:style w:type="paragraph" w:customStyle="1" w:styleId="A3-Heading1">
    <w:name w:val="A3-Heading1"/>
    <w:basedOn w:val="A1-Heading1"/>
    <w:rsid w:val="001D3106"/>
    <w:pPr>
      <w:tabs>
        <w:tab w:val="center" w:pos="4500"/>
      </w:tabs>
      <w:suppressAutoHyphens/>
      <w:jc w:val="both"/>
    </w:pPr>
    <w:rPr>
      <w:b w:val="0"/>
      <w:spacing w:val="-3"/>
    </w:rPr>
  </w:style>
  <w:style w:type="paragraph" w:customStyle="1" w:styleId="A3-heading3">
    <w:name w:val="A3-heading3"/>
    <w:basedOn w:val="A1-Heading3"/>
    <w:rsid w:val="001D3106"/>
    <w:pPr>
      <w:tabs>
        <w:tab w:val="left" w:pos="-720"/>
        <w:tab w:val="left" w:pos="360"/>
      </w:tabs>
      <w:suppressAutoHyphens/>
      <w:ind w:left="450" w:hanging="450"/>
    </w:pPr>
    <w:rPr>
      <w:b w:val="0"/>
      <w:spacing w:val="-3"/>
    </w:rPr>
  </w:style>
  <w:style w:type="paragraph" w:customStyle="1" w:styleId="A3-heading2">
    <w:name w:val="A3-heading2"/>
    <w:basedOn w:val="A1-Heading2"/>
    <w:rsid w:val="001D3106"/>
  </w:style>
  <w:style w:type="paragraph" w:customStyle="1" w:styleId="A4-Heading1">
    <w:name w:val="A4-Heading1"/>
    <w:basedOn w:val="A3-Heading1"/>
    <w:rsid w:val="001D3106"/>
  </w:style>
  <w:style w:type="paragraph" w:customStyle="1" w:styleId="A4-heading2">
    <w:name w:val="A4-heading2"/>
    <w:basedOn w:val="A1-Heading2"/>
    <w:rsid w:val="001D3106"/>
  </w:style>
  <w:style w:type="paragraph" w:customStyle="1" w:styleId="A4-heading3">
    <w:name w:val="A4-heading3"/>
    <w:basedOn w:val="A1-Heading3"/>
    <w:rsid w:val="001D3106"/>
  </w:style>
  <w:style w:type="paragraph" w:customStyle="1" w:styleId="Clauses">
    <w:name w:val="Clauses"/>
    <w:basedOn w:val="Normal"/>
    <w:rsid w:val="001D3106"/>
    <w:pPr>
      <w:keepLines/>
      <w:spacing w:after="120"/>
      <w:outlineLvl w:val="0"/>
    </w:pPr>
    <w:rPr>
      <w:rFonts w:ascii="Times New Roman Bold" w:hAnsi="Times New Roman Bold"/>
      <w:b/>
      <w:szCs w:val="20"/>
      <w:lang w:eastAsia="en-GB"/>
    </w:rPr>
  </w:style>
  <w:style w:type="paragraph" w:customStyle="1" w:styleId="aparagraphs">
    <w:name w:val="(a) paragraphs"/>
    <w:next w:val="Normal"/>
    <w:rsid w:val="001D3106"/>
    <w:pPr>
      <w:spacing w:before="120" w:after="120"/>
      <w:jc w:val="both"/>
    </w:pPr>
    <w:rPr>
      <w:snapToGrid w:val="0"/>
      <w:sz w:val="24"/>
      <w:lang w:val="es-ES_tradnl" w:eastAsia="en-US"/>
    </w:rPr>
  </w:style>
  <w:style w:type="paragraph" w:customStyle="1" w:styleId="Sub-ClauseText">
    <w:name w:val="Sub-Clause Text"/>
    <w:basedOn w:val="Normal"/>
    <w:rsid w:val="001D3106"/>
    <w:pPr>
      <w:spacing w:before="120" w:after="120"/>
      <w:jc w:val="both"/>
    </w:pPr>
    <w:rPr>
      <w:spacing w:val="-4"/>
      <w:szCs w:val="20"/>
      <w:lang w:val="en-US"/>
    </w:rPr>
  </w:style>
  <w:style w:type="paragraph" w:customStyle="1" w:styleId="2AutoList1">
    <w:name w:val="2AutoList1"/>
    <w:basedOn w:val="Normal"/>
    <w:rsid w:val="001D3106"/>
    <w:rPr>
      <w:szCs w:val="20"/>
    </w:rPr>
  </w:style>
  <w:style w:type="paragraph" w:customStyle="1" w:styleId="Heading1-Clausename">
    <w:name w:val="Heading 1- Clause name"/>
    <w:basedOn w:val="Normal"/>
    <w:rsid w:val="001D3106"/>
    <w:pPr>
      <w:tabs>
        <w:tab w:val="num" w:pos="360"/>
        <w:tab w:val="num" w:pos="2265"/>
      </w:tabs>
      <w:spacing w:after="200"/>
      <w:ind w:left="360" w:hanging="840"/>
    </w:pPr>
    <w:rPr>
      <w:b/>
      <w:szCs w:val="20"/>
      <w:lang w:val="en-US"/>
    </w:rPr>
  </w:style>
  <w:style w:type="paragraph" w:customStyle="1" w:styleId="Outline">
    <w:name w:val="Outline"/>
    <w:basedOn w:val="Normal"/>
    <w:rsid w:val="001D3106"/>
    <w:pPr>
      <w:spacing w:before="240"/>
    </w:pPr>
    <w:rPr>
      <w:kern w:val="28"/>
      <w:szCs w:val="20"/>
      <w:lang w:val="en-US"/>
    </w:rPr>
  </w:style>
  <w:style w:type="paragraph" w:styleId="Textodeglobo">
    <w:name w:val="Balloon Text"/>
    <w:basedOn w:val="Normal"/>
    <w:link w:val="TextodegloboCar"/>
    <w:uiPriority w:val="99"/>
    <w:semiHidden/>
    <w:rsid w:val="00422F85"/>
    <w:rPr>
      <w:rFonts w:ascii="Tahoma" w:hAnsi="Tahoma" w:cs="Tahoma"/>
      <w:sz w:val="16"/>
      <w:szCs w:val="16"/>
    </w:rPr>
  </w:style>
  <w:style w:type="character" w:customStyle="1" w:styleId="TextodegloboCar">
    <w:name w:val="Texto de globo Car"/>
    <w:link w:val="Textodeglobo"/>
    <w:uiPriority w:val="99"/>
    <w:semiHidden/>
    <w:rsid w:val="008D0275"/>
    <w:rPr>
      <w:rFonts w:ascii="Tahoma" w:hAnsi="Tahoma" w:cs="Tahoma"/>
      <w:sz w:val="16"/>
      <w:szCs w:val="16"/>
      <w:lang w:val="es-ES_tradnl" w:eastAsia="en-US"/>
    </w:rPr>
  </w:style>
  <w:style w:type="character" w:styleId="Refdecomentario">
    <w:name w:val="annotation reference"/>
    <w:basedOn w:val="Fuentedeprrafopredeter"/>
    <w:uiPriority w:val="99"/>
    <w:semiHidden/>
    <w:rsid w:val="00FE101F"/>
    <w:rPr>
      <w:sz w:val="16"/>
      <w:szCs w:val="16"/>
    </w:rPr>
  </w:style>
  <w:style w:type="paragraph" w:styleId="Textocomentario">
    <w:name w:val="annotation text"/>
    <w:basedOn w:val="Normal"/>
    <w:link w:val="TextocomentarioCar"/>
    <w:uiPriority w:val="99"/>
    <w:semiHidden/>
    <w:rsid w:val="00FE101F"/>
    <w:rPr>
      <w:sz w:val="20"/>
      <w:szCs w:val="20"/>
    </w:rPr>
  </w:style>
  <w:style w:type="character" w:customStyle="1" w:styleId="TextocomentarioCar">
    <w:name w:val="Texto comentario Car"/>
    <w:link w:val="Textocomentario"/>
    <w:uiPriority w:val="99"/>
    <w:semiHidden/>
    <w:rsid w:val="008D0275"/>
    <w:rPr>
      <w:lang w:val="es-ES_tradnl" w:eastAsia="en-US"/>
    </w:rPr>
  </w:style>
  <w:style w:type="paragraph" w:styleId="Asuntodelcomentario">
    <w:name w:val="annotation subject"/>
    <w:basedOn w:val="Textocomentario"/>
    <w:next w:val="Textocomentario"/>
    <w:link w:val="AsuntodelcomentarioCar"/>
    <w:uiPriority w:val="99"/>
    <w:semiHidden/>
    <w:rsid w:val="00FE101F"/>
    <w:rPr>
      <w:b/>
      <w:bCs/>
    </w:rPr>
  </w:style>
  <w:style w:type="character" w:customStyle="1" w:styleId="AsuntodelcomentarioCar">
    <w:name w:val="Asunto del comentario Car"/>
    <w:link w:val="Asuntodelcomentario"/>
    <w:uiPriority w:val="99"/>
    <w:semiHidden/>
    <w:rsid w:val="008D0275"/>
    <w:rPr>
      <w:b/>
      <w:bCs/>
      <w:lang w:val="es-ES_tradnl" w:eastAsia="en-US"/>
    </w:rPr>
  </w:style>
  <w:style w:type="paragraph" w:customStyle="1" w:styleId="Textoindependiente21">
    <w:name w:val="Texto independiente 21"/>
    <w:basedOn w:val="Normal"/>
    <w:rsid w:val="00B974E5"/>
    <w:pPr>
      <w:jc w:val="both"/>
    </w:pPr>
    <w:rPr>
      <w:rFonts w:ascii="Arial" w:hAnsi="Arial"/>
      <w:szCs w:val="20"/>
    </w:rPr>
  </w:style>
  <w:style w:type="paragraph" w:customStyle="1" w:styleId="Sangra3detindependiente1">
    <w:name w:val="Sangría 3 de t. independiente1"/>
    <w:basedOn w:val="Normal"/>
    <w:rsid w:val="00B974E5"/>
    <w:pPr>
      <w:tabs>
        <w:tab w:val="left" w:pos="708"/>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hanging="141"/>
      <w:jc w:val="both"/>
    </w:pPr>
    <w:rPr>
      <w:rFonts w:ascii="Arial" w:hAnsi="Arial"/>
      <w:spacing w:val="-3"/>
      <w:szCs w:val="20"/>
      <w:lang w:eastAsia="es-ES"/>
    </w:rPr>
  </w:style>
  <w:style w:type="paragraph" w:customStyle="1" w:styleId="epgrafe">
    <w:name w:val="epígrafe"/>
    <w:basedOn w:val="Normal"/>
    <w:rsid w:val="00B974E5"/>
    <w:rPr>
      <w:szCs w:val="20"/>
      <w:lang w:eastAsia="es-ES"/>
    </w:rPr>
  </w:style>
  <w:style w:type="paragraph" w:customStyle="1" w:styleId="p4">
    <w:name w:val="p4"/>
    <w:basedOn w:val="Normal"/>
    <w:rsid w:val="00FC2BE8"/>
    <w:pPr>
      <w:tabs>
        <w:tab w:val="left" w:pos="720"/>
      </w:tabs>
      <w:spacing w:line="240" w:lineRule="atLeast"/>
      <w:jc w:val="both"/>
    </w:pPr>
    <w:rPr>
      <w:rFonts w:ascii="Chicago" w:hAnsi="Chicago"/>
      <w:szCs w:val="20"/>
      <w:lang w:eastAsia="es-ES"/>
    </w:rPr>
  </w:style>
  <w:style w:type="paragraph" w:customStyle="1" w:styleId="Textoindependiente31">
    <w:name w:val="Texto independiente 31"/>
    <w:basedOn w:val="Normal"/>
    <w:rsid w:val="00FC2BE8"/>
    <w:pPr>
      <w:jc w:val="both"/>
    </w:pPr>
    <w:rPr>
      <w:rFonts w:ascii="Arial" w:hAnsi="Arial"/>
      <w:b/>
      <w:szCs w:val="20"/>
      <w:lang w:eastAsia="es-ES"/>
    </w:rPr>
  </w:style>
  <w:style w:type="paragraph" w:styleId="Listaconvietas">
    <w:name w:val="List Bullet"/>
    <w:basedOn w:val="Normal"/>
    <w:autoRedefine/>
    <w:rsid w:val="00EF7AC5"/>
    <w:pPr>
      <w:numPr>
        <w:ilvl w:val="1"/>
        <w:numId w:val="12"/>
      </w:numPr>
    </w:pPr>
    <w:rPr>
      <w:rFonts w:ascii="Arial" w:hAnsi="Arial" w:cs="Arial"/>
      <w:color w:val="FF0000"/>
      <w:sz w:val="22"/>
      <w:szCs w:val="20"/>
      <w:lang w:eastAsia="es-ES"/>
    </w:rPr>
  </w:style>
  <w:style w:type="table" w:styleId="Tablaconcuadrcula">
    <w:name w:val="Table Grid"/>
    <w:basedOn w:val="Tablanormal"/>
    <w:rsid w:val="00CB6F2B"/>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sinformato">
    <w:name w:val="Plain Text"/>
    <w:basedOn w:val="Normal"/>
    <w:link w:val="TextosinformatoCar"/>
    <w:rsid w:val="008A2564"/>
    <w:rPr>
      <w:rFonts w:ascii="Courier New" w:hAnsi="Courier New"/>
      <w:sz w:val="20"/>
      <w:szCs w:val="20"/>
      <w:lang w:val="es-ES" w:eastAsia="es-ES"/>
    </w:rPr>
  </w:style>
  <w:style w:type="paragraph" w:customStyle="1" w:styleId="Sangra2detindependiente1">
    <w:name w:val="Sangría 2 de t. independiente1"/>
    <w:basedOn w:val="Normal"/>
    <w:rsid w:val="008A256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567"/>
      <w:jc w:val="both"/>
    </w:pPr>
    <w:rPr>
      <w:rFonts w:ascii="Arial" w:hAnsi="Arial"/>
      <w:spacing w:val="-3"/>
      <w:szCs w:val="20"/>
      <w:lang w:eastAsia="es-ES"/>
    </w:rPr>
  </w:style>
  <w:style w:type="paragraph" w:styleId="Lista2">
    <w:name w:val="List 2"/>
    <w:basedOn w:val="Normal"/>
    <w:rsid w:val="008A2564"/>
    <w:pPr>
      <w:ind w:left="566" w:hanging="283"/>
    </w:pPr>
    <w:rPr>
      <w:szCs w:val="20"/>
    </w:rPr>
  </w:style>
  <w:style w:type="paragraph" w:customStyle="1" w:styleId="p8">
    <w:name w:val="p8"/>
    <w:basedOn w:val="Normal"/>
    <w:rsid w:val="008A2564"/>
    <w:pPr>
      <w:tabs>
        <w:tab w:val="left" w:pos="720"/>
      </w:tabs>
      <w:jc w:val="both"/>
    </w:pPr>
    <w:rPr>
      <w:rFonts w:ascii="Chicago" w:hAnsi="Chicago"/>
      <w:szCs w:val="20"/>
    </w:rPr>
  </w:style>
  <w:style w:type="paragraph" w:styleId="Lista3">
    <w:name w:val="List 3"/>
    <w:basedOn w:val="Normal"/>
    <w:rsid w:val="008A2564"/>
    <w:pPr>
      <w:ind w:left="849" w:hanging="283"/>
    </w:pPr>
    <w:rPr>
      <w:szCs w:val="20"/>
      <w:lang w:eastAsia="es-ES"/>
    </w:rPr>
  </w:style>
  <w:style w:type="paragraph" w:customStyle="1" w:styleId="SectionVIIHeader2">
    <w:name w:val="Section VII Header2"/>
    <w:basedOn w:val="Ttulo1"/>
    <w:autoRedefine/>
    <w:rsid w:val="008A2564"/>
    <w:pPr>
      <w:keepNext w:val="0"/>
      <w:numPr>
        <w:ilvl w:val="0"/>
        <w:numId w:val="21"/>
      </w:numPr>
      <w:overflowPunct/>
      <w:autoSpaceDE/>
      <w:autoSpaceDN/>
      <w:adjustRightInd/>
      <w:spacing w:before="120" w:after="120"/>
      <w:textAlignment w:val="auto"/>
    </w:pPr>
    <w:rPr>
      <w:rFonts w:ascii="Times New Roman" w:hAnsi="Times New Roman"/>
      <w:sz w:val="40"/>
      <w:lang w:val="en-US" w:eastAsia="es-ES"/>
    </w:rPr>
  </w:style>
  <w:style w:type="paragraph" w:customStyle="1" w:styleId="SectionXHeader3">
    <w:name w:val="Section X Header 3"/>
    <w:basedOn w:val="Ttulo1"/>
    <w:autoRedefine/>
    <w:rsid w:val="008A2564"/>
    <w:pPr>
      <w:keepNext w:val="0"/>
      <w:numPr>
        <w:ilvl w:val="0"/>
      </w:numPr>
      <w:overflowPunct/>
      <w:autoSpaceDE/>
      <w:autoSpaceDN/>
      <w:adjustRightInd/>
      <w:textAlignment w:val="auto"/>
    </w:pPr>
    <w:rPr>
      <w:rFonts w:ascii="Times New Roman" w:hAnsi="Times New Roman"/>
      <w:kern w:val="0"/>
      <w:lang w:val="en-US" w:eastAsia="es-ES"/>
    </w:rPr>
  </w:style>
  <w:style w:type="paragraph" w:customStyle="1" w:styleId="TOCNumber1">
    <w:name w:val="TOC Number1"/>
    <w:basedOn w:val="Ttulo4"/>
    <w:autoRedefine/>
    <w:rsid w:val="008A2564"/>
    <w:pPr>
      <w:keepNext w:val="0"/>
      <w:tabs>
        <w:tab w:val="left" w:pos="450"/>
      </w:tabs>
      <w:spacing w:before="120" w:after="120"/>
      <w:ind w:right="0"/>
      <w:jc w:val="left"/>
      <w:outlineLvl w:val="9"/>
    </w:pPr>
    <w:rPr>
      <w:rFonts w:ascii="Times New Roman" w:hAnsi="Times New Roman"/>
      <w:bCs w:val="0"/>
      <w:smallCaps w:val="0"/>
      <w:sz w:val="24"/>
      <w:szCs w:val="20"/>
      <w:lang w:val="en-US" w:eastAsia="es-ES"/>
    </w:rPr>
  </w:style>
  <w:style w:type="paragraph" w:customStyle="1" w:styleId="Head2">
    <w:name w:val="Head 2"/>
    <w:basedOn w:val="Ttulo9"/>
    <w:rsid w:val="008A2564"/>
    <w:pPr>
      <w:widowControl w:val="0"/>
      <w:suppressAutoHyphens/>
      <w:spacing w:before="0" w:after="0"/>
      <w:jc w:val="both"/>
      <w:outlineLvl w:val="9"/>
    </w:pPr>
    <w:rPr>
      <w:rFonts w:ascii="Times New Roman Bold" w:hAnsi="Times New Roman Bold"/>
      <w:b w:val="0"/>
      <w:spacing w:val="-4"/>
      <w:sz w:val="32"/>
      <w:szCs w:val="20"/>
      <w:lang w:val="en-US" w:eastAsia="es-ES"/>
    </w:rPr>
  </w:style>
  <w:style w:type="paragraph" w:customStyle="1" w:styleId="Head12">
    <w:name w:val="Head 1.2"/>
    <w:basedOn w:val="Normal"/>
    <w:rsid w:val="008A2564"/>
    <w:pPr>
      <w:numPr>
        <w:ilvl w:val="1"/>
        <w:numId w:val="22"/>
      </w:numPr>
      <w:jc w:val="both"/>
    </w:pPr>
    <w:rPr>
      <w:szCs w:val="20"/>
      <w:lang w:val="en-US" w:eastAsia="es-ES"/>
    </w:rPr>
  </w:style>
  <w:style w:type="paragraph" w:customStyle="1" w:styleId="Header2-SubClauses">
    <w:name w:val="Header 2 - SubClauses"/>
    <w:basedOn w:val="Normal"/>
    <w:rsid w:val="008A2564"/>
    <w:pPr>
      <w:numPr>
        <w:numId w:val="23"/>
      </w:numPr>
      <w:tabs>
        <w:tab w:val="left" w:pos="619"/>
      </w:tabs>
      <w:spacing w:before="120" w:after="120"/>
      <w:jc w:val="both"/>
    </w:pPr>
    <w:rPr>
      <w:szCs w:val="20"/>
      <w:lang w:eastAsia="es-ES"/>
    </w:rPr>
  </w:style>
  <w:style w:type="paragraph" w:customStyle="1" w:styleId="titulo">
    <w:name w:val="titulo"/>
    <w:basedOn w:val="Ttulo5"/>
    <w:rsid w:val="008A2564"/>
    <w:pPr>
      <w:jc w:val="center"/>
    </w:pPr>
    <w:rPr>
      <w:rFonts w:ascii="Times New Roman Bold" w:hAnsi="Times New Roman Bold"/>
      <w:b/>
      <w:lang w:eastAsia="es-ES"/>
    </w:rPr>
  </w:style>
  <w:style w:type="paragraph" w:styleId="Listaconnmeros">
    <w:name w:val="List Number"/>
    <w:basedOn w:val="Normal"/>
    <w:rsid w:val="008A2564"/>
    <w:pPr>
      <w:numPr>
        <w:numId w:val="20"/>
      </w:numPr>
      <w:spacing w:after="240"/>
      <w:jc w:val="both"/>
    </w:pPr>
    <w:rPr>
      <w:szCs w:val="20"/>
      <w:lang w:val="en-US" w:eastAsia="es-ES"/>
    </w:rPr>
  </w:style>
  <w:style w:type="paragraph" w:customStyle="1" w:styleId="31AutoList5">
    <w:name w:val="3.1 AutoList5"/>
    <w:rsid w:val="008A2564"/>
    <w:pPr>
      <w:numPr>
        <w:numId w:val="24"/>
      </w:numPr>
      <w:spacing w:after="240"/>
      <w:jc w:val="both"/>
    </w:pPr>
    <w:rPr>
      <w:sz w:val="24"/>
      <w:lang w:val="es-ES_tradnl"/>
    </w:rPr>
  </w:style>
  <w:style w:type="paragraph" w:customStyle="1" w:styleId="Part1">
    <w:name w:val="Part 1"/>
    <w:aliases w:val="2,3 Header 4"/>
    <w:basedOn w:val="Normal"/>
    <w:autoRedefine/>
    <w:rsid w:val="008A2564"/>
    <w:pPr>
      <w:jc w:val="center"/>
    </w:pPr>
    <w:rPr>
      <w:b/>
      <w:sz w:val="40"/>
      <w:szCs w:val="20"/>
      <w:lang w:val="en-US" w:eastAsia="es-ES"/>
    </w:rPr>
  </w:style>
  <w:style w:type="paragraph" w:customStyle="1" w:styleId="Subtitle2">
    <w:name w:val="Subtitle 2"/>
    <w:basedOn w:val="Piedepgina"/>
    <w:rsid w:val="008A2564"/>
    <w:pPr>
      <w:tabs>
        <w:tab w:val="clear" w:pos="4320"/>
        <w:tab w:val="clear" w:pos="8640"/>
        <w:tab w:val="center" w:pos="4752"/>
        <w:tab w:val="right" w:pos="9778"/>
      </w:tabs>
      <w:overflowPunct/>
      <w:autoSpaceDE/>
      <w:autoSpaceDN/>
      <w:adjustRightInd/>
      <w:spacing w:before="240" w:after="240"/>
      <w:jc w:val="center"/>
      <w:textAlignment w:val="auto"/>
      <w:outlineLvl w:val="1"/>
    </w:pPr>
    <w:rPr>
      <w:b/>
      <w:sz w:val="32"/>
      <w:lang w:val="en-US" w:eastAsia="es-ES"/>
    </w:rPr>
  </w:style>
  <w:style w:type="paragraph" w:customStyle="1" w:styleId="Subtitle21">
    <w:name w:val="Subtitle 2 (1)"/>
    <w:basedOn w:val="BankNormal"/>
    <w:rsid w:val="008A2564"/>
    <w:pPr>
      <w:tabs>
        <w:tab w:val="left" w:pos="720"/>
      </w:tabs>
      <w:spacing w:after="180"/>
      <w:jc w:val="both"/>
    </w:pPr>
    <w:rPr>
      <w:b/>
      <w:sz w:val="28"/>
      <w:lang w:val="en-GB" w:eastAsia="es-ES"/>
    </w:rPr>
  </w:style>
  <w:style w:type="paragraph" w:customStyle="1" w:styleId="SectionVHeader">
    <w:name w:val="Section V. Header"/>
    <w:basedOn w:val="Normal"/>
    <w:rsid w:val="008A2564"/>
    <w:pPr>
      <w:jc w:val="center"/>
    </w:pPr>
    <w:rPr>
      <w:b/>
      <w:sz w:val="36"/>
      <w:szCs w:val="20"/>
      <w:lang w:val="en-US" w:eastAsia="es-ES"/>
    </w:rPr>
  </w:style>
  <w:style w:type="paragraph" w:customStyle="1" w:styleId="i">
    <w:name w:val="(i)"/>
    <w:basedOn w:val="Normal"/>
    <w:next w:val="Normal"/>
    <w:autoRedefine/>
    <w:rsid w:val="008A2564"/>
    <w:pPr>
      <w:tabs>
        <w:tab w:val="left" w:pos="792"/>
      </w:tabs>
      <w:suppressAutoHyphens/>
      <w:spacing w:before="120" w:after="120"/>
      <w:jc w:val="both"/>
    </w:pPr>
    <w:rPr>
      <w:szCs w:val="20"/>
      <w:lang w:val="en-US" w:eastAsia="es-ES"/>
    </w:rPr>
  </w:style>
  <w:style w:type="paragraph" w:customStyle="1" w:styleId="HeaderLandscape">
    <w:name w:val="Header Landscape"/>
    <w:basedOn w:val="Encabezado"/>
    <w:next w:val="Normal"/>
    <w:rsid w:val="008A2564"/>
    <w:pPr>
      <w:pBdr>
        <w:bottom w:val="single" w:sz="4" w:space="1" w:color="000000"/>
      </w:pBdr>
      <w:tabs>
        <w:tab w:val="clear" w:pos="9000"/>
        <w:tab w:val="right" w:pos="12816"/>
      </w:tabs>
      <w:overflowPunct/>
      <w:autoSpaceDE/>
      <w:autoSpaceDN/>
      <w:adjustRightInd/>
      <w:jc w:val="both"/>
      <w:textAlignment w:val="auto"/>
    </w:pPr>
    <w:rPr>
      <w:sz w:val="24"/>
      <w:lang w:val="en-US" w:eastAsia="es-ES"/>
    </w:rPr>
  </w:style>
  <w:style w:type="paragraph" w:customStyle="1" w:styleId="FooterLandscape">
    <w:name w:val="Footer Landscape"/>
    <w:basedOn w:val="Piedepgina"/>
    <w:next w:val="Normal"/>
    <w:rsid w:val="008A2564"/>
    <w:pPr>
      <w:pBdr>
        <w:bottom w:val="single" w:sz="4" w:space="1" w:color="auto"/>
      </w:pBdr>
      <w:tabs>
        <w:tab w:val="clear" w:pos="4320"/>
        <w:tab w:val="clear" w:pos="8640"/>
        <w:tab w:val="center" w:pos="5760"/>
        <w:tab w:val="right" w:pos="12816"/>
      </w:tabs>
      <w:overflowPunct/>
      <w:autoSpaceDE/>
      <w:autoSpaceDN/>
      <w:adjustRightInd/>
      <w:spacing w:before="120"/>
      <w:textAlignment w:val="auto"/>
    </w:pPr>
    <w:rPr>
      <w:lang w:val="en-US" w:eastAsia="es-ES"/>
    </w:rPr>
  </w:style>
  <w:style w:type="paragraph" w:customStyle="1" w:styleId="Outline2">
    <w:name w:val="Outline2"/>
    <w:basedOn w:val="Normal"/>
    <w:rsid w:val="008A2564"/>
    <w:pPr>
      <w:numPr>
        <w:ilvl w:val="1"/>
        <w:numId w:val="3"/>
      </w:numPr>
      <w:tabs>
        <w:tab w:val="num" w:pos="864"/>
      </w:tabs>
      <w:spacing w:before="240"/>
      <w:ind w:left="864" w:hanging="504"/>
    </w:pPr>
    <w:rPr>
      <w:kern w:val="28"/>
      <w:szCs w:val="20"/>
      <w:lang w:eastAsia="es-ES"/>
    </w:rPr>
  </w:style>
  <w:style w:type="paragraph" w:customStyle="1" w:styleId="Outline3">
    <w:name w:val="Outline3"/>
    <w:basedOn w:val="Normal"/>
    <w:rsid w:val="008A2564"/>
    <w:pPr>
      <w:numPr>
        <w:ilvl w:val="2"/>
        <w:numId w:val="3"/>
      </w:numPr>
      <w:tabs>
        <w:tab w:val="num" w:pos="1368"/>
      </w:tabs>
      <w:spacing w:before="240"/>
      <w:ind w:left="1368" w:hanging="504"/>
    </w:pPr>
    <w:rPr>
      <w:kern w:val="28"/>
      <w:szCs w:val="20"/>
      <w:lang w:eastAsia="es-ES"/>
    </w:rPr>
  </w:style>
  <w:style w:type="paragraph" w:customStyle="1" w:styleId="Outline4">
    <w:name w:val="Outline4"/>
    <w:basedOn w:val="Normal"/>
    <w:rsid w:val="008A2564"/>
    <w:pPr>
      <w:numPr>
        <w:ilvl w:val="3"/>
        <w:numId w:val="3"/>
      </w:numPr>
      <w:tabs>
        <w:tab w:val="num" w:pos="1872"/>
      </w:tabs>
      <w:spacing w:before="240"/>
      <w:ind w:left="1872" w:hanging="504"/>
    </w:pPr>
    <w:rPr>
      <w:kern w:val="28"/>
      <w:szCs w:val="20"/>
      <w:lang w:eastAsia="es-ES"/>
    </w:rPr>
  </w:style>
  <w:style w:type="paragraph" w:customStyle="1" w:styleId="head21">
    <w:name w:val="head 2.1"/>
    <w:basedOn w:val="Head11"/>
    <w:rsid w:val="008A2564"/>
  </w:style>
  <w:style w:type="paragraph" w:customStyle="1" w:styleId="Head11">
    <w:name w:val="Head 1.1"/>
    <w:basedOn w:val="Normal"/>
    <w:rsid w:val="008A2564"/>
    <w:pPr>
      <w:widowControl w:val="0"/>
      <w:tabs>
        <w:tab w:val="left" w:pos="540"/>
      </w:tabs>
      <w:spacing w:after="240"/>
      <w:ind w:left="360" w:hanging="360"/>
      <w:jc w:val="center"/>
    </w:pPr>
    <w:rPr>
      <w:rFonts w:ascii="Times New Roman Bold" w:hAnsi="Times New Roman Bold"/>
      <w:b/>
      <w:sz w:val="28"/>
      <w:szCs w:val="20"/>
      <w:lang w:val="en-US" w:eastAsia="es-ES"/>
    </w:rPr>
  </w:style>
  <w:style w:type="paragraph" w:customStyle="1" w:styleId="Style1">
    <w:name w:val="Style1"/>
    <w:basedOn w:val="Ttulo2"/>
    <w:next w:val="Normal"/>
    <w:rsid w:val="008A2564"/>
    <w:pPr>
      <w:pageBreakBefore/>
      <w:spacing w:before="120" w:after="120"/>
      <w:jc w:val="both"/>
    </w:pPr>
    <w:rPr>
      <w:rFonts w:ascii="Times New Roman" w:hAnsi="Times New Roman"/>
      <w:b w:val="0"/>
      <w:smallCaps w:val="0"/>
      <w:szCs w:val="20"/>
      <w:lang w:eastAsia="es-ES"/>
    </w:rPr>
  </w:style>
  <w:style w:type="paragraph" w:styleId="Prrafodelista">
    <w:name w:val="List Paragraph"/>
    <w:basedOn w:val="Normal"/>
    <w:link w:val="PrrafodelistaCar"/>
    <w:uiPriority w:val="34"/>
    <w:qFormat/>
    <w:rsid w:val="00CD6798"/>
    <w:pPr>
      <w:ind w:left="708"/>
    </w:pPr>
  </w:style>
  <w:style w:type="character" w:styleId="Nmerodelnea">
    <w:name w:val="line number"/>
    <w:basedOn w:val="Fuentedeprrafopredeter"/>
    <w:rsid w:val="00F442CB"/>
  </w:style>
  <w:style w:type="character" w:customStyle="1" w:styleId="textonota1">
    <w:name w:val="textonota1"/>
    <w:rsid w:val="008D0275"/>
    <w:rPr>
      <w:rFonts w:ascii="Georgia" w:hAnsi="Georgia" w:hint="default"/>
      <w:sz w:val="16"/>
      <w:szCs w:val="16"/>
    </w:rPr>
  </w:style>
  <w:style w:type="paragraph" w:customStyle="1" w:styleId="Style22">
    <w:name w:val="Style22"/>
    <w:basedOn w:val="Normal"/>
    <w:autoRedefine/>
    <w:rsid w:val="008D0275"/>
    <w:pPr>
      <w:keepNext/>
      <w:ind w:right="72"/>
      <w:jc w:val="center"/>
    </w:pPr>
    <w:rPr>
      <w:b/>
      <w:sz w:val="20"/>
      <w:szCs w:val="20"/>
    </w:rPr>
  </w:style>
  <w:style w:type="paragraph" w:customStyle="1" w:styleId="Style29">
    <w:name w:val="Style29"/>
    <w:basedOn w:val="Normal"/>
    <w:autoRedefine/>
    <w:rsid w:val="008D0275"/>
    <w:pPr>
      <w:keepNext/>
      <w:keepLines/>
      <w:numPr>
        <w:numId w:val="43"/>
      </w:numPr>
      <w:tabs>
        <w:tab w:val="left" w:pos="709"/>
        <w:tab w:val="left" w:pos="1170"/>
      </w:tabs>
      <w:jc w:val="both"/>
    </w:pPr>
    <w:rPr>
      <w:szCs w:val="20"/>
    </w:rPr>
  </w:style>
  <w:style w:type="paragraph" w:customStyle="1" w:styleId="Style30">
    <w:name w:val="Style30"/>
    <w:basedOn w:val="Normal"/>
    <w:autoRedefine/>
    <w:rsid w:val="008D0275"/>
    <w:pPr>
      <w:keepNext/>
      <w:keepLines/>
      <w:suppressLineNumbers/>
      <w:ind w:left="720"/>
      <w:jc w:val="both"/>
    </w:pPr>
    <w:rPr>
      <w:b/>
      <w:bCs/>
      <w:szCs w:val="20"/>
      <w:u w:val="single"/>
    </w:rPr>
  </w:style>
  <w:style w:type="paragraph" w:customStyle="1" w:styleId="DUAL">
    <w:name w:val="DUAL"/>
    <w:rsid w:val="008D0275"/>
    <w:pPr>
      <w:widowControl w:val="0"/>
      <w:tabs>
        <w:tab w:val="left" w:pos="600"/>
        <w:tab w:val="left" w:pos="4920"/>
      </w:tabs>
      <w:suppressAutoHyphens/>
      <w:jc w:val="both"/>
    </w:pPr>
    <w:rPr>
      <w:rFonts w:ascii="Courier New" w:hAnsi="Courier New"/>
      <w:spacing w:val="-2"/>
      <w:lang w:val="en-US" w:eastAsia="en-US"/>
    </w:rPr>
  </w:style>
  <w:style w:type="paragraph" w:customStyle="1" w:styleId="TABLE-AUDITORIA">
    <w:name w:val="TABLE-AUDITORIA"/>
    <w:basedOn w:val="Textoindependiente2"/>
    <w:autoRedefine/>
    <w:rsid w:val="008D0275"/>
    <w:pPr>
      <w:overflowPunct/>
      <w:autoSpaceDE/>
      <w:autoSpaceDN/>
      <w:adjustRightInd/>
      <w:ind w:left="0" w:firstLine="0"/>
      <w:textAlignment w:val="auto"/>
    </w:pPr>
    <w:rPr>
      <w:b/>
      <w:bCs/>
      <w:sz w:val="16"/>
      <w:szCs w:val="24"/>
      <w:lang w:val="es-ES"/>
    </w:rPr>
  </w:style>
  <w:style w:type="character" w:customStyle="1" w:styleId="MapadeldocumentoCar">
    <w:name w:val="Mapa del documento Car"/>
    <w:basedOn w:val="Fuentedeprrafopredeter"/>
    <w:link w:val="Mapadeldocumento"/>
    <w:semiHidden/>
    <w:rsid w:val="008D0275"/>
    <w:rPr>
      <w:rFonts w:ascii="Tahoma" w:hAnsi="Tahoma" w:cs="Tahoma"/>
      <w:sz w:val="24"/>
      <w:szCs w:val="24"/>
      <w:shd w:val="clear" w:color="auto" w:fill="000080"/>
      <w:lang w:val="es-ES_tradnl" w:eastAsia="en-US"/>
    </w:rPr>
  </w:style>
  <w:style w:type="paragraph" w:styleId="Mapadeldocumento">
    <w:name w:val="Document Map"/>
    <w:basedOn w:val="Normal"/>
    <w:link w:val="MapadeldocumentoCar"/>
    <w:semiHidden/>
    <w:rsid w:val="008D0275"/>
    <w:pPr>
      <w:shd w:val="clear" w:color="auto" w:fill="000080"/>
    </w:pPr>
    <w:rPr>
      <w:rFonts w:ascii="Tahoma" w:hAnsi="Tahoma" w:cs="Tahoma"/>
    </w:rPr>
  </w:style>
  <w:style w:type="character" w:customStyle="1" w:styleId="TextonotaalfinalCar">
    <w:name w:val="Texto nota al final Car"/>
    <w:basedOn w:val="Fuentedeprrafopredeter"/>
    <w:link w:val="Textonotaalfinal"/>
    <w:semiHidden/>
    <w:rsid w:val="008D0275"/>
    <w:rPr>
      <w:lang w:val="es-ES_tradnl" w:eastAsia="en-US"/>
    </w:rPr>
  </w:style>
  <w:style w:type="paragraph" w:styleId="Textonotaalfinal">
    <w:name w:val="endnote text"/>
    <w:basedOn w:val="Normal"/>
    <w:link w:val="TextonotaalfinalCar"/>
    <w:semiHidden/>
    <w:rsid w:val="008D0275"/>
    <w:rPr>
      <w:sz w:val="20"/>
      <w:szCs w:val="20"/>
    </w:rPr>
  </w:style>
  <w:style w:type="paragraph" w:styleId="Descripcin">
    <w:name w:val="caption"/>
    <w:basedOn w:val="Normal"/>
    <w:next w:val="Normal"/>
    <w:qFormat/>
    <w:rsid w:val="008D0275"/>
    <w:pPr>
      <w:ind w:right="-720"/>
      <w:jc w:val="center"/>
    </w:pPr>
    <w:rPr>
      <w:b/>
      <w:iCs/>
      <w:sz w:val="20"/>
    </w:rPr>
  </w:style>
  <w:style w:type="paragraph" w:customStyle="1" w:styleId="Paragraph">
    <w:name w:val="Paragraph"/>
    <w:basedOn w:val="Sangradetextonormal"/>
    <w:rsid w:val="008D0275"/>
    <w:pPr>
      <w:numPr>
        <w:ilvl w:val="0"/>
      </w:numPr>
      <w:tabs>
        <w:tab w:val="clear" w:pos="-720"/>
        <w:tab w:val="num" w:pos="720"/>
      </w:tabs>
      <w:suppressAutoHyphens w:val="0"/>
      <w:spacing w:before="120" w:after="120"/>
      <w:ind w:left="720" w:hanging="720"/>
      <w:outlineLvl w:val="1"/>
    </w:pPr>
    <w:rPr>
      <w:szCs w:val="20"/>
      <w:lang w:val="en-US"/>
    </w:rPr>
  </w:style>
  <w:style w:type="paragraph" w:customStyle="1" w:styleId="Default">
    <w:name w:val="Default"/>
    <w:rsid w:val="008D0275"/>
    <w:pPr>
      <w:autoSpaceDE w:val="0"/>
      <w:autoSpaceDN w:val="0"/>
      <w:adjustRightInd w:val="0"/>
    </w:pPr>
    <w:rPr>
      <w:color w:val="000000"/>
      <w:sz w:val="24"/>
      <w:szCs w:val="24"/>
      <w:lang w:val="en-US" w:eastAsia="en-US"/>
    </w:rPr>
  </w:style>
  <w:style w:type="paragraph" w:customStyle="1" w:styleId="Prrafodelista2">
    <w:name w:val="Párrafo de lista2"/>
    <w:basedOn w:val="Normal"/>
    <w:uiPriority w:val="99"/>
    <w:qFormat/>
    <w:rsid w:val="008E16E4"/>
    <w:pPr>
      <w:ind w:left="708"/>
    </w:pPr>
    <w:rPr>
      <w:rFonts w:ascii="Garamond" w:hAnsi="Garamond"/>
      <w:lang w:val="es-ES"/>
    </w:rPr>
  </w:style>
  <w:style w:type="paragraph" w:customStyle="1" w:styleId="Heading2Annex">
    <w:name w:val="Heading 2 Annex"/>
    <w:basedOn w:val="Ttulo2"/>
    <w:uiPriority w:val="99"/>
    <w:rsid w:val="008E16E4"/>
    <w:pPr>
      <w:keepLines/>
      <w:spacing w:before="120" w:after="120"/>
    </w:pPr>
    <w:rPr>
      <w:rFonts w:ascii="Times New Roman" w:hAnsi="Times New Roman" w:cs="Arial"/>
      <w:bCs/>
      <w:iCs/>
      <w:sz w:val="28"/>
      <w:szCs w:val="28"/>
      <w:lang w:val="en-US"/>
    </w:rPr>
  </w:style>
  <w:style w:type="character" w:customStyle="1" w:styleId="shorttext1">
    <w:name w:val="short_text1"/>
    <w:uiPriority w:val="99"/>
    <w:rsid w:val="008E16E4"/>
    <w:rPr>
      <w:rFonts w:cs="Times New Roman"/>
      <w:sz w:val="29"/>
      <w:szCs w:val="29"/>
    </w:rPr>
  </w:style>
  <w:style w:type="character" w:customStyle="1" w:styleId="longtext1">
    <w:name w:val="long_text1"/>
    <w:uiPriority w:val="99"/>
    <w:rsid w:val="008E16E4"/>
    <w:rPr>
      <w:rFonts w:cs="Times New Roman"/>
      <w:sz w:val="20"/>
      <w:szCs w:val="20"/>
    </w:rPr>
  </w:style>
  <w:style w:type="character" w:customStyle="1" w:styleId="mediumtext1">
    <w:name w:val="medium_text1"/>
    <w:uiPriority w:val="99"/>
    <w:rsid w:val="008E16E4"/>
    <w:rPr>
      <w:rFonts w:cs="Times New Roman"/>
      <w:sz w:val="24"/>
      <w:szCs w:val="24"/>
    </w:rPr>
  </w:style>
  <w:style w:type="character" w:customStyle="1" w:styleId="Ttulo2Car">
    <w:name w:val="Título 2 Car"/>
    <w:aliases w:val="Title Header2 Car,presentacion 2.2 Car"/>
    <w:basedOn w:val="Fuentedeprrafopredeter"/>
    <w:link w:val="Ttulo2"/>
    <w:locked/>
    <w:rsid w:val="00354AA0"/>
    <w:rPr>
      <w:rFonts w:ascii="Times New Roman Bold" w:hAnsi="Times New Roman Bold"/>
      <w:b/>
      <w:smallCaps/>
      <w:sz w:val="24"/>
      <w:szCs w:val="24"/>
      <w:lang w:val="es-ES_tradnl" w:eastAsia="en-US"/>
    </w:rPr>
  </w:style>
  <w:style w:type="character" w:customStyle="1" w:styleId="Ttulo1Car">
    <w:name w:val="Título 1 Car"/>
    <w:aliases w:val="Document Header1 Car"/>
    <w:basedOn w:val="Fuentedeprrafopredeter"/>
    <w:link w:val="Ttulo1"/>
    <w:rsid w:val="004425CC"/>
    <w:rPr>
      <w:rFonts w:ascii="Times New Roman Bold" w:hAnsi="Times New Roman Bold"/>
      <w:b/>
      <w:kern w:val="28"/>
      <w:sz w:val="28"/>
      <w:szCs w:val="28"/>
      <w:u w:val="single"/>
      <w:lang w:val="es-ES_tradnl" w:eastAsia="en-US"/>
    </w:rPr>
  </w:style>
  <w:style w:type="character" w:customStyle="1" w:styleId="Ttulo3Car">
    <w:name w:val="Título 3 Car"/>
    <w:aliases w:val="Section Header3 Car"/>
    <w:basedOn w:val="Fuentedeprrafopredeter"/>
    <w:link w:val="Ttulo3"/>
    <w:rsid w:val="00130D32"/>
    <w:rPr>
      <w:rFonts w:ascii="Times New Roman Bold" w:hAnsi="Times New Roman Bold"/>
      <w:b/>
      <w:bCs/>
      <w:sz w:val="28"/>
      <w:szCs w:val="24"/>
      <w:lang w:val="es-ES_tradnl" w:eastAsia="en-US"/>
    </w:rPr>
  </w:style>
  <w:style w:type="character" w:customStyle="1" w:styleId="Ttulo4Car">
    <w:name w:val="Título 4 Car"/>
    <w:aliases w:val=" Sub-Clause Sub-paragraph Car"/>
    <w:basedOn w:val="Fuentedeprrafopredeter"/>
    <w:link w:val="Ttulo4"/>
    <w:rsid w:val="00130D32"/>
    <w:rPr>
      <w:rFonts w:ascii="Times New Roman Bold" w:hAnsi="Times New Roman Bold"/>
      <w:b/>
      <w:bCs/>
      <w:smallCaps/>
      <w:sz w:val="28"/>
      <w:szCs w:val="24"/>
      <w:lang w:val="es-ES_tradnl" w:eastAsia="en-US"/>
    </w:rPr>
  </w:style>
  <w:style w:type="character" w:customStyle="1" w:styleId="Ttulo5Car">
    <w:name w:val="Título 5 Car"/>
    <w:basedOn w:val="Fuentedeprrafopredeter"/>
    <w:link w:val="Ttulo5"/>
    <w:rsid w:val="00130D32"/>
    <w:rPr>
      <w:sz w:val="24"/>
      <w:lang w:val="en-US" w:eastAsia="en-US"/>
    </w:rPr>
  </w:style>
  <w:style w:type="character" w:customStyle="1" w:styleId="Ttulo6Car">
    <w:name w:val="Título 6 Car"/>
    <w:basedOn w:val="Fuentedeprrafopredeter"/>
    <w:link w:val="Ttulo6"/>
    <w:rsid w:val="00130D32"/>
    <w:rPr>
      <w:sz w:val="24"/>
      <w:lang w:val="en-US" w:eastAsia="en-US"/>
    </w:rPr>
  </w:style>
  <w:style w:type="character" w:customStyle="1" w:styleId="Ttulo7Car">
    <w:name w:val="Título 7 Car"/>
    <w:basedOn w:val="Fuentedeprrafopredeter"/>
    <w:link w:val="Ttulo7"/>
    <w:rsid w:val="00130D32"/>
    <w:rPr>
      <w:b/>
      <w:bCs/>
      <w:szCs w:val="24"/>
      <w:lang w:val="en-US" w:eastAsia="en-US"/>
    </w:rPr>
  </w:style>
  <w:style w:type="character" w:customStyle="1" w:styleId="Ttulo8Car">
    <w:name w:val="Título 8 Car"/>
    <w:basedOn w:val="Fuentedeprrafopredeter"/>
    <w:link w:val="Ttulo8"/>
    <w:rsid w:val="00130D32"/>
    <w:rPr>
      <w:b/>
      <w:bCs/>
      <w:szCs w:val="24"/>
      <w:lang w:val="en-US" w:eastAsia="en-US"/>
    </w:rPr>
  </w:style>
  <w:style w:type="character" w:customStyle="1" w:styleId="Ttulo9Car">
    <w:name w:val="Título 9 Car"/>
    <w:basedOn w:val="Fuentedeprrafopredeter"/>
    <w:link w:val="Ttulo9"/>
    <w:rsid w:val="00130D32"/>
    <w:rPr>
      <w:b/>
      <w:sz w:val="28"/>
      <w:szCs w:val="24"/>
      <w:lang w:val="en-GB" w:eastAsia="it-IT"/>
    </w:rPr>
  </w:style>
  <w:style w:type="character" w:customStyle="1" w:styleId="SangradetextonormalCar">
    <w:name w:val="Sangría de texto normal Car"/>
    <w:basedOn w:val="Fuentedeprrafopredeter"/>
    <w:link w:val="Sangradetextonormal"/>
    <w:rsid w:val="00130D32"/>
    <w:rPr>
      <w:sz w:val="24"/>
      <w:szCs w:val="24"/>
      <w:lang w:val="es-ES_tradnl" w:eastAsia="en-US"/>
    </w:rPr>
  </w:style>
  <w:style w:type="character" w:customStyle="1" w:styleId="PuestoCar">
    <w:name w:val="Puesto Car"/>
    <w:basedOn w:val="Fuentedeprrafopredeter"/>
    <w:link w:val="Puesto"/>
    <w:rsid w:val="00130D32"/>
    <w:rPr>
      <w:b/>
      <w:sz w:val="36"/>
      <w:lang w:val="es-ES_tradnl" w:eastAsia="en-US"/>
    </w:rPr>
  </w:style>
  <w:style w:type="character" w:customStyle="1" w:styleId="Textoindependiente2Car">
    <w:name w:val="Texto independiente 2 Car"/>
    <w:basedOn w:val="Fuentedeprrafopredeter"/>
    <w:link w:val="Textoindependiente2"/>
    <w:rsid w:val="00130D32"/>
    <w:rPr>
      <w:sz w:val="24"/>
      <w:lang w:val="es-ES_tradnl" w:eastAsia="en-US"/>
    </w:rPr>
  </w:style>
  <w:style w:type="character" w:customStyle="1" w:styleId="Sangra2detindependienteCar">
    <w:name w:val="Sangría 2 de t. independiente Car"/>
    <w:basedOn w:val="Fuentedeprrafopredeter"/>
    <w:link w:val="Sangra2detindependiente"/>
    <w:rsid w:val="00130D32"/>
    <w:rPr>
      <w:sz w:val="24"/>
      <w:lang w:val="es-ES_tradnl" w:eastAsia="en-US"/>
    </w:rPr>
  </w:style>
  <w:style w:type="character" w:customStyle="1" w:styleId="Sangra3detindependienteCar">
    <w:name w:val="Sangría 3 de t. independiente Car"/>
    <w:basedOn w:val="Fuentedeprrafopredeter"/>
    <w:link w:val="Sangra3detindependiente"/>
    <w:rsid w:val="00130D32"/>
    <w:rPr>
      <w:sz w:val="24"/>
      <w:szCs w:val="24"/>
      <w:lang w:val="es-ES_tradnl" w:eastAsia="en-US"/>
    </w:rPr>
  </w:style>
  <w:style w:type="character" w:customStyle="1" w:styleId="TextoindependienteCar">
    <w:name w:val="Texto independiente Car"/>
    <w:basedOn w:val="Fuentedeprrafopredeter"/>
    <w:link w:val="Textoindependiente"/>
    <w:rsid w:val="00130D32"/>
    <w:rPr>
      <w:bCs/>
      <w:iCs/>
      <w:sz w:val="24"/>
      <w:szCs w:val="24"/>
      <w:lang w:val="es-ES_tradnl" w:eastAsia="en-US"/>
    </w:rPr>
  </w:style>
  <w:style w:type="character" w:customStyle="1" w:styleId="Textoindependiente3Car">
    <w:name w:val="Texto independiente 3 Car"/>
    <w:basedOn w:val="Fuentedeprrafopredeter"/>
    <w:link w:val="Textoindependiente3"/>
    <w:rsid w:val="00130D32"/>
    <w:rPr>
      <w:szCs w:val="24"/>
      <w:lang w:val="es-ES_tradnl" w:eastAsia="en-US"/>
    </w:rPr>
  </w:style>
  <w:style w:type="character" w:customStyle="1" w:styleId="SaludoCar">
    <w:name w:val="Saludo Car"/>
    <w:basedOn w:val="Fuentedeprrafopredeter"/>
    <w:link w:val="Saludo"/>
    <w:rsid w:val="00130D32"/>
    <w:rPr>
      <w:sz w:val="24"/>
      <w:szCs w:val="24"/>
      <w:lang w:val="en-US" w:eastAsia="en-US"/>
    </w:rPr>
  </w:style>
  <w:style w:type="character" w:customStyle="1" w:styleId="TextosinformatoCar">
    <w:name w:val="Texto sin formato Car"/>
    <w:basedOn w:val="Fuentedeprrafopredeter"/>
    <w:link w:val="Textosinformato"/>
    <w:rsid w:val="00130D32"/>
    <w:rPr>
      <w:rFonts w:ascii="Courier New" w:hAnsi="Courier New"/>
    </w:rPr>
  </w:style>
  <w:style w:type="paragraph" w:customStyle="1" w:styleId="SectionVIHeader">
    <w:name w:val="Section VI. Header"/>
    <w:basedOn w:val="Normal"/>
    <w:uiPriority w:val="99"/>
    <w:rsid w:val="00130D32"/>
    <w:pPr>
      <w:widowControl w:val="0"/>
      <w:adjustRightInd w:val="0"/>
      <w:spacing w:before="120" w:after="240" w:line="360" w:lineRule="atLeast"/>
      <w:jc w:val="center"/>
    </w:pPr>
    <w:rPr>
      <w:b/>
      <w:bCs/>
      <w:sz w:val="36"/>
      <w:szCs w:val="36"/>
      <w:lang w:val="en-US"/>
    </w:rPr>
  </w:style>
  <w:style w:type="character" w:customStyle="1" w:styleId="PrrafodelistaCar">
    <w:name w:val="Párrafo de lista Car"/>
    <w:link w:val="Prrafodelista"/>
    <w:uiPriority w:val="34"/>
    <w:rsid w:val="003C3B77"/>
    <w:rPr>
      <w:sz w:val="24"/>
      <w:szCs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284253">
      <w:bodyDiv w:val="1"/>
      <w:marLeft w:val="0"/>
      <w:marRight w:val="0"/>
      <w:marTop w:val="0"/>
      <w:marBottom w:val="0"/>
      <w:divBdr>
        <w:top w:val="none" w:sz="0" w:space="0" w:color="auto"/>
        <w:left w:val="none" w:sz="0" w:space="0" w:color="auto"/>
        <w:bottom w:val="none" w:sz="0" w:space="0" w:color="auto"/>
        <w:right w:val="none" w:sz="0" w:space="0" w:color="auto"/>
      </w:divBdr>
      <w:divsChild>
        <w:div w:id="1392079076">
          <w:marLeft w:val="0"/>
          <w:marRight w:val="0"/>
          <w:marTop w:val="0"/>
          <w:marBottom w:val="0"/>
          <w:divBdr>
            <w:top w:val="none" w:sz="0" w:space="0" w:color="auto"/>
            <w:left w:val="none" w:sz="0" w:space="0" w:color="auto"/>
            <w:bottom w:val="none" w:sz="0" w:space="0" w:color="auto"/>
            <w:right w:val="none" w:sz="0" w:space="0" w:color="auto"/>
          </w:divBdr>
          <w:divsChild>
            <w:div w:id="1501969307">
              <w:marLeft w:val="0"/>
              <w:marRight w:val="0"/>
              <w:marTop w:val="0"/>
              <w:marBottom w:val="0"/>
              <w:divBdr>
                <w:top w:val="none" w:sz="0" w:space="0" w:color="auto"/>
                <w:left w:val="none" w:sz="0" w:space="0" w:color="auto"/>
                <w:bottom w:val="none" w:sz="0" w:space="0" w:color="auto"/>
                <w:right w:val="none" w:sz="0" w:space="0" w:color="auto"/>
              </w:divBdr>
              <w:divsChild>
                <w:div w:id="1767724284">
                  <w:marLeft w:val="0"/>
                  <w:marRight w:val="0"/>
                  <w:marTop w:val="0"/>
                  <w:marBottom w:val="0"/>
                  <w:divBdr>
                    <w:top w:val="none" w:sz="0" w:space="0" w:color="auto"/>
                    <w:left w:val="none" w:sz="0" w:space="0" w:color="auto"/>
                    <w:bottom w:val="none" w:sz="0" w:space="0" w:color="auto"/>
                    <w:right w:val="none" w:sz="0" w:space="0" w:color="auto"/>
                  </w:divBdr>
                  <w:divsChild>
                    <w:div w:id="85923127">
                      <w:marLeft w:val="0"/>
                      <w:marRight w:val="0"/>
                      <w:marTop w:val="0"/>
                      <w:marBottom w:val="0"/>
                      <w:divBdr>
                        <w:top w:val="none" w:sz="0" w:space="0" w:color="auto"/>
                        <w:left w:val="none" w:sz="0" w:space="0" w:color="auto"/>
                        <w:bottom w:val="none" w:sz="0" w:space="0" w:color="auto"/>
                        <w:right w:val="none" w:sz="0" w:space="0" w:color="auto"/>
                      </w:divBdr>
                      <w:divsChild>
                        <w:div w:id="101365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7438677">
      <w:bodyDiv w:val="1"/>
      <w:marLeft w:val="0"/>
      <w:marRight w:val="0"/>
      <w:marTop w:val="0"/>
      <w:marBottom w:val="0"/>
      <w:divBdr>
        <w:top w:val="none" w:sz="0" w:space="0" w:color="auto"/>
        <w:left w:val="none" w:sz="0" w:space="0" w:color="auto"/>
        <w:bottom w:val="none" w:sz="0" w:space="0" w:color="auto"/>
        <w:right w:val="none" w:sz="0" w:space="0" w:color="auto"/>
      </w:divBdr>
    </w:div>
    <w:div w:id="1668745370">
      <w:bodyDiv w:val="1"/>
      <w:marLeft w:val="0"/>
      <w:marRight w:val="0"/>
      <w:marTop w:val="0"/>
      <w:marBottom w:val="0"/>
      <w:divBdr>
        <w:top w:val="none" w:sz="0" w:space="0" w:color="auto"/>
        <w:left w:val="none" w:sz="0" w:space="0" w:color="auto"/>
        <w:bottom w:val="none" w:sz="0" w:space="0" w:color="auto"/>
        <w:right w:val="none" w:sz="0" w:space="0" w:color="auto"/>
      </w:divBdr>
    </w:div>
    <w:div w:id="1720932157">
      <w:bodyDiv w:val="1"/>
      <w:marLeft w:val="0"/>
      <w:marRight w:val="0"/>
      <w:marTop w:val="0"/>
      <w:marBottom w:val="0"/>
      <w:divBdr>
        <w:top w:val="none" w:sz="0" w:space="0" w:color="auto"/>
        <w:left w:val="none" w:sz="0" w:space="0" w:color="auto"/>
        <w:bottom w:val="none" w:sz="0" w:space="0" w:color="auto"/>
        <w:right w:val="none" w:sz="0" w:space="0" w:color="auto"/>
      </w:divBdr>
      <w:divsChild>
        <w:div w:id="940793452">
          <w:marLeft w:val="0"/>
          <w:marRight w:val="0"/>
          <w:marTop w:val="0"/>
          <w:marBottom w:val="0"/>
          <w:divBdr>
            <w:top w:val="none" w:sz="0" w:space="0" w:color="auto"/>
            <w:left w:val="none" w:sz="0" w:space="0" w:color="auto"/>
            <w:bottom w:val="none" w:sz="0" w:space="0" w:color="auto"/>
            <w:right w:val="none" w:sz="0" w:space="0" w:color="auto"/>
          </w:divBdr>
        </w:div>
        <w:div w:id="1791892641">
          <w:marLeft w:val="0"/>
          <w:marRight w:val="0"/>
          <w:marTop w:val="0"/>
          <w:marBottom w:val="0"/>
          <w:divBdr>
            <w:top w:val="none" w:sz="0" w:space="0" w:color="auto"/>
            <w:left w:val="none" w:sz="0" w:space="0" w:color="auto"/>
            <w:bottom w:val="none" w:sz="0" w:space="0" w:color="auto"/>
            <w:right w:val="none" w:sz="0" w:space="0" w:color="auto"/>
          </w:divBdr>
        </w:div>
        <w:div w:id="1631663716">
          <w:marLeft w:val="0"/>
          <w:marRight w:val="0"/>
          <w:marTop w:val="0"/>
          <w:marBottom w:val="0"/>
          <w:divBdr>
            <w:top w:val="none" w:sz="0" w:space="0" w:color="auto"/>
            <w:left w:val="none" w:sz="0" w:space="0" w:color="auto"/>
            <w:bottom w:val="none" w:sz="0" w:space="0" w:color="auto"/>
            <w:right w:val="none" w:sz="0" w:space="0" w:color="auto"/>
          </w:divBdr>
        </w:div>
        <w:div w:id="906451828">
          <w:marLeft w:val="0"/>
          <w:marRight w:val="0"/>
          <w:marTop w:val="0"/>
          <w:marBottom w:val="0"/>
          <w:divBdr>
            <w:top w:val="none" w:sz="0" w:space="0" w:color="auto"/>
            <w:left w:val="none" w:sz="0" w:space="0" w:color="auto"/>
            <w:bottom w:val="none" w:sz="0" w:space="0" w:color="auto"/>
            <w:right w:val="none" w:sz="0" w:space="0" w:color="auto"/>
          </w:divBdr>
        </w:div>
        <w:div w:id="599726110">
          <w:marLeft w:val="0"/>
          <w:marRight w:val="0"/>
          <w:marTop w:val="0"/>
          <w:marBottom w:val="0"/>
          <w:divBdr>
            <w:top w:val="none" w:sz="0" w:space="0" w:color="auto"/>
            <w:left w:val="none" w:sz="0" w:space="0" w:color="auto"/>
            <w:bottom w:val="none" w:sz="0" w:space="0" w:color="auto"/>
            <w:right w:val="none" w:sz="0" w:space="0" w:color="auto"/>
          </w:divBdr>
        </w:div>
        <w:div w:id="970014575">
          <w:marLeft w:val="0"/>
          <w:marRight w:val="0"/>
          <w:marTop w:val="0"/>
          <w:marBottom w:val="0"/>
          <w:divBdr>
            <w:top w:val="none" w:sz="0" w:space="0" w:color="auto"/>
            <w:left w:val="none" w:sz="0" w:space="0" w:color="auto"/>
            <w:bottom w:val="none" w:sz="0" w:space="0" w:color="auto"/>
            <w:right w:val="none" w:sz="0" w:space="0" w:color="auto"/>
          </w:divBdr>
        </w:div>
        <w:div w:id="856308553">
          <w:marLeft w:val="0"/>
          <w:marRight w:val="0"/>
          <w:marTop w:val="0"/>
          <w:marBottom w:val="0"/>
          <w:divBdr>
            <w:top w:val="none" w:sz="0" w:space="0" w:color="auto"/>
            <w:left w:val="none" w:sz="0" w:space="0" w:color="auto"/>
            <w:bottom w:val="none" w:sz="0" w:space="0" w:color="auto"/>
            <w:right w:val="none" w:sz="0" w:space="0" w:color="auto"/>
          </w:divBdr>
        </w:div>
        <w:div w:id="169830072">
          <w:marLeft w:val="0"/>
          <w:marRight w:val="0"/>
          <w:marTop w:val="0"/>
          <w:marBottom w:val="0"/>
          <w:divBdr>
            <w:top w:val="none" w:sz="0" w:space="0" w:color="auto"/>
            <w:left w:val="none" w:sz="0" w:space="0" w:color="auto"/>
            <w:bottom w:val="none" w:sz="0" w:space="0" w:color="auto"/>
            <w:right w:val="none" w:sz="0" w:space="0" w:color="auto"/>
          </w:divBdr>
        </w:div>
        <w:div w:id="1472794860">
          <w:marLeft w:val="0"/>
          <w:marRight w:val="0"/>
          <w:marTop w:val="0"/>
          <w:marBottom w:val="0"/>
          <w:divBdr>
            <w:top w:val="none" w:sz="0" w:space="0" w:color="auto"/>
            <w:left w:val="none" w:sz="0" w:space="0" w:color="auto"/>
            <w:bottom w:val="none" w:sz="0" w:space="0" w:color="auto"/>
            <w:right w:val="none" w:sz="0" w:space="0" w:color="auto"/>
          </w:divBdr>
        </w:div>
        <w:div w:id="940256715">
          <w:marLeft w:val="0"/>
          <w:marRight w:val="0"/>
          <w:marTop w:val="0"/>
          <w:marBottom w:val="0"/>
          <w:divBdr>
            <w:top w:val="none" w:sz="0" w:space="0" w:color="auto"/>
            <w:left w:val="none" w:sz="0" w:space="0" w:color="auto"/>
            <w:bottom w:val="none" w:sz="0" w:space="0" w:color="auto"/>
            <w:right w:val="none" w:sz="0" w:space="0" w:color="auto"/>
          </w:divBdr>
        </w:div>
        <w:div w:id="1797286597">
          <w:marLeft w:val="0"/>
          <w:marRight w:val="0"/>
          <w:marTop w:val="0"/>
          <w:marBottom w:val="0"/>
          <w:divBdr>
            <w:top w:val="none" w:sz="0" w:space="0" w:color="auto"/>
            <w:left w:val="none" w:sz="0" w:space="0" w:color="auto"/>
            <w:bottom w:val="none" w:sz="0" w:space="0" w:color="auto"/>
            <w:right w:val="none" w:sz="0" w:space="0" w:color="auto"/>
          </w:divBdr>
        </w:div>
        <w:div w:id="778715934">
          <w:marLeft w:val="0"/>
          <w:marRight w:val="0"/>
          <w:marTop w:val="0"/>
          <w:marBottom w:val="0"/>
          <w:divBdr>
            <w:top w:val="none" w:sz="0" w:space="0" w:color="auto"/>
            <w:left w:val="none" w:sz="0" w:space="0" w:color="auto"/>
            <w:bottom w:val="none" w:sz="0" w:space="0" w:color="auto"/>
            <w:right w:val="none" w:sz="0" w:space="0" w:color="auto"/>
          </w:divBdr>
        </w:div>
        <w:div w:id="1835293660">
          <w:marLeft w:val="0"/>
          <w:marRight w:val="0"/>
          <w:marTop w:val="0"/>
          <w:marBottom w:val="0"/>
          <w:divBdr>
            <w:top w:val="none" w:sz="0" w:space="0" w:color="auto"/>
            <w:left w:val="none" w:sz="0" w:space="0" w:color="auto"/>
            <w:bottom w:val="none" w:sz="0" w:space="0" w:color="auto"/>
            <w:right w:val="none" w:sz="0" w:space="0" w:color="auto"/>
          </w:divBdr>
        </w:div>
        <w:div w:id="996809020">
          <w:marLeft w:val="0"/>
          <w:marRight w:val="0"/>
          <w:marTop w:val="0"/>
          <w:marBottom w:val="0"/>
          <w:divBdr>
            <w:top w:val="none" w:sz="0" w:space="0" w:color="auto"/>
            <w:left w:val="none" w:sz="0" w:space="0" w:color="auto"/>
            <w:bottom w:val="none" w:sz="0" w:space="0" w:color="auto"/>
            <w:right w:val="none" w:sz="0" w:space="0" w:color="auto"/>
          </w:divBdr>
        </w:div>
        <w:div w:id="412312455">
          <w:marLeft w:val="0"/>
          <w:marRight w:val="0"/>
          <w:marTop w:val="0"/>
          <w:marBottom w:val="0"/>
          <w:divBdr>
            <w:top w:val="none" w:sz="0" w:space="0" w:color="auto"/>
            <w:left w:val="none" w:sz="0" w:space="0" w:color="auto"/>
            <w:bottom w:val="none" w:sz="0" w:space="0" w:color="auto"/>
            <w:right w:val="none" w:sz="0" w:space="0" w:color="auto"/>
          </w:divBdr>
        </w:div>
        <w:div w:id="1277367351">
          <w:marLeft w:val="0"/>
          <w:marRight w:val="0"/>
          <w:marTop w:val="0"/>
          <w:marBottom w:val="0"/>
          <w:divBdr>
            <w:top w:val="none" w:sz="0" w:space="0" w:color="auto"/>
            <w:left w:val="none" w:sz="0" w:space="0" w:color="auto"/>
            <w:bottom w:val="none" w:sz="0" w:space="0" w:color="auto"/>
            <w:right w:val="none" w:sz="0" w:space="0" w:color="auto"/>
          </w:divBdr>
        </w:div>
        <w:div w:id="398098316">
          <w:marLeft w:val="0"/>
          <w:marRight w:val="0"/>
          <w:marTop w:val="0"/>
          <w:marBottom w:val="0"/>
          <w:divBdr>
            <w:top w:val="none" w:sz="0" w:space="0" w:color="auto"/>
            <w:left w:val="none" w:sz="0" w:space="0" w:color="auto"/>
            <w:bottom w:val="none" w:sz="0" w:space="0" w:color="auto"/>
            <w:right w:val="none" w:sz="0" w:space="0" w:color="auto"/>
          </w:divBdr>
        </w:div>
        <w:div w:id="1037244608">
          <w:marLeft w:val="0"/>
          <w:marRight w:val="0"/>
          <w:marTop w:val="0"/>
          <w:marBottom w:val="0"/>
          <w:divBdr>
            <w:top w:val="none" w:sz="0" w:space="0" w:color="auto"/>
            <w:left w:val="none" w:sz="0" w:space="0" w:color="auto"/>
            <w:bottom w:val="none" w:sz="0" w:space="0" w:color="auto"/>
            <w:right w:val="none" w:sz="0" w:space="0" w:color="auto"/>
          </w:divBdr>
        </w:div>
        <w:div w:id="499387788">
          <w:marLeft w:val="0"/>
          <w:marRight w:val="0"/>
          <w:marTop w:val="0"/>
          <w:marBottom w:val="0"/>
          <w:divBdr>
            <w:top w:val="none" w:sz="0" w:space="0" w:color="auto"/>
            <w:left w:val="none" w:sz="0" w:space="0" w:color="auto"/>
            <w:bottom w:val="none" w:sz="0" w:space="0" w:color="auto"/>
            <w:right w:val="none" w:sz="0" w:space="0" w:color="auto"/>
          </w:divBdr>
        </w:div>
        <w:div w:id="1185292900">
          <w:marLeft w:val="0"/>
          <w:marRight w:val="0"/>
          <w:marTop w:val="0"/>
          <w:marBottom w:val="0"/>
          <w:divBdr>
            <w:top w:val="none" w:sz="0" w:space="0" w:color="auto"/>
            <w:left w:val="none" w:sz="0" w:space="0" w:color="auto"/>
            <w:bottom w:val="none" w:sz="0" w:space="0" w:color="auto"/>
            <w:right w:val="none" w:sz="0" w:space="0" w:color="auto"/>
          </w:divBdr>
        </w:div>
        <w:div w:id="1678115711">
          <w:marLeft w:val="0"/>
          <w:marRight w:val="0"/>
          <w:marTop w:val="0"/>
          <w:marBottom w:val="0"/>
          <w:divBdr>
            <w:top w:val="none" w:sz="0" w:space="0" w:color="auto"/>
            <w:left w:val="none" w:sz="0" w:space="0" w:color="auto"/>
            <w:bottom w:val="none" w:sz="0" w:space="0" w:color="auto"/>
            <w:right w:val="none" w:sz="0" w:space="0" w:color="auto"/>
          </w:divBdr>
        </w:div>
        <w:div w:id="708722737">
          <w:marLeft w:val="0"/>
          <w:marRight w:val="0"/>
          <w:marTop w:val="0"/>
          <w:marBottom w:val="0"/>
          <w:divBdr>
            <w:top w:val="none" w:sz="0" w:space="0" w:color="auto"/>
            <w:left w:val="none" w:sz="0" w:space="0" w:color="auto"/>
            <w:bottom w:val="none" w:sz="0" w:space="0" w:color="auto"/>
            <w:right w:val="none" w:sz="0" w:space="0" w:color="auto"/>
          </w:divBdr>
        </w:div>
        <w:div w:id="623539280">
          <w:marLeft w:val="0"/>
          <w:marRight w:val="0"/>
          <w:marTop w:val="0"/>
          <w:marBottom w:val="0"/>
          <w:divBdr>
            <w:top w:val="none" w:sz="0" w:space="0" w:color="auto"/>
            <w:left w:val="none" w:sz="0" w:space="0" w:color="auto"/>
            <w:bottom w:val="none" w:sz="0" w:space="0" w:color="auto"/>
            <w:right w:val="none" w:sz="0" w:space="0" w:color="auto"/>
          </w:divBdr>
        </w:div>
        <w:div w:id="1375622708">
          <w:marLeft w:val="0"/>
          <w:marRight w:val="0"/>
          <w:marTop w:val="0"/>
          <w:marBottom w:val="0"/>
          <w:divBdr>
            <w:top w:val="none" w:sz="0" w:space="0" w:color="auto"/>
            <w:left w:val="none" w:sz="0" w:space="0" w:color="auto"/>
            <w:bottom w:val="none" w:sz="0" w:space="0" w:color="auto"/>
            <w:right w:val="none" w:sz="0" w:space="0" w:color="auto"/>
          </w:divBdr>
        </w:div>
        <w:div w:id="1024285901">
          <w:marLeft w:val="0"/>
          <w:marRight w:val="0"/>
          <w:marTop w:val="0"/>
          <w:marBottom w:val="0"/>
          <w:divBdr>
            <w:top w:val="none" w:sz="0" w:space="0" w:color="auto"/>
            <w:left w:val="none" w:sz="0" w:space="0" w:color="auto"/>
            <w:bottom w:val="none" w:sz="0" w:space="0" w:color="auto"/>
            <w:right w:val="none" w:sz="0" w:space="0" w:color="auto"/>
          </w:divBdr>
        </w:div>
        <w:div w:id="955719866">
          <w:marLeft w:val="0"/>
          <w:marRight w:val="0"/>
          <w:marTop w:val="0"/>
          <w:marBottom w:val="0"/>
          <w:divBdr>
            <w:top w:val="none" w:sz="0" w:space="0" w:color="auto"/>
            <w:left w:val="none" w:sz="0" w:space="0" w:color="auto"/>
            <w:bottom w:val="none" w:sz="0" w:space="0" w:color="auto"/>
            <w:right w:val="none" w:sz="0" w:space="0" w:color="auto"/>
          </w:divBdr>
        </w:div>
        <w:div w:id="476797750">
          <w:marLeft w:val="0"/>
          <w:marRight w:val="0"/>
          <w:marTop w:val="0"/>
          <w:marBottom w:val="0"/>
          <w:divBdr>
            <w:top w:val="none" w:sz="0" w:space="0" w:color="auto"/>
            <w:left w:val="none" w:sz="0" w:space="0" w:color="auto"/>
            <w:bottom w:val="none" w:sz="0" w:space="0" w:color="auto"/>
            <w:right w:val="none" w:sz="0" w:space="0" w:color="auto"/>
          </w:divBdr>
        </w:div>
        <w:div w:id="1276792088">
          <w:marLeft w:val="0"/>
          <w:marRight w:val="0"/>
          <w:marTop w:val="0"/>
          <w:marBottom w:val="0"/>
          <w:divBdr>
            <w:top w:val="none" w:sz="0" w:space="0" w:color="auto"/>
            <w:left w:val="none" w:sz="0" w:space="0" w:color="auto"/>
            <w:bottom w:val="none" w:sz="0" w:space="0" w:color="auto"/>
            <w:right w:val="none" w:sz="0" w:space="0" w:color="auto"/>
          </w:divBdr>
        </w:div>
        <w:div w:id="859128302">
          <w:marLeft w:val="0"/>
          <w:marRight w:val="0"/>
          <w:marTop w:val="0"/>
          <w:marBottom w:val="0"/>
          <w:divBdr>
            <w:top w:val="none" w:sz="0" w:space="0" w:color="auto"/>
            <w:left w:val="none" w:sz="0" w:space="0" w:color="auto"/>
            <w:bottom w:val="none" w:sz="0" w:space="0" w:color="auto"/>
            <w:right w:val="none" w:sz="0" w:space="0" w:color="auto"/>
          </w:divBdr>
        </w:div>
        <w:div w:id="1459570028">
          <w:marLeft w:val="0"/>
          <w:marRight w:val="0"/>
          <w:marTop w:val="0"/>
          <w:marBottom w:val="0"/>
          <w:divBdr>
            <w:top w:val="none" w:sz="0" w:space="0" w:color="auto"/>
            <w:left w:val="none" w:sz="0" w:space="0" w:color="auto"/>
            <w:bottom w:val="none" w:sz="0" w:space="0" w:color="auto"/>
            <w:right w:val="none" w:sz="0" w:space="0" w:color="auto"/>
          </w:divBdr>
        </w:div>
        <w:div w:id="1405712982">
          <w:marLeft w:val="0"/>
          <w:marRight w:val="0"/>
          <w:marTop w:val="0"/>
          <w:marBottom w:val="0"/>
          <w:divBdr>
            <w:top w:val="none" w:sz="0" w:space="0" w:color="auto"/>
            <w:left w:val="none" w:sz="0" w:space="0" w:color="auto"/>
            <w:bottom w:val="none" w:sz="0" w:space="0" w:color="auto"/>
            <w:right w:val="none" w:sz="0" w:space="0" w:color="auto"/>
          </w:divBdr>
        </w:div>
        <w:div w:id="1676612223">
          <w:marLeft w:val="0"/>
          <w:marRight w:val="0"/>
          <w:marTop w:val="0"/>
          <w:marBottom w:val="0"/>
          <w:divBdr>
            <w:top w:val="none" w:sz="0" w:space="0" w:color="auto"/>
            <w:left w:val="none" w:sz="0" w:space="0" w:color="auto"/>
            <w:bottom w:val="none" w:sz="0" w:space="0" w:color="auto"/>
            <w:right w:val="none" w:sz="0" w:space="0" w:color="auto"/>
          </w:divBdr>
        </w:div>
        <w:div w:id="784425208">
          <w:marLeft w:val="0"/>
          <w:marRight w:val="0"/>
          <w:marTop w:val="0"/>
          <w:marBottom w:val="0"/>
          <w:divBdr>
            <w:top w:val="none" w:sz="0" w:space="0" w:color="auto"/>
            <w:left w:val="none" w:sz="0" w:space="0" w:color="auto"/>
            <w:bottom w:val="none" w:sz="0" w:space="0" w:color="auto"/>
            <w:right w:val="none" w:sz="0" w:space="0" w:color="auto"/>
          </w:divBdr>
        </w:div>
        <w:div w:id="946738744">
          <w:marLeft w:val="0"/>
          <w:marRight w:val="0"/>
          <w:marTop w:val="0"/>
          <w:marBottom w:val="0"/>
          <w:divBdr>
            <w:top w:val="none" w:sz="0" w:space="0" w:color="auto"/>
            <w:left w:val="none" w:sz="0" w:space="0" w:color="auto"/>
            <w:bottom w:val="none" w:sz="0" w:space="0" w:color="auto"/>
            <w:right w:val="none" w:sz="0" w:space="0" w:color="auto"/>
          </w:divBdr>
        </w:div>
        <w:div w:id="2094083010">
          <w:marLeft w:val="0"/>
          <w:marRight w:val="0"/>
          <w:marTop w:val="0"/>
          <w:marBottom w:val="0"/>
          <w:divBdr>
            <w:top w:val="none" w:sz="0" w:space="0" w:color="auto"/>
            <w:left w:val="none" w:sz="0" w:space="0" w:color="auto"/>
            <w:bottom w:val="none" w:sz="0" w:space="0" w:color="auto"/>
            <w:right w:val="none" w:sz="0" w:space="0" w:color="auto"/>
          </w:divBdr>
        </w:div>
        <w:div w:id="1219824856">
          <w:marLeft w:val="0"/>
          <w:marRight w:val="0"/>
          <w:marTop w:val="0"/>
          <w:marBottom w:val="0"/>
          <w:divBdr>
            <w:top w:val="none" w:sz="0" w:space="0" w:color="auto"/>
            <w:left w:val="none" w:sz="0" w:space="0" w:color="auto"/>
            <w:bottom w:val="none" w:sz="0" w:space="0" w:color="auto"/>
            <w:right w:val="none" w:sz="0" w:space="0" w:color="auto"/>
          </w:divBdr>
        </w:div>
        <w:div w:id="1109736260">
          <w:marLeft w:val="0"/>
          <w:marRight w:val="0"/>
          <w:marTop w:val="0"/>
          <w:marBottom w:val="0"/>
          <w:divBdr>
            <w:top w:val="none" w:sz="0" w:space="0" w:color="auto"/>
            <w:left w:val="none" w:sz="0" w:space="0" w:color="auto"/>
            <w:bottom w:val="none" w:sz="0" w:space="0" w:color="auto"/>
            <w:right w:val="none" w:sz="0" w:space="0" w:color="auto"/>
          </w:divBdr>
        </w:div>
        <w:div w:id="885992420">
          <w:marLeft w:val="0"/>
          <w:marRight w:val="0"/>
          <w:marTop w:val="0"/>
          <w:marBottom w:val="0"/>
          <w:divBdr>
            <w:top w:val="none" w:sz="0" w:space="0" w:color="auto"/>
            <w:left w:val="none" w:sz="0" w:space="0" w:color="auto"/>
            <w:bottom w:val="none" w:sz="0" w:space="0" w:color="auto"/>
            <w:right w:val="none" w:sz="0" w:space="0" w:color="auto"/>
          </w:divBdr>
        </w:div>
      </w:divsChild>
    </w:div>
    <w:div w:id="1753575645">
      <w:bodyDiv w:val="1"/>
      <w:marLeft w:val="0"/>
      <w:marRight w:val="0"/>
      <w:marTop w:val="0"/>
      <w:marBottom w:val="0"/>
      <w:divBdr>
        <w:top w:val="none" w:sz="0" w:space="0" w:color="auto"/>
        <w:left w:val="none" w:sz="0" w:space="0" w:color="auto"/>
        <w:bottom w:val="none" w:sz="0" w:space="0" w:color="auto"/>
        <w:right w:val="none" w:sz="0" w:space="0" w:color="auto"/>
      </w:divBdr>
      <w:divsChild>
        <w:div w:id="1736850664">
          <w:marLeft w:val="0"/>
          <w:marRight w:val="0"/>
          <w:marTop w:val="0"/>
          <w:marBottom w:val="0"/>
          <w:divBdr>
            <w:top w:val="none" w:sz="0" w:space="0" w:color="auto"/>
            <w:left w:val="none" w:sz="0" w:space="0" w:color="auto"/>
            <w:bottom w:val="none" w:sz="0" w:space="0" w:color="auto"/>
            <w:right w:val="none" w:sz="0" w:space="0" w:color="auto"/>
          </w:divBdr>
        </w:div>
        <w:div w:id="649945239">
          <w:marLeft w:val="0"/>
          <w:marRight w:val="0"/>
          <w:marTop w:val="0"/>
          <w:marBottom w:val="0"/>
          <w:divBdr>
            <w:top w:val="none" w:sz="0" w:space="0" w:color="auto"/>
            <w:left w:val="none" w:sz="0" w:space="0" w:color="auto"/>
            <w:bottom w:val="none" w:sz="0" w:space="0" w:color="auto"/>
            <w:right w:val="none" w:sz="0" w:space="0" w:color="auto"/>
          </w:divBdr>
        </w:div>
        <w:div w:id="934169216">
          <w:marLeft w:val="0"/>
          <w:marRight w:val="0"/>
          <w:marTop w:val="0"/>
          <w:marBottom w:val="0"/>
          <w:divBdr>
            <w:top w:val="none" w:sz="0" w:space="0" w:color="auto"/>
            <w:left w:val="none" w:sz="0" w:space="0" w:color="auto"/>
            <w:bottom w:val="none" w:sz="0" w:space="0" w:color="auto"/>
            <w:right w:val="none" w:sz="0" w:space="0" w:color="auto"/>
          </w:divBdr>
        </w:div>
        <w:div w:id="756899028">
          <w:marLeft w:val="0"/>
          <w:marRight w:val="0"/>
          <w:marTop w:val="0"/>
          <w:marBottom w:val="0"/>
          <w:divBdr>
            <w:top w:val="none" w:sz="0" w:space="0" w:color="auto"/>
            <w:left w:val="none" w:sz="0" w:space="0" w:color="auto"/>
            <w:bottom w:val="none" w:sz="0" w:space="0" w:color="auto"/>
            <w:right w:val="none" w:sz="0" w:space="0" w:color="auto"/>
          </w:divBdr>
        </w:div>
        <w:div w:id="1265844005">
          <w:marLeft w:val="0"/>
          <w:marRight w:val="0"/>
          <w:marTop w:val="0"/>
          <w:marBottom w:val="0"/>
          <w:divBdr>
            <w:top w:val="none" w:sz="0" w:space="0" w:color="auto"/>
            <w:left w:val="none" w:sz="0" w:space="0" w:color="auto"/>
            <w:bottom w:val="none" w:sz="0" w:space="0" w:color="auto"/>
            <w:right w:val="none" w:sz="0" w:space="0" w:color="auto"/>
          </w:divBdr>
        </w:div>
        <w:div w:id="2120904460">
          <w:marLeft w:val="0"/>
          <w:marRight w:val="0"/>
          <w:marTop w:val="0"/>
          <w:marBottom w:val="0"/>
          <w:divBdr>
            <w:top w:val="none" w:sz="0" w:space="0" w:color="auto"/>
            <w:left w:val="none" w:sz="0" w:space="0" w:color="auto"/>
            <w:bottom w:val="none" w:sz="0" w:space="0" w:color="auto"/>
            <w:right w:val="none" w:sz="0" w:space="0" w:color="auto"/>
          </w:divBdr>
        </w:div>
        <w:div w:id="1352561813">
          <w:marLeft w:val="0"/>
          <w:marRight w:val="0"/>
          <w:marTop w:val="0"/>
          <w:marBottom w:val="0"/>
          <w:divBdr>
            <w:top w:val="none" w:sz="0" w:space="0" w:color="auto"/>
            <w:left w:val="none" w:sz="0" w:space="0" w:color="auto"/>
            <w:bottom w:val="none" w:sz="0" w:space="0" w:color="auto"/>
            <w:right w:val="none" w:sz="0" w:space="0" w:color="auto"/>
          </w:divBdr>
        </w:div>
        <w:div w:id="684750281">
          <w:marLeft w:val="0"/>
          <w:marRight w:val="0"/>
          <w:marTop w:val="0"/>
          <w:marBottom w:val="0"/>
          <w:divBdr>
            <w:top w:val="none" w:sz="0" w:space="0" w:color="auto"/>
            <w:left w:val="none" w:sz="0" w:space="0" w:color="auto"/>
            <w:bottom w:val="none" w:sz="0" w:space="0" w:color="auto"/>
            <w:right w:val="none" w:sz="0" w:space="0" w:color="auto"/>
          </w:divBdr>
        </w:div>
        <w:div w:id="1579171022">
          <w:marLeft w:val="0"/>
          <w:marRight w:val="0"/>
          <w:marTop w:val="0"/>
          <w:marBottom w:val="0"/>
          <w:divBdr>
            <w:top w:val="none" w:sz="0" w:space="0" w:color="auto"/>
            <w:left w:val="none" w:sz="0" w:space="0" w:color="auto"/>
            <w:bottom w:val="none" w:sz="0" w:space="0" w:color="auto"/>
            <w:right w:val="none" w:sz="0" w:space="0" w:color="auto"/>
          </w:divBdr>
        </w:div>
        <w:div w:id="845049468">
          <w:marLeft w:val="0"/>
          <w:marRight w:val="0"/>
          <w:marTop w:val="0"/>
          <w:marBottom w:val="0"/>
          <w:divBdr>
            <w:top w:val="none" w:sz="0" w:space="0" w:color="auto"/>
            <w:left w:val="none" w:sz="0" w:space="0" w:color="auto"/>
            <w:bottom w:val="none" w:sz="0" w:space="0" w:color="auto"/>
            <w:right w:val="none" w:sz="0" w:space="0" w:color="auto"/>
          </w:divBdr>
        </w:div>
        <w:div w:id="747771913">
          <w:marLeft w:val="0"/>
          <w:marRight w:val="0"/>
          <w:marTop w:val="0"/>
          <w:marBottom w:val="0"/>
          <w:divBdr>
            <w:top w:val="none" w:sz="0" w:space="0" w:color="auto"/>
            <w:left w:val="none" w:sz="0" w:space="0" w:color="auto"/>
            <w:bottom w:val="none" w:sz="0" w:space="0" w:color="auto"/>
            <w:right w:val="none" w:sz="0" w:space="0" w:color="auto"/>
          </w:divBdr>
        </w:div>
        <w:div w:id="470946480">
          <w:marLeft w:val="0"/>
          <w:marRight w:val="0"/>
          <w:marTop w:val="0"/>
          <w:marBottom w:val="0"/>
          <w:divBdr>
            <w:top w:val="none" w:sz="0" w:space="0" w:color="auto"/>
            <w:left w:val="none" w:sz="0" w:space="0" w:color="auto"/>
            <w:bottom w:val="none" w:sz="0" w:space="0" w:color="auto"/>
            <w:right w:val="none" w:sz="0" w:space="0" w:color="auto"/>
          </w:divBdr>
        </w:div>
        <w:div w:id="2069724661">
          <w:marLeft w:val="0"/>
          <w:marRight w:val="0"/>
          <w:marTop w:val="0"/>
          <w:marBottom w:val="0"/>
          <w:divBdr>
            <w:top w:val="none" w:sz="0" w:space="0" w:color="auto"/>
            <w:left w:val="none" w:sz="0" w:space="0" w:color="auto"/>
            <w:bottom w:val="none" w:sz="0" w:space="0" w:color="auto"/>
            <w:right w:val="none" w:sz="0" w:space="0" w:color="auto"/>
          </w:divBdr>
        </w:div>
        <w:div w:id="1167987508">
          <w:marLeft w:val="0"/>
          <w:marRight w:val="0"/>
          <w:marTop w:val="0"/>
          <w:marBottom w:val="0"/>
          <w:divBdr>
            <w:top w:val="none" w:sz="0" w:space="0" w:color="auto"/>
            <w:left w:val="none" w:sz="0" w:space="0" w:color="auto"/>
            <w:bottom w:val="none" w:sz="0" w:space="0" w:color="auto"/>
            <w:right w:val="none" w:sz="0" w:space="0" w:color="auto"/>
          </w:divBdr>
        </w:div>
        <w:div w:id="919827745">
          <w:marLeft w:val="0"/>
          <w:marRight w:val="0"/>
          <w:marTop w:val="0"/>
          <w:marBottom w:val="0"/>
          <w:divBdr>
            <w:top w:val="none" w:sz="0" w:space="0" w:color="auto"/>
            <w:left w:val="none" w:sz="0" w:space="0" w:color="auto"/>
            <w:bottom w:val="none" w:sz="0" w:space="0" w:color="auto"/>
            <w:right w:val="none" w:sz="0" w:space="0" w:color="auto"/>
          </w:divBdr>
        </w:div>
        <w:div w:id="556936294">
          <w:marLeft w:val="0"/>
          <w:marRight w:val="0"/>
          <w:marTop w:val="0"/>
          <w:marBottom w:val="0"/>
          <w:divBdr>
            <w:top w:val="none" w:sz="0" w:space="0" w:color="auto"/>
            <w:left w:val="none" w:sz="0" w:space="0" w:color="auto"/>
            <w:bottom w:val="none" w:sz="0" w:space="0" w:color="auto"/>
            <w:right w:val="none" w:sz="0" w:space="0" w:color="auto"/>
          </w:divBdr>
        </w:div>
        <w:div w:id="1424951877">
          <w:marLeft w:val="0"/>
          <w:marRight w:val="0"/>
          <w:marTop w:val="0"/>
          <w:marBottom w:val="0"/>
          <w:divBdr>
            <w:top w:val="none" w:sz="0" w:space="0" w:color="auto"/>
            <w:left w:val="none" w:sz="0" w:space="0" w:color="auto"/>
            <w:bottom w:val="none" w:sz="0" w:space="0" w:color="auto"/>
            <w:right w:val="none" w:sz="0" w:space="0" w:color="auto"/>
          </w:divBdr>
        </w:div>
        <w:div w:id="271206686">
          <w:marLeft w:val="0"/>
          <w:marRight w:val="0"/>
          <w:marTop w:val="0"/>
          <w:marBottom w:val="0"/>
          <w:divBdr>
            <w:top w:val="none" w:sz="0" w:space="0" w:color="auto"/>
            <w:left w:val="none" w:sz="0" w:space="0" w:color="auto"/>
            <w:bottom w:val="none" w:sz="0" w:space="0" w:color="auto"/>
            <w:right w:val="none" w:sz="0" w:space="0" w:color="auto"/>
          </w:divBdr>
        </w:div>
        <w:div w:id="743727385">
          <w:marLeft w:val="0"/>
          <w:marRight w:val="0"/>
          <w:marTop w:val="0"/>
          <w:marBottom w:val="0"/>
          <w:divBdr>
            <w:top w:val="none" w:sz="0" w:space="0" w:color="auto"/>
            <w:left w:val="none" w:sz="0" w:space="0" w:color="auto"/>
            <w:bottom w:val="none" w:sz="0" w:space="0" w:color="auto"/>
            <w:right w:val="none" w:sz="0" w:space="0" w:color="auto"/>
          </w:divBdr>
        </w:div>
        <w:div w:id="636178820">
          <w:marLeft w:val="0"/>
          <w:marRight w:val="0"/>
          <w:marTop w:val="0"/>
          <w:marBottom w:val="0"/>
          <w:divBdr>
            <w:top w:val="none" w:sz="0" w:space="0" w:color="auto"/>
            <w:left w:val="none" w:sz="0" w:space="0" w:color="auto"/>
            <w:bottom w:val="none" w:sz="0" w:space="0" w:color="auto"/>
            <w:right w:val="none" w:sz="0" w:space="0" w:color="auto"/>
          </w:divBdr>
        </w:div>
        <w:div w:id="1639216368">
          <w:marLeft w:val="0"/>
          <w:marRight w:val="0"/>
          <w:marTop w:val="0"/>
          <w:marBottom w:val="0"/>
          <w:divBdr>
            <w:top w:val="none" w:sz="0" w:space="0" w:color="auto"/>
            <w:left w:val="none" w:sz="0" w:space="0" w:color="auto"/>
            <w:bottom w:val="none" w:sz="0" w:space="0" w:color="auto"/>
            <w:right w:val="none" w:sz="0" w:space="0" w:color="auto"/>
          </w:divBdr>
        </w:div>
        <w:div w:id="1332106474">
          <w:marLeft w:val="0"/>
          <w:marRight w:val="0"/>
          <w:marTop w:val="0"/>
          <w:marBottom w:val="0"/>
          <w:divBdr>
            <w:top w:val="none" w:sz="0" w:space="0" w:color="auto"/>
            <w:left w:val="none" w:sz="0" w:space="0" w:color="auto"/>
            <w:bottom w:val="none" w:sz="0" w:space="0" w:color="auto"/>
            <w:right w:val="none" w:sz="0" w:space="0" w:color="auto"/>
          </w:divBdr>
        </w:div>
        <w:div w:id="1173839345">
          <w:marLeft w:val="0"/>
          <w:marRight w:val="0"/>
          <w:marTop w:val="0"/>
          <w:marBottom w:val="0"/>
          <w:divBdr>
            <w:top w:val="none" w:sz="0" w:space="0" w:color="auto"/>
            <w:left w:val="none" w:sz="0" w:space="0" w:color="auto"/>
            <w:bottom w:val="none" w:sz="0" w:space="0" w:color="auto"/>
            <w:right w:val="none" w:sz="0" w:space="0" w:color="auto"/>
          </w:divBdr>
        </w:div>
        <w:div w:id="2032297976">
          <w:marLeft w:val="0"/>
          <w:marRight w:val="0"/>
          <w:marTop w:val="0"/>
          <w:marBottom w:val="0"/>
          <w:divBdr>
            <w:top w:val="none" w:sz="0" w:space="0" w:color="auto"/>
            <w:left w:val="none" w:sz="0" w:space="0" w:color="auto"/>
            <w:bottom w:val="none" w:sz="0" w:space="0" w:color="auto"/>
            <w:right w:val="none" w:sz="0" w:space="0" w:color="auto"/>
          </w:divBdr>
        </w:div>
        <w:div w:id="862938298">
          <w:marLeft w:val="0"/>
          <w:marRight w:val="0"/>
          <w:marTop w:val="0"/>
          <w:marBottom w:val="0"/>
          <w:divBdr>
            <w:top w:val="none" w:sz="0" w:space="0" w:color="auto"/>
            <w:left w:val="none" w:sz="0" w:space="0" w:color="auto"/>
            <w:bottom w:val="none" w:sz="0" w:space="0" w:color="auto"/>
            <w:right w:val="none" w:sz="0" w:space="0" w:color="auto"/>
          </w:divBdr>
        </w:div>
        <w:div w:id="1234925544">
          <w:marLeft w:val="0"/>
          <w:marRight w:val="0"/>
          <w:marTop w:val="0"/>
          <w:marBottom w:val="0"/>
          <w:divBdr>
            <w:top w:val="none" w:sz="0" w:space="0" w:color="auto"/>
            <w:left w:val="none" w:sz="0" w:space="0" w:color="auto"/>
            <w:bottom w:val="none" w:sz="0" w:space="0" w:color="auto"/>
            <w:right w:val="none" w:sz="0" w:space="0" w:color="auto"/>
          </w:divBdr>
        </w:div>
        <w:div w:id="577835499">
          <w:marLeft w:val="0"/>
          <w:marRight w:val="0"/>
          <w:marTop w:val="0"/>
          <w:marBottom w:val="0"/>
          <w:divBdr>
            <w:top w:val="none" w:sz="0" w:space="0" w:color="auto"/>
            <w:left w:val="none" w:sz="0" w:space="0" w:color="auto"/>
            <w:bottom w:val="none" w:sz="0" w:space="0" w:color="auto"/>
            <w:right w:val="none" w:sz="0" w:space="0" w:color="auto"/>
          </w:divBdr>
        </w:div>
        <w:div w:id="2064061545">
          <w:marLeft w:val="0"/>
          <w:marRight w:val="0"/>
          <w:marTop w:val="0"/>
          <w:marBottom w:val="0"/>
          <w:divBdr>
            <w:top w:val="none" w:sz="0" w:space="0" w:color="auto"/>
            <w:left w:val="none" w:sz="0" w:space="0" w:color="auto"/>
            <w:bottom w:val="none" w:sz="0" w:space="0" w:color="auto"/>
            <w:right w:val="none" w:sz="0" w:space="0" w:color="auto"/>
          </w:divBdr>
        </w:div>
        <w:div w:id="2089770127">
          <w:marLeft w:val="0"/>
          <w:marRight w:val="0"/>
          <w:marTop w:val="0"/>
          <w:marBottom w:val="0"/>
          <w:divBdr>
            <w:top w:val="none" w:sz="0" w:space="0" w:color="auto"/>
            <w:left w:val="none" w:sz="0" w:space="0" w:color="auto"/>
            <w:bottom w:val="none" w:sz="0" w:space="0" w:color="auto"/>
            <w:right w:val="none" w:sz="0" w:space="0" w:color="auto"/>
          </w:divBdr>
        </w:div>
        <w:div w:id="217403557">
          <w:marLeft w:val="0"/>
          <w:marRight w:val="0"/>
          <w:marTop w:val="0"/>
          <w:marBottom w:val="0"/>
          <w:divBdr>
            <w:top w:val="none" w:sz="0" w:space="0" w:color="auto"/>
            <w:left w:val="none" w:sz="0" w:space="0" w:color="auto"/>
            <w:bottom w:val="none" w:sz="0" w:space="0" w:color="auto"/>
            <w:right w:val="none" w:sz="0" w:space="0" w:color="auto"/>
          </w:divBdr>
        </w:div>
        <w:div w:id="2033650923">
          <w:marLeft w:val="0"/>
          <w:marRight w:val="0"/>
          <w:marTop w:val="0"/>
          <w:marBottom w:val="0"/>
          <w:divBdr>
            <w:top w:val="none" w:sz="0" w:space="0" w:color="auto"/>
            <w:left w:val="none" w:sz="0" w:space="0" w:color="auto"/>
            <w:bottom w:val="none" w:sz="0" w:space="0" w:color="auto"/>
            <w:right w:val="none" w:sz="0" w:space="0" w:color="auto"/>
          </w:divBdr>
        </w:div>
        <w:div w:id="814686958">
          <w:marLeft w:val="0"/>
          <w:marRight w:val="0"/>
          <w:marTop w:val="0"/>
          <w:marBottom w:val="0"/>
          <w:divBdr>
            <w:top w:val="none" w:sz="0" w:space="0" w:color="auto"/>
            <w:left w:val="none" w:sz="0" w:space="0" w:color="auto"/>
            <w:bottom w:val="none" w:sz="0" w:space="0" w:color="auto"/>
            <w:right w:val="none" w:sz="0" w:space="0" w:color="auto"/>
          </w:divBdr>
        </w:div>
        <w:div w:id="597521584">
          <w:marLeft w:val="0"/>
          <w:marRight w:val="0"/>
          <w:marTop w:val="0"/>
          <w:marBottom w:val="0"/>
          <w:divBdr>
            <w:top w:val="none" w:sz="0" w:space="0" w:color="auto"/>
            <w:left w:val="none" w:sz="0" w:space="0" w:color="auto"/>
            <w:bottom w:val="none" w:sz="0" w:space="0" w:color="auto"/>
            <w:right w:val="none" w:sz="0" w:space="0" w:color="auto"/>
          </w:divBdr>
        </w:div>
        <w:div w:id="729619828">
          <w:marLeft w:val="0"/>
          <w:marRight w:val="0"/>
          <w:marTop w:val="0"/>
          <w:marBottom w:val="0"/>
          <w:divBdr>
            <w:top w:val="none" w:sz="0" w:space="0" w:color="auto"/>
            <w:left w:val="none" w:sz="0" w:space="0" w:color="auto"/>
            <w:bottom w:val="none" w:sz="0" w:space="0" w:color="auto"/>
            <w:right w:val="none" w:sz="0" w:space="0" w:color="auto"/>
          </w:divBdr>
        </w:div>
        <w:div w:id="2012482961">
          <w:marLeft w:val="0"/>
          <w:marRight w:val="0"/>
          <w:marTop w:val="0"/>
          <w:marBottom w:val="0"/>
          <w:divBdr>
            <w:top w:val="none" w:sz="0" w:space="0" w:color="auto"/>
            <w:left w:val="none" w:sz="0" w:space="0" w:color="auto"/>
            <w:bottom w:val="none" w:sz="0" w:space="0" w:color="auto"/>
            <w:right w:val="none" w:sz="0" w:space="0" w:color="auto"/>
          </w:divBdr>
        </w:div>
        <w:div w:id="1906599048">
          <w:marLeft w:val="0"/>
          <w:marRight w:val="0"/>
          <w:marTop w:val="0"/>
          <w:marBottom w:val="0"/>
          <w:divBdr>
            <w:top w:val="none" w:sz="0" w:space="0" w:color="auto"/>
            <w:left w:val="none" w:sz="0" w:space="0" w:color="auto"/>
            <w:bottom w:val="none" w:sz="0" w:space="0" w:color="auto"/>
            <w:right w:val="none" w:sz="0" w:space="0" w:color="auto"/>
          </w:divBdr>
        </w:div>
        <w:div w:id="1532381880">
          <w:marLeft w:val="0"/>
          <w:marRight w:val="0"/>
          <w:marTop w:val="0"/>
          <w:marBottom w:val="0"/>
          <w:divBdr>
            <w:top w:val="none" w:sz="0" w:space="0" w:color="auto"/>
            <w:left w:val="none" w:sz="0" w:space="0" w:color="auto"/>
            <w:bottom w:val="none" w:sz="0" w:space="0" w:color="auto"/>
            <w:right w:val="none" w:sz="0" w:space="0" w:color="auto"/>
          </w:divBdr>
        </w:div>
        <w:div w:id="557743282">
          <w:marLeft w:val="0"/>
          <w:marRight w:val="0"/>
          <w:marTop w:val="0"/>
          <w:marBottom w:val="0"/>
          <w:divBdr>
            <w:top w:val="none" w:sz="0" w:space="0" w:color="auto"/>
            <w:left w:val="none" w:sz="0" w:space="0" w:color="auto"/>
            <w:bottom w:val="none" w:sz="0" w:space="0" w:color="auto"/>
            <w:right w:val="none" w:sz="0" w:space="0" w:color="auto"/>
          </w:divBdr>
        </w:div>
      </w:divsChild>
    </w:div>
    <w:div w:id="177755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yperlink" Target="mailto:olgaauada@bnf.gov.py" TargetMode="Externa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marcosgauna@bnf.com.py" TargetMode="Externa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yperlink" Target="mailto:lidia.aquino@bnf.com.py"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http://www.contrataciones.gov.py"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ailto:rubencenturion@bnf.gov.p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ontrataciones.gov.py" TargetMode="External"/><Relationship Id="rId22" Type="http://schemas.openxmlformats.org/officeDocument/2006/relationships/header" Target="header6.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CD8BB-8DA4-4FC6-989A-DF31CC696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92</Pages>
  <Words>21828</Words>
  <Characters>120060</Characters>
  <Application>Microsoft Office Word</Application>
  <DocSecurity>0</DocSecurity>
  <Lines>1000</Lines>
  <Paragraphs>283</Paragraphs>
  <ScaleCrop>false</ScaleCrop>
  <HeadingPairs>
    <vt:vector size="2" baseType="variant">
      <vt:variant>
        <vt:lpstr>Título</vt:lpstr>
      </vt:variant>
      <vt:variant>
        <vt:i4>1</vt:i4>
      </vt:variant>
    </vt:vector>
  </HeadingPairs>
  <TitlesOfParts>
    <vt:vector size="1" baseType="lpstr">
      <vt:lpstr>PEDIDO DE PROPUESTAS ESTÁNDAR</vt:lpstr>
    </vt:vector>
  </TitlesOfParts>
  <Company>Banco Interamericano de Desarrollo</Company>
  <LinksUpToDate>false</LinksUpToDate>
  <CharactersWithSpaces>141605</CharactersWithSpaces>
  <SharedDoc>false</SharedDoc>
  <HLinks>
    <vt:vector size="48" baseType="variant">
      <vt:variant>
        <vt:i4>98</vt:i4>
      </vt:variant>
      <vt:variant>
        <vt:i4>39</vt:i4>
      </vt:variant>
      <vt:variant>
        <vt:i4>0</vt:i4>
      </vt:variant>
      <vt:variant>
        <vt:i4>5</vt:i4>
      </vt:variant>
      <vt:variant>
        <vt:lpwstr>mailto:cynthiagonzalez@bnf.gov.py</vt:lpwstr>
      </vt:variant>
      <vt:variant>
        <vt:lpwstr/>
      </vt:variant>
      <vt:variant>
        <vt:i4>3801178</vt:i4>
      </vt:variant>
      <vt:variant>
        <vt:i4>36</vt:i4>
      </vt:variant>
      <vt:variant>
        <vt:i4>0</vt:i4>
      </vt:variant>
      <vt:variant>
        <vt:i4>5</vt:i4>
      </vt:variant>
      <vt:variant>
        <vt:lpwstr>mailto:patriciacandia@bnf.gov.py</vt:lpwstr>
      </vt:variant>
      <vt:variant>
        <vt:lpwstr/>
      </vt:variant>
      <vt:variant>
        <vt:i4>6226014</vt:i4>
      </vt:variant>
      <vt:variant>
        <vt:i4>33</vt:i4>
      </vt:variant>
      <vt:variant>
        <vt:i4>0</vt:i4>
      </vt:variant>
      <vt:variant>
        <vt:i4>5</vt:i4>
      </vt:variant>
      <vt:variant>
        <vt:lpwstr>http://www.contrataciones.gov.py/</vt:lpwstr>
      </vt:variant>
      <vt:variant>
        <vt:lpwstr/>
      </vt:variant>
      <vt:variant>
        <vt:i4>1900596</vt:i4>
      </vt:variant>
      <vt:variant>
        <vt:i4>26</vt:i4>
      </vt:variant>
      <vt:variant>
        <vt:i4>0</vt:i4>
      </vt:variant>
      <vt:variant>
        <vt:i4>5</vt:i4>
      </vt:variant>
      <vt:variant>
        <vt:lpwstr/>
      </vt:variant>
      <vt:variant>
        <vt:lpwstr>_Toc166840749</vt:lpwstr>
      </vt:variant>
      <vt:variant>
        <vt:i4>1900596</vt:i4>
      </vt:variant>
      <vt:variant>
        <vt:i4>20</vt:i4>
      </vt:variant>
      <vt:variant>
        <vt:i4>0</vt:i4>
      </vt:variant>
      <vt:variant>
        <vt:i4>5</vt:i4>
      </vt:variant>
      <vt:variant>
        <vt:lpwstr/>
      </vt:variant>
      <vt:variant>
        <vt:lpwstr>_Toc166840748</vt:lpwstr>
      </vt:variant>
      <vt:variant>
        <vt:i4>1900596</vt:i4>
      </vt:variant>
      <vt:variant>
        <vt:i4>14</vt:i4>
      </vt:variant>
      <vt:variant>
        <vt:i4>0</vt:i4>
      </vt:variant>
      <vt:variant>
        <vt:i4>5</vt:i4>
      </vt:variant>
      <vt:variant>
        <vt:lpwstr/>
      </vt:variant>
      <vt:variant>
        <vt:lpwstr>_Toc166840746</vt:lpwstr>
      </vt:variant>
      <vt:variant>
        <vt:i4>1900596</vt:i4>
      </vt:variant>
      <vt:variant>
        <vt:i4>8</vt:i4>
      </vt:variant>
      <vt:variant>
        <vt:i4>0</vt:i4>
      </vt:variant>
      <vt:variant>
        <vt:i4>5</vt:i4>
      </vt:variant>
      <vt:variant>
        <vt:lpwstr/>
      </vt:variant>
      <vt:variant>
        <vt:lpwstr>_Toc166840745</vt:lpwstr>
      </vt:variant>
      <vt:variant>
        <vt:i4>1900596</vt:i4>
      </vt:variant>
      <vt:variant>
        <vt:i4>2</vt:i4>
      </vt:variant>
      <vt:variant>
        <vt:i4>0</vt:i4>
      </vt:variant>
      <vt:variant>
        <vt:i4>5</vt:i4>
      </vt:variant>
      <vt:variant>
        <vt:lpwstr/>
      </vt:variant>
      <vt:variant>
        <vt:lpwstr>_Toc166840743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PEDIDO DE PROPUESTAS ESTÁNDAR</dc:title>
  <dc:creator>Regional Departments</dc:creator>
  <cp:lastModifiedBy>Lidia Camila Aquino Noguera</cp:lastModifiedBy>
  <cp:revision>11</cp:revision>
  <cp:lastPrinted>2017-05-10T16:16:00Z</cp:lastPrinted>
  <dcterms:created xsi:type="dcterms:W3CDTF">2017-05-04T20:46:00Z</dcterms:created>
  <dcterms:modified xsi:type="dcterms:W3CDTF">2017-05-10T18:47:00Z</dcterms:modified>
</cp:coreProperties>
</file>