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820F3E" w14:textId="6FFE1296" w:rsidR="00C82218" w:rsidRPr="00C74B4B" w:rsidRDefault="00C2286C" w:rsidP="007A270F">
      <w:pPr>
        <w:spacing w:after="0" w:line="240" w:lineRule="auto"/>
        <w:rPr>
          <w:rFonts w:ascii="Arial" w:hAnsi="Arial" w:cs="Arial"/>
          <w:b/>
          <w:spacing w:val="30"/>
        </w:rPr>
      </w:pPr>
      <w:r>
        <w:rPr>
          <w:rFonts w:ascii="Arial" w:hAnsi="Arial" w:cs="Arial"/>
          <w:b/>
          <w:spacing w:val="30"/>
        </w:rPr>
        <w:t xml:space="preserve"> </w:t>
      </w:r>
    </w:p>
    <w:p w14:paraId="488FB735" w14:textId="77777777" w:rsidR="00C82218" w:rsidRPr="00C74B4B" w:rsidRDefault="00C82218" w:rsidP="00C82218">
      <w:pPr>
        <w:spacing w:after="0" w:line="240" w:lineRule="auto"/>
        <w:jc w:val="center"/>
        <w:rPr>
          <w:rFonts w:ascii="Arial" w:hAnsi="Arial" w:cs="Arial"/>
          <w:b/>
          <w:spacing w:val="30"/>
        </w:rPr>
      </w:pPr>
    </w:p>
    <w:p w14:paraId="4C74457E" w14:textId="77777777" w:rsidR="00C82218" w:rsidRPr="003B2831" w:rsidRDefault="00C82218" w:rsidP="00C82218">
      <w:pPr>
        <w:spacing w:after="0" w:line="240" w:lineRule="auto"/>
        <w:jc w:val="center"/>
        <w:rPr>
          <w:rFonts w:ascii="Arial" w:hAnsi="Arial" w:cs="Arial"/>
          <w:b/>
          <w:spacing w:val="30"/>
          <w:sz w:val="48"/>
          <w:szCs w:val="48"/>
        </w:rPr>
      </w:pPr>
    </w:p>
    <w:p w14:paraId="239AD96D" w14:textId="77777777" w:rsidR="009A3BD0" w:rsidRPr="003B2831" w:rsidRDefault="009A3BD0" w:rsidP="00C82218">
      <w:pPr>
        <w:spacing w:after="0" w:line="240" w:lineRule="auto"/>
        <w:jc w:val="center"/>
        <w:rPr>
          <w:rFonts w:ascii="Arial" w:hAnsi="Arial" w:cs="Arial"/>
          <w:b/>
          <w:spacing w:val="30"/>
          <w:sz w:val="48"/>
          <w:szCs w:val="48"/>
          <w:lang w:val="es-MX"/>
        </w:rPr>
      </w:pPr>
      <w:r w:rsidRPr="003B2831">
        <w:rPr>
          <w:rFonts w:ascii="Arial" w:hAnsi="Arial" w:cs="Arial"/>
          <w:b/>
          <w:spacing w:val="30"/>
          <w:sz w:val="48"/>
          <w:szCs w:val="48"/>
        </w:rPr>
        <w:t>REPÚBLICA DEL PARAGUAY</w:t>
      </w:r>
    </w:p>
    <w:p w14:paraId="7ECA4411" w14:textId="77777777" w:rsidR="00094A58" w:rsidRPr="005863AC" w:rsidRDefault="00094A58" w:rsidP="00094A58">
      <w:pPr>
        <w:spacing w:after="0" w:line="240" w:lineRule="auto"/>
        <w:jc w:val="center"/>
        <w:rPr>
          <w:b/>
          <w:i/>
          <w:sz w:val="40"/>
          <w:szCs w:val="40"/>
          <w:lang w:val="es-MX"/>
        </w:rPr>
      </w:pPr>
      <w:r w:rsidRPr="003B2831">
        <w:rPr>
          <w:rFonts w:ascii="Arial" w:hAnsi="Arial" w:cs="Arial"/>
          <w:b/>
          <w:i/>
          <w:sz w:val="48"/>
          <w:szCs w:val="48"/>
          <w:lang w:val="es-MX"/>
        </w:rPr>
        <w:t>DEFENSORÍA DEL PUEBLO</w:t>
      </w:r>
    </w:p>
    <w:p w14:paraId="769AD872" w14:textId="77777777" w:rsidR="009A3BD0" w:rsidRPr="00C74B4B" w:rsidRDefault="009A3BD0" w:rsidP="00C82218">
      <w:pPr>
        <w:spacing w:after="0" w:line="240" w:lineRule="auto"/>
        <w:jc w:val="both"/>
        <w:rPr>
          <w:rFonts w:ascii="Arial Black" w:hAnsi="Arial Black" w:cs="Arial"/>
        </w:rPr>
      </w:pPr>
    </w:p>
    <w:p w14:paraId="2D6E7557" w14:textId="7D95DD53" w:rsidR="009A3BD0" w:rsidRPr="00C74B4B" w:rsidRDefault="00B978BA" w:rsidP="00B978BA">
      <w:pPr>
        <w:tabs>
          <w:tab w:val="left" w:pos="2955"/>
        </w:tabs>
        <w:spacing w:after="0" w:line="240" w:lineRule="auto"/>
        <w:jc w:val="both"/>
        <w:rPr>
          <w:rFonts w:ascii="Arial Black" w:hAnsi="Arial Black" w:cs="Arial"/>
          <w:spacing w:val="20"/>
        </w:rPr>
      </w:pPr>
      <w:r>
        <w:rPr>
          <w:rFonts w:ascii="Arial Black" w:hAnsi="Arial Black" w:cs="Arial"/>
          <w:spacing w:val="20"/>
        </w:rPr>
        <w:tab/>
      </w:r>
    </w:p>
    <w:p w14:paraId="63050E3F" w14:textId="77777777" w:rsidR="00C82218" w:rsidRPr="003B2831" w:rsidRDefault="00C82218" w:rsidP="00C82218">
      <w:pPr>
        <w:spacing w:after="0" w:line="240" w:lineRule="auto"/>
        <w:jc w:val="center"/>
        <w:rPr>
          <w:rFonts w:ascii="Arial" w:hAnsi="Arial" w:cs="Arial"/>
          <w:b/>
          <w:spacing w:val="20"/>
          <w:sz w:val="44"/>
          <w:szCs w:val="44"/>
        </w:rPr>
      </w:pPr>
    </w:p>
    <w:p w14:paraId="540076AE" w14:textId="77777777" w:rsidR="009A3BD0" w:rsidRPr="003B2831" w:rsidRDefault="0092019F" w:rsidP="00C82218">
      <w:pPr>
        <w:spacing w:after="0" w:line="240" w:lineRule="auto"/>
        <w:jc w:val="center"/>
        <w:rPr>
          <w:rFonts w:ascii="Arial" w:hAnsi="Arial" w:cs="Arial"/>
          <w:b/>
          <w:spacing w:val="20"/>
          <w:sz w:val="44"/>
          <w:szCs w:val="44"/>
        </w:rPr>
      </w:pPr>
      <w:r w:rsidRPr="003B2831">
        <w:rPr>
          <w:rFonts w:ascii="Arial" w:hAnsi="Arial" w:cs="Arial"/>
          <w:b/>
          <w:spacing w:val="20"/>
          <w:sz w:val="44"/>
          <w:szCs w:val="44"/>
        </w:rPr>
        <w:t>CARTA DE INVITACION ESTÁNDAR</w:t>
      </w:r>
    </w:p>
    <w:p w14:paraId="30D5CB5A" w14:textId="77777777" w:rsidR="009A3BD0" w:rsidRPr="003B2831" w:rsidRDefault="009A3BD0" w:rsidP="00C82218">
      <w:pPr>
        <w:spacing w:after="0" w:line="240" w:lineRule="auto"/>
        <w:jc w:val="both"/>
        <w:rPr>
          <w:rFonts w:ascii="Arial" w:hAnsi="Arial" w:cs="Arial"/>
          <w:b/>
          <w:i/>
          <w:sz w:val="44"/>
          <w:szCs w:val="44"/>
        </w:rPr>
      </w:pPr>
    </w:p>
    <w:p w14:paraId="0CF477C0" w14:textId="23C02AAA" w:rsidR="0042209C" w:rsidRPr="003B2831" w:rsidRDefault="009A3BD0" w:rsidP="00C82218">
      <w:pPr>
        <w:spacing w:after="0" w:line="240" w:lineRule="auto"/>
        <w:jc w:val="center"/>
        <w:rPr>
          <w:rFonts w:ascii="Arial" w:hAnsi="Arial" w:cs="Arial"/>
          <w:b/>
          <w:sz w:val="44"/>
          <w:szCs w:val="44"/>
        </w:rPr>
      </w:pPr>
      <w:r w:rsidRPr="003B2831">
        <w:rPr>
          <w:rFonts w:ascii="Arial" w:hAnsi="Arial" w:cs="Arial"/>
          <w:b/>
          <w:sz w:val="44"/>
          <w:szCs w:val="44"/>
        </w:rPr>
        <w:t xml:space="preserve">CONTRATACIÓN DIRECTA (CD) </w:t>
      </w:r>
      <w:r w:rsidR="004D29D0" w:rsidRPr="003B2831">
        <w:rPr>
          <w:rFonts w:ascii="Arial" w:hAnsi="Arial" w:cs="Arial"/>
          <w:b/>
          <w:sz w:val="44"/>
          <w:szCs w:val="44"/>
        </w:rPr>
        <w:t>N</w:t>
      </w:r>
      <w:r w:rsidR="00CA0DFF" w:rsidRPr="003B2831">
        <w:rPr>
          <w:rFonts w:ascii="Arial" w:hAnsi="Arial" w:cs="Arial"/>
          <w:b/>
          <w:sz w:val="44"/>
          <w:szCs w:val="44"/>
        </w:rPr>
        <w:t>° 0</w:t>
      </w:r>
      <w:r w:rsidR="00C77FC6">
        <w:rPr>
          <w:rFonts w:ascii="Arial" w:hAnsi="Arial" w:cs="Arial"/>
          <w:b/>
          <w:sz w:val="44"/>
          <w:szCs w:val="44"/>
        </w:rPr>
        <w:t>4</w:t>
      </w:r>
      <w:r w:rsidR="00094A58" w:rsidRPr="003B2831">
        <w:rPr>
          <w:rFonts w:ascii="Arial" w:hAnsi="Arial" w:cs="Arial"/>
          <w:b/>
          <w:sz w:val="44"/>
          <w:szCs w:val="44"/>
        </w:rPr>
        <w:t>/2017</w:t>
      </w:r>
    </w:p>
    <w:p w14:paraId="14E702E1" w14:textId="78295CBC" w:rsidR="009A3BD0" w:rsidRPr="003B2831" w:rsidRDefault="009A3BD0" w:rsidP="00C82218">
      <w:pPr>
        <w:spacing w:after="0" w:line="240" w:lineRule="auto"/>
        <w:jc w:val="center"/>
        <w:rPr>
          <w:rFonts w:ascii="Arial" w:hAnsi="Arial" w:cs="Arial"/>
          <w:b/>
          <w:sz w:val="44"/>
          <w:szCs w:val="44"/>
        </w:rPr>
      </w:pPr>
    </w:p>
    <w:p w14:paraId="7D663AA4" w14:textId="77777777" w:rsidR="009A3BD0" w:rsidRPr="003B2831" w:rsidRDefault="009A3BD0" w:rsidP="00C82218">
      <w:pPr>
        <w:spacing w:after="0" w:line="240" w:lineRule="auto"/>
        <w:jc w:val="both"/>
        <w:rPr>
          <w:rFonts w:ascii="Arial" w:hAnsi="Arial" w:cs="Arial"/>
          <w:b/>
          <w:spacing w:val="60"/>
          <w:sz w:val="44"/>
          <w:szCs w:val="44"/>
          <w:lang w:val="es-MX"/>
        </w:rPr>
      </w:pPr>
    </w:p>
    <w:p w14:paraId="55E49BAA" w14:textId="11D1E0A3" w:rsidR="009A3BD0" w:rsidRPr="003B2831" w:rsidRDefault="009A3BD0" w:rsidP="00C82218">
      <w:pPr>
        <w:spacing w:after="0" w:line="240" w:lineRule="auto"/>
        <w:jc w:val="center"/>
        <w:rPr>
          <w:rFonts w:ascii="Arial" w:hAnsi="Arial" w:cs="Arial"/>
          <w:b/>
          <w:bCs/>
          <w:i/>
          <w:sz w:val="56"/>
          <w:szCs w:val="52"/>
        </w:rPr>
      </w:pPr>
      <w:r w:rsidRPr="003B2831">
        <w:rPr>
          <w:rFonts w:ascii="Arial" w:hAnsi="Arial" w:cs="Arial"/>
          <w:b/>
          <w:bCs/>
          <w:i/>
          <w:sz w:val="44"/>
          <w:szCs w:val="44"/>
        </w:rPr>
        <w:t>“</w:t>
      </w:r>
      <w:r w:rsidR="00094A58" w:rsidRPr="003B2831">
        <w:rPr>
          <w:rFonts w:ascii="Arial" w:hAnsi="Arial" w:cs="Arial"/>
          <w:b/>
          <w:bCs/>
          <w:i/>
          <w:sz w:val="44"/>
          <w:szCs w:val="44"/>
        </w:rPr>
        <w:t>ADQUISICI</w:t>
      </w:r>
      <w:r w:rsidR="005A4C3A">
        <w:rPr>
          <w:rFonts w:ascii="Arial" w:hAnsi="Arial" w:cs="Arial"/>
          <w:b/>
          <w:bCs/>
          <w:i/>
          <w:sz w:val="44"/>
          <w:szCs w:val="44"/>
        </w:rPr>
        <w:t>Ó</w:t>
      </w:r>
      <w:r w:rsidR="00094A58" w:rsidRPr="003B2831">
        <w:rPr>
          <w:rFonts w:ascii="Arial" w:hAnsi="Arial" w:cs="Arial"/>
          <w:b/>
          <w:bCs/>
          <w:i/>
          <w:sz w:val="44"/>
          <w:szCs w:val="44"/>
        </w:rPr>
        <w:t xml:space="preserve">N </w:t>
      </w:r>
      <w:r w:rsidR="005D6481">
        <w:rPr>
          <w:rFonts w:ascii="Arial" w:hAnsi="Arial" w:cs="Arial"/>
          <w:b/>
          <w:bCs/>
          <w:i/>
          <w:sz w:val="44"/>
          <w:szCs w:val="44"/>
        </w:rPr>
        <w:t>EQUIPOS DE CIRCUITO CERRADO</w:t>
      </w:r>
      <w:r w:rsidRPr="003B2831">
        <w:rPr>
          <w:rFonts w:ascii="Arial" w:hAnsi="Arial" w:cs="Arial"/>
          <w:b/>
          <w:bCs/>
          <w:i/>
          <w:sz w:val="44"/>
          <w:szCs w:val="44"/>
        </w:rPr>
        <w:t>”</w:t>
      </w:r>
    </w:p>
    <w:p w14:paraId="3E34ACCA" w14:textId="77777777" w:rsidR="009A3BD0" w:rsidRPr="00CA0DFF" w:rsidRDefault="009A3BD0" w:rsidP="00C82218">
      <w:pPr>
        <w:spacing w:after="0" w:line="240" w:lineRule="auto"/>
        <w:jc w:val="both"/>
        <w:rPr>
          <w:rFonts w:ascii="Arial" w:hAnsi="Arial" w:cs="Arial"/>
          <w:i/>
          <w:sz w:val="44"/>
          <w:szCs w:val="40"/>
        </w:rPr>
      </w:pPr>
    </w:p>
    <w:p w14:paraId="05D587AB" w14:textId="77777777" w:rsidR="00C82218" w:rsidRPr="00C74B4B" w:rsidRDefault="00C82218" w:rsidP="00C82218">
      <w:pPr>
        <w:spacing w:after="0" w:line="240" w:lineRule="auto"/>
        <w:jc w:val="both"/>
        <w:rPr>
          <w:rFonts w:ascii="Arial" w:hAnsi="Arial" w:cs="Arial"/>
          <w:sz w:val="40"/>
          <w:szCs w:val="40"/>
          <w:lang w:val="es-MX"/>
        </w:rPr>
      </w:pPr>
    </w:p>
    <w:p w14:paraId="6BC26D21" w14:textId="77777777" w:rsidR="00C82218" w:rsidRPr="00C74B4B" w:rsidRDefault="00C82218" w:rsidP="00C82218">
      <w:pPr>
        <w:spacing w:after="0" w:line="240" w:lineRule="auto"/>
        <w:jc w:val="both"/>
        <w:rPr>
          <w:rFonts w:ascii="Arial" w:hAnsi="Arial" w:cs="Arial"/>
          <w:sz w:val="40"/>
          <w:szCs w:val="40"/>
          <w:lang w:val="es-MX"/>
        </w:rPr>
      </w:pPr>
    </w:p>
    <w:p w14:paraId="49BA9BEE" w14:textId="1311BD61" w:rsidR="00814337" w:rsidRPr="00C74B4B" w:rsidRDefault="007458B9" w:rsidP="00C82218">
      <w:pPr>
        <w:spacing w:after="0" w:line="240" w:lineRule="auto"/>
        <w:jc w:val="center"/>
        <w:rPr>
          <w:rFonts w:ascii="Arial" w:hAnsi="Arial" w:cs="Arial"/>
          <w:bCs/>
          <w:i/>
          <w:sz w:val="36"/>
          <w:szCs w:val="36"/>
          <w:lang w:val="es-MX"/>
        </w:rPr>
      </w:pPr>
      <w:r w:rsidRPr="00C74B4B">
        <w:rPr>
          <w:rFonts w:ascii="Arial" w:hAnsi="Arial" w:cs="Arial"/>
          <w:bCs/>
          <w:i/>
          <w:sz w:val="36"/>
          <w:szCs w:val="36"/>
          <w:lang w:val="es-MX"/>
        </w:rPr>
        <w:t>[</w:t>
      </w:r>
      <w:r w:rsidR="00814337" w:rsidRPr="00C74B4B">
        <w:rPr>
          <w:rFonts w:ascii="Arial" w:hAnsi="Arial" w:cs="Arial"/>
          <w:bCs/>
          <w:i/>
          <w:sz w:val="36"/>
          <w:szCs w:val="36"/>
          <w:lang w:val="es-MX"/>
        </w:rPr>
        <w:t>Aprobado por Resolución DNCP N°</w:t>
      </w:r>
      <w:r w:rsidR="00846659">
        <w:rPr>
          <w:rFonts w:ascii="Arial" w:hAnsi="Arial" w:cs="Arial"/>
          <w:bCs/>
          <w:i/>
          <w:sz w:val="36"/>
          <w:szCs w:val="36"/>
          <w:lang w:val="es-MX"/>
        </w:rPr>
        <w:t xml:space="preserve"> 4371</w:t>
      </w:r>
      <w:r w:rsidR="001E29FA" w:rsidRPr="00C74B4B">
        <w:rPr>
          <w:rFonts w:ascii="Arial" w:hAnsi="Arial" w:cs="Arial"/>
          <w:bCs/>
          <w:i/>
          <w:sz w:val="36"/>
          <w:szCs w:val="36"/>
          <w:lang w:val="es-MX"/>
        </w:rPr>
        <w:t xml:space="preserve"> </w:t>
      </w:r>
      <w:r w:rsidR="00814337" w:rsidRPr="00C74B4B">
        <w:rPr>
          <w:rFonts w:ascii="Arial" w:hAnsi="Arial" w:cs="Arial"/>
          <w:bCs/>
          <w:i/>
          <w:sz w:val="36"/>
          <w:szCs w:val="36"/>
          <w:lang w:val="es-MX"/>
        </w:rPr>
        <w:t>de fecha</w:t>
      </w:r>
      <w:r w:rsidRPr="00C74B4B">
        <w:rPr>
          <w:rFonts w:ascii="Arial" w:hAnsi="Arial" w:cs="Arial"/>
          <w:bCs/>
          <w:i/>
          <w:sz w:val="36"/>
          <w:szCs w:val="36"/>
          <w:lang w:val="es-MX"/>
        </w:rPr>
        <w:t xml:space="preserve"> </w:t>
      </w:r>
      <w:r w:rsidR="00846659">
        <w:rPr>
          <w:rFonts w:ascii="Arial" w:hAnsi="Arial" w:cs="Arial"/>
          <w:bCs/>
          <w:i/>
          <w:sz w:val="36"/>
          <w:szCs w:val="36"/>
          <w:lang w:val="es-MX"/>
        </w:rPr>
        <w:t xml:space="preserve">16 </w:t>
      </w:r>
      <w:r w:rsidRPr="00C74B4B">
        <w:rPr>
          <w:rFonts w:ascii="Arial" w:hAnsi="Arial" w:cs="Arial"/>
          <w:bCs/>
          <w:i/>
          <w:sz w:val="36"/>
          <w:szCs w:val="36"/>
          <w:lang w:val="es-MX"/>
        </w:rPr>
        <w:t xml:space="preserve">de </w:t>
      </w:r>
      <w:r w:rsidR="00846659">
        <w:rPr>
          <w:rFonts w:ascii="Arial" w:hAnsi="Arial" w:cs="Arial"/>
          <w:bCs/>
          <w:i/>
          <w:sz w:val="36"/>
          <w:szCs w:val="36"/>
          <w:lang w:val="es-MX"/>
        </w:rPr>
        <w:t xml:space="preserve">diciembre </w:t>
      </w:r>
      <w:r w:rsidRPr="00C74B4B">
        <w:rPr>
          <w:rFonts w:ascii="Arial" w:hAnsi="Arial" w:cs="Arial"/>
          <w:bCs/>
          <w:i/>
          <w:sz w:val="36"/>
          <w:szCs w:val="36"/>
          <w:lang w:val="es-MX"/>
        </w:rPr>
        <w:t>de</w:t>
      </w:r>
      <w:r w:rsidR="004F587D" w:rsidRPr="00C74B4B">
        <w:rPr>
          <w:rFonts w:ascii="Arial" w:hAnsi="Arial" w:cs="Arial"/>
          <w:bCs/>
          <w:i/>
          <w:sz w:val="36"/>
          <w:szCs w:val="36"/>
          <w:lang w:val="es-MX"/>
        </w:rPr>
        <w:t xml:space="preserve"> 201</w:t>
      </w:r>
      <w:r w:rsidR="00846659">
        <w:rPr>
          <w:rFonts w:ascii="Arial" w:hAnsi="Arial" w:cs="Arial"/>
          <w:bCs/>
          <w:i/>
          <w:sz w:val="36"/>
          <w:szCs w:val="36"/>
          <w:lang w:val="es-MX"/>
        </w:rPr>
        <w:t>6</w:t>
      </w:r>
      <w:r w:rsidRPr="00C74B4B">
        <w:rPr>
          <w:rFonts w:ascii="Arial" w:hAnsi="Arial" w:cs="Arial"/>
          <w:bCs/>
          <w:i/>
          <w:sz w:val="36"/>
          <w:szCs w:val="36"/>
          <w:lang w:val="es-MX"/>
        </w:rPr>
        <w:t>]</w:t>
      </w:r>
      <w:r w:rsidR="00814337" w:rsidRPr="00C74B4B">
        <w:rPr>
          <w:rFonts w:ascii="Arial" w:hAnsi="Arial" w:cs="Arial"/>
          <w:bCs/>
          <w:i/>
          <w:sz w:val="36"/>
          <w:szCs w:val="36"/>
          <w:lang w:val="es-MX"/>
        </w:rPr>
        <w:t xml:space="preserve"> </w:t>
      </w:r>
      <w:r w:rsidR="00846659">
        <w:rPr>
          <w:rFonts w:ascii="Arial" w:hAnsi="Arial" w:cs="Arial"/>
          <w:bCs/>
          <w:i/>
          <w:sz w:val="36"/>
          <w:szCs w:val="36"/>
          <w:lang w:val="es-MX"/>
        </w:rPr>
        <w:t xml:space="preserve"> </w:t>
      </w:r>
    </w:p>
    <w:p w14:paraId="16FCCFB5" w14:textId="77777777" w:rsidR="004B59A6" w:rsidRPr="00C74B4B" w:rsidRDefault="004B59A6" w:rsidP="00C82218">
      <w:pPr>
        <w:spacing w:after="0" w:line="240" w:lineRule="auto"/>
        <w:jc w:val="both"/>
        <w:rPr>
          <w:rFonts w:ascii="Arial" w:hAnsi="Arial" w:cs="Arial"/>
          <w:b/>
          <w:i/>
          <w:sz w:val="24"/>
          <w:lang w:val="es-MX"/>
        </w:rPr>
      </w:pPr>
    </w:p>
    <w:p w14:paraId="6686AF96" w14:textId="77777777" w:rsidR="004D377C" w:rsidRPr="00C74B4B" w:rsidRDefault="004D377C" w:rsidP="00C82218">
      <w:pPr>
        <w:spacing w:after="0" w:line="240" w:lineRule="auto"/>
        <w:jc w:val="both"/>
        <w:rPr>
          <w:rFonts w:ascii="Arial" w:hAnsi="Arial" w:cs="Arial"/>
          <w:b/>
          <w:i/>
          <w:sz w:val="24"/>
        </w:rPr>
      </w:pPr>
    </w:p>
    <w:p w14:paraId="1A770969" w14:textId="77777777" w:rsidR="003B2831" w:rsidRDefault="003B2831" w:rsidP="005863AC">
      <w:pPr>
        <w:suppressAutoHyphens/>
        <w:spacing w:after="0" w:line="100" w:lineRule="atLeast"/>
        <w:jc w:val="center"/>
        <w:rPr>
          <w:rFonts w:ascii="Arial" w:hAnsi="Arial" w:cs="Arial"/>
          <w:b/>
          <w:kern w:val="2"/>
          <w:sz w:val="40"/>
        </w:rPr>
      </w:pPr>
    </w:p>
    <w:p w14:paraId="63B0AED9" w14:textId="77777777" w:rsidR="003B2831" w:rsidRDefault="003B2831" w:rsidP="005863AC">
      <w:pPr>
        <w:suppressAutoHyphens/>
        <w:spacing w:after="0" w:line="100" w:lineRule="atLeast"/>
        <w:jc w:val="center"/>
        <w:rPr>
          <w:rFonts w:ascii="Arial" w:hAnsi="Arial" w:cs="Arial"/>
          <w:b/>
          <w:kern w:val="2"/>
          <w:sz w:val="40"/>
        </w:rPr>
      </w:pPr>
    </w:p>
    <w:p w14:paraId="0C30B365" w14:textId="77777777" w:rsidR="003B2831" w:rsidRDefault="003B2831" w:rsidP="005863AC">
      <w:pPr>
        <w:suppressAutoHyphens/>
        <w:spacing w:after="0" w:line="100" w:lineRule="atLeast"/>
        <w:jc w:val="center"/>
        <w:rPr>
          <w:rFonts w:ascii="Arial" w:hAnsi="Arial" w:cs="Arial"/>
          <w:b/>
          <w:kern w:val="2"/>
          <w:sz w:val="40"/>
        </w:rPr>
      </w:pPr>
    </w:p>
    <w:p w14:paraId="435EE722" w14:textId="77777777" w:rsidR="003B2831" w:rsidRDefault="003B2831" w:rsidP="005863AC">
      <w:pPr>
        <w:suppressAutoHyphens/>
        <w:spacing w:after="0" w:line="100" w:lineRule="atLeast"/>
        <w:jc w:val="center"/>
        <w:rPr>
          <w:rFonts w:ascii="Arial" w:hAnsi="Arial" w:cs="Arial"/>
          <w:b/>
          <w:kern w:val="2"/>
          <w:sz w:val="40"/>
        </w:rPr>
      </w:pPr>
    </w:p>
    <w:p w14:paraId="2AD5DB18" w14:textId="77777777" w:rsidR="003B2831" w:rsidRDefault="003B2831" w:rsidP="005863AC">
      <w:pPr>
        <w:suppressAutoHyphens/>
        <w:spacing w:after="0" w:line="100" w:lineRule="atLeast"/>
        <w:jc w:val="center"/>
        <w:rPr>
          <w:rFonts w:ascii="Arial" w:hAnsi="Arial" w:cs="Arial"/>
          <w:b/>
          <w:kern w:val="2"/>
          <w:sz w:val="40"/>
        </w:rPr>
      </w:pPr>
    </w:p>
    <w:p w14:paraId="6942F617" w14:textId="77777777" w:rsidR="003B2831" w:rsidRDefault="003B2831" w:rsidP="005863AC">
      <w:pPr>
        <w:suppressAutoHyphens/>
        <w:spacing w:after="0" w:line="100" w:lineRule="atLeast"/>
        <w:jc w:val="center"/>
        <w:rPr>
          <w:rFonts w:ascii="Arial" w:hAnsi="Arial" w:cs="Arial"/>
          <w:b/>
          <w:kern w:val="2"/>
          <w:sz w:val="40"/>
        </w:rPr>
      </w:pPr>
    </w:p>
    <w:p w14:paraId="04957295" w14:textId="77777777" w:rsidR="00AA3AA2" w:rsidRPr="00C74B4B" w:rsidRDefault="00AA3AA2" w:rsidP="005863AC">
      <w:pPr>
        <w:suppressAutoHyphens/>
        <w:spacing w:after="0" w:line="100" w:lineRule="atLeast"/>
        <w:jc w:val="center"/>
        <w:rPr>
          <w:rFonts w:ascii="Arial" w:hAnsi="Arial" w:cs="Arial"/>
          <w:b/>
          <w:kern w:val="2"/>
          <w:sz w:val="40"/>
        </w:rPr>
      </w:pPr>
      <w:r w:rsidRPr="00C74B4B">
        <w:rPr>
          <w:rFonts w:ascii="Arial" w:hAnsi="Arial" w:cs="Arial"/>
          <w:b/>
          <w:kern w:val="2"/>
          <w:sz w:val="40"/>
        </w:rPr>
        <w:lastRenderedPageBreak/>
        <w:t>PREFACIO</w:t>
      </w:r>
    </w:p>
    <w:p w14:paraId="74597A71" w14:textId="77777777" w:rsidR="00AA3AA2" w:rsidRPr="00C74B4B" w:rsidRDefault="00AA3AA2" w:rsidP="00C82218">
      <w:pPr>
        <w:spacing w:after="0" w:line="240" w:lineRule="auto"/>
        <w:jc w:val="both"/>
        <w:rPr>
          <w:rFonts w:ascii="Arial" w:hAnsi="Arial" w:cs="Arial"/>
          <w:b/>
          <w:i/>
          <w:sz w:val="24"/>
        </w:rPr>
      </w:pPr>
    </w:p>
    <w:p w14:paraId="5707FDAC" w14:textId="77777777" w:rsidR="00A91DD5" w:rsidRPr="00C74B4B" w:rsidRDefault="00A91DD5" w:rsidP="00A91DD5">
      <w:pPr>
        <w:spacing w:before="240" w:after="240" w:line="240" w:lineRule="auto"/>
        <w:jc w:val="both"/>
        <w:rPr>
          <w:rFonts w:ascii="Arial" w:hAnsi="Arial" w:cs="Arial"/>
          <w:i/>
          <w:sz w:val="32"/>
          <w:szCs w:val="20"/>
          <w:lang w:val="es-ES"/>
        </w:rPr>
      </w:pPr>
      <w:r w:rsidRPr="00C74B4B">
        <w:rPr>
          <w:rFonts w:ascii="Arial" w:hAnsi="Arial" w:cs="Arial"/>
          <w:i/>
          <w:sz w:val="32"/>
          <w:szCs w:val="20"/>
          <w:lang w:val="es-ES"/>
        </w:rPr>
        <w:t>[Esta Carta de Invitación estándar es de uso obligatorio para la preparación y ejecución de procedimientos de Contratación Directa de adquisición de Bienes y/o prestación de Servicios que realicen los Organismos y Entidades del Estado y las Municipalidades a través del procedimiento ordinario de contratación previsto en el artículo 34 de la Ley Nº 2.051/03, su modificatoria, Decretos y Resoluciones reglamentarias, y cuando sean ejecutados por la vía de excepción conforme al artículo 33 del mismo cuerpo legal.</w:t>
      </w:r>
    </w:p>
    <w:p w14:paraId="689B838D" w14:textId="77777777" w:rsidR="00A91DD5" w:rsidRPr="00C74B4B" w:rsidRDefault="00A91DD5" w:rsidP="00A91DD5">
      <w:pPr>
        <w:spacing w:before="240" w:after="240" w:line="240" w:lineRule="auto"/>
        <w:jc w:val="both"/>
        <w:rPr>
          <w:rFonts w:ascii="Arial" w:hAnsi="Arial" w:cs="Arial"/>
          <w:i/>
          <w:sz w:val="32"/>
          <w:szCs w:val="20"/>
          <w:lang w:val="es-ES"/>
        </w:rPr>
      </w:pPr>
      <w:r w:rsidRPr="00C74B4B">
        <w:rPr>
          <w:rFonts w:ascii="Arial" w:hAnsi="Arial" w:cs="Arial"/>
          <w:i/>
          <w:sz w:val="32"/>
          <w:szCs w:val="20"/>
          <w:lang w:val="es-ES"/>
        </w:rPr>
        <w:t>Esta Carta de Invitación Estándar proporciona información relevante para la preparación de las ofertas, apertura y evaluación de las mismas, adjudicación y ejecución de los contratos. Además constituyen reglas generales de participación y el marco conceptual e interpretativo de la contratación.</w:t>
      </w:r>
    </w:p>
    <w:p w14:paraId="2BDE8744" w14:textId="502CFF27" w:rsidR="00AA3AA2" w:rsidRPr="00C74B4B" w:rsidRDefault="00AA3AA2" w:rsidP="00C74B4B">
      <w:pPr>
        <w:spacing w:before="240" w:after="240" w:line="240" w:lineRule="auto"/>
        <w:jc w:val="both"/>
        <w:rPr>
          <w:rFonts w:ascii="Arial" w:hAnsi="Arial" w:cs="Arial"/>
          <w:i/>
          <w:sz w:val="32"/>
          <w:szCs w:val="20"/>
          <w:lang w:val="es-ES"/>
        </w:rPr>
      </w:pPr>
      <w:r w:rsidRPr="00C74B4B">
        <w:rPr>
          <w:rFonts w:ascii="Arial" w:hAnsi="Arial" w:cs="Arial"/>
          <w:i/>
          <w:sz w:val="32"/>
          <w:szCs w:val="20"/>
          <w:lang w:val="es-ES"/>
        </w:rPr>
        <w:t>En la preparación de la carta de invitación</w:t>
      </w:r>
      <w:r w:rsidR="00A91DD5" w:rsidRPr="00C74B4B">
        <w:rPr>
          <w:rFonts w:ascii="Arial" w:hAnsi="Arial" w:cs="Arial"/>
          <w:i/>
          <w:sz w:val="32"/>
          <w:szCs w:val="20"/>
          <w:lang w:val="es-ES"/>
        </w:rPr>
        <w:t xml:space="preserve"> particular</w:t>
      </w:r>
      <w:r w:rsidRPr="00C74B4B">
        <w:rPr>
          <w:rFonts w:ascii="Arial" w:hAnsi="Arial" w:cs="Arial"/>
          <w:i/>
          <w:sz w:val="32"/>
          <w:szCs w:val="20"/>
          <w:lang w:val="es-ES"/>
        </w:rPr>
        <w:t xml:space="preserve">, la Convocante no podrá eliminar o modificar las cláusulas </w:t>
      </w:r>
      <w:r w:rsidR="00A91DD5" w:rsidRPr="00C74B4B">
        <w:rPr>
          <w:rFonts w:ascii="Arial" w:hAnsi="Arial" w:cs="Arial"/>
          <w:i/>
          <w:sz w:val="32"/>
          <w:szCs w:val="20"/>
          <w:lang w:val="es-ES"/>
        </w:rPr>
        <w:t xml:space="preserve">estándar contenidas </w:t>
      </w:r>
      <w:r w:rsidRPr="00C74B4B">
        <w:rPr>
          <w:rFonts w:ascii="Arial" w:hAnsi="Arial" w:cs="Arial"/>
          <w:i/>
          <w:sz w:val="32"/>
          <w:szCs w:val="20"/>
          <w:lang w:val="es-ES"/>
        </w:rPr>
        <w:t xml:space="preserve">en este documento, sino completarlas conforme a las indicaciones en cursiva y corchetes. Si no se utilizará alguna de ellas debe indicarse que no aplican. </w:t>
      </w:r>
      <w:r w:rsidR="00A91DD5" w:rsidRPr="00C74B4B">
        <w:rPr>
          <w:rFonts w:ascii="Arial" w:hAnsi="Arial" w:cs="Arial"/>
          <w:i/>
          <w:sz w:val="32"/>
          <w:szCs w:val="20"/>
          <w:lang w:val="es-ES"/>
        </w:rPr>
        <w:t xml:space="preserve">Todo el contenido estándar </w:t>
      </w:r>
      <w:r w:rsidRPr="00C74B4B">
        <w:rPr>
          <w:rFonts w:ascii="Arial" w:hAnsi="Arial" w:cs="Arial"/>
          <w:i/>
          <w:sz w:val="32"/>
          <w:szCs w:val="20"/>
          <w:lang w:val="es-ES"/>
        </w:rPr>
        <w:t>únicamente puede ser modificad</w:t>
      </w:r>
      <w:r w:rsidR="00A91DD5" w:rsidRPr="00C74B4B">
        <w:rPr>
          <w:rFonts w:ascii="Arial" w:hAnsi="Arial" w:cs="Arial"/>
          <w:i/>
          <w:sz w:val="32"/>
          <w:szCs w:val="20"/>
          <w:lang w:val="es-ES"/>
        </w:rPr>
        <w:t>o</w:t>
      </w:r>
      <w:r w:rsidRPr="00C74B4B">
        <w:rPr>
          <w:rFonts w:ascii="Arial" w:hAnsi="Arial" w:cs="Arial"/>
          <w:i/>
          <w:sz w:val="32"/>
          <w:szCs w:val="20"/>
          <w:lang w:val="es-ES"/>
        </w:rPr>
        <w:t xml:space="preserve"> por la Dirección Nacional de Contrataciones Públicas (DNCP), en uso de sus facultades para diseñar y emitir políticas generales sobre las contrataciones públicas y elaborar pliegos de bases y condiciones estándares de conformidad a la Ley 3.439/07.</w:t>
      </w:r>
      <w:r w:rsidR="00A91DD5" w:rsidRPr="00C74B4B">
        <w:rPr>
          <w:rFonts w:ascii="Arial" w:hAnsi="Arial" w:cs="Arial"/>
          <w:i/>
          <w:sz w:val="32"/>
          <w:szCs w:val="20"/>
          <w:lang w:val="es-ES"/>
        </w:rPr>
        <w:t>]</w:t>
      </w:r>
    </w:p>
    <w:p w14:paraId="12F7F58D" w14:textId="77777777" w:rsidR="00AA3AA2" w:rsidRDefault="00AA3AA2" w:rsidP="00C82218">
      <w:pPr>
        <w:spacing w:after="0" w:line="240" w:lineRule="auto"/>
        <w:jc w:val="both"/>
        <w:rPr>
          <w:rFonts w:ascii="Arial" w:hAnsi="Arial" w:cs="Arial"/>
          <w:b/>
          <w:i/>
          <w:sz w:val="24"/>
        </w:rPr>
      </w:pPr>
    </w:p>
    <w:p w14:paraId="781E7CAC" w14:textId="77777777" w:rsidR="00CA0DFF" w:rsidRDefault="00CA0DFF" w:rsidP="00C82218">
      <w:pPr>
        <w:spacing w:after="0" w:line="240" w:lineRule="auto"/>
        <w:jc w:val="both"/>
        <w:rPr>
          <w:rFonts w:ascii="Arial" w:hAnsi="Arial" w:cs="Arial"/>
          <w:b/>
          <w:i/>
          <w:sz w:val="24"/>
        </w:rPr>
      </w:pPr>
    </w:p>
    <w:p w14:paraId="5B557F9D" w14:textId="77777777" w:rsidR="00076FDB" w:rsidRDefault="00076FDB" w:rsidP="00C82218">
      <w:pPr>
        <w:spacing w:after="0" w:line="240" w:lineRule="auto"/>
        <w:jc w:val="both"/>
        <w:rPr>
          <w:rFonts w:ascii="Arial" w:hAnsi="Arial" w:cs="Arial"/>
          <w:b/>
          <w:i/>
          <w:sz w:val="24"/>
        </w:rPr>
      </w:pPr>
    </w:p>
    <w:p w14:paraId="7A0D8D9D" w14:textId="77777777" w:rsidR="00076FDB" w:rsidRDefault="00076FDB" w:rsidP="00C82218">
      <w:pPr>
        <w:spacing w:after="0" w:line="240" w:lineRule="auto"/>
        <w:jc w:val="both"/>
        <w:rPr>
          <w:rFonts w:ascii="Arial" w:hAnsi="Arial" w:cs="Arial"/>
          <w:b/>
          <w:i/>
          <w:sz w:val="24"/>
        </w:rPr>
      </w:pPr>
    </w:p>
    <w:p w14:paraId="74FEA93B" w14:textId="77777777" w:rsidR="00076FDB" w:rsidRPr="00C74B4B" w:rsidRDefault="00076FDB" w:rsidP="00C82218">
      <w:pPr>
        <w:spacing w:after="0" w:line="240" w:lineRule="auto"/>
        <w:jc w:val="both"/>
        <w:rPr>
          <w:rFonts w:ascii="Arial" w:hAnsi="Arial" w:cs="Arial"/>
          <w:b/>
          <w:i/>
          <w:sz w:val="24"/>
        </w:rPr>
      </w:pPr>
    </w:p>
    <w:p w14:paraId="4B82A7B5" w14:textId="220DB015" w:rsidR="00094A58" w:rsidRPr="00094A58" w:rsidRDefault="00BC48A0" w:rsidP="00094A58">
      <w:pPr>
        <w:suppressAutoHyphens/>
        <w:spacing w:after="0" w:line="100" w:lineRule="atLeast"/>
        <w:jc w:val="right"/>
        <w:rPr>
          <w:rFonts w:ascii="Arial" w:hAnsi="Arial" w:cs="Arial"/>
          <w:kern w:val="2"/>
          <w:sz w:val="24"/>
          <w:szCs w:val="24"/>
        </w:rPr>
      </w:pPr>
      <w:r>
        <w:rPr>
          <w:rFonts w:ascii="Arial" w:hAnsi="Arial" w:cs="Arial"/>
          <w:kern w:val="2"/>
          <w:sz w:val="24"/>
          <w:szCs w:val="24"/>
        </w:rPr>
        <w:t xml:space="preserve">Asunción, </w:t>
      </w:r>
      <w:r w:rsidR="00CA0DFF">
        <w:rPr>
          <w:rFonts w:ascii="Arial" w:hAnsi="Arial" w:cs="Arial"/>
          <w:kern w:val="2"/>
          <w:sz w:val="24"/>
          <w:szCs w:val="24"/>
        </w:rPr>
        <w:t xml:space="preserve">   </w:t>
      </w:r>
      <w:r w:rsidR="00094A58">
        <w:rPr>
          <w:rFonts w:ascii="Arial" w:hAnsi="Arial" w:cs="Arial"/>
          <w:kern w:val="2"/>
          <w:sz w:val="24"/>
          <w:szCs w:val="24"/>
        </w:rPr>
        <w:t xml:space="preserve">de </w:t>
      </w:r>
      <w:r w:rsidR="005D6481">
        <w:rPr>
          <w:rFonts w:ascii="Arial" w:hAnsi="Arial" w:cs="Arial"/>
          <w:kern w:val="2"/>
          <w:sz w:val="24"/>
          <w:szCs w:val="24"/>
        </w:rPr>
        <w:t>agosto</w:t>
      </w:r>
      <w:r w:rsidR="00094A58" w:rsidRPr="00094A58">
        <w:rPr>
          <w:rFonts w:ascii="Arial" w:hAnsi="Arial" w:cs="Arial"/>
          <w:kern w:val="2"/>
          <w:sz w:val="24"/>
          <w:szCs w:val="24"/>
        </w:rPr>
        <w:t xml:space="preserve"> de 201</w:t>
      </w:r>
      <w:r w:rsidR="00094A58">
        <w:rPr>
          <w:rFonts w:ascii="Arial" w:hAnsi="Arial" w:cs="Arial"/>
          <w:kern w:val="2"/>
          <w:sz w:val="24"/>
          <w:szCs w:val="24"/>
        </w:rPr>
        <w:t>7</w:t>
      </w:r>
      <w:r w:rsidR="00094A58" w:rsidRPr="00094A58">
        <w:rPr>
          <w:rFonts w:ascii="Arial" w:hAnsi="Arial" w:cs="Arial"/>
          <w:kern w:val="2"/>
          <w:sz w:val="24"/>
          <w:szCs w:val="24"/>
        </w:rPr>
        <w:t>.-</w:t>
      </w:r>
    </w:p>
    <w:p w14:paraId="65B99C39" w14:textId="77777777" w:rsidR="00AA3AA2" w:rsidRPr="00094A58" w:rsidRDefault="00AA3AA2" w:rsidP="00AA3AA2">
      <w:pPr>
        <w:suppressAutoHyphens/>
        <w:spacing w:after="0" w:line="100" w:lineRule="atLeast"/>
        <w:rPr>
          <w:rFonts w:ascii="Arial" w:hAnsi="Arial" w:cs="Arial"/>
          <w:kern w:val="2"/>
          <w:sz w:val="24"/>
          <w:szCs w:val="24"/>
        </w:rPr>
      </w:pPr>
    </w:p>
    <w:p w14:paraId="3B6B33F0" w14:textId="2D4C73F8" w:rsidR="00094A58" w:rsidRPr="00094A58" w:rsidRDefault="00094A58" w:rsidP="00094A58">
      <w:pPr>
        <w:suppressAutoHyphens/>
        <w:spacing w:after="0" w:line="100" w:lineRule="atLeast"/>
        <w:rPr>
          <w:rFonts w:ascii="Arial" w:hAnsi="Arial" w:cs="Arial"/>
          <w:b/>
          <w:kern w:val="2"/>
          <w:sz w:val="24"/>
          <w:szCs w:val="24"/>
          <w:u w:val="single"/>
        </w:rPr>
      </w:pPr>
      <w:r w:rsidRPr="00094A58">
        <w:rPr>
          <w:rFonts w:ascii="Arial" w:hAnsi="Arial" w:cs="Arial"/>
          <w:b/>
          <w:kern w:val="2"/>
          <w:sz w:val="24"/>
          <w:szCs w:val="24"/>
          <w:u w:val="single"/>
        </w:rPr>
        <w:t xml:space="preserve">NOTA U.O.C Nº  </w:t>
      </w:r>
      <w:r w:rsidR="007C4F8D">
        <w:rPr>
          <w:rFonts w:ascii="Arial" w:hAnsi="Arial" w:cs="Arial"/>
          <w:b/>
          <w:kern w:val="2"/>
          <w:sz w:val="24"/>
          <w:szCs w:val="24"/>
          <w:u w:val="single"/>
        </w:rPr>
        <w:t xml:space="preserve">      </w:t>
      </w:r>
      <w:r>
        <w:rPr>
          <w:rFonts w:ascii="Arial" w:hAnsi="Arial" w:cs="Arial"/>
          <w:b/>
          <w:kern w:val="2"/>
          <w:sz w:val="24"/>
          <w:szCs w:val="24"/>
          <w:u w:val="single"/>
        </w:rPr>
        <w:t>/</w:t>
      </w:r>
      <w:r w:rsidR="0018036A">
        <w:rPr>
          <w:rFonts w:ascii="Arial" w:hAnsi="Arial" w:cs="Arial"/>
          <w:b/>
          <w:kern w:val="2"/>
          <w:sz w:val="24"/>
          <w:szCs w:val="24"/>
          <w:u w:val="single"/>
        </w:rPr>
        <w:t>20</w:t>
      </w:r>
      <w:r>
        <w:rPr>
          <w:rFonts w:ascii="Arial" w:hAnsi="Arial" w:cs="Arial"/>
          <w:b/>
          <w:kern w:val="2"/>
          <w:sz w:val="24"/>
          <w:szCs w:val="24"/>
          <w:u w:val="single"/>
        </w:rPr>
        <w:t>17</w:t>
      </w:r>
    </w:p>
    <w:p w14:paraId="1AB4630B" w14:textId="77777777" w:rsidR="00094A58" w:rsidRPr="00094A58" w:rsidRDefault="00094A58" w:rsidP="00094A58">
      <w:pPr>
        <w:suppressAutoHyphens/>
        <w:spacing w:after="0" w:line="100" w:lineRule="atLeast"/>
        <w:rPr>
          <w:rFonts w:ascii="Arial" w:hAnsi="Arial" w:cs="Arial"/>
          <w:kern w:val="2"/>
          <w:sz w:val="24"/>
          <w:szCs w:val="24"/>
        </w:rPr>
      </w:pPr>
    </w:p>
    <w:p w14:paraId="77B6A8A7" w14:textId="77777777" w:rsidR="00094A58" w:rsidRPr="00094A58" w:rsidRDefault="00094A58" w:rsidP="00094A58">
      <w:pPr>
        <w:suppressAutoHyphens/>
        <w:spacing w:after="0" w:line="100" w:lineRule="atLeast"/>
        <w:rPr>
          <w:rFonts w:ascii="Arial" w:hAnsi="Arial" w:cs="Arial"/>
          <w:kern w:val="2"/>
          <w:sz w:val="24"/>
          <w:szCs w:val="24"/>
        </w:rPr>
      </w:pPr>
    </w:p>
    <w:p w14:paraId="15486335" w14:textId="77777777" w:rsidR="00094A58" w:rsidRDefault="00094A58" w:rsidP="00094A58">
      <w:pPr>
        <w:suppressAutoHyphens/>
        <w:spacing w:after="0" w:line="100" w:lineRule="atLeast"/>
        <w:rPr>
          <w:rFonts w:ascii="Arial" w:hAnsi="Arial" w:cs="Arial"/>
          <w:kern w:val="2"/>
          <w:sz w:val="24"/>
          <w:szCs w:val="24"/>
        </w:rPr>
      </w:pPr>
      <w:r w:rsidRPr="00094A58">
        <w:rPr>
          <w:rFonts w:ascii="Arial" w:hAnsi="Arial" w:cs="Arial"/>
          <w:kern w:val="2"/>
          <w:sz w:val="24"/>
          <w:szCs w:val="24"/>
        </w:rPr>
        <w:t>Señor</w:t>
      </w:r>
    </w:p>
    <w:p w14:paraId="070F798C" w14:textId="77777777" w:rsidR="00094A58" w:rsidRPr="00094A58" w:rsidRDefault="00094A58" w:rsidP="00094A58">
      <w:pPr>
        <w:suppressAutoHyphens/>
        <w:spacing w:after="0" w:line="100" w:lineRule="atLeast"/>
        <w:rPr>
          <w:rFonts w:ascii="Arial" w:hAnsi="Arial" w:cs="Arial"/>
          <w:kern w:val="2"/>
          <w:sz w:val="24"/>
          <w:szCs w:val="24"/>
          <w:u w:val="single"/>
        </w:rPr>
      </w:pPr>
      <w:r w:rsidRPr="00094A58">
        <w:rPr>
          <w:rFonts w:ascii="Arial" w:hAnsi="Arial" w:cs="Arial"/>
          <w:kern w:val="2"/>
          <w:sz w:val="24"/>
          <w:szCs w:val="24"/>
          <w:u w:val="single"/>
        </w:rPr>
        <w:t>Presente</w:t>
      </w:r>
    </w:p>
    <w:p w14:paraId="637F437D" w14:textId="77777777" w:rsidR="00AA3AA2" w:rsidRPr="00C74B4B" w:rsidRDefault="00AA3AA2" w:rsidP="00AA3AA2">
      <w:pPr>
        <w:suppressAutoHyphens/>
        <w:spacing w:after="0" w:line="100" w:lineRule="atLeast"/>
        <w:rPr>
          <w:rFonts w:ascii="Arial" w:hAnsi="Arial" w:cs="Arial"/>
          <w:kern w:val="2"/>
          <w:sz w:val="24"/>
          <w:u w:val="single"/>
        </w:rPr>
      </w:pPr>
    </w:p>
    <w:p w14:paraId="785748B1" w14:textId="6C746B8E" w:rsidR="00696EFE" w:rsidRDefault="00AA3AA2" w:rsidP="00696EFE">
      <w:pPr>
        <w:suppressAutoHyphens/>
        <w:spacing w:after="0" w:line="100" w:lineRule="atLeast"/>
        <w:jc w:val="both"/>
        <w:rPr>
          <w:rFonts w:ascii="Arial" w:hAnsi="Arial" w:cs="Arial"/>
          <w:b/>
          <w:kern w:val="2"/>
          <w:sz w:val="24"/>
          <w:szCs w:val="24"/>
        </w:rPr>
      </w:pPr>
      <w:r w:rsidRPr="00C74B4B">
        <w:rPr>
          <w:rFonts w:ascii="Arial" w:hAnsi="Arial" w:cs="Arial"/>
          <w:kern w:val="2"/>
          <w:sz w:val="24"/>
        </w:rPr>
        <w:t xml:space="preserve">Tenemos el agrado de dirigirnos a Ud. con el objeto de invitarlo a participar en el procedimiento de Contratación Directa  N° </w:t>
      </w:r>
      <w:r w:rsidR="005679D8">
        <w:rPr>
          <w:rFonts w:ascii="Arial" w:hAnsi="Arial" w:cs="Arial"/>
          <w:kern w:val="2"/>
          <w:sz w:val="24"/>
        </w:rPr>
        <w:t>0</w:t>
      </w:r>
      <w:r w:rsidR="0018036A">
        <w:rPr>
          <w:rFonts w:ascii="Arial" w:hAnsi="Arial" w:cs="Arial"/>
          <w:kern w:val="2"/>
          <w:sz w:val="24"/>
        </w:rPr>
        <w:t>4</w:t>
      </w:r>
      <w:r w:rsidR="00094A58">
        <w:rPr>
          <w:rFonts w:ascii="Arial" w:hAnsi="Arial" w:cs="Arial"/>
          <w:kern w:val="2"/>
          <w:sz w:val="24"/>
        </w:rPr>
        <w:t>/2017</w:t>
      </w:r>
      <w:r w:rsidR="00A040A2" w:rsidRPr="00C74B4B">
        <w:rPr>
          <w:rFonts w:ascii="Arial" w:hAnsi="Arial" w:cs="Arial"/>
          <w:kern w:val="2"/>
          <w:sz w:val="24"/>
        </w:rPr>
        <w:t xml:space="preserve"> con ID N° </w:t>
      </w:r>
      <w:r w:rsidR="00696EFE">
        <w:rPr>
          <w:rFonts w:ascii="Arial" w:hAnsi="Arial" w:cs="Arial"/>
          <w:kern w:val="2"/>
          <w:sz w:val="24"/>
        </w:rPr>
        <w:t>326.</w:t>
      </w:r>
      <w:r w:rsidR="0018036A">
        <w:rPr>
          <w:rFonts w:ascii="Arial" w:hAnsi="Arial" w:cs="Arial"/>
          <w:kern w:val="2"/>
          <w:sz w:val="24"/>
        </w:rPr>
        <w:t>447</w:t>
      </w:r>
      <w:r w:rsidRPr="00C74B4B">
        <w:rPr>
          <w:rFonts w:ascii="Arial" w:hAnsi="Arial" w:cs="Arial"/>
          <w:kern w:val="2"/>
          <w:sz w:val="24"/>
        </w:rPr>
        <w:t xml:space="preserve"> para la</w:t>
      </w:r>
      <w:r w:rsidR="005679D8">
        <w:rPr>
          <w:rFonts w:ascii="Arial" w:hAnsi="Arial" w:cs="Arial"/>
          <w:kern w:val="2"/>
          <w:sz w:val="24"/>
        </w:rPr>
        <w:t>s</w:t>
      </w:r>
      <w:r w:rsidRPr="00C74B4B">
        <w:rPr>
          <w:rFonts w:ascii="Arial" w:hAnsi="Arial" w:cs="Arial"/>
          <w:kern w:val="2"/>
          <w:sz w:val="24"/>
        </w:rPr>
        <w:t xml:space="preserve"> </w:t>
      </w:r>
      <w:r w:rsidR="00696EFE" w:rsidRPr="00696EFE">
        <w:rPr>
          <w:rFonts w:ascii="Arial" w:hAnsi="Arial" w:cs="Arial"/>
          <w:b/>
          <w:kern w:val="2"/>
          <w:sz w:val="24"/>
          <w:szCs w:val="24"/>
        </w:rPr>
        <w:t>“Adquisici</w:t>
      </w:r>
      <w:r w:rsidR="005A4C3A">
        <w:rPr>
          <w:rFonts w:ascii="Arial" w:hAnsi="Arial" w:cs="Arial"/>
          <w:b/>
          <w:kern w:val="2"/>
          <w:sz w:val="24"/>
          <w:szCs w:val="24"/>
        </w:rPr>
        <w:t>ó</w:t>
      </w:r>
      <w:r w:rsidR="005679D8">
        <w:rPr>
          <w:rFonts w:ascii="Arial" w:hAnsi="Arial" w:cs="Arial"/>
          <w:b/>
          <w:kern w:val="2"/>
          <w:sz w:val="24"/>
          <w:szCs w:val="24"/>
        </w:rPr>
        <w:t>n</w:t>
      </w:r>
      <w:r w:rsidR="00696EFE" w:rsidRPr="00696EFE">
        <w:rPr>
          <w:rFonts w:ascii="Arial" w:hAnsi="Arial" w:cs="Arial"/>
          <w:b/>
          <w:kern w:val="2"/>
          <w:sz w:val="24"/>
          <w:szCs w:val="24"/>
        </w:rPr>
        <w:t xml:space="preserve"> </w:t>
      </w:r>
      <w:r w:rsidR="005D6481">
        <w:rPr>
          <w:rFonts w:ascii="Arial" w:hAnsi="Arial" w:cs="Arial"/>
          <w:b/>
          <w:kern w:val="2"/>
          <w:sz w:val="24"/>
          <w:szCs w:val="24"/>
        </w:rPr>
        <w:t>Equipos</w:t>
      </w:r>
      <w:r w:rsidR="00076FDB">
        <w:rPr>
          <w:rFonts w:ascii="Arial" w:hAnsi="Arial" w:cs="Arial"/>
          <w:b/>
          <w:kern w:val="2"/>
          <w:sz w:val="24"/>
          <w:szCs w:val="24"/>
        </w:rPr>
        <w:t xml:space="preserve"> de C</w:t>
      </w:r>
      <w:r w:rsidR="005D6481">
        <w:rPr>
          <w:rFonts w:ascii="Arial" w:hAnsi="Arial" w:cs="Arial"/>
          <w:b/>
          <w:kern w:val="2"/>
          <w:sz w:val="24"/>
          <w:szCs w:val="24"/>
        </w:rPr>
        <w:t>ircuito Cerrado</w:t>
      </w:r>
      <w:r w:rsidR="00696EFE" w:rsidRPr="00696EFE">
        <w:rPr>
          <w:rFonts w:ascii="Arial" w:hAnsi="Arial" w:cs="Arial"/>
          <w:b/>
          <w:kern w:val="2"/>
          <w:sz w:val="24"/>
          <w:szCs w:val="24"/>
        </w:rPr>
        <w:t>”.</w:t>
      </w:r>
    </w:p>
    <w:p w14:paraId="42BF4D58" w14:textId="77777777" w:rsidR="009B16E3" w:rsidRDefault="009B16E3" w:rsidP="00696EFE">
      <w:pPr>
        <w:suppressAutoHyphens/>
        <w:spacing w:after="0" w:line="100" w:lineRule="atLeast"/>
        <w:jc w:val="both"/>
        <w:rPr>
          <w:rFonts w:ascii="Arial" w:hAnsi="Arial" w:cs="Arial"/>
          <w:b/>
          <w:kern w:val="2"/>
          <w:sz w:val="24"/>
          <w:szCs w:val="24"/>
        </w:rPr>
      </w:pPr>
    </w:p>
    <w:p w14:paraId="40070608" w14:textId="03ED4240" w:rsidR="009B16E3" w:rsidRDefault="009B16E3" w:rsidP="00696EFE">
      <w:pPr>
        <w:suppressAutoHyphens/>
        <w:spacing w:after="0" w:line="100" w:lineRule="atLeast"/>
        <w:jc w:val="both"/>
        <w:rPr>
          <w:rFonts w:ascii="Arial" w:hAnsi="Arial" w:cs="Arial"/>
          <w:b/>
          <w:kern w:val="2"/>
          <w:sz w:val="24"/>
          <w:szCs w:val="24"/>
        </w:rPr>
      </w:pPr>
      <w:r w:rsidRPr="00BC48A0">
        <w:rPr>
          <w:rFonts w:ascii="Arial" w:hAnsi="Arial" w:cs="Arial"/>
          <w:b/>
          <w:kern w:val="2"/>
          <w:sz w:val="24"/>
          <w:szCs w:val="24"/>
          <w:u w:val="single"/>
        </w:rPr>
        <w:t>FECHA Y HORA TOPE DE CONSULTAS</w:t>
      </w:r>
      <w:r>
        <w:rPr>
          <w:rFonts w:ascii="Arial" w:hAnsi="Arial" w:cs="Arial"/>
          <w:b/>
          <w:kern w:val="2"/>
          <w:sz w:val="24"/>
          <w:szCs w:val="24"/>
        </w:rPr>
        <w:t xml:space="preserve">: </w:t>
      </w:r>
      <w:r w:rsidR="00B111EB">
        <w:rPr>
          <w:rFonts w:ascii="Arial" w:hAnsi="Arial" w:cs="Arial"/>
          <w:b/>
          <w:kern w:val="2"/>
          <w:sz w:val="24"/>
          <w:szCs w:val="24"/>
        </w:rPr>
        <w:t>1</w:t>
      </w:r>
      <w:r w:rsidR="005D6481">
        <w:rPr>
          <w:rFonts w:ascii="Arial" w:hAnsi="Arial" w:cs="Arial"/>
          <w:b/>
          <w:kern w:val="2"/>
          <w:sz w:val="24"/>
          <w:szCs w:val="24"/>
        </w:rPr>
        <w:t>8</w:t>
      </w:r>
      <w:r>
        <w:rPr>
          <w:rFonts w:ascii="Arial" w:hAnsi="Arial" w:cs="Arial"/>
          <w:b/>
          <w:kern w:val="2"/>
          <w:sz w:val="24"/>
          <w:szCs w:val="24"/>
        </w:rPr>
        <w:t>/0</w:t>
      </w:r>
      <w:r w:rsidR="005D6481">
        <w:rPr>
          <w:rFonts w:ascii="Arial" w:hAnsi="Arial" w:cs="Arial"/>
          <w:b/>
          <w:kern w:val="2"/>
          <w:sz w:val="24"/>
          <w:szCs w:val="24"/>
        </w:rPr>
        <w:t>8</w:t>
      </w:r>
      <w:r>
        <w:rPr>
          <w:rFonts w:ascii="Arial" w:hAnsi="Arial" w:cs="Arial"/>
          <w:b/>
          <w:kern w:val="2"/>
          <w:sz w:val="24"/>
          <w:szCs w:val="24"/>
        </w:rPr>
        <w:t>/2017, hasta las 12:00</w:t>
      </w:r>
      <w:r w:rsidR="00BC48A0">
        <w:rPr>
          <w:rFonts w:ascii="Arial" w:hAnsi="Arial" w:cs="Arial"/>
          <w:b/>
          <w:kern w:val="2"/>
          <w:sz w:val="24"/>
          <w:szCs w:val="24"/>
        </w:rPr>
        <w:t xml:space="preserve"> hs.</w:t>
      </w:r>
    </w:p>
    <w:p w14:paraId="71AD5DB2" w14:textId="3F48D958" w:rsidR="009B16E3" w:rsidRDefault="009B16E3" w:rsidP="00696EFE">
      <w:pPr>
        <w:suppressAutoHyphens/>
        <w:spacing w:after="0" w:line="100" w:lineRule="atLeast"/>
        <w:jc w:val="both"/>
        <w:rPr>
          <w:rFonts w:ascii="Arial" w:hAnsi="Arial" w:cs="Arial"/>
          <w:b/>
          <w:kern w:val="2"/>
          <w:sz w:val="24"/>
          <w:szCs w:val="24"/>
        </w:rPr>
      </w:pPr>
      <w:r w:rsidRPr="00BC48A0">
        <w:rPr>
          <w:rFonts w:ascii="Arial" w:hAnsi="Arial" w:cs="Arial"/>
          <w:b/>
          <w:kern w:val="2"/>
          <w:sz w:val="24"/>
          <w:szCs w:val="24"/>
          <w:u w:val="single"/>
        </w:rPr>
        <w:t>FECHA Y HORA DE</w:t>
      </w:r>
      <w:r w:rsidR="00BC48A0" w:rsidRPr="00BC48A0">
        <w:rPr>
          <w:rFonts w:ascii="Arial" w:hAnsi="Arial" w:cs="Arial"/>
          <w:b/>
          <w:kern w:val="2"/>
          <w:sz w:val="24"/>
          <w:szCs w:val="24"/>
          <w:u w:val="single"/>
        </w:rPr>
        <w:t xml:space="preserve"> ENTREGA DE OFERTAS</w:t>
      </w:r>
      <w:r w:rsidR="00BC48A0">
        <w:rPr>
          <w:rFonts w:ascii="Arial" w:hAnsi="Arial" w:cs="Arial"/>
          <w:b/>
          <w:kern w:val="2"/>
          <w:sz w:val="24"/>
          <w:szCs w:val="24"/>
        </w:rPr>
        <w:t xml:space="preserve">: </w:t>
      </w:r>
      <w:r w:rsidR="000C6620">
        <w:rPr>
          <w:rFonts w:ascii="Arial" w:hAnsi="Arial" w:cs="Arial"/>
          <w:b/>
          <w:kern w:val="2"/>
          <w:sz w:val="24"/>
          <w:szCs w:val="24"/>
        </w:rPr>
        <w:t>21</w:t>
      </w:r>
      <w:r w:rsidR="00BC48A0">
        <w:rPr>
          <w:rFonts w:ascii="Arial" w:hAnsi="Arial" w:cs="Arial"/>
          <w:b/>
          <w:kern w:val="2"/>
          <w:sz w:val="24"/>
          <w:szCs w:val="24"/>
        </w:rPr>
        <w:t>/0</w:t>
      </w:r>
      <w:r w:rsidR="005D6481">
        <w:rPr>
          <w:rFonts w:ascii="Arial" w:hAnsi="Arial" w:cs="Arial"/>
          <w:b/>
          <w:kern w:val="2"/>
          <w:sz w:val="24"/>
          <w:szCs w:val="24"/>
        </w:rPr>
        <w:t>8</w:t>
      </w:r>
      <w:r w:rsidR="00BC48A0">
        <w:rPr>
          <w:rFonts w:ascii="Arial" w:hAnsi="Arial" w:cs="Arial"/>
          <w:b/>
          <w:kern w:val="2"/>
          <w:sz w:val="24"/>
          <w:szCs w:val="24"/>
        </w:rPr>
        <w:t>/2017, hasta las 1</w:t>
      </w:r>
      <w:r w:rsidR="000C6620">
        <w:rPr>
          <w:rFonts w:ascii="Arial" w:hAnsi="Arial" w:cs="Arial"/>
          <w:b/>
          <w:kern w:val="2"/>
          <w:sz w:val="24"/>
          <w:szCs w:val="24"/>
        </w:rPr>
        <w:t>0</w:t>
      </w:r>
      <w:r w:rsidR="00BC48A0">
        <w:rPr>
          <w:rFonts w:ascii="Arial" w:hAnsi="Arial" w:cs="Arial"/>
          <w:b/>
          <w:kern w:val="2"/>
          <w:sz w:val="24"/>
          <w:szCs w:val="24"/>
        </w:rPr>
        <w:t xml:space="preserve">:00 </w:t>
      </w:r>
      <w:proofErr w:type="spellStart"/>
      <w:r w:rsidR="00BC48A0">
        <w:rPr>
          <w:rFonts w:ascii="Arial" w:hAnsi="Arial" w:cs="Arial"/>
          <w:b/>
          <w:kern w:val="2"/>
          <w:sz w:val="24"/>
          <w:szCs w:val="24"/>
        </w:rPr>
        <w:t>hs</w:t>
      </w:r>
      <w:proofErr w:type="spellEnd"/>
      <w:r w:rsidR="00BC48A0">
        <w:rPr>
          <w:rFonts w:ascii="Arial" w:hAnsi="Arial" w:cs="Arial"/>
          <w:b/>
          <w:kern w:val="2"/>
          <w:sz w:val="24"/>
          <w:szCs w:val="24"/>
        </w:rPr>
        <w:t>.</w:t>
      </w:r>
    </w:p>
    <w:p w14:paraId="001A1F11" w14:textId="30F9B5E4" w:rsidR="00BC48A0" w:rsidRPr="00696EFE" w:rsidRDefault="00BC48A0" w:rsidP="00696EFE">
      <w:pPr>
        <w:suppressAutoHyphens/>
        <w:spacing w:after="0" w:line="100" w:lineRule="atLeast"/>
        <w:jc w:val="both"/>
        <w:rPr>
          <w:rFonts w:ascii="Arial" w:hAnsi="Arial" w:cs="Arial"/>
          <w:b/>
          <w:kern w:val="2"/>
          <w:sz w:val="24"/>
          <w:szCs w:val="24"/>
        </w:rPr>
      </w:pPr>
      <w:r w:rsidRPr="00BC48A0">
        <w:rPr>
          <w:rFonts w:ascii="Arial" w:hAnsi="Arial" w:cs="Arial"/>
          <w:b/>
          <w:kern w:val="2"/>
          <w:sz w:val="24"/>
          <w:szCs w:val="24"/>
          <w:u w:val="single"/>
        </w:rPr>
        <w:t>FECHA Y HORA DE APERTURA</w:t>
      </w:r>
      <w:r>
        <w:rPr>
          <w:rFonts w:ascii="Arial" w:hAnsi="Arial" w:cs="Arial"/>
          <w:b/>
          <w:kern w:val="2"/>
          <w:sz w:val="24"/>
          <w:szCs w:val="24"/>
        </w:rPr>
        <w:t xml:space="preserve">: </w:t>
      </w:r>
      <w:r w:rsidR="00B111EB">
        <w:rPr>
          <w:rFonts w:ascii="Arial" w:hAnsi="Arial" w:cs="Arial"/>
          <w:b/>
          <w:kern w:val="2"/>
          <w:sz w:val="24"/>
          <w:szCs w:val="24"/>
        </w:rPr>
        <w:t>21</w:t>
      </w:r>
      <w:r>
        <w:rPr>
          <w:rFonts w:ascii="Arial" w:hAnsi="Arial" w:cs="Arial"/>
          <w:b/>
          <w:kern w:val="2"/>
          <w:sz w:val="24"/>
          <w:szCs w:val="24"/>
        </w:rPr>
        <w:t>/0</w:t>
      </w:r>
      <w:r w:rsidR="005D6481">
        <w:rPr>
          <w:rFonts w:ascii="Arial" w:hAnsi="Arial" w:cs="Arial"/>
          <w:b/>
          <w:kern w:val="2"/>
          <w:sz w:val="24"/>
          <w:szCs w:val="24"/>
        </w:rPr>
        <w:t>8</w:t>
      </w:r>
      <w:r>
        <w:rPr>
          <w:rFonts w:ascii="Arial" w:hAnsi="Arial" w:cs="Arial"/>
          <w:b/>
          <w:kern w:val="2"/>
          <w:sz w:val="24"/>
          <w:szCs w:val="24"/>
        </w:rPr>
        <w:t>/2017, 1</w:t>
      </w:r>
      <w:r w:rsidR="00B111EB">
        <w:rPr>
          <w:rFonts w:ascii="Arial" w:hAnsi="Arial" w:cs="Arial"/>
          <w:b/>
          <w:kern w:val="2"/>
          <w:sz w:val="24"/>
          <w:szCs w:val="24"/>
        </w:rPr>
        <w:t>0</w:t>
      </w:r>
      <w:r>
        <w:rPr>
          <w:rFonts w:ascii="Arial" w:hAnsi="Arial" w:cs="Arial"/>
          <w:b/>
          <w:kern w:val="2"/>
          <w:sz w:val="24"/>
          <w:szCs w:val="24"/>
        </w:rPr>
        <w:t xml:space="preserve">:15 </w:t>
      </w:r>
      <w:proofErr w:type="spellStart"/>
      <w:r>
        <w:rPr>
          <w:rFonts w:ascii="Arial" w:hAnsi="Arial" w:cs="Arial"/>
          <w:b/>
          <w:kern w:val="2"/>
          <w:sz w:val="24"/>
          <w:szCs w:val="24"/>
        </w:rPr>
        <w:t>hs</w:t>
      </w:r>
      <w:proofErr w:type="spellEnd"/>
      <w:r>
        <w:rPr>
          <w:rFonts w:ascii="Arial" w:hAnsi="Arial" w:cs="Arial"/>
          <w:b/>
          <w:kern w:val="2"/>
          <w:sz w:val="24"/>
          <w:szCs w:val="24"/>
        </w:rPr>
        <w:t>.</w:t>
      </w:r>
    </w:p>
    <w:p w14:paraId="395D3EE7" w14:textId="317533F7" w:rsidR="00AA3AA2" w:rsidRPr="00C74B4B" w:rsidRDefault="00AA3AA2" w:rsidP="00AA3AA2">
      <w:pPr>
        <w:suppressAutoHyphens/>
        <w:spacing w:after="0" w:line="100" w:lineRule="atLeast"/>
        <w:jc w:val="both"/>
        <w:rPr>
          <w:rFonts w:ascii="Arial" w:hAnsi="Arial" w:cs="Arial"/>
          <w:kern w:val="2"/>
          <w:sz w:val="24"/>
        </w:rPr>
      </w:pPr>
    </w:p>
    <w:p w14:paraId="4942E6FB" w14:textId="77777777"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14:paraId="26A3F477" w14:textId="77777777" w:rsidR="00AA3AA2" w:rsidRPr="00C74B4B" w:rsidRDefault="00AA3AA2" w:rsidP="00AA3AA2">
      <w:pPr>
        <w:suppressAutoHyphens/>
        <w:spacing w:after="0" w:line="100" w:lineRule="atLeast"/>
        <w:jc w:val="both"/>
        <w:rPr>
          <w:rFonts w:ascii="Arial" w:hAnsi="Arial" w:cs="Arial"/>
          <w:kern w:val="2"/>
          <w:sz w:val="24"/>
        </w:rPr>
      </w:pPr>
    </w:p>
    <w:p w14:paraId="7AE6456E"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A. </w:t>
      </w:r>
      <w:r w:rsidRPr="00C74B4B">
        <w:rPr>
          <w:rFonts w:ascii="Arial" w:hAnsi="Arial" w:cs="Arial"/>
          <w:b/>
          <w:kern w:val="2"/>
          <w:sz w:val="24"/>
        </w:rPr>
        <w:tab/>
        <w:t>Generalidades.</w:t>
      </w:r>
    </w:p>
    <w:p w14:paraId="6F0282BF"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B. </w:t>
      </w:r>
      <w:r w:rsidRPr="00C74B4B">
        <w:rPr>
          <w:rFonts w:ascii="Arial" w:hAnsi="Arial" w:cs="Arial"/>
          <w:b/>
          <w:kern w:val="2"/>
          <w:sz w:val="24"/>
        </w:rPr>
        <w:tab/>
        <w:t>Datos de l</w:t>
      </w:r>
      <w:r w:rsidR="007D2766" w:rsidRPr="00C74B4B">
        <w:rPr>
          <w:rFonts w:ascii="Arial" w:hAnsi="Arial" w:cs="Arial"/>
          <w:b/>
          <w:kern w:val="2"/>
          <w:sz w:val="24"/>
        </w:rPr>
        <w:t>a Contratación (DDL</w:t>
      </w:r>
      <w:r w:rsidR="00A040A2" w:rsidRPr="00C74B4B">
        <w:rPr>
          <w:rFonts w:ascii="Arial" w:hAnsi="Arial" w:cs="Arial"/>
          <w:b/>
          <w:kern w:val="2"/>
          <w:sz w:val="24"/>
        </w:rPr>
        <w:t>C</w:t>
      </w:r>
      <w:r w:rsidRPr="00C74B4B">
        <w:rPr>
          <w:rFonts w:ascii="Arial" w:hAnsi="Arial" w:cs="Arial"/>
          <w:b/>
          <w:kern w:val="2"/>
          <w:sz w:val="24"/>
        </w:rPr>
        <w:t>)</w:t>
      </w:r>
    </w:p>
    <w:p w14:paraId="4E5EC7E8"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14:paraId="2527E620"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14:paraId="06B4211C" w14:textId="77777777" w:rsidR="00173C9E" w:rsidRPr="00C74B4B" w:rsidRDefault="00173C9E"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14:paraId="4766ED96" w14:textId="77777777" w:rsidR="00AA3AA2" w:rsidRPr="00C74B4B" w:rsidRDefault="00AA3AA2" w:rsidP="00AA3AA2">
      <w:pPr>
        <w:suppressAutoHyphens/>
        <w:spacing w:after="0" w:line="100" w:lineRule="atLeast"/>
        <w:ind w:left="960" w:hanging="960"/>
        <w:jc w:val="both"/>
        <w:rPr>
          <w:rFonts w:ascii="Arial" w:hAnsi="Arial" w:cs="Arial"/>
          <w:kern w:val="2"/>
          <w:sz w:val="24"/>
        </w:rPr>
      </w:pPr>
    </w:p>
    <w:p w14:paraId="52B57918" w14:textId="77777777" w:rsidR="00AA3AA2"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Atentamente,</w:t>
      </w:r>
    </w:p>
    <w:p w14:paraId="4F38068F" w14:textId="77777777" w:rsidR="00696EFE" w:rsidRDefault="00696EFE" w:rsidP="00AA3AA2">
      <w:pPr>
        <w:suppressAutoHyphens/>
        <w:spacing w:after="0" w:line="100" w:lineRule="atLeast"/>
        <w:jc w:val="both"/>
        <w:rPr>
          <w:rFonts w:ascii="Arial" w:hAnsi="Arial" w:cs="Arial"/>
          <w:kern w:val="2"/>
          <w:sz w:val="24"/>
        </w:rPr>
      </w:pPr>
    </w:p>
    <w:p w14:paraId="33606F1F" w14:textId="77777777" w:rsidR="00696EFE" w:rsidRDefault="00696EFE" w:rsidP="00AA3AA2">
      <w:pPr>
        <w:suppressAutoHyphens/>
        <w:spacing w:after="0" w:line="100" w:lineRule="atLeast"/>
        <w:jc w:val="both"/>
        <w:rPr>
          <w:rFonts w:ascii="Arial" w:hAnsi="Arial" w:cs="Arial"/>
          <w:kern w:val="2"/>
          <w:sz w:val="24"/>
        </w:rPr>
      </w:pPr>
    </w:p>
    <w:p w14:paraId="0333D907" w14:textId="77777777" w:rsidR="00AA3AA2" w:rsidRDefault="00AA3AA2" w:rsidP="00C82218">
      <w:pPr>
        <w:spacing w:after="0" w:line="240" w:lineRule="auto"/>
        <w:jc w:val="both"/>
        <w:rPr>
          <w:rFonts w:ascii="Arial" w:hAnsi="Arial" w:cs="Arial"/>
          <w:b/>
          <w:i/>
          <w:sz w:val="24"/>
        </w:rPr>
      </w:pPr>
    </w:p>
    <w:p w14:paraId="67EB76C3" w14:textId="77777777" w:rsidR="00696EFE" w:rsidRPr="003B2831" w:rsidRDefault="00696EFE" w:rsidP="00C82218">
      <w:pPr>
        <w:spacing w:after="0" w:line="240" w:lineRule="auto"/>
        <w:jc w:val="both"/>
        <w:rPr>
          <w:rFonts w:ascii="Arial" w:hAnsi="Arial" w:cs="Arial"/>
          <w:b/>
          <w:i/>
          <w:sz w:val="24"/>
        </w:rPr>
      </w:pPr>
    </w:p>
    <w:p w14:paraId="7719A101" w14:textId="77777777" w:rsidR="004B59A6" w:rsidRPr="003B2831" w:rsidRDefault="004B59A6" w:rsidP="00C82218">
      <w:pPr>
        <w:spacing w:after="0" w:line="240" w:lineRule="auto"/>
        <w:jc w:val="both"/>
        <w:rPr>
          <w:rFonts w:ascii="Arial" w:hAnsi="Arial" w:cs="Arial"/>
          <w:b/>
          <w:i/>
          <w:sz w:val="24"/>
        </w:rPr>
      </w:pPr>
    </w:p>
    <w:p w14:paraId="2D429DCD" w14:textId="4E2EE9B5" w:rsidR="004B59A6" w:rsidRPr="003B2831" w:rsidRDefault="007C4F8D" w:rsidP="00C82218">
      <w:pPr>
        <w:spacing w:after="0" w:line="240" w:lineRule="auto"/>
        <w:jc w:val="both"/>
        <w:rPr>
          <w:rFonts w:ascii="Arial" w:hAnsi="Arial" w:cs="Arial"/>
          <w:b/>
          <w:i/>
          <w:sz w:val="24"/>
        </w:rPr>
      </w:pPr>
      <w:r w:rsidRPr="003B2831">
        <w:rPr>
          <w:rFonts w:ascii="Arial" w:hAnsi="Arial" w:cs="Arial"/>
          <w:b/>
          <w:i/>
          <w:sz w:val="24"/>
        </w:rPr>
        <w:tab/>
      </w:r>
      <w:r w:rsidRPr="003B2831">
        <w:rPr>
          <w:rFonts w:ascii="Arial" w:hAnsi="Arial" w:cs="Arial"/>
          <w:b/>
          <w:i/>
          <w:sz w:val="24"/>
        </w:rPr>
        <w:tab/>
      </w:r>
      <w:r w:rsidRPr="003B2831">
        <w:rPr>
          <w:rFonts w:ascii="Arial" w:hAnsi="Arial" w:cs="Arial"/>
          <w:b/>
          <w:i/>
          <w:sz w:val="24"/>
        </w:rPr>
        <w:tab/>
      </w:r>
      <w:r w:rsidRPr="003B2831">
        <w:rPr>
          <w:rFonts w:ascii="Arial" w:hAnsi="Arial" w:cs="Arial"/>
          <w:b/>
          <w:i/>
          <w:sz w:val="24"/>
        </w:rPr>
        <w:tab/>
      </w:r>
      <w:r w:rsidRPr="003B2831">
        <w:rPr>
          <w:rFonts w:ascii="Arial" w:hAnsi="Arial" w:cs="Arial"/>
          <w:b/>
          <w:i/>
          <w:sz w:val="24"/>
        </w:rPr>
        <w:tab/>
        <w:t xml:space="preserve">       </w:t>
      </w:r>
      <w:r w:rsidR="00BC48A0" w:rsidRPr="003B2831">
        <w:rPr>
          <w:rFonts w:ascii="Arial" w:hAnsi="Arial" w:cs="Arial"/>
          <w:b/>
          <w:i/>
          <w:sz w:val="24"/>
        </w:rPr>
        <w:tab/>
      </w:r>
      <w:r w:rsidRPr="003B2831">
        <w:rPr>
          <w:rFonts w:ascii="Arial" w:hAnsi="Arial" w:cs="Arial"/>
          <w:b/>
          <w:i/>
          <w:sz w:val="24"/>
        </w:rPr>
        <w:t xml:space="preserve">       </w:t>
      </w:r>
      <w:r w:rsidR="00BC48A0" w:rsidRPr="003B2831">
        <w:rPr>
          <w:rFonts w:ascii="Arial" w:hAnsi="Arial" w:cs="Arial"/>
          <w:b/>
          <w:i/>
          <w:sz w:val="24"/>
        </w:rPr>
        <w:t>LIC. NANCY VEGA DE CAERES</w:t>
      </w:r>
    </w:p>
    <w:p w14:paraId="6FAC8462" w14:textId="396C93D0" w:rsidR="004B59A6" w:rsidRPr="003B2831" w:rsidRDefault="00BC48A0" w:rsidP="00C82218">
      <w:pPr>
        <w:spacing w:after="0" w:line="240" w:lineRule="auto"/>
        <w:jc w:val="both"/>
        <w:rPr>
          <w:rFonts w:ascii="Arial" w:hAnsi="Arial" w:cs="Arial"/>
          <w:i/>
          <w:sz w:val="24"/>
        </w:rPr>
      </w:pPr>
      <w:r w:rsidRPr="003B2831">
        <w:rPr>
          <w:rFonts w:ascii="Arial" w:hAnsi="Arial" w:cs="Arial"/>
          <w:b/>
          <w:i/>
          <w:sz w:val="24"/>
        </w:rPr>
        <w:tab/>
      </w:r>
      <w:r w:rsidRPr="003B2831">
        <w:rPr>
          <w:rFonts w:ascii="Arial" w:hAnsi="Arial" w:cs="Arial"/>
          <w:b/>
          <w:i/>
          <w:sz w:val="24"/>
        </w:rPr>
        <w:tab/>
      </w:r>
      <w:r w:rsidRPr="003B2831">
        <w:rPr>
          <w:rFonts w:ascii="Arial" w:hAnsi="Arial" w:cs="Arial"/>
          <w:b/>
          <w:i/>
          <w:sz w:val="24"/>
        </w:rPr>
        <w:tab/>
      </w:r>
      <w:r w:rsidRPr="003B2831">
        <w:rPr>
          <w:rFonts w:ascii="Arial" w:hAnsi="Arial" w:cs="Arial"/>
          <w:b/>
          <w:i/>
          <w:sz w:val="24"/>
        </w:rPr>
        <w:tab/>
      </w:r>
      <w:r w:rsidRPr="003B2831">
        <w:rPr>
          <w:rFonts w:ascii="Arial" w:hAnsi="Arial" w:cs="Arial"/>
          <w:b/>
          <w:i/>
          <w:sz w:val="24"/>
        </w:rPr>
        <w:tab/>
      </w:r>
      <w:r w:rsidRPr="003B2831">
        <w:rPr>
          <w:rFonts w:ascii="Arial" w:hAnsi="Arial" w:cs="Arial"/>
          <w:b/>
          <w:i/>
          <w:sz w:val="24"/>
        </w:rPr>
        <w:tab/>
      </w:r>
      <w:r w:rsidRPr="003B2831">
        <w:rPr>
          <w:rFonts w:ascii="Arial" w:hAnsi="Arial" w:cs="Arial"/>
          <w:b/>
          <w:i/>
          <w:sz w:val="24"/>
        </w:rPr>
        <w:tab/>
      </w:r>
      <w:r w:rsidRPr="003B2831">
        <w:rPr>
          <w:rFonts w:ascii="Arial" w:hAnsi="Arial" w:cs="Arial"/>
          <w:b/>
          <w:i/>
          <w:sz w:val="24"/>
        </w:rPr>
        <w:tab/>
      </w:r>
      <w:r w:rsidRPr="003B2831">
        <w:rPr>
          <w:rFonts w:ascii="Arial" w:hAnsi="Arial" w:cs="Arial"/>
          <w:i/>
          <w:sz w:val="24"/>
        </w:rPr>
        <w:t>Directora de U.O.C.</w:t>
      </w:r>
      <w:r w:rsidRPr="003B2831">
        <w:rPr>
          <w:rFonts w:ascii="Arial" w:hAnsi="Arial" w:cs="Arial"/>
          <w:b/>
          <w:i/>
          <w:sz w:val="24"/>
        </w:rPr>
        <w:tab/>
      </w:r>
      <w:r w:rsidRPr="003B2831">
        <w:rPr>
          <w:rFonts w:ascii="Arial" w:hAnsi="Arial" w:cs="Arial"/>
          <w:b/>
          <w:i/>
          <w:sz w:val="24"/>
        </w:rPr>
        <w:tab/>
      </w:r>
    </w:p>
    <w:p w14:paraId="485F854F" w14:textId="77777777" w:rsidR="00C82218" w:rsidRPr="003B2831" w:rsidRDefault="00C82218" w:rsidP="00C82218">
      <w:pPr>
        <w:spacing w:after="0" w:line="240" w:lineRule="auto"/>
        <w:jc w:val="center"/>
        <w:rPr>
          <w:rFonts w:ascii="Arial" w:hAnsi="Arial" w:cs="Arial"/>
          <w:i/>
          <w:sz w:val="24"/>
          <w:u w:val="single"/>
          <w:lang w:val="es-ES"/>
        </w:rPr>
      </w:pPr>
    </w:p>
    <w:p w14:paraId="1389FC25" w14:textId="77777777" w:rsidR="0099500D" w:rsidRPr="00BC48A0" w:rsidRDefault="0099500D" w:rsidP="005863AC">
      <w:pPr>
        <w:spacing w:after="0" w:line="240" w:lineRule="auto"/>
        <w:rPr>
          <w:rFonts w:ascii="Arial" w:hAnsi="Arial" w:cs="Arial"/>
          <w:sz w:val="44"/>
          <w:szCs w:val="40"/>
        </w:rPr>
      </w:pPr>
    </w:p>
    <w:p w14:paraId="2F9AE61E" w14:textId="77777777" w:rsidR="0099500D" w:rsidRPr="00BC48A0" w:rsidRDefault="0099500D" w:rsidP="00C82218">
      <w:pPr>
        <w:spacing w:after="0" w:line="240" w:lineRule="auto"/>
        <w:jc w:val="center"/>
        <w:rPr>
          <w:rFonts w:ascii="Arial" w:hAnsi="Arial" w:cs="Arial"/>
          <w:sz w:val="44"/>
          <w:szCs w:val="40"/>
          <w:lang w:val="es-ES"/>
        </w:rPr>
      </w:pPr>
    </w:p>
    <w:p w14:paraId="647ADC19" w14:textId="77777777" w:rsidR="0099500D" w:rsidRPr="00BC48A0" w:rsidRDefault="0099500D" w:rsidP="00C82218">
      <w:pPr>
        <w:spacing w:after="0" w:line="240" w:lineRule="auto"/>
        <w:jc w:val="center"/>
        <w:rPr>
          <w:rFonts w:ascii="Arial" w:hAnsi="Arial" w:cs="Arial"/>
          <w:sz w:val="44"/>
          <w:szCs w:val="40"/>
          <w:lang w:val="es-ES"/>
        </w:rPr>
      </w:pPr>
    </w:p>
    <w:p w14:paraId="585A84B2" w14:textId="77777777" w:rsidR="0099500D" w:rsidRDefault="0099500D" w:rsidP="00C82218">
      <w:pPr>
        <w:spacing w:after="0" w:line="240" w:lineRule="auto"/>
        <w:jc w:val="center"/>
        <w:rPr>
          <w:rFonts w:ascii="Arial" w:hAnsi="Arial" w:cs="Arial"/>
          <w:b/>
          <w:sz w:val="44"/>
          <w:szCs w:val="40"/>
          <w:lang w:val="es-ES"/>
        </w:rPr>
      </w:pPr>
    </w:p>
    <w:p w14:paraId="18CDF67D" w14:textId="2844646A"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A</w:t>
      </w:r>
    </w:p>
    <w:p w14:paraId="3075C89E" w14:textId="3126303B"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14:paraId="319E1982" w14:textId="725D2E4C" w:rsidR="00626F10" w:rsidRPr="00C74B4B" w:rsidRDefault="0012194C" w:rsidP="00463D84">
      <w:pPr>
        <w:pStyle w:val="Prrafodelista"/>
        <w:numPr>
          <w:ilvl w:val="0"/>
          <w:numId w:val="3"/>
        </w:numPr>
        <w:tabs>
          <w:tab w:val="left" w:pos="426"/>
        </w:tabs>
        <w:spacing w:after="0" w:line="240" w:lineRule="auto"/>
        <w:ind w:left="0" w:firstLine="0"/>
        <w:contextualSpacing w:val="0"/>
        <w:jc w:val="both"/>
        <w:rPr>
          <w:rFonts w:ascii="Arial" w:hAnsi="Arial" w:cs="Arial"/>
          <w:lang w:val="es-ES"/>
        </w:rPr>
      </w:pPr>
      <w:r w:rsidRPr="00C74B4B">
        <w:rPr>
          <w:rFonts w:ascii="Arial" w:hAnsi="Arial" w:cs="Arial"/>
          <w:b/>
          <w:u w:val="single"/>
          <w:lang w:val="es-ES"/>
        </w:rPr>
        <w:t>FRAUDE Y CORRUPCIÓN:</w:t>
      </w:r>
      <w:r w:rsidRPr="00C74B4B">
        <w:rPr>
          <w:rFonts w:ascii="Arial" w:hAnsi="Arial" w:cs="Arial"/>
          <w:lang w:val="es-ES"/>
        </w:rPr>
        <w:t xml:space="preserve"> </w:t>
      </w:r>
    </w:p>
    <w:p w14:paraId="19456E57" w14:textId="77777777" w:rsidR="00C82218" w:rsidRPr="00C74B4B" w:rsidRDefault="00C82218" w:rsidP="00696EFE">
      <w:pPr>
        <w:pStyle w:val="Prrafodelista"/>
        <w:tabs>
          <w:tab w:val="left" w:pos="426"/>
        </w:tabs>
        <w:spacing w:after="0" w:line="240" w:lineRule="auto"/>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14:paraId="17A6B87B" w14:textId="77777777" w:rsidR="00C82218" w:rsidRDefault="00C82218" w:rsidP="00696EFE">
      <w:pPr>
        <w:pStyle w:val="Prrafodelista"/>
        <w:tabs>
          <w:tab w:val="left" w:pos="426"/>
        </w:tabs>
        <w:spacing w:after="0" w:line="240" w:lineRule="auto"/>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C74B4B">
        <w:rPr>
          <w:rFonts w:ascii="Arial" w:hAnsi="Arial" w:cs="Arial"/>
          <w:lang w:val="es-ES"/>
        </w:rPr>
        <w:t xml:space="preserve"> </w:t>
      </w:r>
      <w:r w:rsidRPr="00C74B4B">
        <w:rPr>
          <w:rFonts w:ascii="Arial" w:hAnsi="Arial" w:cs="Arial"/>
          <w:lang w:val="es-ES"/>
        </w:rPr>
        <w:t>a) Descalificar cualquier oferta y/o rechazar cualquier propuesta de adjudicación relacionada con el proceso de adquisición o contratación de que se trate; y/o;</w:t>
      </w:r>
      <w:r w:rsidR="0057393C" w:rsidRPr="00C74B4B">
        <w:rPr>
          <w:rFonts w:ascii="Arial" w:hAnsi="Arial" w:cs="Arial"/>
          <w:lang w:val="es-ES"/>
        </w:rPr>
        <w:t xml:space="preserve"> </w:t>
      </w:r>
      <w:r w:rsidRPr="00C74B4B">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C74B4B">
        <w:rPr>
          <w:rFonts w:ascii="Arial" w:hAnsi="Arial" w:cs="Arial"/>
          <w:lang w:val="es-ES"/>
        </w:rPr>
        <w:t xml:space="preserve"> </w:t>
      </w:r>
      <w:r w:rsidRPr="00C74B4B">
        <w:rPr>
          <w:rFonts w:ascii="Arial" w:hAnsi="Arial" w:cs="Arial"/>
          <w:lang w:val="es-ES"/>
        </w:rPr>
        <w:t>c) Presentar la denuncia penal ante las instancias correspondientes si el hecho conocido se encontrare tipificado en la legislación penal.</w:t>
      </w:r>
    </w:p>
    <w:p w14:paraId="4E6CC9A4" w14:textId="77777777" w:rsidR="00696EFE" w:rsidRPr="00C74B4B" w:rsidRDefault="00696EFE" w:rsidP="00696EFE">
      <w:pPr>
        <w:pStyle w:val="Prrafodelista"/>
        <w:tabs>
          <w:tab w:val="left" w:pos="426"/>
        </w:tabs>
        <w:spacing w:after="0" w:line="240" w:lineRule="auto"/>
        <w:ind w:left="0"/>
        <w:contextualSpacing w:val="0"/>
        <w:jc w:val="both"/>
        <w:rPr>
          <w:rFonts w:ascii="Arial" w:hAnsi="Arial" w:cs="Arial"/>
          <w:lang w:val="es-ES"/>
        </w:rPr>
      </w:pPr>
    </w:p>
    <w:p w14:paraId="71FFF4FD" w14:textId="77777777" w:rsidR="00C82218" w:rsidRPr="00C74B4B" w:rsidRDefault="00AB53A6" w:rsidP="00696EFE">
      <w:pPr>
        <w:pStyle w:val="Prrafodelista"/>
        <w:tabs>
          <w:tab w:val="left" w:pos="426"/>
        </w:tabs>
        <w:spacing w:after="0" w:line="240" w:lineRule="auto"/>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14:paraId="0366717E" w14:textId="77777777" w:rsidR="00AA3AA2" w:rsidRPr="00C74B4B" w:rsidRDefault="00C82218" w:rsidP="00463D84">
      <w:pPr>
        <w:pStyle w:val="Prrafodelista"/>
        <w:numPr>
          <w:ilvl w:val="0"/>
          <w:numId w:val="4"/>
        </w:numPr>
        <w:spacing w:after="0" w:line="240" w:lineRule="auto"/>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r w:rsidR="0057393C" w:rsidRPr="00C74B4B">
        <w:rPr>
          <w:rFonts w:ascii="Arial" w:hAnsi="Arial" w:cs="Arial"/>
          <w:lang w:val="es-ES"/>
        </w:rPr>
        <w:t xml:space="preserve"> </w:t>
      </w:r>
    </w:p>
    <w:p w14:paraId="0C1CB1B0" w14:textId="77777777" w:rsidR="00AA3AA2" w:rsidRPr="00C74B4B" w:rsidRDefault="005B153B" w:rsidP="00463D84">
      <w:pPr>
        <w:pStyle w:val="Prrafodelista"/>
        <w:numPr>
          <w:ilvl w:val="0"/>
          <w:numId w:val="4"/>
        </w:numPr>
        <w:spacing w:after="0" w:line="240" w:lineRule="auto"/>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C74B4B">
        <w:rPr>
          <w:rFonts w:ascii="Arial" w:hAnsi="Arial" w:cs="Arial"/>
          <w:lang w:val="es-ES"/>
        </w:rPr>
        <w:t xml:space="preserve"> </w:t>
      </w:r>
    </w:p>
    <w:p w14:paraId="43D96848" w14:textId="77777777" w:rsidR="00AA3AA2" w:rsidRPr="00C74B4B" w:rsidRDefault="005B153B" w:rsidP="00463D84">
      <w:pPr>
        <w:pStyle w:val="Prrafodelista"/>
        <w:numPr>
          <w:ilvl w:val="0"/>
          <w:numId w:val="4"/>
        </w:numPr>
        <w:spacing w:after="0" w:line="240" w:lineRule="auto"/>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r w:rsidR="0057393C" w:rsidRPr="00C74B4B">
        <w:rPr>
          <w:rFonts w:ascii="Arial" w:hAnsi="Arial" w:cs="Arial"/>
          <w:lang w:val="es-ES"/>
        </w:rPr>
        <w:t xml:space="preserve"> </w:t>
      </w:r>
    </w:p>
    <w:p w14:paraId="0682669B" w14:textId="77777777" w:rsidR="00AA3AA2" w:rsidRPr="00C74B4B" w:rsidRDefault="005B153B" w:rsidP="00463D84">
      <w:pPr>
        <w:pStyle w:val="Prrafodelista"/>
        <w:numPr>
          <w:ilvl w:val="0"/>
          <w:numId w:val="4"/>
        </w:numPr>
        <w:spacing w:after="0" w:line="240" w:lineRule="auto"/>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14:paraId="53A6F09F" w14:textId="77777777" w:rsidR="00C82218" w:rsidRDefault="00C82218" w:rsidP="00463D84">
      <w:pPr>
        <w:pStyle w:val="Prrafodelista"/>
        <w:numPr>
          <w:ilvl w:val="0"/>
          <w:numId w:val="4"/>
        </w:numPr>
        <w:spacing w:after="0" w:line="240" w:lineRule="auto"/>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14:paraId="3E807F75" w14:textId="77777777" w:rsidR="00696EFE" w:rsidRPr="00C74B4B" w:rsidRDefault="00696EFE" w:rsidP="00696EFE">
      <w:pPr>
        <w:pStyle w:val="Prrafodelista"/>
        <w:spacing w:after="0" w:line="240" w:lineRule="auto"/>
        <w:ind w:left="567"/>
        <w:contextualSpacing w:val="0"/>
        <w:jc w:val="both"/>
        <w:rPr>
          <w:rFonts w:ascii="Arial" w:hAnsi="Arial" w:cs="Arial"/>
          <w:lang w:val="es-ES"/>
        </w:rPr>
      </w:pPr>
    </w:p>
    <w:p w14:paraId="4669D2F6" w14:textId="772FD108" w:rsidR="00626F10" w:rsidRPr="00C74B4B" w:rsidRDefault="0012194C" w:rsidP="00463D84">
      <w:pPr>
        <w:pStyle w:val="Prrafodelista"/>
        <w:numPr>
          <w:ilvl w:val="0"/>
          <w:numId w:val="3"/>
        </w:numPr>
        <w:tabs>
          <w:tab w:val="left" w:pos="426"/>
        </w:tabs>
        <w:spacing w:after="0" w:line="240" w:lineRule="auto"/>
        <w:ind w:left="0" w:firstLine="0"/>
        <w:contextualSpacing w:val="0"/>
        <w:jc w:val="both"/>
        <w:rPr>
          <w:rFonts w:ascii="Arial" w:hAnsi="Arial" w:cs="Arial"/>
          <w:b/>
          <w:u w:val="single"/>
          <w:lang w:val="es-ES"/>
        </w:rPr>
      </w:pPr>
      <w:r w:rsidRPr="00C74B4B">
        <w:rPr>
          <w:rFonts w:ascii="Arial" w:hAnsi="Arial" w:cs="Arial"/>
          <w:b/>
          <w:u w:val="single"/>
          <w:lang w:val="es-ES"/>
        </w:rPr>
        <w:t>INTEGRIDAD</w:t>
      </w:r>
    </w:p>
    <w:p w14:paraId="62A66E0A" w14:textId="25D85ADD" w:rsidR="00696EFE" w:rsidRDefault="00C82218" w:rsidP="00696EFE">
      <w:pPr>
        <w:pStyle w:val="Prrafodelista"/>
        <w:tabs>
          <w:tab w:val="left" w:pos="426"/>
        </w:tabs>
        <w:spacing w:after="0" w:line="240" w:lineRule="auto"/>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w:t>
      </w:r>
      <w:r w:rsidR="00AB53A6" w:rsidRPr="00C74B4B">
        <w:rPr>
          <w:rFonts w:ascii="Arial" w:hAnsi="Arial" w:cs="Arial"/>
          <w:lang w:val="es-ES"/>
        </w:rPr>
        <w:t xml:space="preserve"> </w:t>
      </w:r>
      <w:r w:rsidRPr="00C74B4B">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14:paraId="782292F8" w14:textId="77777777" w:rsidR="00696EFE" w:rsidRPr="00C74B4B" w:rsidRDefault="00696EFE" w:rsidP="00696EFE">
      <w:pPr>
        <w:pStyle w:val="Prrafodelista"/>
        <w:tabs>
          <w:tab w:val="left" w:pos="426"/>
        </w:tabs>
        <w:spacing w:after="0" w:line="240" w:lineRule="auto"/>
        <w:ind w:left="0"/>
        <w:contextualSpacing w:val="0"/>
        <w:jc w:val="both"/>
        <w:rPr>
          <w:rFonts w:ascii="Arial" w:hAnsi="Arial" w:cs="Arial"/>
          <w:lang w:val="es-ES"/>
        </w:rPr>
      </w:pPr>
    </w:p>
    <w:p w14:paraId="74658050" w14:textId="423F1E09" w:rsidR="00626F10" w:rsidRPr="00C74B4B" w:rsidRDefault="0012194C" w:rsidP="00463D84">
      <w:pPr>
        <w:pStyle w:val="Prrafodelista"/>
        <w:numPr>
          <w:ilvl w:val="0"/>
          <w:numId w:val="3"/>
        </w:numPr>
        <w:tabs>
          <w:tab w:val="left" w:pos="426"/>
        </w:tabs>
        <w:spacing w:after="0" w:line="240" w:lineRule="auto"/>
        <w:ind w:left="0" w:firstLine="0"/>
        <w:contextualSpacing w:val="0"/>
        <w:jc w:val="both"/>
        <w:rPr>
          <w:rFonts w:ascii="Arial" w:hAnsi="Arial" w:cs="Arial"/>
          <w:b/>
          <w:lang w:val="es-ES"/>
        </w:rPr>
      </w:pPr>
      <w:r w:rsidRPr="00C74B4B">
        <w:rPr>
          <w:rFonts w:ascii="Arial" w:hAnsi="Arial" w:cs="Arial"/>
          <w:b/>
          <w:u w:val="single"/>
          <w:lang w:val="es-ES"/>
        </w:rPr>
        <w:t>CONDICIONES DE PARTICIPACIÓN</w:t>
      </w:r>
      <w:r w:rsidRPr="00C74B4B">
        <w:rPr>
          <w:rFonts w:ascii="Arial" w:hAnsi="Arial" w:cs="Arial"/>
          <w:b/>
          <w:lang w:val="es-ES"/>
        </w:rPr>
        <w:t xml:space="preserve"> </w:t>
      </w:r>
    </w:p>
    <w:p w14:paraId="74F862D0" w14:textId="77777777" w:rsidR="00C82218" w:rsidRDefault="00C82218" w:rsidP="00696EFE">
      <w:pPr>
        <w:pStyle w:val="Prrafodelista"/>
        <w:tabs>
          <w:tab w:val="left" w:pos="426"/>
        </w:tabs>
        <w:spacing w:after="0" w:line="240" w:lineRule="auto"/>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14:paraId="616D2742" w14:textId="77777777" w:rsidR="00696EFE" w:rsidRPr="00C74B4B" w:rsidRDefault="00696EFE" w:rsidP="00696EFE">
      <w:pPr>
        <w:pStyle w:val="Prrafodelista"/>
        <w:tabs>
          <w:tab w:val="left" w:pos="426"/>
        </w:tabs>
        <w:spacing w:after="0" w:line="240" w:lineRule="auto"/>
        <w:ind w:left="0"/>
        <w:contextualSpacing w:val="0"/>
        <w:jc w:val="both"/>
        <w:rPr>
          <w:rFonts w:ascii="Arial" w:hAnsi="Arial" w:cs="Arial"/>
          <w:lang w:val="es-ES"/>
        </w:rPr>
      </w:pPr>
    </w:p>
    <w:p w14:paraId="77F3B92C" w14:textId="28F0B224" w:rsidR="00626F10" w:rsidRPr="00C74B4B" w:rsidRDefault="0012194C" w:rsidP="00463D84">
      <w:pPr>
        <w:pStyle w:val="Prrafodelista"/>
        <w:numPr>
          <w:ilvl w:val="0"/>
          <w:numId w:val="3"/>
        </w:numPr>
        <w:tabs>
          <w:tab w:val="left" w:pos="426"/>
        </w:tabs>
        <w:spacing w:after="0" w:line="240" w:lineRule="auto"/>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14:paraId="5C13D7AD" w14:textId="4C961532" w:rsidR="00C82218" w:rsidRDefault="00C82218" w:rsidP="00696EFE">
      <w:pPr>
        <w:pStyle w:val="Prrafodelista"/>
        <w:tabs>
          <w:tab w:val="left" w:pos="426"/>
        </w:tabs>
        <w:spacing w:after="0" w:line="240" w:lineRule="auto"/>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005679D8">
        <w:rPr>
          <w:rFonts w:ascii="Arial" w:hAnsi="Arial" w:cs="Arial"/>
          <w:lang w:val="es-ES"/>
        </w:rPr>
        <w:t>.</w:t>
      </w:r>
    </w:p>
    <w:p w14:paraId="0045EA15" w14:textId="49BA573A" w:rsidR="00626F10" w:rsidRPr="00C74B4B" w:rsidRDefault="001E29FA" w:rsidP="00463D84">
      <w:pPr>
        <w:pStyle w:val="Prrafodelista"/>
        <w:numPr>
          <w:ilvl w:val="0"/>
          <w:numId w:val="3"/>
        </w:numPr>
        <w:tabs>
          <w:tab w:val="left" w:pos="426"/>
        </w:tabs>
        <w:spacing w:after="0" w:line="240" w:lineRule="auto"/>
        <w:ind w:left="0" w:firstLine="0"/>
        <w:contextualSpacing w:val="0"/>
        <w:jc w:val="both"/>
        <w:rPr>
          <w:rFonts w:ascii="Arial" w:hAnsi="Arial" w:cs="Arial"/>
          <w:b/>
          <w:u w:val="single"/>
          <w:lang w:val="es-ES"/>
        </w:rPr>
      </w:pPr>
      <w:r w:rsidRPr="00C74B4B">
        <w:rPr>
          <w:rFonts w:ascii="Arial" w:hAnsi="Arial" w:cs="Arial"/>
          <w:b/>
          <w:u w:val="single"/>
          <w:lang w:val="es-ES"/>
        </w:rPr>
        <w:lastRenderedPageBreak/>
        <w:t>PROTESTAS</w:t>
      </w:r>
    </w:p>
    <w:p w14:paraId="01475A3F" w14:textId="7E68EF5F" w:rsidR="00483BC5" w:rsidRDefault="00F02478" w:rsidP="00696EFE">
      <w:pPr>
        <w:pStyle w:val="Default"/>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14:paraId="3387EFDC" w14:textId="77777777" w:rsidR="00696EFE" w:rsidRPr="00C74B4B" w:rsidRDefault="00696EFE" w:rsidP="00696EFE">
      <w:pPr>
        <w:pStyle w:val="Default"/>
        <w:jc w:val="both"/>
        <w:rPr>
          <w:color w:val="auto"/>
          <w:sz w:val="22"/>
          <w:szCs w:val="22"/>
          <w:lang w:val="es-ES"/>
        </w:rPr>
      </w:pPr>
    </w:p>
    <w:p w14:paraId="6DB4C7EE" w14:textId="04AEBA4F" w:rsidR="00626F10" w:rsidRPr="00C74B4B" w:rsidRDefault="001E29FA" w:rsidP="00463D84">
      <w:pPr>
        <w:pStyle w:val="Prrafodelista"/>
        <w:numPr>
          <w:ilvl w:val="0"/>
          <w:numId w:val="3"/>
        </w:numPr>
        <w:tabs>
          <w:tab w:val="left" w:pos="426"/>
        </w:tabs>
        <w:spacing w:after="0" w:line="240" w:lineRule="auto"/>
        <w:ind w:left="0" w:firstLine="0"/>
        <w:contextualSpacing w:val="0"/>
        <w:jc w:val="both"/>
        <w:rPr>
          <w:rFonts w:ascii="Arial" w:hAnsi="Arial" w:cs="Arial"/>
          <w:b/>
          <w:u w:val="single"/>
          <w:lang w:val="es-ES"/>
        </w:rPr>
      </w:pPr>
      <w:r w:rsidRPr="00C74B4B">
        <w:rPr>
          <w:rFonts w:ascii="Arial" w:hAnsi="Arial" w:cs="Arial"/>
          <w:b/>
          <w:u w:val="single"/>
          <w:lang w:val="es-ES"/>
        </w:rPr>
        <w:t>DENUNCIAS</w:t>
      </w:r>
    </w:p>
    <w:p w14:paraId="4B66F2F7" w14:textId="77777777" w:rsidR="00C82218" w:rsidRDefault="00C82218" w:rsidP="00696EFE">
      <w:pPr>
        <w:pStyle w:val="Prrafodelista"/>
        <w:tabs>
          <w:tab w:val="left" w:pos="426"/>
        </w:tabs>
        <w:spacing w:after="0" w:line="240" w:lineRule="auto"/>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14:paraId="01099F72" w14:textId="77777777" w:rsidR="00696EFE" w:rsidRPr="00C74B4B" w:rsidRDefault="00696EFE" w:rsidP="00696EFE">
      <w:pPr>
        <w:pStyle w:val="Prrafodelista"/>
        <w:tabs>
          <w:tab w:val="left" w:pos="426"/>
        </w:tabs>
        <w:spacing w:after="0" w:line="240" w:lineRule="auto"/>
        <w:ind w:left="0"/>
        <w:contextualSpacing w:val="0"/>
        <w:jc w:val="both"/>
        <w:rPr>
          <w:rFonts w:ascii="Arial" w:hAnsi="Arial" w:cs="Arial"/>
          <w:lang w:val="es-ES"/>
        </w:rPr>
      </w:pPr>
    </w:p>
    <w:p w14:paraId="4783D129" w14:textId="0B1E0EF6" w:rsidR="00626F10" w:rsidRPr="00C74B4B" w:rsidRDefault="001E29FA" w:rsidP="00463D84">
      <w:pPr>
        <w:pStyle w:val="Prrafodelista"/>
        <w:numPr>
          <w:ilvl w:val="0"/>
          <w:numId w:val="3"/>
        </w:numPr>
        <w:tabs>
          <w:tab w:val="left" w:pos="426"/>
        </w:tabs>
        <w:spacing w:after="0" w:line="240" w:lineRule="auto"/>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14:paraId="26FBED29" w14:textId="77777777" w:rsidR="000B3799" w:rsidRPr="00C74B4B" w:rsidRDefault="000B3799" w:rsidP="00696EFE">
      <w:pPr>
        <w:pStyle w:val="Prrafodelista"/>
        <w:tabs>
          <w:tab w:val="left" w:pos="426"/>
        </w:tabs>
        <w:spacing w:after="0" w:line="240" w:lineRule="auto"/>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14:paraId="29C5FA83" w14:textId="77777777" w:rsidR="000B3799" w:rsidRDefault="000B3799" w:rsidP="00696EFE">
      <w:pPr>
        <w:pStyle w:val="Prrafodelista"/>
        <w:tabs>
          <w:tab w:val="left" w:pos="426"/>
        </w:tabs>
        <w:spacing w:after="0" w:line="240" w:lineRule="auto"/>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14:paraId="693687B1" w14:textId="77777777" w:rsidR="00696EFE" w:rsidRPr="00C74B4B" w:rsidRDefault="00696EFE" w:rsidP="00696EFE">
      <w:pPr>
        <w:pStyle w:val="Prrafodelista"/>
        <w:tabs>
          <w:tab w:val="left" w:pos="426"/>
        </w:tabs>
        <w:spacing w:after="0" w:line="240" w:lineRule="auto"/>
        <w:ind w:left="0"/>
        <w:contextualSpacing w:val="0"/>
        <w:jc w:val="both"/>
        <w:rPr>
          <w:rFonts w:ascii="Arial" w:hAnsi="Arial" w:cs="Arial"/>
          <w:lang w:val="es-ES"/>
        </w:rPr>
      </w:pPr>
    </w:p>
    <w:p w14:paraId="2B284B68" w14:textId="354994F6" w:rsidR="00626F10" w:rsidRPr="00C74B4B" w:rsidRDefault="001E29FA" w:rsidP="00463D84">
      <w:pPr>
        <w:pStyle w:val="Prrafodelista"/>
        <w:numPr>
          <w:ilvl w:val="0"/>
          <w:numId w:val="3"/>
        </w:numPr>
        <w:tabs>
          <w:tab w:val="left" w:pos="426"/>
        </w:tabs>
        <w:spacing w:after="0" w:line="240" w:lineRule="auto"/>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14:paraId="43E1AA20" w14:textId="77777777" w:rsidR="00626F10" w:rsidRPr="00C74B4B" w:rsidRDefault="006761E4" w:rsidP="00696EFE">
      <w:pPr>
        <w:pStyle w:val="Prrafodelista"/>
        <w:tabs>
          <w:tab w:val="left" w:pos="426"/>
        </w:tabs>
        <w:spacing w:after="0" w:line="240" w:lineRule="auto"/>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14:paraId="43486331" w14:textId="77777777" w:rsidR="00626F10" w:rsidRDefault="006761E4" w:rsidP="00696EFE">
      <w:pPr>
        <w:pStyle w:val="Prrafodelista"/>
        <w:tabs>
          <w:tab w:val="left" w:pos="426"/>
        </w:tabs>
        <w:spacing w:after="0" w:line="240" w:lineRule="auto"/>
        <w:ind w:left="0"/>
        <w:contextualSpacing w:val="0"/>
        <w:jc w:val="both"/>
        <w:rPr>
          <w:rFonts w:ascii="Arial" w:hAnsi="Arial" w:cs="Arial"/>
          <w:lang w:val="es-ES"/>
        </w:rPr>
      </w:pPr>
      <w:r w:rsidRPr="00C74B4B">
        <w:rPr>
          <w:rFonts w:ascii="Arial" w:hAnsi="Arial" w:cs="Arial"/>
          <w:lang w:val="es-ES"/>
        </w:rPr>
        <w:t xml:space="preserve"> </w:t>
      </w:r>
      <w:r w:rsidR="00626F10"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14:paraId="6C0082BE" w14:textId="77777777" w:rsidR="00696EFE" w:rsidRPr="00C74B4B" w:rsidRDefault="00696EFE" w:rsidP="00696EFE">
      <w:pPr>
        <w:pStyle w:val="Prrafodelista"/>
        <w:tabs>
          <w:tab w:val="left" w:pos="426"/>
        </w:tabs>
        <w:spacing w:after="0" w:line="240" w:lineRule="auto"/>
        <w:ind w:left="0"/>
        <w:contextualSpacing w:val="0"/>
        <w:jc w:val="both"/>
        <w:rPr>
          <w:rFonts w:ascii="Arial" w:hAnsi="Arial" w:cs="Arial"/>
          <w:lang w:val="es-ES"/>
        </w:rPr>
      </w:pPr>
    </w:p>
    <w:p w14:paraId="4B123946" w14:textId="6EAB7C36" w:rsidR="00626F10" w:rsidRPr="00C74B4B" w:rsidRDefault="001E29FA" w:rsidP="00463D84">
      <w:pPr>
        <w:pStyle w:val="Prrafodelista"/>
        <w:numPr>
          <w:ilvl w:val="0"/>
          <w:numId w:val="3"/>
        </w:numPr>
        <w:tabs>
          <w:tab w:val="left" w:pos="426"/>
        </w:tabs>
        <w:spacing w:after="0" w:line="240" w:lineRule="auto"/>
        <w:ind w:left="0" w:firstLine="0"/>
        <w:contextualSpacing w:val="0"/>
        <w:jc w:val="both"/>
        <w:rPr>
          <w:rFonts w:ascii="Arial" w:hAnsi="Arial" w:cs="Arial"/>
          <w:b/>
          <w:u w:val="single"/>
          <w:lang w:val="es-ES"/>
        </w:rPr>
      </w:pPr>
      <w:r w:rsidRPr="00C74B4B">
        <w:rPr>
          <w:rFonts w:ascii="Arial" w:hAnsi="Arial" w:cs="Arial"/>
          <w:b/>
          <w:u w:val="single"/>
          <w:lang w:val="es-ES"/>
        </w:rPr>
        <w:t>AUSENCIA DEL MÍNIMO DE OFERTAS</w:t>
      </w:r>
    </w:p>
    <w:p w14:paraId="152C108B" w14:textId="77777777" w:rsidR="000D5C09" w:rsidRDefault="009C5465" w:rsidP="00696EFE">
      <w:pPr>
        <w:pStyle w:val="Prrafodelista"/>
        <w:tabs>
          <w:tab w:val="left" w:pos="426"/>
        </w:tabs>
        <w:spacing w:after="0" w:line="240" w:lineRule="auto"/>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14:paraId="6AA49879" w14:textId="77777777" w:rsidR="00696EFE" w:rsidRPr="00C74B4B" w:rsidRDefault="00696EFE" w:rsidP="00696EFE">
      <w:pPr>
        <w:pStyle w:val="Prrafodelista"/>
        <w:tabs>
          <w:tab w:val="left" w:pos="426"/>
        </w:tabs>
        <w:spacing w:after="0" w:line="240" w:lineRule="auto"/>
        <w:ind w:left="0"/>
        <w:contextualSpacing w:val="0"/>
        <w:jc w:val="both"/>
        <w:rPr>
          <w:rFonts w:ascii="Arial" w:hAnsi="Arial" w:cs="Arial"/>
          <w:lang w:val="es-ES"/>
        </w:rPr>
      </w:pPr>
    </w:p>
    <w:p w14:paraId="56835D5E" w14:textId="1719997C" w:rsidR="00626F10" w:rsidRPr="00C74B4B" w:rsidRDefault="001E29FA" w:rsidP="00463D84">
      <w:pPr>
        <w:pStyle w:val="Prrafodelista"/>
        <w:numPr>
          <w:ilvl w:val="0"/>
          <w:numId w:val="3"/>
        </w:numPr>
        <w:tabs>
          <w:tab w:val="left" w:pos="426"/>
        </w:tabs>
        <w:spacing w:after="0" w:line="240" w:lineRule="auto"/>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14:paraId="08A1B3D2" w14:textId="77777777" w:rsidR="006B3670" w:rsidRPr="00C74B4B" w:rsidRDefault="006B3670" w:rsidP="00696EFE">
      <w:pPr>
        <w:pStyle w:val="Prrafodelista"/>
        <w:tabs>
          <w:tab w:val="left" w:pos="426"/>
        </w:tabs>
        <w:spacing w:after="0" w:line="240" w:lineRule="auto"/>
        <w:ind w:left="0"/>
        <w:contextualSpacing w:val="0"/>
        <w:jc w:val="both"/>
        <w:rPr>
          <w:rFonts w:ascii="Arial" w:hAnsi="Arial" w:cs="Arial"/>
          <w:lang w:val="es-ES"/>
        </w:rPr>
      </w:pPr>
      <w:r w:rsidRPr="00C74B4B">
        <w:rPr>
          <w:rFonts w:ascii="Arial" w:hAnsi="Arial" w:cs="Arial"/>
          <w:lang w:val="es-ES"/>
        </w:rPr>
        <w:t>Cuando la Convocante permita la presentación de la Garantía de Mantenimiento de Ofertas y de Cumplimiento de Contrato a través de Declaración Jurada, el Oferente podrá optar por presentar ambas garantías de acuerdo al formato de los Formulario N° 2 y</w:t>
      </w:r>
      <w:r w:rsidR="005C1D3E" w:rsidRPr="00C74B4B">
        <w:rPr>
          <w:rFonts w:ascii="Arial" w:hAnsi="Arial" w:cs="Arial"/>
          <w:lang w:val="es-ES"/>
        </w:rPr>
        <w:t>/o</w:t>
      </w:r>
      <w:r w:rsidRPr="00C74B4B">
        <w:rPr>
          <w:rFonts w:ascii="Arial" w:hAnsi="Arial" w:cs="Arial"/>
          <w:lang w:val="es-ES"/>
        </w:rPr>
        <w:t xml:space="preserve"> 3. En este caso, no será necesario que el Oferente presente además la misma garantía a través de póliza de caución y/o garantía bancaria.   </w:t>
      </w:r>
    </w:p>
    <w:p w14:paraId="3E7C3C82" w14:textId="77777777" w:rsidR="000B3799" w:rsidRPr="00C74B4B" w:rsidRDefault="000B3799" w:rsidP="000B3799">
      <w:pPr>
        <w:pStyle w:val="Prrafodelista"/>
        <w:tabs>
          <w:tab w:val="left" w:pos="426"/>
        </w:tabs>
        <w:spacing w:before="120" w:after="120"/>
        <w:ind w:left="0"/>
        <w:contextualSpacing w:val="0"/>
        <w:jc w:val="both"/>
        <w:rPr>
          <w:rFonts w:ascii="Arial" w:hAnsi="Arial" w:cs="Arial"/>
          <w:lang w:val="es-ES"/>
        </w:rPr>
      </w:pPr>
    </w:p>
    <w:p w14:paraId="3F2A0A10" w14:textId="77777777" w:rsidR="00F119DE" w:rsidRPr="00C74B4B" w:rsidRDefault="00F119DE" w:rsidP="00DC1A29">
      <w:pPr>
        <w:spacing w:before="120" w:after="120" w:line="240" w:lineRule="auto"/>
        <w:jc w:val="center"/>
        <w:rPr>
          <w:rFonts w:ascii="Arial" w:hAnsi="Arial" w:cs="Arial"/>
          <w:b/>
          <w:sz w:val="44"/>
          <w:szCs w:val="40"/>
          <w:lang w:val="es-ES"/>
        </w:rPr>
      </w:pPr>
    </w:p>
    <w:p w14:paraId="4D77CC50" w14:textId="1ED658C8"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B</w:t>
      </w:r>
    </w:p>
    <w:p w14:paraId="07E5F574" w14:textId="2DDD1995" w:rsidR="00814337" w:rsidRPr="00C74B4B" w:rsidRDefault="0012194C" w:rsidP="0057393C">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14:paraId="7C905F69" w14:textId="77777777" w:rsidR="00404953" w:rsidRPr="00404953" w:rsidRDefault="004E69A3" w:rsidP="00463D84">
      <w:pPr>
        <w:pStyle w:val="Prrafodelista"/>
        <w:numPr>
          <w:ilvl w:val="0"/>
          <w:numId w:val="5"/>
        </w:numPr>
        <w:spacing w:before="240" w:after="240" w:line="240" w:lineRule="auto"/>
        <w:ind w:left="284" w:hanging="284"/>
        <w:contextualSpacing w:val="0"/>
        <w:jc w:val="both"/>
        <w:rPr>
          <w:rFonts w:ascii="Arial" w:hAnsi="Arial" w:cs="Arial"/>
          <w:i/>
        </w:rPr>
      </w:pPr>
      <w:r w:rsidRPr="00404953">
        <w:rPr>
          <w:rFonts w:ascii="Arial" w:hAnsi="Arial" w:cs="Arial"/>
          <w:b/>
        </w:rPr>
        <w:t>La convocante es:</w:t>
      </w:r>
      <w:r w:rsidRPr="00404953">
        <w:rPr>
          <w:rFonts w:ascii="Arial" w:hAnsi="Arial" w:cs="Arial"/>
        </w:rPr>
        <w:t xml:space="preserve"> </w:t>
      </w:r>
      <w:r w:rsidR="00404953" w:rsidRPr="00404953">
        <w:rPr>
          <w:rFonts w:ascii="Arial" w:hAnsi="Arial" w:cs="Arial"/>
        </w:rPr>
        <w:t>DEFEN</w:t>
      </w:r>
      <w:r w:rsidR="00404953" w:rsidRPr="00404953">
        <w:rPr>
          <w:rFonts w:ascii="Arial" w:hAnsi="Arial" w:cs="Arial"/>
          <w:i/>
        </w:rPr>
        <w:t>SORÍA DEL PUEBLO.</w:t>
      </w:r>
    </w:p>
    <w:p w14:paraId="727ED4EB" w14:textId="7C6BEA93" w:rsidR="00404953" w:rsidRPr="0018036A" w:rsidRDefault="004E69A3" w:rsidP="00463D84">
      <w:pPr>
        <w:pStyle w:val="Prrafodelista"/>
        <w:numPr>
          <w:ilvl w:val="0"/>
          <w:numId w:val="5"/>
        </w:numPr>
        <w:spacing w:before="240" w:after="240" w:line="240" w:lineRule="auto"/>
        <w:ind w:left="284" w:hanging="284"/>
        <w:contextualSpacing w:val="0"/>
        <w:jc w:val="both"/>
        <w:rPr>
          <w:rFonts w:ascii="Arial" w:hAnsi="Arial" w:cs="Arial"/>
          <w:i/>
        </w:rPr>
      </w:pPr>
      <w:r w:rsidRPr="0018036A">
        <w:rPr>
          <w:rFonts w:ascii="Arial" w:hAnsi="Arial" w:cs="Arial"/>
          <w:b/>
        </w:rPr>
        <w:t xml:space="preserve">La descripción y el número del llamado a Contratación Directa: </w:t>
      </w:r>
      <w:r w:rsidR="00404953" w:rsidRPr="0018036A">
        <w:rPr>
          <w:rFonts w:ascii="Arial" w:hAnsi="Arial" w:cs="Arial"/>
          <w:i/>
        </w:rPr>
        <w:t>C.D. Nº 0</w:t>
      </w:r>
      <w:r w:rsidR="00060C93" w:rsidRPr="0018036A">
        <w:rPr>
          <w:rFonts w:ascii="Arial" w:hAnsi="Arial" w:cs="Arial"/>
          <w:i/>
        </w:rPr>
        <w:t>4</w:t>
      </w:r>
      <w:r w:rsidR="00404953" w:rsidRPr="0018036A">
        <w:rPr>
          <w:rFonts w:ascii="Arial" w:hAnsi="Arial" w:cs="Arial"/>
          <w:i/>
        </w:rPr>
        <w:t>/2017  “</w:t>
      </w:r>
      <w:r w:rsidR="00090818">
        <w:rPr>
          <w:rFonts w:ascii="Arial" w:hAnsi="Arial" w:cs="Arial"/>
          <w:i/>
        </w:rPr>
        <w:t xml:space="preserve">Adquisición Equipos </w:t>
      </w:r>
      <w:r w:rsidR="005679D8" w:rsidRPr="0018036A">
        <w:rPr>
          <w:rFonts w:ascii="Arial" w:hAnsi="Arial" w:cs="Arial"/>
          <w:i/>
        </w:rPr>
        <w:t xml:space="preserve">de </w:t>
      </w:r>
      <w:r w:rsidR="00090818">
        <w:rPr>
          <w:rFonts w:ascii="Arial" w:hAnsi="Arial" w:cs="Arial"/>
          <w:i/>
        </w:rPr>
        <w:t>Circuito Cerrado</w:t>
      </w:r>
      <w:r w:rsidR="00404953" w:rsidRPr="0018036A">
        <w:rPr>
          <w:rFonts w:ascii="Arial" w:hAnsi="Arial" w:cs="Arial"/>
          <w:i/>
        </w:rPr>
        <w:t>”.</w:t>
      </w:r>
    </w:p>
    <w:p w14:paraId="718728D5" w14:textId="36F36939" w:rsidR="004E69A3" w:rsidRPr="0018036A" w:rsidRDefault="004E69A3" w:rsidP="00463D84">
      <w:pPr>
        <w:pStyle w:val="Prrafodelista"/>
        <w:numPr>
          <w:ilvl w:val="0"/>
          <w:numId w:val="5"/>
        </w:numPr>
        <w:spacing w:before="240" w:after="240" w:line="240" w:lineRule="auto"/>
        <w:ind w:left="284" w:hanging="284"/>
        <w:contextualSpacing w:val="0"/>
        <w:jc w:val="both"/>
        <w:rPr>
          <w:rFonts w:ascii="Arial" w:hAnsi="Arial" w:cs="Arial"/>
          <w:b/>
        </w:rPr>
      </w:pPr>
      <w:r w:rsidRPr="0018036A">
        <w:rPr>
          <w:rFonts w:ascii="Arial" w:hAnsi="Arial" w:cs="Arial"/>
          <w:b/>
        </w:rPr>
        <w:t>El identificador del llamado en el Sistema de Información de las Co</w:t>
      </w:r>
      <w:r w:rsidR="00404953" w:rsidRPr="0018036A">
        <w:rPr>
          <w:rFonts w:ascii="Arial" w:hAnsi="Arial" w:cs="Arial"/>
          <w:b/>
        </w:rPr>
        <w:t xml:space="preserve">ntrataciones Públicas  (ID) es: </w:t>
      </w:r>
      <w:r w:rsidR="00404953" w:rsidRPr="0018036A">
        <w:rPr>
          <w:rFonts w:ascii="Arial" w:hAnsi="Arial" w:cs="Arial"/>
        </w:rPr>
        <w:t>326.</w:t>
      </w:r>
      <w:r w:rsidR="00060C93" w:rsidRPr="0018036A">
        <w:rPr>
          <w:rFonts w:ascii="Arial" w:hAnsi="Arial" w:cs="Arial"/>
        </w:rPr>
        <w:t>447</w:t>
      </w:r>
      <w:r w:rsidR="00404953" w:rsidRPr="0018036A">
        <w:rPr>
          <w:rFonts w:ascii="Arial" w:hAnsi="Arial" w:cs="Arial"/>
        </w:rPr>
        <w:t>.-</w:t>
      </w:r>
    </w:p>
    <w:p w14:paraId="69365BAD" w14:textId="03877F55" w:rsidR="004E69A3" w:rsidRPr="0018036A" w:rsidRDefault="004E69A3" w:rsidP="00463D84">
      <w:pPr>
        <w:pStyle w:val="Prrafodelista"/>
        <w:numPr>
          <w:ilvl w:val="0"/>
          <w:numId w:val="5"/>
        </w:numPr>
        <w:spacing w:before="240" w:after="240" w:line="240" w:lineRule="auto"/>
        <w:ind w:left="284" w:hanging="284"/>
        <w:contextualSpacing w:val="0"/>
        <w:jc w:val="both"/>
        <w:rPr>
          <w:rFonts w:ascii="Arial" w:hAnsi="Arial" w:cs="Arial"/>
          <w:b/>
          <w:color w:val="FF0000"/>
        </w:rPr>
      </w:pPr>
      <w:r w:rsidRPr="0018036A">
        <w:rPr>
          <w:rFonts w:ascii="Arial" w:hAnsi="Arial" w:cs="Arial"/>
          <w:b/>
        </w:rPr>
        <w:t>El sistema de adjudicación de la presente licitación:</w:t>
      </w:r>
      <w:r w:rsidR="00404953" w:rsidRPr="0018036A">
        <w:rPr>
          <w:rFonts w:ascii="Arial" w:hAnsi="Arial" w:cs="Arial"/>
        </w:rPr>
        <w:t xml:space="preserve"> POR </w:t>
      </w:r>
      <w:r w:rsidR="00060C93" w:rsidRPr="0018036A">
        <w:rPr>
          <w:rFonts w:ascii="Arial" w:hAnsi="Arial" w:cs="Arial"/>
        </w:rPr>
        <w:t>TOTAL</w:t>
      </w:r>
      <w:r w:rsidR="00404953" w:rsidRPr="0018036A">
        <w:rPr>
          <w:rFonts w:ascii="Arial" w:hAnsi="Arial" w:cs="Arial"/>
        </w:rPr>
        <w:t>.</w:t>
      </w:r>
    </w:p>
    <w:p w14:paraId="6567F60E" w14:textId="4A03D162" w:rsidR="004E69A3" w:rsidRPr="0018036A" w:rsidRDefault="004E69A3" w:rsidP="00463D84">
      <w:pPr>
        <w:pStyle w:val="Prrafodelista"/>
        <w:numPr>
          <w:ilvl w:val="0"/>
          <w:numId w:val="5"/>
        </w:numPr>
        <w:spacing w:before="240" w:after="240" w:line="240" w:lineRule="auto"/>
        <w:ind w:left="284" w:hanging="284"/>
        <w:contextualSpacing w:val="0"/>
        <w:jc w:val="both"/>
        <w:rPr>
          <w:rFonts w:ascii="Arial" w:hAnsi="Arial" w:cs="Arial"/>
        </w:rPr>
      </w:pPr>
      <w:r w:rsidRPr="0018036A">
        <w:rPr>
          <w:rFonts w:ascii="Arial" w:hAnsi="Arial" w:cs="Arial"/>
          <w:b/>
        </w:rPr>
        <w:t xml:space="preserve">Los rubros para esta Contratación Directa corresponden a la partida presupuestaria: </w:t>
      </w:r>
      <w:r w:rsidR="005679D8" w:rsidRPr="0018036A">
        <w:rPr>
          <w:rFonts w:ascii="Arial" w:hAnsi="Arial" w:cs="Arial"/>
          <w:b/>
        </w:rPr>
        <w:t xml:space="preserve">  </w:t>
      </w:r>
      <w:r w:rsidR="005679D8" w:rsidRPr="0018036A">
        <w:rPr>
          <w:rFonts w:ascii="Arial" w:hAnsi="Arial" w:cs="Arial"/>
        </w:rPr>
        <w:t>5</w:t>
      </w:r>
      <w:r w:rsidR="00060C93" w:rsidRPr="0018036A">
        <w:rPr>
          <w:rFonts w:ascii="Arial" w:hAnsi="Arial" w:cs="Arial"/>
        </w:rPr>
        <w:t>3</w:t>
      </w:r>
      <w:r w:rsidR="005679D8" w:rsidRPr="0018036A">
        <w:rPr>
          <w:rFonts w:ascii="Arial" w:hAnsi="Arial" w:cs="Arial"/>
        </w:rPr>
        <w:t>0 d</w:t>
      </w:r>
      <w:r w:rsidRPr="0018036A">
        <w:rPr>
          <w:rFonts w:ascii="Arial" w:hAnsi="Arial" w:cs="Arial"/>
        </w:rPr>
        <w:t>el presente Ejercicio Fiscal.</w:t>
      </w:r>
    </w:p>
    <w:p w14:paraId="1240F4D5" w14:textId="1EEB0809" w:rsidR="004E69A3" w:rsidRPr="0018036A" w:rsidRDefault="004E69A3" w:rsidP="00463D84">
      <w:pPr>
        <w:pStyle w:val="Prrafodelista"/>
        <w:numPr>
          <w:ilvl w:val="0"/>
          <w:numId w:val="5"/>
        </w:numPr>
        <w:spacing w:before="240" w:after="240" w:line="240" w:lineRule="auto"/>
        <w:ind w:left="284" w:hanging="284"/>
        <w:contextualSpacing w:val="0"/>
        <w:jc w:val="both"/>
        <w:rPr>
          <w:rFonts w:ascii="Arial" w:hAnsi="Arial" w:cs="Arial"/>
        </w:rPr>
      </w:pPr>
      <w:r w:rsidRPr="0018036A">
        <w:rPr>
          <w:rFonts w:ascii="Arial" w:hAnsi="Arial" w:cs="Arial"/>
          <w:b/>
        </w:rPr>
        <w:t>Para aclaraciones sobre los documentos que forman parte de la Carta de Invitación, la dirección y contacto de la Convocante es la siguiente</w:t>
      </w:r>
      <w:r w:rsidRPr="0018036A">
        <w:rPr>
          <w:rFonts w:ascii="Arial" w:hAnsi="Arial" w:cs="Arial"/>
          <w:b/>
          <w:i/>
        </w:rPr>
        <w:t>:</w:t>
      </w:r>
      <w:r w:rsidRPr="0018036A">
        <w:rPr>
          <w:rFonts w:ascii="Arial" w:hAnsi="Arial" w:cs="Arial"/>
          <w:i/>
        </w:rPr>
        <w:t xml:space="preserve"> </w:t>
      </w:r>
      <w:r w:rsidR="00FF4D34" w:rsidRPr="0018036A">
        <w:rPr>
          <w:rFonts w:ascii="Arial" w:hAnsi="Arial" w:cs="Arial"/>
          <w:b/>
          <w:i/>
        </w:rPr>
        <w:t>Lic. Nancy Vega</w:t>
      </w:r>
      <w:r w:rsidR="005679D8" w:rsidRPr="0018036A">
        <w:rPr>
          <w:rFonts w:ascii="Arial" w:hAnsi="Arial" w:cs="Arial"/>
          <w:b/>
          <w:i/>
        </w:rPr>
        <w:t xml:space="preserve"> de Cáceres</w:t>
      </w:r>
      <w:r w:rsidR="00EB3E78" w:rsidRPr="0018036A">
        <w:rPr>
          <w:rFonts w:ascii="Arial" w:hAnsi="Arial" w:cs="Arial"/>
          <w:i/>
        </w:rPr>
        <w:t>, Ygatimí Nº 802 Esq. Ayolas, Tel.: (021) 496-</w:t>
      </w:r>
      <w:r w:rsidR="008B097D" w:rsidRPr="0018036A">
        <w:rPr>
          <w:rFonts w:ascii="Arial" w:hAnsi="Arial" w:cs="Arial"/>
          <w:i/>
        </w:rPr>
        <w:t>220</w:t>
      </w:r>
      <w:r w:rsidR="00EB3E78" w:rsidRPr="0018036A">
        <w:rPr>
          <w:rFonts w:ascii="Arial" w:hAnsi="Arial" w:cs="Arial"/>
          <w:i/>
        </w:rPr>
        <w:t xml:space="preserve">, correo: </w:t>
      </w:r>
      <w:hyperlink r:id="rId9" w:history="1">
        <w:r w:rsidR="00076FDB" w:rsidRPr="00616AFC">
          <w:rPr>
            <w:rStyle w:val="Hipervnculo"/>
            <w:rFonts w:ascii="Arial" w:hAnsi="Arial" w:cs="Arial"/>
            <w:i/>
          </w:rPr>
          <w:t>uoc@defensoriadelpueblo.gov.py</w:t>
        </w:r>
      </w:hyperlink>
    </w:p>
    <w:p w14:paraId="60FD3FA2" w14:textId="366EE298" w:rsidR="004E69A3" w:rsidRPr="0018036A" w:rsidRDefault="004E69A3" w:rsidP="00463D84">
      <w:pPr>
        <w:pStyle w:val="Prrafodelista"/>
        <w:numPr>
          <w:ilvl w:val="0"/>
          <w:numId w:val="5"/>
        </w:numPr>
        <w:spacing w:before="240" w:after="240" w:line="240" w:lineRule="auto"/>
        <w:ind w:left="284" w:hanging="284"/>
        <w:contextualSpacing w:val="0"/>
        <w:jc w:val="both"/>
        <w:rPr>
          <w:rFonts w:ascii="Arial" w:hAnsi="Arial" w:cs="Arial"/>
          <w:color w:val="FF0000"/>
        </w:rPr>
      </w:pPr>
      <w:r w:rsidRPr="0018036A">
        <w:rPr>
          <w:rFonts w:ascii="Arial" w:hAnsi="Arial" w:cs="Arial"/>
          <w:b/>
        </w:rPr>
        <w:t>Fecha y hora l</w:t>
      </w:r>
      <w:r w:rsidR="00060C93" w:rsidRPr="0018036A">
        <w:rPr>
          <w:rFonts w:ascii="Arial" w:hAnsi="Arial" w:cs="Arial"/>
          <w:b/>
        </w:rPr>
        <w:t>ímites para realizar consultas:</w:t>
      </w:r>
      <w:r w:rsidR="005679D8" w:rsidRPr="0018036A">
        <w:rPr>
          <w:rFonts w:ascii="Arial" w:hAnsi="Arial" w:cs="Arial"/>
        </w:rPr>
        <w:t xml:space="preserve"> </w:t>
      </w:r>
      <w:r w:rsidR="00060C93" w:rsidRPr="0018036A">
        <w:rPr>
          <w:rFonts w:ascii="Arial" w:hAnsi="Arial" w:cs="Arial"/>
        </w:rPr>
        <w:t>1</w:t>
      </w:r>
      <w:r w:rsidR="00090818">
        <w:rPr>
          <w:rFonts w:ascii="Arial" w:hAnsi="Arial" w:cs="Arial"/>
        </w:rPr>
        <w:t>8</w:t>
      </w:r>
      <w:r w:rsidR="00060C93" w:rsidRPr="0018036A">
        <w:rPr>
          <w:rFonts w:ascii="Arial" w:hAnsi="Arial" w:cs="Arial"/>
        </w:rPr>
        <w:t xml:space="preserve"> d</w:t>
      </w:r>
      <w:r w:rsidR="005679D8" w:rsidRPr="0018036A">
        <w:rPr>
          <w:rFonts w:ascii="Arial" w:hAnsi="Arial" w:cs="Arial"/>
        </w:rPr>
        <w:t>e</w:t>
      </w:r>
      <w:r w:rsidR="00EB3E78" w:rsidRPr="0018036A">
        <w:rPr>
          <w:rFonts w:ascii="Arial" w:hAnsi="Arial" w:cs="Arial"/>
        </w:rPr>
        <w:t xml:space="preserve"> </w:t>
      </w:r>
      <w:r w:rsidR="00090818">
        <w:rPr>
          <w:rFonts w:ascii="Arial" w:hAnsi="Arial" w:cs="Arial"/>
        </w:rPr>
        <w:t>agosto</w:t>
      </w:r>
      <w:r w:rsidR="00EB3E78" w:rsidRPr="0018036A">
        <w:rPr>
          <w:rFonts w:ascii="Arial" w:hAnsi="Arial" w:cs="Arial"/>
        </w:rPr>
        <w:t xml:space="preserve"> de</w:t>
      </w:r>
      <w:r w:rsidR="00060C93" w:rsidRPr="0018036A">
        <w:rPr>
          <w:rFonts w:ascii="Arial" w:hAnsi="Arial" w:cs="Arial"/>
        </w:rPr>
        <w:t>l</w:t>
      </w:r>
      <w:r w:rsidR="00EB3E78" w:rsidRPr="0018036A">
        <w:rPr>
          <w:rFonts w:ascii="Arial" w:hAnsi="Arial" w:cs="Arial"/>
        </w:rPr>
        <w:t xml:space="preserve"> 2017, hasta las 12:00 hs.</w:t>
      </w:r>
    </w:p>
    <w:p w14:paraId="6E7F02CA" w14:textId="4AC80CDF" w:rsidR="004E69A3" w:rsidRPr="0018036A" w:rsidRDefault="004E69A3" w:rsidP="00463D84">
      <w:pPr>
        <w:pStyle w:val="Prrafodelista"/>
        <w:numPr>
          <w:ilvl w:val="0"/>
          <w:numId w:val="5"/>
        </w:numPr>
        <w:spacing w:before="240" w:after="240" w:line="240" w:lineRule="auto"/>
        <w:ind w:left="284" w:hanging="284"/>
        <w:contextualSpacing w:val="0"/>
        <w:jc w:val="both"/>
        <w:rPr>
          <w:rFonts w:ascii="Arial" w:hAnsi="Arial" w:cs="Arial"/>
          <w:b/>
          <w:color w:val="FF0000"/>
        </w:rPr>
      </w:pPr>
      <w:r w:rsidRPr="0018036A">
        <w:rPr>
          <w:rFonts w:ascii="Arial" w:hAnsi="Arial" w:cs="Arial"/>
          <w:b/>
        </w:rPr>
        <w:t>La Convocante reali</w:t>
      </w:r>
      <w:r w:rsidR="00EB3E78" w:rsidRPr="0018036A">
        <w:rPr>
          <w:rFonts w:ascii="Arial" w:hAnsi="Arial" w:cs="Arial"/>
          <w:b/>
        </w:rPr>
        <w:t xml:space="preserve">zará una Junta de Aclaraciones: </w:t>
      </w:r>
      <w:r w:rsidR="00EB3E78" w:rsidRPr="0018036A">
        <w:rPr>
          <w:rFonts w:ascii="Arial" w:hAnsi="Arial" w:cs="Arial"/>
        </w:rPr>
        <w:t>NO APLICA.</w:t>
      </w:r>
    </w:p>
    <w:p w14:paraId="199AF087" w14:textId="3FD39936" w:rsidR="004E69A3" w:rsidRPr="0018036A" w:rsidRDefault="004E69A3" w:rsidP="00463D84">
      <w:pPr>
        <w:pStyle w:val="Prrafodelista"/>
        <w:numPr>
          <w:ilvl w:val="0"/>
          <w:numId w:val="5"/>
        </w:numPr>
        <w:spacing w:before="240" w:after="240" w:line="240" w:lineRule="auto"/>
        <w:ind w:left="284" w:hanging="284"/>
        <w:contextualSpacing w:val="0"/>
        <w:jc w:val="both"/>
        <w:rPr>
          <w:rFonts w:ascii="Arial" w:hAnsi="Arial" w:cs="Arial"/>
          <w:b/>
        </w:rPr>
      </w:pPr>
      <w:r w:rsidRPr="0018036A">
        <w:rPr>
          <w:rFonts w:ascii="Arial" w:hAnsi="Arial" w:cs="Arial"/>
          <w:b/>
        </w:rPr>
        <w:t xml:space="preserve">Se permitirán catálogos y/o folletos en idioma distinto al </w:t>
      </w:r>
      <w:r w:rsidR="00B710B6" w:rsidRPr="0018036A">
        <w:rPr>
          <w:rFonts w:ascii="Arial" w:hAnsi="Arial" w:cs="Arial"/>
          <w:b/>
        </w:rPr>
        <w:t>castellano</w:t>
      </w:r>
      <w:r w:rsidRPr="0018036A">
        <w:rPr>
          <w:rFonts w:ascii="Arial" w:hAnsi="Arial" w:cs="Arial"/>
          <w:b/>
        </w:rPr>
        <w:t>:</w:t>
      </w:r>
      <w:r w:rsidR="00EB3E78" w:rsidRPr="0018036A">
        <w:rPr>
          <w:rFonts w:ascii="Arial" w:hAnsi="Arial" w:cs="Arial"/>
          <w:b/>
        </w:rPr>
        <w:t xml:space="preserve"> </w:t>
      </w:r>
      <w:r w:rsidR="00EB3E78" w:rsidRPr="0018036A">
        <w:rPr>
          <w:rFonts w:ascii="Arial" w:hAnsi="Arial" w:cs="Arial"/>
        </w:rPr>
        <w:t>NO APLICA.</w:t>
      </w:r>
      <w:r w:rsidRPr="0018036A">
        <w:rPr>
          <w:rFonts w:ascii="Arial" w:hAnsi="Arial" w:cs="Arial"/>
          <w:b/>
        </w:rPr>
        <w:t xml:space="preserve"> </w:t>
      </w:r>
    </w:p>
    <w:p w14:paraId="680A294E" w14:textId="258274B9" w:rsidR="004E69A3" w:rsidRPr="0018036A" w:rsidRDefault="004E69A3" w:rsidP="008B097D">
      <w:pPr>
        <w:pStyle w:val="Prrafodelista"/>
        <w:numPr>
          <w:ilvl w:val="0"/>
          <w:numId w:val="5"/>
        </w:numPr>
        <w:spacing w:before="240" w:after="240" w:line="240" w:lineRule="auto"/>
        <w:ind w:left="284" w:hanging="426"/>
        <w:contextualSpacing w:val="0"/>
        <w:jc w:val="both"/>
        <w:rPr>
          <w:rFonts w:ascii="Arial" w:hAnsi="Arial" w:cs="Arial"/>
          <w:b/>
          <w:color w:val="FF0000"/>
        </w:rPr>
      </w:pPr>
      <w:r w:rsidRPr="0018036A">
        <w:rPr>
          <w:rFonts w:ascii="Arial" w:hAnsi="Arial" w:cs="Arial"/>
          <w:b/>
        </w:rPr>
        <w:t xml:space="preserve">Se utilizará la modalidad de Contrato Abierto: </w:t>
      </w:r>
      <w:r w:rsidR="00EB3E78" w:rsidRPr="0018036A">
        <w:rPr>
          <w:rFonts w:ascii="Arial" w:hAnsi="Arial" w:cs="Arial"/>
        </w:rPr>
        <w:t>NO APLICA.</w:t>
      </w:r>
    </w:p>
    <w:p w14:paraId="68DF935D" w14:textId="18C49422" w:rsidR="004E69A3" w:rsidRPr="0018036A" w:rsidRDefault="004E69A3" w:rsidP="00463D84">
      <w:pPr>
        <w:pStyle w:val="Prrafodelista"/>
        <w:numPr>
          <w:ilvl w:val="0"/>
          <w:numId w:val="5"/>
        </w:numPr>
        <w:spacing w:before="240" w:after="240" w:line="240" w:lineRule="auto"/>
        <w:ind w:left="284" w:hanging="284"/>
        <w:contextualSpacing w:val="0"/>
        <w:jc w:val="both"/>
        <w:rPr>
          <w:rFonts w:ascii="Arial" w:hAnsi="Arial" w:cs="Arial"/>
          <w:b/>
        </w:rPr>
      </w:pPr>
      <w:r w:rsidRPr="0018036A">
        <w:rPr>
          <w:rFonts w:ascii="Arial" w:hAnsi="Arial" w:cs="Arial"/>
          <w:b/>
        </w:rPr>
        <w:t xml:space="preserve">El período de tiempo estimado de funcionamiento de los Bienes: </w:t>
      </w:r>
      <w:r w:rsidR="00EB3E78" w:rsidRPr="0018036A">
        <w:rPr>
          <w:rFonts w:ascii="Arial" w:hAnsi="Arial" w:cs="Arial"/>
        </w:rPr>
        <w:t>NO APLICA.</w:t>
      </w:r>
    </w:p>
    <w:p w14:paraId="790E285F" w14:textId="39432A55" w:rsidR="00EB3E78" w:rsidRPr="0018036A" w:rsidRDefault="004E69A3" w:rsidP="00463D84">
      <w:pPr>
        <w:pStyle w:val="Prrafodelista"/>
        <w:numPr>
          <w:ilvl w:val="0"/>
          <w:numId w:val="5"/>
        </w:numPr>
        <w:spacing w:before="240" w:after="240" w:line="240" w:lineRule="auto"/>
        <w:ind w:left="284" w:hanging="284"/>
        <w:contextualSpacing w:val="0"/>
        <w:jc w:val="both"/>
        <w:rPr>
          <w:rFonts w:ascii="Arial" w:hAnsi="Arial" w:cs="Arial"/>
          <w:b/>
        </w:rPr>
      </w:pPr>
      <w:r w:rsidRPr="0018036A">
        <w:rPr>
          <w:rFonts w:ascii="Arial" w:hAnsi="Arial" w:cs="Arial"/>
          <w:b/>
        </w:rPr>
        <w:t xml:space="preserve">Autorización del Fabricante, Representante o Distribuidor: </w:t>
      </w:r>
      <w:r w:rsidR="00971219">
        <w:rPr>
          <w:rFonts w:ascii="Arial" w:hAnsi="Arial" w:cs="Arial"/>
        </w:rPr>
        <w:t>NO APLICA.</w:t>
      </w:r>
    </w:p>
    <w:p w14:paraId="25B168E1" w14:textId="287D8341" w:rsidR="00EB3E78" w:rsidRPr="0018036A" w:rsidRDefault="004E69A3" w:rsidP="00463D84">
      <w:pPr>
        <w:pStyle w:val="Prrafodelista"/>
        <w:numPr>
          <w:ilvl w:val="0"/>
          <w:numId w:val="5"/>
        </w:numPr>
        <w:spacing w:before="240" w:after="240" w:line="240" w:lineRule="auto"/>
        <w:ind w:left="284" w:hanging="284"/>
        <w:contextualSpacing w:val="0"/>
        <w:jc w:val="both"/>
        <w:rPr>
          <w:rFonts w:ascii="Arial" w:hAnsi="Arial" w:cs="Arial"/>
        </w:rPr>
      </w:pPr>
      <w:r w:rsidRPr="0018036A">
        <w:rPr>
          <w:rFonts w:ascii="Arial" w:hAnsi="Arial" w:cs="Arial"/>
          <w:b/>
        </w:rPr>
        <w:t xml:space="preserve">Plazo de validez de las ofertas, contado desde la fecha y hora límite de presentación de ofertas: </w:t>
      </w:r>
      <w:r w:rsidR="00EB3E78" w:rsidRPr="0018036A">
        <w:rPr>
          <w:rFonts w:ascii="Arial" w:hAnsi="Arial" w:cs="Arial"/>
        </w:rPr>
        <w:t>treinta (</w:t>
      </w:r>
      <w:r w:rsidR="00EB3E78" w:rsidRPr="0018036A">
        <w:rPr>
          <w:rFonts w:ascii="Arial" w:hAnsi="Arial" w:cs="Arial"/>
          <w:color w:val="000000"/>
          <w:lang w:val="es-ES"/>
        </w:rPr>
        <w:t>30) días, contados a partir de la fecha límite fijada para la presentación de las ofertas.</w:t>
      </w:r>
    </w:p>
    <w:p w14:paraId="47F7F44A" w14:textId="77777777" w:rsidR="00EB3E78" w:rsidRPr="0018036A" w:rsidRDefault="004E69A3" w:rsidP="00463D84">
      <w:pPr>
        <w:pStyle w:val="Prrafodelista"/>
        <w:numPr>
          <w:ilvl w:val="0"/>
          <w:numId w:val="5"/>
        </w:numPr>
        <w:spacing w:before="240" w:after="240" w:line="240" w:lineRule="auto"/>
        <w:ind w:left="284" w:hanging="284"/>
        <w:contextualSpacing w:val="0"/>
        <w:jc w:val="both"/>
        <w:rPr>
          <w:rFonts w:ascii="Arial" w:hAnsi="Arial" w:cs="Arial"/>
          <w:b/>
        </w:rPr>
      </w:pPr>
      <w:r w:rsidRPr="0018036A">
        <w:rPr>
          <w:rFonts w:ascii="Arial" w:hAnsi="Arial" w:cs="Arial"/>
          <w:b/>
        </w:rPr>
        <w:t xml:space="preserve">El porcentaje de garantía de mantenimiento de ofertas deberá ser del: </w:t>
      </w:r>
      <w:r w:rsidR="00EB3E78" w:rsidRPr="0018036A">
        <w:rPr>
          <w:rFonts w:ascii="Arial" w:hAnsi="Arial" w:cs="Arial"/>
        </w:rPr>
        <w:t>5%  sobre el monto total de la oferta.</w:t>
      </w:r>
      <w:r w:rsidR="00EB3E78" w:rsidRPr="0018036A">
        <w:rPr>
          <w:rFonts w:ascii="Arial" w:hAnsi="Arial" w:cs="Arial"/>
          <w:b/>
        </w:rPr>
        <w:t xml:space="preserve"> </w:t>
      </w:r>
    </w:p>
    <w:p w14:paraId="5A0F84A9" w14:textId="7302D407" w:rsidR="004E69A3" w:rsidRPr="0018036A" w:rsidRDefault="004E69A3" w:rsidP="00463D84">
      <w:pPr>
        <w:pStyle w:val="Prrafodelista"/>
        <w:numPr>
          <w:ilvl w:val="0"/>
          <w:numId w:val="5"/>
        </w:numPr>
        <w:spacing w:before="240" w:after="240" w:line="240" w:lineRule="auto"/>
        <w:ind w:left="284" w:hanging="284"/>
        <w:contextualSpacing w:val="0"/>
        <w:jc w:val="both"/>
        <w:rPr>
          <w:rFonts w:ascii="Arial" w:hAnsi="Arial" w:cs="Arial"/>
          <w:b/>
          <w:color w:val="FF0000"/>
        </w:rPr>
      </w:pPr>
      <w:r w:rsidRPr="0018036A">
        <w:rPr>
          <w:rFonts w:ascii="Arial" w:hAnsi="Arial" w:cs="Arial"/>
          <w:b/>
        </w:rPr>
        <w:t xml:space="preserve">La </w:t>
      </w:r>
      <w:r w:rsidR="005F6D7A" w:rsidRPr="0018036A">
        <w:rPr>
          <w:rFonts w:ascii="Arial" w:hAnsi="Arial" w:cs="Arial"/>
          <w:b/>
        </w:rPr>
        <w:t>C</w:t>
      </w:r>
      <w:r w:rsidRPr="0018036A">
        <w:rPr>
          <w:rFonts w:ascii="Arial" w:hAnsi="Arial" w:cs="Arial"/>
          <w:b/>
        </w:rPr>
        <w:t xml:space="preserve">onvocante </w:t>
      </w:r>
      <w:r w:rsidR="009C5465" w:rsidRPr="0018036A">
        <w:rPr>
          <w:rFonts w:ascii="Arial" w:hAnsi="Arial" w:cs="Arial"/>
          <w:b/>
        </w:rPr>
        <w:t>aceptará la presentación de la G</w:t>
      </w:r>
      <w:r w:rsidRPr="0018036A">
        <w:rPr>
          <w:rFonts w:ascii="Arial" w:hAnsi="Arial" w:cs="Arial"/>
          <w:b/>
        </w:rPr>
        <w:t xml:space="preserve">arantía de </w:t>
      </w:r>
      <w:r w:rsidR="009C5465" w:rsidRPr="0018036A">
        <w:rPr>
          <w:rFonts w:ascii="Arial" w:hAnsi="Arial" w:cs="Arial"/>
          <w:b/>
        </w:rPr>
        <w:t>M</w:t>
      </w:r>
      <w:r w:rsidRPr="0018036A">
        <w:rPr>
          <w:rFonts w:ascii="Arial" w:hAnsi="Arial" w:cs="Arial"/>
          <w:b/>
        </w:rPr>
        <w:t xml:space="preserve">antenimiento de </w:t>
      </w:r>
      <w:r w:rsidR="009C5465" w:rsidRPr="0018036A">
        <w:rPr>
          <w:rFonts w:ascii="Arial" w:hAnsi="Arial" w:cs="Arial"/>
          <w:b/>
        </w:rPr>
        <w:t>O</w:t>
      </w:r>
      <w:r w:rsidRPr="0018036A">
        <w:rPr>
          <w:rFonts w:ascii="Arial" w:hAnsi="Arial" w:cs="Arial"/>
          <w:b/>
        </w:rPr>
        <w:t xml:space="preserve">ferta </w:t>
      </w:r>
      <w:r w:rsidR="005F6D7A" w:rsidRPr="0018036A">
        <w:rPr>
          <w:rFonts w:ascii="Arial" w:hAnsi="Arial" w:cs="Arial"/>
          <w:b/>
        </w:rPr>
        <w:t>a través de Declaración Jurada</w:t>
      </w:r>
      <w:r w:rsidR="00A85FD1" w:rsidRPr="0018036A">
        <w:rPr>
          <w:rFonts w:ascii="Arial" w:hAnsi="Arial" w:cs="Arial"/>
          <w:b/>
        </w:rPr>
        <w:t xml:space="preserve">: </w:t>
      </w:r>
      <w:r w:rsidR="00A85FD1" w:rsidRPr="0018036A">
        <w:rPr>
          <w:rFonts w:ascii="Arial" w:hAnsi="Arial" w:cs="Arial"/>
        </w:rPr>
        <w:t>SI</w:t>
      </w:r>
      <w:r w:rsidR="005F6D7A" w:rsidRPr="0018036A">
        <w:rPr>
          <w:rFonts w:ascii="Arial" w:hAnsi="Arial" w:cs="Arial"/>
          <w:b/>
        </w:rPr>
        <w:t xml:space="preserve"> </w:t>
      </w:r>
    </w:p>
    <w:p w14:paraId="7E58A3AD" w14:textId="77777777" w:rsidR="00A85FD1" w:rsidRPr="0018036A" w:rsidRDefault="004E69A3" w:rsidP="00463D84">
      <w:pPr>
        <w:pStyle w:val="Prrafodelista"/>
        <w:numPr>
          <w:ilvl w:val="0"/>
          <w:numId w:val="5"/>
        </w:numPr>
        <w:spacing w:before="240" w:after="240" w:line="240" w:lineRule="auto"/>
        <w:ind w:left="284" w:hanging="284"/>
        <w:contextualSpacing w:val="0"/>
        <w:jc w:val="both"/>
        <w:rPr>
          <w:rFonts w:ascii="Arial" w:hAnsi="Arial" w:cs="Arial"/>
          <w:b/>
        </w:rPr>
      </w:pPr>
      <w:r w:rsidRPr="0018036A">
        <w:rPr>
          <w:rFonts w:ascii="Arial" w:hAnsi="Arial" w:cs="Arial"/>
          <w:b/>
        </w:rPr>
        <w:t xml:space="preserve">El periodo de validez de la </w:t>
      </w:r>
      <w:r w:rsidR="00570376" w:rsidRPr="0018036A">
        <w:rPr>
          <w:rFonts w:ascii="Arial" w:hAnsi="Arial" w:cs="Arial"/>
          <w:b/>
        </w:rPr>
        <w:t>G</w:t>
      </w:r>
      <w:r w:rsidRPr="0018036A">
        <w:rPr>
          <w:rFonts w:ascii="Arial" w:hAnsi="Arial" w:cs="Arial"/>
          <w:b/>
        </w:rPr>
        <w:t xml:space="preserve">arantía de </w:t>
      </w:r>
      <w:r w:rsidR="00570376" w:rsidRPr="0018036A">
        <w:rPr>
          <w:rFonts w:ascii="Arial" w:hAnsi="Arial" w:cs="Arial"/>
          <w:b/>
        </w:rPr>
        <w:t>M</w:t>
      </w:r>
      <w:r w:rsidRPr="0018036A">
        <w:rPr>
          <w:rFonts w:ascii="Arial" w:hAnsi="Arial" w:cs="Arial"/>
          <w:b/>
        </w:rPr>
        <w:t xml:space="preserve">antenimiento de </w:t>
      </w:r>
      <w:r w:rsidR="00570376" w:rsidRPr="0018036A">
        <w:rPr>
          <w:rFonts w:ascii="Arial" w:hAnsi="Arial" w:cs="Arial"/>
          <w:b/>
        </w:rPr>
        <w:t>O</w:t>
      </w:r>
      <w:r w:rsidRPr="0018036A">
        <w:rPr>
          <w:rFonts w:ascii="Arial" w:hAnsi="Arial" w:cs="Arial"/>
          <w:b/>
        </w:rPr>
        <w:t>fertas</w:t>
      </w:r>
      <w:r w:rsidR="00E86E64" w:rsidRPr="0018036A">
        <w:rPr>
          <w:rFonts w:ascii="Arial" w:hAnsi="Arial" w:cs="Arial"/>
          <w:b/>
        </w:rPr>
        <w:t>, contado desde la fecha y hora límite de presentación de ofertas,</w:t>
      </w:r>
      <w:r w:rsidRPr="0018036A">
        <w:rPr>
          <w:rFonts w:ascii="Arial" w:hAnsi="Arial" w:cs="Arial"/>
          <w:b/>
        </w:rPr>
        <w:t xml:space="preserve"> deberá ser: </w:t>
      </w:r>
      <w:r w:rsidR="00A85FD1" w:rsidRPr="0018036A">
        <w:rPr>
          <w:rFonts w:ascii="Arial" w:hAnsi="Arial" w:cs="Arial"/>
        </w:rPr>
        <w:t xml:space="preserve">el periodo </w:t>
      </w:r>
      <w:r w:rsidR="00A85FD1" w:rsidRPr="0018036A">
        <w:rPr>
          <w:rFonts w:ascii="Arial" w:hAnsi="Arial" w:cs="Arial"/>
        </w:rPr>
        <w:lastRenderedPageBreak/>
        <w:t>de validez de la Garantía de Mantenimiento de Ofertas será de 90 días, contados a partir de la fecha límite fijada para la presentación de ofertas.</w:t>
      </w:r>
    </w:p>
    <w:p w14:paraId="2F179031" w14:textId="77777777" w:rsidR="00A85FD1" w:rsidRPr="0018036A" w:rsidRDefault="004E69A3" w:rsidP="00463D84">
      <w:pPr>
        <w:pStyle w:val="Prrafodelista"/>
        <w:numPr>
          <w:ilvl w:val="0"/>
          <w:numId w:val="5"/>
        </w:numPr>
        <w:spacing w:after="0" w:line="240" w:lineRule="auto"/>
        <w:ind w:left="284" w:hanging="284"/>
        <w:contextualSpacing w:val="0"/>
        <w:jc w:val="both"/>
        <w:rPr>
          <w:rFonts w:ascii="Arial" w:hAnsi="Arial" w:cs="Arial"/>
        </w:rPr>
      </w:pPr>
      <w:r w:rsidRPr="0018036A">
        <w:rPr>
          <w:rFonts w:ascii="Arial" w:hAnsi="Arial" w:cs="Arial"/>
          <w:b/>
        </w:rPr>
        <w:t>Para propósitos de la presentación de las ofertas: La dirección de la Convocante es:</w:t>
      </w:r>
      <w:r w:rsidR="00F119DE" w:rsidRPr="0018036A">
        <w:rPr>
          <w:rFonts w:ascii="Arial" w:hAnsi="Arial" w:cs="Arial"/>
          <w:b/>
        </w:rPr>
        <w:t xml:space="preserve"> </w:t>
      </w:r>
      <w:r w:rsidR="00A85FD1" w:rsidRPr="0018036A">
        <w:rPr>
          <w:rFonts w:ascii="Arial" w:hAnsi="Arial" w:cs="Arial"/>
          <w:i/>
        </w:rPr>
        <w:t xml:space="preserve">Ygatimí Nº 802 Esq. Ayolas – Defensoría del Pueblo. </w:t>
      </w:r>
      <w:r w:rsidR="00A85FD1" w:rsidRPr="0018036A">
        <w:rPr>
          <w:rFonts w:ascii="Arial" w:hAnsi="Arial" w:cs="Arial"/>
        </w:rPr>
        <w:t>De no contar con un mínimo de 3 (tres) ofertas al vencimiento del plazo de entrega, la Autoridad competente de la Entidad, bajo su exclusiva responsabilidad, podrá disponer la evaluación de las que se hubieren presentado, sin necesidad de realizar una prórroga , debiendo en todos los casos asegurar al Estado Paraguayo las mejores condiciones de contratación, o prorrogar la fecha de entrega y apertura de sobres, según lo estipulado en las Resoluciones DNCP N° 522/2015, 805/09 y el artículo 34 de la Ley N° 2051/03 “De Contrataciones Públicas.</w:t>
      </w:r>
    </w:p>
    <w:p w14:paraId="36037F8B" w14:textId="77777777" w:rsidR="00A85FD1" w:rsidRPr="0018036A" w:rsidRDefault="00A85FD1" w:rsidP="00A85FD1">
      <w:pPr>
        <w:spacing w:after="0" w:line="240" w:lineRule="auto"/>
        <w:ind w:left="284"/>
        <w:jc w:val="both"/>
        <w:rPr>
          <w:rFonts w:ascii="Arial" w:hAnsi="Arial" w:cs="Arial"/>
        </w:rPr>
      </w:pPr>
    </w:p>
    <w:p w14:paraId="3F40D15F" w14:textId="0FB79926" w:rsidR="00A85FD1" w:rsidRPr="0018036A" w:rsidRDefault="00A85FD1" w:rsidP="00A85FD1">
      <w:pPr>
        <w:spacing w:after="0" w:line="240" w:lineRule="auto"/>
        <w:ind w:left="284"/>
        <w:jc w:val="both"/>
        <w:rPr>
          <w:rFonts w:ascii="Arial" w:hAnsi="Arial" w:cs="Arial"/>
          <w:b/>
        </w:rPr>
      </w:pPr>
      <w:r w:rsidRPr="0018036A">
        <w:rPr>
          <w:rFonts w:ascii="Arial" w:hAnsi="Arial" w:cs="Arial"/>
          <w:b/>
        </w:rPr>
        <w:t>Atención:</w:t>
      </w:r>
      <w:r w:rsidRPr="0018036A">
        <w:rPr>
          <w:rFonts w:ascii="Arial" w:hAnsi="Arial" w:cs="Arial"/>
        </w:rPr>
        <w:t xml:space="preserve"> </w:t>
      </w:r>
      <w:r w:rsidR="00364C90" w:rsidRPr="0018036A">
        <w:rPr>
          <w:rFonts w:ascii="Arial" w:hAnsi="Arial" w:cs="Arial"/>
          <w:i/>
        </w:rPr>
        <w:t>Lic. NANCY VEGA</w:t>
      </w:r>
      <w:r w:rsidR="00BF7AAA" w:rsidRPr="0018036A">
        <w:rPr>
          <w:rFonts w:ascii="Arial" w:hAnsi="Arial" w:cs="Arial"/>
          <w:i/>
        </w:rPr>
        <w:t xml:space="preserve"> DE CACERES</w:t>
      </w:r>
    </w:p>
    <w:p w14:paraId="34AD11D0" w14:textId="77777777" w:rsidR="00A85FD1" w:rsidRPr="0018036A" w:rsidRDefault="00A85FD1" w:rsidP="00A85FD1">
      <w:pPr>
        <w:spacing w:after="0" w:line="240" w:lineRule="auto"/>
        <w:ind w:left="284"/>
        <w:jc w:val="both"/>
        <w:rPr>
          <w:rFonts w:ascii="Arial" w:hAnsi="Arial" w:cs="Arial"/>
          <w:i/>
        </w:rPr>
      </w:pPr>
      <w:r w:rsidRPr="0018036A">
        <w:rPr>
          <w:rFonts w:ascii="Arial" w:hAnsi="Arial" w:cs="Arial"/>
          <w:b/>
          <w:i/>
        </w:rPr>
        <w:t xml:space="preserve">Dirección: </w:t>
      </w:r>
      <w:r w:rsidRPr="0018036A">
        <w:rPr>
          <w:rFonts w:ascii="Arial" w:hAnsi="Arial" w:cs="Arial"/>
          <w:i/>
        </w:rPr>
        <w:t xml:space="preserve">Ygatimí Nº 802 Esq. Ayolas </w:t>
      </w:r>
    </w:p>
    <w:p w14:paraId="6E912C68" w14:textId="5A283FDB" w:rsidR="00A85FD1" w:rsidRPr="0018036A" w:rsidRDefault="00A85FD1" w:rsidP="00A85FD1">
      <w:pPr>
        <w:spacing w:after="0" w:line="240" w:lineRule="auto"/>
        <w:ind w:left="284"/>
        <w:jc w:val="both"/>
        <w:rPr>
          <w:rFonts w:ascii="Arial" w:hAnsi="Arial" w:cs="Arial"/>
          <w:i/>
        </w:rPr>
      </w:pPr>
      <w:r w:rsidRPr="0018036A">
        <w:rPr>
          <w:rFonts w:ascii="Arial" w:hAnsi="Arial" w:cs="Arial"/>
          <w:b/>
          <w:i/>
        </w:rPr>
        <w:t>Número del Piso/Oficina:</w:t>
      </w:r>
      <w:r w:rsidRPr="0018036A">
        <w:rPr>
          <w:rFonts w:ascii="Arial" w:hAnsi="Arial" w:cs="Arial"/>
          <w:i/>
        </w:rPr>
        <w:t xml:space="preserve"> Dirección de la U.O.C.</w:t>
      </w:r>
    </w:p>
    <w:p w14:paraId="5261756F" w14:textId="77777777" w:rsidR="00A85FD1" w:rsidRPr="0018036A" w:rsidRDefault="00A85FD1" w:rsidP="00A85FD1">
      <w:pPr>
        <w:spacing w:after="0" w:line="240" w:lineRule="auto"/>
        <w:ind w:left="284"/>
        <w:jc w:val="both"/>
        <w:rPr>
          <w:rFonts w:ascii="Arial" w:hAnsi="Arial" w:cs="Arial"/>
          <w:i/>
        </w:rPr>
      </w:pPr>
      <w:r w:rsidRPr="0018036A">
        <w:rPr>
          <w:rFonts w:ascii="Arial" w:hAnsi="Arial" w:cs="Arial"/>
          <w:b/>
          <w:i/>
        </w:rPr>
        <w:t>Ciudad:</w:t>
      </w:r>
      <w:r w:rsidRPr="0018036A">
        <w:rPr>
          <w:rFonts w:ascii="Arial" w:hAnsi="Arial" w:cs="Arial"/>
          <w:i/>
        </w:rPr>
        <w:t xml:space="preserve"> Asunción, Paraguay</w:t>
      </w:r>
    </w:p>
    <w:p w14:paraId="3FDB1D6E" w14:textId="5526AC85" w:rsidR="00A85FD1" w:rsidRPr="0018036A" w:rsidRDefault="00A85FD1" w:rsidP="00A85FD1">
      <w:pPr>
        <w:spacing w:after="0" w:line="240" w:lineRule="auto"/>
        <w:ind w:left="284"/>
        <w:jc w:val="both"/>
        <w:rPr>
          <w:rFonts w:ascii="Arial" w:hAnsi="Arial" w:cs="Arial"/>
          <w:i/>
        </w:rPr>
      </w:pPr>
      <w:r w:rsidRPr="0018036A">
        <w:rPr>
          <w:rFonts w:ascii="Arial" w:hAnsi="Arial" w:cs="Arial"/>
          <w:b/>
          <w:i/>
        </w:rPr>
        <w:t>Código Postal:</w:t>
      </w:r>
      <w:r w:rsidRPr="0018036A">
        <w:rPr>
          <w:rFonts w:ascii="Arial" w:hAnsi="Arial" w:cs="Arial"/>
          <w:i/>
        </w:rPr>
        <w:t xml:space="preserve"> -</w:t>
      </w:r>
    </w:p>
    <w:p w14:paraId="7FE313A3" w14:textId="77777777" w:rsidR="00A85FD1" w:rsidRPr="0018036A" w:rsidRDefault="00A85FD1" w:rsidP="00A85FD1">
      <w:pPr>
        <w:spacing w:after="0" w:line="240" w:lineRule="auto"/>
        <w:ind w:left="284"/>
        <w:jc w:val="both"/>
        <w:rPr>
          <w:rFonts w:ascii="Arial" w:hAnsi="Arial" w:cs="Arial"/>
          <w:b/>
          <w:i/>
        </w:rPr>
      </w:pPr>
      <w:r w:rsidRPr="0018036A">
        <w:rPr>
          <w:rFonts w:ascii="Arial" w:hAnsi="Arial" w:cs="Arial"/>
          <w:b/>
          <w:i/>
        </w:rPr>
        <w:t>La fecha límite para  presentar las ofertas es:</w:t>
      </w:r>
    </w:p>
    <w:p w14:paraId="45755F22" w14:textId="7EF146B8" w:rsidR="00A85FD1" w:rsidRPr="0018036A" w:rsidRDefault="00A85FD1" w:rsidP="00A85FD1">
      <w:pPr>
        <w:spacing w:after="0" w:line="240" w:lineRule="auto"/>
        <w:ind w:left="284"/>
        <w:jc w:val="both"/>
        <w:rPr>
          <w:rFonts w:ascii="Arial" w:hAnsi="Arial" w:cs="Arial"/>
          <w:i/>
        </w:rPr>
      </w:pPr>
      <w:r w:rsidRPr="0018036A">
        <w:rPr>
          <w:rFonts w:ascii="Arial" w:hAnsi="Arial" w:cs="Arial"/>
          <w:b/>
          <w:i/>
        </w:rPr>
        <w:t>Fecha:</w:t>
      </w:r>
      <w:r w:rsidRPr="0018036A">
        <w:rPr>
          <w:rFonts w:ascii="Arial" w:hAnsi="Arial" w:cs="Arial"/>
          <w:i/>
        </w:rPr>
        <w:t xml:space="preserve"> </w:t>
      </w:r>
      <w:r w:rsidR="00175175">
        <w:rPr>
          <w:rFonts w:ascii="Arial" w:hAnsi="Arial" w:cs="Arial"/>
          <w:i/>
        </w:rPr>
        <w:t>21</w:t>
      </w:r>
      <w:r w:rsidRPr="0018036A">
        <w:rPr>
          <w:rFonts w:ascii="Arial" w:hAnsi="Arial" w:cs="Arial"/>
          <w:i/>
        </w:rPr>
        <w:t xml:space="preserve"> de </w:t>
      </w:r>
      <w:r w:rsidR="00C45335">
        <w:rPr>
          <w:rFonts w:ascii="Arial" w:hAnsi="Arial" w:cs="Arial"/>
          <w:i/>
        </w:rPr>
        <w:t>agosto</w:t>
      </w:r>
      <w:r w:rsidRPr="0018036A">
        <w:rPr>
          <w:rFonts w:ascii="Arial" w:hAnsi="Arial" w:cs="Arial"/>
          <w:i/>
        </w:rPr>
        <w:t xml:space="preserve"> de 2017.</w:t>
      </w:r>
    </w:p>
    <w:p w14:paraId="46FFAF87" w14:textId="4FF91A34" w:rsidR="00B710B6" w:rsidRPr="0018036A" w:rsidRDefault="00A85FD1" w:rsidP="00A85FD1">
      <w:pPr>
        <w:spacing w:after="0" w:line="240" w:lineRule="auto"/>
        <w:ind w:left="284"/>
        <w:jc w:val="both"/>
        <w:rPr>
          <w:rFonts w:ascii="Arial" w:hAnsi="Arial" w:cs="Arial"/>
          <w:i/>
        </w:rPr>
      </w:pPr>
      <w:r w:rsidRPr="0018036A">
        <w:rPr>
          <w:rFonts w:ascii="Arial" w:hAnsi="Arial" w:cs="Arial"/>
          <w:b/>
          <w:i/>
        </w:rPr>
        <w:t>Hora:</w:t>
      </w:r>
      <w:r w:rsidRPr="0018036A">
        <w:rPr>
          <w:rFonts w:ascii="Arial" w:hAnsi="Arial" w:cs="Arial"/>
          <w:i/>
        </w:rPr>
        <w:t xml:space="preserve"> 1</w:t>
      </w:r>
      <w:r w:rsidR="00175175">
        <w:rPr>
          <w:rFonts w:ascii="Arial" w:hAnsi="Arial" w:cs="Arial"/>
          <w:i/>
        </w:rPr>
        <w:t>0</w:t>
      </w:r>
      <w:r w:rsidRPr="0018036A">
        <w:rPr>
          <w:rFonts w:ascii="Arial" w:hAnsi="Arial" w:cs="Arial"/>
          <w:i/>
        </w:rPr>
        <w:t>:00 a.m.</w:t>
      </w:r>
    </w:p>
    <w:p w14:paraId="0060DBA5" w14:textId="77777777" w:rsidR="00EB54A6" w:rsidRPr="0018036A" w:rsidRDefault="004E69A3" w:rsidP="00463D84">
      <w:pPr>
        <w:pStyle w:val="Prrafodelista"/>
        <w:numPr>
          <w:ilvl w:val="0"/>
          <w:numId w:val="5"/>
        </w:numPr>
        <w:spacing w:before="240" w:after="240" w:line="240" w:lineRule="auto"/>
        <w:ind w:left="284" w:hanging="284"/>
        <w:contextualSpacing w:val="0"/>
        <w:jc w:val="both"/>
        <w:rPr>
          <w:rFonts w:ascii="Arial" w:hAnsi="Arial" w:cs="Arial"/>
          <w:i/>
          <w:color w:val="FF0000"/>
        </w:rPr>
      </w:pPr>
      <w:r w:rsidRPr="0018036A">
        <w:rPr>
          <w:rFonts w:ascii="Arial" w:hAnsi="Arial" w:cs="Arial"/>
          <w:b/>
        </w:rPr>
        <w:t xml:space="preserve">La apertura de las ofertas tendrá lugar en: </w:t>
      </w:r>
    </w:p>
    <w:p w14:paraId="7BB558DB" w14:textId="77777777" w:rsidR="00A85FD1" w:rsidRPr="0018036A" w:rsidRDefault="00A85FD1" w:rsidP="00A85FD1">
      <w:pPr>
        <w:spacing w:after="0" w:line="240" w:lineRule="auto"/>
        <w:ind w:firstLine="284"/>
        <w:jc w:val="both"/>
        <w:rPr>
          <w:rFonts w:ascii="Arial" w:hAnsi="Arial" w:cs="Arial"/>
          <w:i/>
        </w:rPr>
      </w:pPr>
      <w:r w:rsidRPr="0018036A">
        <w:rPr>
          <w:rFonts w:ascii="Arial" w:hAnsi="Arial" w:cs="Arial"/>
          <w:b/>
          <w:i/>
        </w:rPr>
        <w:t xml:space="preserve">Dirección: </w:t>
      </w:r>
      <w:r w:rsidRPr="0018036A">
        <w:rPr>
          <w:rFonts w:ascii="Arial" w:hAnsi="Arial" w:cs="Arial"/>
          <w:i/>
        </w:rPr>
        <w:t xml:space="preserve">Ygatimí Nº 802 Esq. Ayolas </w:t>
      </w:r>
    </w:p>
    <w:p w14:paraId="771ED1DA" w14:textId="77777777" w:rsidR="00A85FD1" w:rsidRPr="0018036A" w:rsidRDefault="00A85FD1" w:rsidP="00A85FD1">
      <w:pPr>
        <w:spacing w:after="0" w:line="240" w:lineRule="auto"/>
        <w:ind w:firstLine="284"/>
        <w:jc w:val="both"/>
        <w:rPr>
          <w:rFonts w:ascii="Arial" w:hAnsi="Arial" w:cs="Arial"/>
          <w:i/>
        </w:rPr>
      </w:pPr>
      <w:r w:rsidRPr="0018036A">
        <w:rPr>
          <w:rFonts w:ascii="Arial" w:hAnsi="Arial" w:cs="Arial"/>
          <w:b/>
          <w:i/>
        </w:rPr>
        <w:t>Número del Piso/Oficina:</w:t>
      </w:r>
      <w:r w:rsidRPr="0018036A">
        <w:rPr>
          <w:rFonts w:ascii="Arial" w:hAnsi="Arial" w:cs="Arial"/>
          <w:i/>
        </w:rPr>
        <w:t xml:space="preserve"> Dirección de la U.O.C.</w:t>
      </w:r>
    </w:p>
    <w:p w14:paraId="7465819E" w14:textId="77777777" w:rsidR="00A85FD1" w:rsidRPr="0018036A" w:rsidRDefault="00A85FD1" w:rsidP="00A85FD1">
      <w:pPr>
        <w:spacing w:after="0" w:line="240" w:lineRule="auto"/>
        <w:ind w:firstLine="284"/>
        <w:jc w:val="both"/>
        <w:rPr>
          <w:rFonts w:ascii="Arial" w:hAnsi="Arial" w:cs="Arial"/>
          <w:i/>
        </w:rPr>
      </w:pPr>
      <w:r w:rsidRPr="0018036A">
        <w:rPr>
          <w:rFonts w:ascii="Arial" w:hAnsi="Arial" w:cs="Arial"/>
          <w:b/>
          <w:i/>
        </w:rPr>
        <w:t>Ciudad:</w:t>
      </w:r>
      <w:r w:rsidRPr="0018036A">
        <w:rPr>
          <w:rFonts w:ascii="Arial" w:hAnsi="Arial" w:cs="Arial"/>
          <w:i/>
        </w:rPr>
        <w:t xml:space="preserve"> Asunción, Paraguay</w:t>
      </w:r>
    </w:p>
    <w:p w14:paraId="62F4F1C9" w14:textId="3D871C79" w:rsidR="00A85FD1" w:rsidRPr="0018036A" w:rsidRDefault="00A85FD1" w:rsidP="00A85FD1">
      <w:pPr>
        <w:spacing w:after="0" w:line="240" w:lineRule="auto"/>
        <w:ind w:firstLine="284"/>
        <w:jc w:val="both"/>
        <w:rPr>
          <w:rFonts w:ascii="Arial" w:hAnsi="Arial" w:cs="Arial"/>
          <w:i/>
        </w:rPr>
      </w:pPr>
      <w:r w:rsidRPr="0018036A">
        <w:rPr>
          <w:rFonts w:ascii="Arial" w:hAnsi="Arial" w:cs="Arial"/>
          <w:b/>
          <w:i/>
        </w:rPr>
        <w:t>Fecha:</w:t>
      </w:r>
      <w:r w:rsidRPr="0018036A">
        <w:rPr>
          <w:rFonts w:ascii="Arial" w:hAnsi="Arial" w:cs="Arial"/>
          <w:i/>
        </w:rPr>
        <w:t xml:space="preserve"> </w:t>
      </w:r>
      <w:r w:rsidR="00175175">
        <w:rPr>
          <w:rFonts w:ascii="Arial" w:hAnsi="Arial" w:cs="Arial"/>
          <w:i/>
        </w:rPr>
        <w:t>21</w:t>
      </w:r>
      <w:r w:rsidRPr="0018036A">
        <w:rPr>
          <w:rFonts w:ascii="Arial" w:hAnsi="Arial" w:cs="Arial"/>
          <w:i/>
        </w:rPr>
        <w:t xml:space="preserve"> de </w:t>
      </w:r>
      <w:r w:rsidR="00C45335">
        <w:rPr>
          <w:rFonts w:ascii="Arial" w:hAnsi="Arial" w:cs="Arial"/>
          <w:i/>
        </w:rPr>
        <w:t xml:space="preserve">agosto </w:t>
      </w:r>
      <w:r w:rsidRPr="0018036A">
        <w:rPr>
          <w:rFonts w:ascii="Arial" w:hAnsi="Arial" w:cs="Arial"/>
          <w:i/>
        </w:rPr>
        <w:t>de 2017.</w:t>
      </w:r>
    </w:p>
    <w:p w14:paraId="69EC9DD5" w14:textId="1CD01E33" w:rsidR="00A85FD1" w:rsidRPr="0018036A" w:rsidRDefault="00A85FD1" w:rsidP="00A85FD1">
      <w:pPr>
        <w:spacing w:after="0" w:line="240" w:lineRule="auto"/>
        <w:ind w:firstLine="284"/>
        <w:jc w:val="both"/>
        <w:rPr>
          <w:rFonts w:ascii="Arial" w:hAnsi="Arial" w:cs="Arial"/>
          <w:i/>
        </w:rPr>
      </w:pPr>
      <w:r w:rsidRPr="0018036A">
        <w:rPr>
          <w:rFonts w:ascii="Arial" w:hAnsi="Arial" w:cs="Arial"/>
          <w:b/>
          <w:i/>
        </w:rPr>
        <w:t>Hora:</w:t>
      </w:r>
      <w:r w:rsidR="00076FDB">
        <w:rPr>
          <w:rFonts w:ascii="Arial" w:hAnsi="Arial" w:cs="Arial"/>
          <w:i/>
        </w:rPr>
        <w:t xml:space="preserve"> 1</w:t>
      </w:r>
      <w:r w:rsidR="00175175">
        <w:rPr>
          <w:rFonts w:ascii="Arial" w:hAnsi="Arial" w:cs="Arial"/>
          <w:i/>
        </w:rPr>
        <w:t>0</w:t>
      </w:r>
      <w:r w:rsidRPr="0018036A">
        <w:rPr>
          <w:rFonts w:ascii="Arial" w:hAnsi="Arial" w:cs="Arial"/>
          <w:i/>
        </w:rPr>
        <w:t>:15 a.m.</w:t>
      </w:r>
    </w:p>
    <w:p w14:paraId="4C9D7CC0" w14:textId="07BB3460" w:rsidR="004E69A3" w:rsidRPr="00C74B4B" w:rsidRDefault="004E69A3" w:rsidP="00463D84">
      <w:pPr>
        <w:pStyle w:val="Prrafodelista"/>
        <w:numPr>
          <w:ilvl w:val="0"/>
          <w:numId w:val="5"/>
        </w:numPr>
        <w:spacing w:before="240" w:after="240" w:line="240" w:lineRule="auto"/>
        <w:ind w:left="284" w:hanging="284"/>
        <w:contextualSpacing w:val="0"/>
        <w:jc w:val="both"/>
        <w:rPr>
          <w:rFonts w:ascii="Arial" w:hAnsi="Arial" w:cs="Arial"/>
          <w:b/>
          <w:color w:val="FF0000"/>
          <w:sz w:val="24"/>
        </w:rPr>
      </w:pPr>
      <w:r w:rsidRPr="00C74B4B">
        <w:rPr>
          <w:rFonts w:ascii="Arial" w:hAnsi="Arial" w:cs="Arial"/>
          <w:b/>
        </w:rPr>
        <w:t>Solicitud de Muestras: Se solicitará Muestras</w:t>
      </w:r>
      <w:r w:rsidR="007C4A6F">
        <w:rPr>
          <w:rFonts w:ascii="Arial" w:hAnsi="Arial" w:cs="Arial"/>
          <w:b/>
        </w:rPr>
        <w:t xml:space="preserve">: </w:t>
      </w:r>
      <w:r w:rsidR="007C4A6F">
        <w:rPr>
          <w:rFonts w:ascii="Arial" w:hAnsi="Arial" w:cs="Arial"/>
        </w:rPr>
        <w:t>NO APLICA.</w:t>
      </w:r>
      <w:r w:rsidR="007C4A6F" w:rsidRPr="00C74B4B">
        <w:rPr>
          <w:rFonts w:ascii="Arial" w:hAnsi="Arial" w:cs="Arial"/>
          <w:b/>
        </w:rPr>
        <w:t xml:space="preserve"> </w:t>
      </w:r>
      <w:r w:rsidRPr="00C74B4B">
        <w:rPr>
          <w:rFonts w:ascii="Arial" w:hAnsi="Arial" w:cs="Arial"/>
          <w:b/>
        </w:rPr>
        <w:t xml:space="preserve"> </w:t>
      </w:r>
    </w:p>
    <w:p w14:paraId="50C7A49F" w14:textId="77777777" w:rsidR="004E69A3" w:rsidRPr="00C74B4B" w:rsidRDefault="004E69A3" w:rsidP="00463D84">
      <w:pPr>
        <w:pStyle w:val="Prrafodelista"/>
        <w:numPr>
          <w:ilvl w:val="0"/>
          <w:numId w:val="5"/>
        </w:numPr>
        <w:spacing w:after="0" w:line="240" w:lineRule="auto"/>
        <w:ind w:left="284" w:hanging="284"/>
        <w:contextualSpacing w:val="0"/>
        <w:jc w:val="both"/>
        <w:rPr>
          <w:rFonts w:ascii="Arial" w:hAnsi="Arial" w:cs="Arial"/>
          <w:b/>
        </w:rPr>
      </w:pPr>
      <w:r w:rsidRPr="00C74B4B">
        <w:rPr>
          <w:rFonts w:ascii="Arial" w:hAnsi="Arial" w:cs="Arial"/>
          <w:b/>
        </w:rPr>
        <w:t xml:space="preserve">Para la evaluación y comparación de las ofertas, la Convocante utilizará los siguientes criterios: </w:t>
      </w:r>
    </w:p>
    <w:p w14:paraId="16033D8F" w14:textId="77777777" w:rsidR="00A90874" w:rsidRPr="00C74B4B" w:rsidRDefault="00A90874" w:rsidP="00570376">
      <w:pPr>
        <w:tabs>
          <w:tab w:val="num" w:pos="1170"/>
        </w:tabs>
        <w:spacing w:after="120"/>
        <w:ind w:left="284"/>
        <w:jc w:val="both"/>
        <w:rPr>
          <w:rFonts w:ascii="Arial" w:hAnsi="Arial" w:cs="Arial"/>
        </w:rPr>
      </w:pPr>
      <w:r w:rsidRPr="00C74B4B">
        <w:rPr>
          <w:rFonts w:ascii="Arial" w:hAnsi="Arial" w:cs="Arial"/>
        </w:rPr>
        <w:t xml:space="preserve">De conformidad al artículo 34, penúltimo párrafo de la Ley N° 2051/03 </w:t>
      </w:r>
      <w:r w:rsidRPr="00C74B4B">
        <w:rPr>
          <w:rFonts w:ascii="Arial" w:hAnsi="Arial" w:cs="Arial"/>
          <w:i/>
        </w:rPr>
        <w:t xml:space="preserve">“De Contrataciones Públicas”, </w:t>
      </w:r>
      <w:r w:rsidRPr="00C74B4B">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14:paraId="155D499B" w14:textId="77777777" w:rsidR="004E69A3" w:rsidRPr="00C74B4B" w:rsidRDefault="004E69A3" w:rsidP="00463D84">
      <w:pPr>
        <w:pStyle w:val="Prrafodelista"/>
        <w:numPr>
          <w:ilvl w:val="0"/>
          <w:numId w:val="6"/>
        </w:numPr>
        <w:spacing w:after="0" w:line="240" w:lineRule="auto"/>
        <w:contextualSpacing w:val="0"/>
        <w:jc w:val="both"/>
        <w:rPr>
          <w:rFonts w:ascii="Arial" w:hAnsi="Arial" w:cs="Arial"/>
          <w:b/>
        </w:rPr>
      </w:pPr>
      <w:r w:rsidRPr="00C74B4B">
        <w:rPr>
          <w:rFonts w:ascii="Arial" w:hAnsi="Arial" w:cs="Arial"/>
          <w:b/>
        </w:rPr>
        <w:t xml:space="preserve">Capacidad legal: </w:t>
      </w:r>
    </w:p>
    <w:p w14:paraId="36DD6AB1" w14:textId="77777777" w:rsidR="004E69A3" w:rsidRPr="00C74B4B" w:rsidRDefault="004E69A3" w:rsidP="00463D84">
      <w:pPr>
        <w:pStyle w:val="Prrafodelista"/>
        <w:numPr>
          <w:ilvl w:val="0"/>
          <w:numId w:val="7"/>
        </w:numPr>
        <w:spacing w:after="0" w:line="240" w:lineRule="auto"/>
        <w:ind w:left="1133" w:hanging="283"/>
        <w:jc w:val="both"/>
        <w:rPr>
          <w:rFonts w:ascii="Arial" w:hAnsi="Arial" w:cs="Arial"/>
        </w:rPr>
      </w:pPr>
      <w:r w:rsidRPr="00C74B4B">
        <w:rPr>
          <w:rFonts w:ascii="Arial" w:hAnsi="Arial" w:cs="Arial"/>
        </w:rPr>
        <w:t xml:space="preserve">No estar comprendido en las prohibiciones o limitaciones para contratar. Este requisito se acredita con </w:t>
      </w:r>
      <w:r w:rsidR="00A90874" w:rsidRPr="00C74B4B">
        <w:rPr>
          <w:rFonts w:ascii="Arial" w:hAnsi="Arial" w:cs="Arial"/>
        </w:rPr>
        <w:t xml:space="preserve">la documentación indicada en el </w:t>
      </w:r>
      <w:r w:rsidR="00A90874" w:rsidRPr="00C74B4B">
        <w:rPr>
          <w:rFonts w:ascii="Arial" w:hAnsi="Arial" w:cs="Arial"/>
          <w:b/>
        </w:rPr>
        <w:t xml:space="preserve">Anexo </w:t>
      </w:r>
      <w:r w:rsidR="007D2766" w:rsidRPr="00C74B4B">
        <w:rPr>
          <w:rFonts w:ascii="Arial" w:hAnsi="Arial" w:cs="Arial"/>
          <w:b/>
        </w:rPr>
        <w:t>E</w:t>
      </w:r>
      <w:r w:rsidR="00A90874" w:rsidRPr="00C74B4B">
        <w:rPr>
          <w:rFonts w:ascii="Arial" w:hAnsi="Arial" w:cs="Arial"/>
        </w:rPr>
        <w:t>;</w:t>
      </w:r>
    </w:p>
    <w:p w14:paraId="6752E8A8" w14:textId="77777777" w:rsidR="00A90874" w:rsidRPr="00C74B4B" w:rsidRDefault="004E69A3" w:rsidP="00463D84">
      <w:pPr>
        <w:pStyle w:val="Prrafodelista"/>
        <w:numPr>
          <w:ilvl w:val="0"/>
          <w:numId w:val="7"/>
        </w:numPr>
        <w:spacing w:after="0" w:line="240" w:lineRule="auto"/>
        <w:ind w:left="1133" w:hanging="283"/>
        <w:jc w:val="both"/>
        <w:rPr>
          <w:rFonts w:ascii="Arial" w:hAnsi="Arial" w:cs="Arial"/>
        </w:rPr>
      </w:pPr>
      <w:r w:rsidRPr="00C74B4B">
        <w:rPr>
          <w:rFonts w:ascii="Arial" w:hAnsi="Arial" w:cs="Arial"/>
        </w:rPr>
        <w:t xml:space="preserve">Tener capacidad legal para presentar ofertas y ejecutar el contrato. </w:t>
      </w:r>
      <w:r w:rsidR="00A90874" w:rsidRPr="00C74B4B">
        <w:rPr>
          <w:rFonts w:ascii="Arial" w:hAnsi="Arial" w:cs="Arial"/>
        </w:rPr>
        <w:t xml:space="preserve">Este requisito se acredita con la documentación indicada en el </w:t>
      </w:r>
      <w:r w:rsidR="00A90874" w:rsidRPr="00C74B4B">
        <w:rPr>
          <w:rFonts w:ascii="Arial" w:hAnsi="Arial" w:cs="Arial"/>
          <w:b/>
        </w:rPr>
        <w:t xml:space="preserve">Anexo </w:t>
      </w:r>
      <w:r w:rsidR="007D2766" w:rsidRPr="00C74B4B">
        <w:rPr>
          <w:rFonts w:ascii="Arial" w:hAnsi="Arial" w:cs="Arial"/>
          <w:b/>
        </w:rPr>
        <w:t>E</w:t>
      </w:r>
      <w:r w:rsidR="00A90874" w:rsidRPr="00C74B4B">
        <w:rPr>
          <w:rFonts w:ascii="Arial" w:hAnsi="Arial" w:cs="Arial"/>
          <w:b/>
        </w:rPr>
        <w:t>;</w:t>
      </w:r>
    </w:p>
    <w:p w14:paraId="72B4657F" w14:textId="77777777" w:rsidR="00D575DA" w:rsidRPr="00C74B4B" w:rsidRDefault="00D575DA" w:rsidP="00463D84">
      <w:pPr>
        <w:pStyle w:val="Prrafodelista"/>
        <w:numPr>
          <w:ilvl w:val="0"/>
          <w:numId w:val="7"/>
        </w:numPr>
        <w:spacing w:after="0" w:line="240" w:lineRule="auto"/>
        <w:ind w:left="1133" w:hanging="283"/>
        <w:jc w:val="both"/>
        <w:rPr>
          <w:rFonts w:ascii="Arial" w:hAnsi="Arial" w:cs="Arial"/>
        </w:rPr>
      </w:pPr>
      <w:r w:rsidRPr="00C74B4B">
        <w:rPr>
          <w:rFonts w:ascii="Arial" w:hAnsi="Arial" w:cs="Arial"/>
        </w:rPr>
        <w:t xml:space="preserve">Otros requisitos que la Convocante considere pertinente conforme a la legislación vigente que se indique en el </w:t>
      </w:r>
      <w:r w:rsidRPr="00C74B4B">
        <w:rPr>
          <w:rFonts w:ascii="Arial" w:hAnsi="Arial" w:cs="Arial"/>
          <w:b/>
        </w:rPr>
        <w:t xml:space="preserve">Anexo </w:t>
      </w:r>
      <w:r w:rsidR="007D2766" w:rsidRPr="00C74B4B">
        <w:rPr>
          <w:rFonts w:ascii="Arial" w:hAnsi="Arial" w:cs="Arial"/>
          <w:b/>
        </w:rPr>
        <w:t>E</w:t>
      </w:r>
      <w:r w:rsidR="007D2766" w:rsidRPr="00C74B4B">
        <w:rPr>
          <w:rFonts w:ascii="Arial" w:hAnsi="Arial" w:cs="Arial"/>
        </w:rPr>
        <w:t>.</w:t>
      </w:r>
      <w:r w:rsidRPr="00C74B4B">
        <w:rPr>
          <w:rFonts w:ascii="Arial" w:hAnsi="Arial" w:cs="Arial"/>
        </w:rPr>
        <w:t xml:space="preserve"> </w:t>
      </w:r>
    </w:p>
    <w:p w14:paraId="6FDCB710" w14:textId="77777777" w:rsidR="00106362" w:rsidRPr="00C74B4B" w:rsidRDefault="00106362" w:rsidP="007A270F">
      <w:pPr>
        <w:pStyle w:val="Prrafodelista"/>
        <w:spacing w:after="0" w:line="240" w:lineRule="auto"/>
        <w:ind w:left="709"/>
        <w:jc w:val="both"/>
        <w:rPr>
          <w:rFonts w:ascii="Arial" w:hAnsi="Arial" w:cs="Arial"/>
        </w:rPr>
      </w:pPr>
    </w:p>
    <w:p w14:paraId="46B3B278" w14:textId="77777777" w:rsidR="00BF7AAA" w:rsidRDefault="00BF7AAA" w:rsidP="007C4A6F">
      <w:pPr>
        <w:spacing w:after="0" w:line="240" w:lineRule="auto"/>
        <w:jc w:val="both"/>
        <w:rPr>
          <w:rFonts w:ascii="Arial" w:hAnsi="Arial" w:cs="Arial"/>
          <w:b/>
          <w:lang w:val="es-AR"/>
        </w:rPr>
      </w:pPr>
    </w:p>
    <w:p w14:paraId="3925976C" w14:textId="65529114" w:rsidR="008C1B4A" w:rsidRPr="00C74B4B" w:rsidRDefault="008C1B4A" w:rsidP="007C4A6F">
      <w:pPr>
        <w:spacing w:after="0" w:line="240" w:lineRule="auto"/>
        <w:jc w:val="both"/>
        <w:rPr>
          <w:rFonts w:ascii="Arial" w:hAnsi="Arial" w:cs="Arial"/>
          <w:b/>
          <w:lang w:val="es-AR"/>
        </w:rPr>
      </w:pPr>
      <w:r w:rsidRPr="00C74B4B">
        <w:rPr>
          <w:rFonts w:ascii="Arial" w:hAnsi="Arial" w:cs="Arial"/>
          <w:b/>
          <w:lang w:val="es-AR"/>
        </w:rPr>
        <w:lastRenderedPageBreak/>
        <w:t>CALIFICACIÓN LEGAL. PROHIBICIONES DE LOS INCS. "A" Y "B" DEL ARTÍCULO 40.</w:t>
      </w:r>
    </w:p>
    <w:p w14:paraId="0D189142" w14:textId="44A481C0" w:rsidR="008C1B4A" w:rsidRPr="00C74B4B" w:rsidRDefault="008C1B4A" w:rsidP="007C4A6F">
      <w:pPr>
        <w:spacing w:after="0" w:line="240" w:lineRule="auto"/>
        <w:ind w:left="284"/>
        <w:jc w:val="both"/>
        <w:rPr>
          <w:rFonts w:ascii="Arial" w:hAnsi="Arial" w:cs="Arial"/>
          <w:lang w:val="es-AR"/>
        </w:rPr>
      </w:pPr>
      <w:r w:rsidRPr="00C74B4B">
        <w:rPr>
          <w:rFonts w:ascii="Arial" w:hAnsi="Arial" w:cs="Arial"/>
          <w:lang w:val="es-AR"/>
        </w:rPr>
        <w:t>El Comité de Evaluación confirmará que el Oferente no se encuentra comprendido en las prohibiciones establecidas en el Art. 40, Incs. "a" y "b" de la Ley</w:t>
      </w:r>
      <w:r w:rsidR="003F0230" w:rsidRPr="00C74B4B">
        <w:rPr>
          <w:rFonts w:ascii="Arial" w:hAnsi="Arial" w:cs="Arial"/>
          <w:lang w:val="es-AR"/>
        </w:rPr>
        <w:t xml:space="preserve"> N° </w:t>
      </w:r>
      <w:r w:rsidRPr="00C74B4B">
        <w:rPr>
          <w:rFonts w:ascii="Arial" w:hAnsi="Arial" w:cs="Arial"/>
          <w:lang w:val="es-AR"/>
        </w:rPr>
        <w:t xml:space="preserve">2051/03, en base al siguiente análisis: </w:t>
      </w:r>
    </w:p>
    <w:p w14:paraId="0289419C" w14:textId="77777777" w:rsidR="008C1B4A" w:rsidRPr="00C74B4B" w:rsidRDefault="008C1B4A" w:rsidP="007C4A6F">
      <w:pPr>
        <w:spacing w:after="0" w:line="240" w:lineRule="auto"/>
        <w:ind w:left="284"/>
        <w:jc w:val="both"/>
        <w:rPr>
          <w:rFonts w:ascii="Arial" w:hAnsi="Arial" w:cs="Arial"/>
          <w:lang w:val="es-AR"/>
        </w:rPr>
      </w:pPr>
      <w:r w:rsidRPr="00C74B4B">
        <w:rPr>
          <w:rFonts w:ascii="Arial" w:hAnsi="Arial" w:cs="Arial"/>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14:paraId="66A6ACBA" w14:textId="7612722C" w:rsidR="008C1B4A" w:rsidRPr="00C74B4B" w:rsidRDefault="008C1B4A" w:rsidP="007C4A6F">
      <w:pPr>
        <w:spacing w:after="0" w:line="240" w:lineRule="auto"/>
        <w:ind w:left="284"/>
        <w:jc w:val="both"/>
        <w:rPr>
          <w:rFonts w:ascii="Arial" w:hAnsi="Arial" w:cs="Arial"/>
          <w:lang w:val="es-AR"/>
        </w:rPr>
      </w:pPr>
      <w:r w:rsidRPr="00C74B4B">
        <w:rPr>
          <w:rFonts w:ascii="Arial" w:hAnsi="Arial" w:cs="Arial"/>
          <w:lang w:val="es-AR"/>
        </w:rPr>
        <w:t xml:space="preserve">Verificará los registros del personal de la </w:t>
      </w:r>
      <w:r w:rsidR="006B2735" w:rsidRPr="00C74B4B">
        <w:rPr>
          <w:rFonts w:ascii="Arial" w:hAnsi="Arial" w:cs="Arial"/>
          <w:lang w:val="es-AR"/>
        </w:rPr>
        <w:t xml:space="preserve">convocante </w:t>
      </w:r>
      <w:r w:rsidRPr="00C74B4B">
        <w:rPr>
          <w:rFonts w:ascii="Arial" w:hAnsi="Arial" w:cs="Arial"/>
          <w:lang w:val="es-AR"/>
        </w:rPr>
        <w:t>para detectar si el Oferente o sus representantes, se hallan comprendidos en el presupuesto del inciso "a" del artículo 40.</w:t>
      </w:r>
    </w:p>
    <w:p w14:paraId="233D381C" w14:textId="3CB2F081" w:rsidR="008C1B4A" w:rsidRPr="00C74B4B" w:rsidRDefault="008C1B4A" w:rsidP="007C4A6F">
      <w:pPr>
        <w:spacing w:after="0" w:line="240" w:lineRule="auto"/>
        <w:ind w:left="284"/>
        <w:jc w:val="both"/>
        <w:rPr>
          <w:rFonts w:ascii="Arial" w:hAnsi="Arial" w:cs="Arial"/>
          <w:lang w:val="es-AR"/>
        </w:rPr>
      </w:pPr>
      <w:r w:rsidRPr="00C74B4B">
        <w:rPr>
          <w:rFonts w:ascii="Arial" w:hAnsi="Arial" w:cs="Arial"/>
          <w:lang w:val="es-AR"/>
        </w:rPr>
        <w:t xml:space="preserve">Verificará por los medios disponibles, si el Oferente y los demás sujetos individualizados en las prohibiciones contenidas en la Ley </w:t>
      </w:r>
      <w:r w:rsidR="006B2735" w:rsidRPr="00C74B4B">
        <w:rPr>
          <w:rFonts w:ascii="Arial" w:hAnsi="Arial" w:cs="Arial"/>
          <w:lang w:val="es-AR"/>
        </w:rPr>
        <w:t>N°</w:t>
      </w:r>
      <w:r w:rsidRPr="00C74B4B">
        <w:rPr>
          <w:rFonts w:ascii="Arial" w:hAnsi="Arial" w:cs="Arial"/>
          <w:lang w:val="es-AR"/>
        </w:rPr>
        <w:t xml:space="preserve"> 1626/00 "De la Función Pública", aparecen en la base de datos del SINARH o bien de la Secretaría de la Función Pública.</w:t>
      </w:r>
    </w:p>
    <w:p w14:paraId="7E9E6129" w14:textId="77777777" w:rsidR="008C1B4A" w:rsidRPr="00C74B4B" w:rsidRDefault="008C1B4A" w:rsidP="007C4A6F">
      <w:pPr>
        <w:spacing w:after="0" w:line="240" w:lineRule="auto"/>
        <w:ind w:left="284"/>
        <w:jc w:val="both"/>
        <w:rPr>
          <w:rFonts w:ascii="Arial" w:hAnsi="Arial" w:cs="Arial"/>
          <w:lang w:val="es-AR"/>
        </w:rPr>
      </w:pPr>
      <w:r w:rsidRPr="00C74B4B">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14:paraId="1D025DAE" w14:textId="77777777" w:rsidR="008C1B4A" w:rsidRPr="00C74B4B" w:rsidRDefault="008C1B4A" w:rsidP="007C4A6F">
      <w:pPr>
        <w:spacing w:after="0" w:line="240" w:lineRule="auto"/>
        <w:ind w:left="284"/>
        <w:jc w:val="both"/>
        <w:rPr>
          <w:rFonts w:ascii="Arial" w:hAnsi="Arial" w:cs="Arial"/>
          <w:lang w:val="es-AR"/>
        </w:rPr>
      </w:pPr>
      <w:r w:rsidRPr="00C74B4B">
        <w:rPr>
          <w:rFonts w:ascii="Arial" w:hAnsi="Arial" w:cs="Arial"/>
          <w:lang w:val="es-AR"/>
        </w:rPr>
        <w:t>El Comité podrá recurrir a fuentes públicas o privadas de información, para verificar los datos proporcionados por el Oferente.</w:t>
      </w:r>
    </w:p>
    <w:p w14:paraId="53EFEFAB" w14:textId="7ED09261" w:rsidR="008C1B4A" w:rsidRPr="00C74B4B" w:rsidRDefault="008C1B4A" w:rsidP="007C4A6F">
      <w:pPr>
        <w:spacing w:after="0" w:line="240" w:lineRule="auto"/>
        <w:ind w:left="284"/>
        <w:jc w:val="both"/>
        <w:rPr>
          <w:rFonts w:ascii="Arial" w:hAnsi="Arial" w:cs="Arial"/>
          <w:lang w:val="es-AR"/>
        </w:rPr>
      </w:pPr>
      <w:r w:rsidRPr="00C74B4B">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14:paraId="1017D6CF" w14:textId="77777777" w:rsidR="00C74B4B" w:rsidRPr="00C74B4B" w:rsidRDefault="00C74B4B" w:rsidP="007C4A6F">
      <w:pPr>
        <w:spacing w:after="0"/>
        <w:ind w:left="284"/>
        <w:rPr>
          <w:rFonts w:ascii="Arial" w:hAnsi="Arial" w:cs="Arial"/>
        </w:rPr>
      </w:pPr>
    </w:p>
    <w:p w14:paraId="4E1307F2" w14:textId="5CCB0C7F" w:rsidR="004A1290" w:rsidRPr="00C74B4B" w:rsidRDefault="004A1290" w:rsidP="00463D84">
      <w:pPr>
        <w:pStyle w:val="Prrafodelista"/>
        <w:numPr>
          <w:ilvl w:val="0"/>
          <w:numId w:val="6"/>
        </w:numPr>
        <w:tabs>
          <w:tab w:val="left" w:pos="1134"/>
        </w:tabs>
        <w:spacing w:after="0"/>
        <w:ind w:left="851" w:hanging="142"/>
        <w:rPr>
          <w:b/>
          <w:sz w:val="24"/>
          <w:szCs w:val="20"/>
          <w:lang w:val="es-ES_tradnl"/>
        </w:rPr>
      </w:pPr>
      <w:r w:rsidRPr="00C74B4B">
        <w:rPr>
          <w:b/>
          <w:sz w:val="24"/>
          <w:szCs w:val="20"/>
          <w:lang w:val="es-ES_tradnl"/>
        </w:rPr>
        <w:t>Análisis de los precios ofertados</w:t>
      </w:r>
    </w:p>
    <w:p w14:paraId="4B249B31" w14:textId="77777777" w:rsidR="004A1290" w:rsidRPr="00C74B4B" w:rsidRDefault="004A1290" w:rsidP="007C4A6F">
      <w:pPr>
        <w:autoSpaceDE w:val="0"/>
        <w:autoSpaceDN w:val="0"/>
        <w:spacing w:after="0"/>
        <w:ind w:left="284"/>
        <w:jc w:val="both"/>
        <w:rPr>
          <w:rFonts w:ascii="Arial" w:eastAsia="Calibri" w:hAnsi="Arial" w:cs="Arial"/>
          <w:szCs w:val="20"/>
          <w:lang w:eastAsia="es-PY"/>
        </w:rPr>
      </w:pPr>
      <w:r w:rsidRPr="00C74B4B">
        <w:rPr>
          <w:rFonts w:ascii="Arial" w:eastAsia="Calibri" w:hAnsi="Arial" w:cs="Arial"/>
          <w:szCs w:val="20"/>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14:paraId="56627D31" w14:textId="77777777" w:rsidR="004A1290" w:rsidRPr="00C74B4B" w:rsidRDefault="004A1290" w:rsidP="004D3E15">
      <w:pPr>
        <w:autoSpaceDE w:val="0"/>
        <w:autoSpaceDN w:val="0"/>
        <w:spacing w:after="0" w:line="240" w:lineRule="auto"/>
        <w:ind w:left="284"/>
        <w:rPr>
          <w:rFonts w:ascii="Arial" w:eastAsia="Calibri" w:hAnsi="Arial" w:cs="Arial"/>
          <w:szCs w:val="20"/>
          <w:lang w:eastAsia="es-PY"/>
        </w:rPr>
      </w:pPr>
      <w:r w:rsidRPr="00C74B4B">
        <w:rPr>
          <w:rFonts w:ascii="Arial" w:eastAsia="Calibri" w:hAnsi="Arial" w:cs="Arial"/>
          <w:szCs w:val="20"/>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14:paraId="1B69AB34" w14:textId="77777777" w:rsidR="004A1290" w:rsidRPr="00C74B4B" w:rsidRDefault="004A1290" w:rsidP="004D3E15">
      <w:pPr>
        <w:pStyle w:val="Prrafodelista"/>
        <w:spacing w:after="0" w:line="240" w:lineRule="auto"/>
        <w:ind w:left="709"/>
        <w:jc w:val="both"/>
        <w:rPr>
          <w:rFonts w:ascii="Arial" w:hAnsi="Arial" w:cs="Arial"/>
        </w:rPr>
      </w:pPr>
    </w:p>
    <w:p w14:paraId="3FD99AAB" w14:textId="77777777" w:rsidR="004B187B" w:rsidRPr="00C74B4B" w:rsidRDefault="004B187B" w:rsidP="00463D84">
      <w:pPr>
        <w:pStyle w:val="Prrafodelista"/>
        <w:numPr>
          <w:ilvl w:val="0"/>
          <w:numId w:val="14"/>
        </w:numPr>
        <w:spacing w:after="0" w:line="240" w:lineRule="auto"/>
        <w:ind w:left="1361" w:hanging="567"/>
        <w:contextualSpacing w:val="0"/>
        <w:jc w:val="both"/>
        <w:rPr>
          <w:rFonts w:ascii="Arial" w:hAnsi="Arial" w:cs="Arial"/>
          <w:b/>
        </w:rPr>
      </w:pPr>
      <w:r w:rsidRPr="00C74B4B">
        <w:rPr>
          <w:rFonts w:ascii="Arial" w:hAnsi="Arial" w:cs="Arial"/>
          <w:b/>
        </w:rPr>
        <w:t xml:space="preserve">Capacidad financiera: </w:t>
      </w:r>
    </w:p>
    <w:p w14:paraId="0C74071D" w14:textId="77777777" w:rsidR="004D3E15" w:rsidRPr="004D3E15" w:rsidRDefault="004D3E15" w:rsidP="00E16AB7">
      <w:pPr>
        <w:pStyle w:val="Prrafodelista"/>
        <w:spacing w:after="0" w:line="240" w:lineRule="auto"/>
        <w:ind w:left="709"/>
        <w:jc w:val="both"/>
        <w:rPr>
          <w:rFonts w:ascii="Arial" w:hAnsi="Arial" w:cs="Arial"/>
          <w:i/>
        </w:rPr>
      </w:pPr>
      <w:r w:rsidRPr="004D3E15">
        <w:rPr>
          <w:rFonts w:ascii="Arial" w:hAnsi="Arial" w:cs="Arial"/>
          <w:i/>
        </w:rPr>
        <w:t>El oferente deberá presentar la Declaración Jurada de su capacidad financiera para el presente llamado. Con el objetivo de calificar la situación financiera actual del oferente, se consideraran los siguientes índices para todos los ítems:</w:t>
      </w:r>
    </w:p>
    <w:p w14:paraId="5A419968" w14:textId="77777777" w:rsidR="004D3E15" w:rsidRPr="004D3E15" w:rsidRDefault="004D3E15" w:rsidP="00463D84">
      <w:pPr>
        <w:pStyle w:val="Prrafodelista"/>
        <w:numPr>
          <w:ilvl w:val="0"/>
          <w:numId w:val="7"/>
        </w:numPr>
        <w:spacing w:after="0" w:line="240" w:lineRule="auto"/>
        <w:ind w:left="709"/>
        <w:jc w:val="both"/>
        <w:rPr>
          <w:rFonts w:ascii="Arial" w:hAnsi="Arial" w:cs="Arial"/>
          <w:i/>
        </w:rPr>
      </w:pPr>
      <w:r w:rsidRPr="00E16AB7">
        <w:rPr>
          <w:rFonts w:ascii="Arial" w:hAnsi="Arial" w:cs="Arial"/>
          <w:b/>
          <w:i/>
        </w:rPr>
        <w:t>R</w:t>
      </w:r>
      <w:r w:rsidRPr="004D3E15">
        <w:rPr>
          <w:rFonts w:ascii="Arial" w:hAnsi="Arial" w:cs="Arial"/>
          <w:b/>
          <w:i/>
        </w:rPr>
        <w:t>atio de Liquidez: activo corriente/pasivo corriente.</w:t>
      </w:r>
    </w:p>
    <w:p w14:paraId="21A71BA0" w14:textId="2D783E01" w:rsidR="004D3E15" w:rsidRPr="00E16AB7" w:rsidRDefault="004D3E15" w:rsidP="00E16AB7">
      <w:pPr>
        <w:pStyle w:val="Prrafodelista"/>
        <w:spacing w:after="0" w:line="240" w:lineRule="auto"/>
        <w:ind w:left="709"/>
        <w:jc w:val="both"/>
        <w:rPr>
          <w:rFonts w:ascii="Arial" w:hAnsi="Arial" w:cs="Arial"/>
          <w:i/>
        </w:rPr>
      </w:pPr>
      <w:r w:rsidRPr="004D3E15">
        <w:rPr>
          <w:rFonts w:ascii="Arial" w:hAnsi="Arial" w:cs="Arial"/>
          <w:i/>
        </w:rPr>
        <w:t>Deberá ser igual o mayor que 1 en promedio, en los últimos dos años, 201</w:t>
      </w:r>
      <w:r w:rsidR="00BF7AAA">
        <w:rPr>
          <w:rFonts w:ascii="Arial" w:hAnsi="Arial" w:cs="Arial"/>
          <w:i/>
        </w:rPr>
        <w:t>5</w:t>
      </w:r>
      <w:r w:rsidRPr="00E16AB7">
        <w:rPr>
          <w:rFonts w:ascii="Arial" w:hAnsi="Arial" w:cs="Arial"/>
          <w:i/>
        </w:rPr>
        <w:t xml:space="preserve"> y 201</w:t>
      </w:r>
      <w:r w:rsidR="00BF7AAA">
        <w:rPr>
          <w:rFonts w:ascii="Arial" w:hAnsi="Arial" w:cs="Arial"/>
          <w:i/>
        </w:rPr>
        <w:t>6</w:t>
      </w:r>
    </w:p>
    <w:p w14:paraId="22DB91BC" w14:textId="77777777" w:rsidR="004D3E15" w:rsidRPr="004D3E15" w:rsidRDefault="004D3E15" w:rsidP="00463D84">
      <w:pPr>
        <w:pStyle w:val="Prrafodelista"/>
        <w:numPr>
          <w:ilvl w:val="0"/>
          <w:numId w:val="7"/>
        </w:numPr>
        <w:spacing w:after="0" w:line="240" w:lineRule="auto"/>
        <w:ind w:left="709"/>
        <w:jc w:val="both"/>
        <w:rPr>
          <w:rFonts w:ascii="Arial" w:hAnsi="Arial" w:cs="Arial"/>
          <w:b/>
          <w:i/>
        </w:rPr>
      </w:pPr>
      <w:r w:rsidRPr="004D3E15">
        <w:rPr>
          <w:rFonts w:ascii="Arial" w:hAnsi="Arial" w:cs="Arial"/>
          <w:b/>
          <w:i/>
        </w:rPr>
        <w:t>Endeudamiento: pasivo total/activo total.</w:t>
      </w:r>
    </w:p>
    <w:p w14:paraId="5C728D25" w14:textId="3516155E" w:rsidR="004D3E15" w:rsidRPr="004D3E15" w:rsidRDefault="004D3E15" w:rsidP="00E16AB7">
      <w:pPr>
        <w:pStyle w:val="Prrafodelista"/>
        <w:spacing w:after="0" w:line="240" w:lineRule="auto"/>
        <w:ind w:left="709"/>
        <w:jc w:val="both"/>
        <w:rPr>
          <w:rFonts w:ascii="Arial" w:hAnsi="Arial" w:cs="Arial"/>
          <w:i/>
        </w:rPr>
      </w:pPr>
      <w:r w:rsidRPr="004D3E15">
        <w:rPr>
          <w:rFonts w:ascii="Arial" w:hAnsi="Arial" w:cs="Arial"/>
          <w:i/>
        </w:rPr>
        <w:lastRenderedPageBreak/>
        <w:t>No deberá ser mayor a 0,80 en promedio, en los últimos dos años, 201</w:t>
      </w:r>
      <w:r w:rsidR="00B111EB">
        <w:rPr>
          <w:rFonts w:ascii="Arial" w:hAnsi="Arial" w:cs="Arial"/>
          <w:i/>
        </w:rPr>
        <w:t>5</w:t>
      </w:r>
      <w:r w:rsidRPr="004D3E15">
        <w:rPr>
          <w:rFonts w:ascii="Arial" w:hAnsi="Arial" w:cs="Arial"/>
          <w:i/>
        </w:rPr>
        <w:t xml:space="preserve"> y 201</w:t>
      </w:r>
      <w:r w:rsidR="00B111EB">
        <w:rPr>
          <w:rFonts w:ascii="Arial" w:hAnsi="Arial" w:cs="Arial"/>
          <w:i/>
        </w:rPr>
        <w:t>6</w:t>
      </w:r>
      <w:r w:rsidRPr="004D3E15">
        <w:rPr>
          <w:rFonts w:ascii="Arial" w:hAnsi="Arial" w:cs="Arial"/>
          <w:i/>
        </w:rPr>
        <w:t>.</w:t>
      </w:r>
    </w:p>
    <w:p w14:paraId="319DB8F5" w14:textId="77777777" w:rsidR="004D3E15" w:rsidRPr="004D3E15" w:rsidRDefault="004D3E15" w:rsidP="00463D84">
      <w:pPr>
        <w:pStyle w:val="Prrafodelista"/>
        <w:numPr>
          <w:ilvl w:val="0"/>
          <w:numId w:val="7"/>
        </w:numPr>
        <w:spacing w:after="0" w:line="240" w:lineRule="auto"/>
        <w:ind w:left="709"/>
        <w:jc w:val="both"/>
        <w:rPr>
          <w:rFonts w:ascii="Arial" w:hAnsi="Arial" w:cs="Arial"/>
          <w:b/>
          <w:i/>
        </w:rPr>
      </w:pPr>
      <w:r w:rsidRPr="004D3E15">
        <w:rPr>
          <w:rFonts w:ascii="Arial" w:hAnsi="Arial" w:cs="Arial"/>
          <w:b/>
          <w:i/>
        </w:rPr>
        <w:t>Rentabilidad: porcentaje de utilidad después del impuesto o perdida con respecto al capital</w:t>
      </w:r>
    </w:p>
    <w:p w14:paraId="0ACD53CB" w14:textId="187E73A9" w:rsidR="004D3E15" w:rsidRPr="004D3E15" w:rsidRDefault="004D3E15" w:rsidP="00E16AB7">
      <w:pPr>
        <w:pStyle w:val="Prrafodelista"/>
        <w:spacing w:after="0" w:line="240" w:lineRule="auto"/>
        <w:ind w:left="709"/>
        <w:jc w:val="both"/>
        <w:rPr>
          <w:rFonts w:ascii="Arial" w:hAnsi="Arial" w:cs="Arial"/>
          <w:i/>
        </w:rPr>
      </w:pPr>
      <w:r w:rsidRPr="004D3E15">
        <w:rPr>
          <w:rFonts w:ascii="Arial" w:hAnsi="Arial" w:cs="Arial"/>
          <w:i/>
        </w:rPr>
        <w:t>El promedio en los últimos dos años, 201</w:t>
      </w:r>
      <w:r w:rsidR="00B111EB">
        <w:rPr>
          <w:rFonts w:ascii="Arial" w:hAnsi="Arial" w:cs="Arial"/>
          <w:i/>
        </w:rPr>
        <w:t>5</w:t>
      </w:r>
      <w:r w:rsidRPr="004D3E15">
        <w:rPr>
          <w:rFonts w:ascii="Arial" w:hAnsi="Arial" w:cs="Arial"/>
          <w:i/>
        </w:rPr>
        <w:t xml:space="preserve"> y 201</w:t>
      </w:r>
      <w:r w:rsidR="00B111EB">
        <w:rPr>
          <w:rFonts w:ascii="Arial" w:hAnsi="Arial" w:cs="Arial"/>
          <w:i/>
        </w:rPr>
        <w:t>6</w:t>
      </w:r>
      <w:r w:rsidRPr="004D3E15">
        <w:rPr>
          <w:rFonts w:ascii="Arial" w:hAnsi="Arial" w:cs="Arial"/>
          <w:i/>
        </w:rPr>
        <w:t xml:space="preserve"> no deberá ser negativo.</w:t>
      </w:r>
    </w:p>
    <w:p w14:paraId="5E1A9D9D" w14:textId="77777777" w:rsidR="004B187B" w:rsidRPr="004D3E15" w:rsidRDefault="004B187B" w:rsidP="00E16AB7">
      <w:pPr>
        <w:pStyle w:val="Prrafodelista"/>
        <w:spacing w:after="0" w:line="240" w:lineRule="auto"/>
        <w:ind w:left="709" w:hanging="567"/>
        <w:jc w:val="both"/>
        <w:rPr>
          <w:rFonts w:ascii="Arial" w:hAnsi="Arial" w:cs="Arial"/>
          <w:i/>
        </w:rPr>
      </w:pPr>
    </w:p>
    <w:p w14:paraId="6EE64465" w14:textId="459F7950" w:rsidR="004B187B" w:rsidRPr="0018036A" w:rsidRDefault="004B187B" w:rsidP="00E16AB7">
      <w:pPr>
        <w:pStyle w:val="Prrafodelista"/>
        <w:numPr>
          <w:ilvl w:val="0"/>
          <w:numId w:val="14"/>
        </w:numPr>
        <w:spacing w:after="0" w:line="240" w:lineRule="auto"/>
        <w:ind w:left="1275" w:hanging="567"/>
        <w:contextualSpacing w:val="0"/>
        <w:jc w:val="both"/>
        <w:rPr>
          <w:rFonts w:ascii="Arial" w:hAnsi="Arial" w:cs="Arial"/>
          <w:color w:val="000000" w:themeColor="text1"/>
        </w:rPr>
      </w:pPr>
      <w:r w:rsidRPr="0018036A">
        <w:rPr>
          <w:rFonts w:ascii="Arial" w:hAnsi="Arial" w:cs="Arial"/>
          <w:b/>
        </w:rPr>
        <w:t>Capacidad técnica</w:t>
      </w:r>
      <w:r w:rsidR="0018036A">
        <w:rPr>
          <w:rFonts w:ascii="Arial" w:hAnsi="Arial" w:cs="Arial"/>
          <w:b/>
        </w:rPr>
        <w:t xml:space="preserve"> </w:t>
      </w:r>
      <w:r w:rsidR="00E16AB7" w:rsidRPr="0018036A">
        <w:rPr>
          <w:rFonts w:ascii="Arial" w:hAnsi="Arial" w:cs="Arial"/>
          <w:color w:val="000000" w:themeColor="text1"/>
        </w:rPr>
        <w:t>NO APLICA</w:t>
      </w:r>
    </w:p>
    <w:p w14:paraId="4311E27D" w14:textId="77777777" w:rsidR="00E16AB7" w:rsidRPr="00C74B4B" w:rsidRDefault="00E16AB7" w:rsidP="00E16AB7">
      <w:pPr>
        <w:pStyle w:val="Prrafodelista"/>
        <w:spacing w:after="0" w:line="240" w:lineRule="auto"/>
        <w:ind w:left="1275" w:hanging="567"/>
        <w:jc w:val="both"/>
        <w:rPr>
          <w:rFonts w:ascii="Arial" w:hAnsi="Arial" w:cs="Arial"/>
          <w:i/>
        </w:rPr>
      </w:pPr>
    </w:p>
    <w:p w14:paraId="12DAC0DE" w14:textId="77777777" w:rsidR="004E69A3" w:rsidRPr="00C74B4B" w:rsidRDefault="004E69A3" w:rsidP="00463D84">
      <w:pPr>
        <w:pStyle w:val="Prrafodelista"/>
        <w:numPr>
          <w:ilvl w:val="0"/>
          <w:numId w:val="14"/>
        </w:numPr>
        <w:spacing w:after="0" w:line="240" w:lineRule="auto"/>
        <w:ind w:left="1361" w:hanging="567"/>
        <w:contextualSpacing w:val="0"/>
        <w:jc w:val="both"/>
        <w:rPr>
          <w:rFonts w:ascii="Arial" w:hAnsi="Arial" w:cs="Arial"/>
          <w:b/>
        </w:rPr>
      </w:pPr>
      <w:r w:rsidRPr="00C74B4B">
        <w:rPr>
          <w:rFonts w:ascii="Arial" w:hAnsi="Arial" w:cs="Arial"/>
          <w:b/>
        </w:rPr>
        <w:t xml:space="preserve">Experiencia: </w:t>
      </w:r>
    </w:p>
    <w:p w14:paraId="18A35811" w14:textId="2C008BEF" w:rsidR="00E16AB7" w:rsidRPr="0010055B" w:rsidRDefault="00E16AB7" w:rsidP="00E16AB7">
      <w:pPr>
        <w:spacing w:after="0" w:line="240" w:lineRule="auto"/>
        <w:ind w:left="624"/>
        <w:jc w:val="both"/>
        <w:rPr>
          <w:rFonts w:ascii="Arial" w:hAnsi="Arial" w:cs="Arial"/>
        </w:rPr>
      </w:pPr>
      <w:r w:rsidRPr="0010055B">
        <w:rPr>
          <w:rFonts w:ascii="Arial" w:hAnsi="Arial" w:cs="Arial"/>
        </w:rPr>
        <w:t>El oferente deberá presentar como mínimo una copia simple de contrato de adquisición de bienes del llamado en referencia,  correspondientes a los años 201</w:t>
      </w:r>
      <w:r w:rsidR="00175175">
        <w:rPr>
          <w:rFonts w:ascii="Arial" w:hAnsi="Arial" w:cs="Arial"/>
        </w:rPr>
        <w:t>5</w:t>
      </w:r>
      <w:r w:rsidRPr="0010055B">
        <w:rPr>
          <w:rFonts w:ascii="Arial" w:hAnsi="Arial" w:cs="Arial"/>
        </w:rPr>
        <w:t xml:space="preserve"> y 201</w:t>
      </w:r>
      <w:r w:rsidR="00175175">
        <w:rPr>
          <w:rFonts w:ascii="Arial" w:hAnsi="Arial" w:cs="Arial"/>
        </w:rPr>
        <w:t>6</w:t>
      </w:r>
      <w:r w:rsidRPr="0010055B">
        <w:rPr>
          <w:rFonts w:ascii="Arial" w:hAnsi="Arial" w:cs="Arial"/>
        </w:rPr>
        <w:t xml:space="preserve">, de productos citados en el rubro </w:t>
      </w:r>
      <w:r w:rsidR="00235D6A">
        <w:rPr>
          <w:rFonts w:ascii="Arial" w:hAnsi="Arial" w:cs="Arial"/>
        </w:rPr>
        <w:t>5</w:t>
      </w:r>
      <w:r w:rsidRPr="0010055B">
        <w:rPr>
          <w:rFonts w:ascii="Arial" w:hAnsi="Arial" w:cs="Arial"/>
        </w:rPr>
        <w:t>30 “</w:t>
      </w:r>
      <w:r w:rsidR="00235D6A">
        <w:rPr>
          <w:rFonts w:ascii="Arial" w:hAnsi="Arial" w:cs="Arial"/>
        </w:rPr>
        <w:t>Maquinarias, Equipos y Herramientas Mayores</w:t>
      </w:r>
      <w:r w:rsidRPr="0010055B">
        <w:rPr>
          <w:rFonts w:ascii="Arial" w:hAnsi="Arial" w:cs="Arial"/>
        </w:rPr>
        <w:t>” del clasificador presupuestario de la Ley N° 5386/2015, celebrados con Entidades Públicas y/o Privadas.</w:t>
      </w:r>
    </w:p>
    <w:p w14:paraId="65EBAA92" w14:textId="77777777" w:rsidR="001F62A3" w:rsidRPr="00C74B4B" w:rsidRDefault="001F62A3" w:rsidP="004D3E15">
      <w:pPr>
        <w:pStyle w:val="Prrafodelista"/>
        <w:spacing w:after="0" w:line="240" w:lineRule="auto"/>
        <w:ind w:left="993"/>
        <w:jc w:val="both"/>
        <w:rPr>
          <w:rFonts w:ascii="Arial" w:hAnsi="Arial" w:cs="Arial"/>
          <w:i/>
        </w:rPr>
      </w:pPr>
    </w:p>
    <w:p w14:paraId="45B4663B" w14:textId="296B99B0" w:rsidR="00C5575E" w:rsidRPr="00C74B4B" w:rsidRDefault="004E69A3" w:rsidP="00463D84">
      <w:pPr>
        <w:pStyle w:val="Prrafodelista"/>
        <w:numPr>
          <w:ilvl w:val="0"/>
          <w:numId w:val="5"/>
        </w:numPr>
        <w:spacing w:after="0" w:line="240" w:lineRule="auto"/>
        <w:ind w:left="567" w:hanging="283"/>
        <w:jc w:val="both"/>
        <w:rPr>
          <w:rFonts w:ascii="Arial" w:hAnsi="Arial" w:cs="Arial"/>
        </w:rPr>
      </w:pPr>
      <w:r w:rsidRPr="00C74B4B">
        <w:rPr>
          <w:rFonts w:ascii="Arial" w:hAnsi="Arial" w:cs="Arial"/>
          <w:b/>
        </w:rPr>
        <w:t>El margen de preferencia a ser utilizado es:</w:t>
      </w:r>
      <w:r w:rsidR="004A1290" w:rsidRPr="00C74B4B">
        <w:rPr>
          <w:rFonts w:ascii="Arial" w:hAnsi="Arial" w:cs="Arial"/>
          <w:i/>
        </w:rPr>
        <w:t xml:space="preserve"> </w:t>
      </w:r>
      <w:r w:rsidR="00C5575E" w:rsidRPr="00C74B4B">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14:paraId="34C2C917" w14:textId="77777777" w:rsidR="00C5575E" w:rsidRPr="00C74B4B" w:rsidRDefault="00C5575E" w:rsidP="00C5575E">
      <w:pPr>
        <w:pStyle w:val="Prrafodelista"/>
        <w:spacing w:before="240" w:after="240" w:line="240" w:lineRule="auto"/>
        <w:jc w:val="both"/>
        <w:rPr>
          <w:rFonts w:ascii="Arial" w:hAnsi="Arial" w:cs="Arial"/>
        </w:rPr>
      </w:pPr>
      <w:r w:rsidRPr="00C74B4B">
        <w:rPr>
          <w:rFonts w:ascii="Arial" w:hAnsi="Arial" w:cs="Arial"/>
        </w:rPr>
        <w:t xml:space="preserve"> </w:t>
      </w:r>
    </w:p>
    <w:p w14:paraId="2FA94129" w14:textId="53EB8DAF" w:rsidR="00C5575E" w:rsidRPr="00C74B4B" w:rsidRDefault="00C5575E" w:rsidP="0010055B">
      <w:pPr>
        <w:pStyle w:val="Prrafodelista"/>
        <w:spacing w:before="240" w:after="240" w:line="240" w:lineRule="auto"/>
        <w:ind w:left="567"/>
        <w:jc w:val="both"/>
        <w:rPr>
          <w:rFonts w:ascii="Arial" w:hAnsi="Arial" w:cs="Arial"/>
        </w:rPr>
      </w:pPr>
      <w:r w:rsidRPr="00C74B4B">
        <w:rPr>
          <w:rFonts w:ascii="Arial" w:hAnsi="Arial" w:cs="Arial"/>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10055B">
        <w:rPr>
          <w:rFonts w:ascii="Arial" w:hAnsi="Arial" w:cs="Arial"/>
        </w:rPr>
        <w:t>un (1) día hábil una vez presentada la oferta</w:t>
      </w:r>
      <w:r w:rsidRPr="00C74B4B">
        <w:rPr>
          <w:rFonts w:ascii="Arial" w:hAnsi="Arial" w:cs="Arial"/>
        </w:rPr>
        <w:t>. Si luego del requerimiento realizado por el Comité el oferente no presentare el documento, o la  presentación sea deficiente o tardía, la oferta no será descalificada, pero no podrá acogerse al beneficio. A fin de acogerse al beneficio, el certificado debe ser emitido como máximo a la fecha tope de presentación y apertura de ofertas.</w:t>
      </w:r>
    </w:p>
    <w:p w14:paraId="0B359884" w14:textId="0E55D630" w:rsidR="00C5575E" w:rsidRPr="00C74B4B" w:rsidRDefault="00C5575E" w:rsidP="00C5575E">
      <w:pPr>
        <w:pStyle w:val="Prrafodelista"/>
        <w:spacing w:before="240" w:after="240" w:line="240" w:lineRule="auto"/>
        <w:jc w:val="both"/>
        <w:rPr>
          <w:rFonts w:ascii="Arial" w:hAnsi="Arial" w:cs="Arial"/>
        </w:rPr>
      </w:pPr>
    </w:p>
    <w:p w14:paraId="2BB7A45A" w14:textId="2228B288" w:rsidR="004E69A3" w:rsidRPr="00C74B4B" w:rsidRDefault="00C5575E" w:rsidP="0010055B">
      <w:pPr>
        <w:pStyle w:val="Prrafodelista"/>
        <w:spacing w:before="240" w:after="240" w:line="240" w:lineRule="auto"/>
        <w:ind w:left="567"/>
        <w:jc w:val="both"/>
        <w:rPr>
          <w:rFonts w:ascii="Arial" w:hAnsi="Arial" w:cs="Arial"/>
          <w:iCs/>
          <w:color w:val="FF0000"/>
          <w:szCs w:val="20"/>
        </w:rPr>
      </w:pPr>
      <w:r w:rsidRPr="00C74B4B">
        <w:rPr>
          <w:rFonts w:ascii="Arial" w:hAnsi="Arial" w:cs="Arial"/>
        </w:rPr>
        <w:t>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del  certificado, resultare ser la más baja se la seleccionará para la adjudicación; caso contrario se seleccionará la oferta del bien o servicio proveniente del extranjero o que no haya presentado el citado documento.</w:t>
      </w:r>
      <w:r w:rsidR="001F62A3" w:rsidRPr="00C74B4B">
        <w:rPr>
          <w:rFonts w:ascii="Arial" w:hAnsi="Arial" w:cs="Arial"/>
          <w:iCs/>
          <w:color w:val="FF0000"/>
          <w:szCs w:val="20"/>
        </w:rPr>
        <w:t xml:space="preserve">  </w:t>
      </w:r>
    </w:p>
    <w:p w14:paraId="0E06AD8E" w14:textId="77777777" w:rsidR="00C5575E" w:rsidRPr="00C74B4B" w:rsidRDefault="00C5575E" w:rsidP="00C5575E">
      <w:pPr>
        <w:pStyle w:val="Prrafodelista"/>
        <w:spacing w:before="240" w:after="240" w:line="240" w:lineRule="auto"/>
        <w:jc w:val="both"/>
        <w:rPr>
          <w:rFonts w:ascii="Arial" w:hAnsi="Arial" w:cs="Arial"/>
          <w:b/>
        </w:rPr>
      </w:pPr>
    </w:p>
    <w:p w14:paraId="3F28DC60" w14:textId="4B622F4F" w:rsidR="004E69A3" w:rsidRPr="00C74B4B" w:rsidRDefault="004E69A3" w:rsidP="00463D84">
      <w:pPr>
        <w:pStyle w:val="Prrafodelista"/>
        <w:numPr>
          <w:ilvl w:val="0"/>
          <w:numId w:val="5"/>
        </w:numPr>
        <w:spacing w:before="240" w:after="240" w:line="240" w:lineRule="auto"/>
        <w:contextualSpacing w:val="0"/>
        <w:jc w:val="both"/>
        <w:rPr>
          <w:rFonts w:ascii="Arial" w:hAnsi="Arial" w:cs="Arial"/>
          <w:i/>
          <w:color w:val="FF0000"/>
        </w:rPr>
      </w:pPr>
      <w:r w:rsidRPr="00C74B4B">
        <w:rPr>
          <w:rFonts w:ascii="Arial" w:hAnsi="Arial" w:cs="Arial"/>
          <w:b/>
        </w:rPr>
        <w:t xml:space="preserve">Criterio de evaluación </w:t>
      </w:r>
      <w:r w:rsidR="0010055B">
        <w:rPr>
          <w:rFonts w:ascii="Arial" w:hAnsi="Arial" w:cs="Arial"/>
          <w:b/>
        </w:rPr>
        <w:t xml:space="preserve">y calificación de las muestras: </w:t>
      </w:r>
      <w:r w:rsidR="0010055B" w:rsidRPr="0010055B">
        <w:rPr>
          <w:rFonts w:ascii="Arial" w:hAnsi="Arial" w:cs="Arial"/>
        </w:rPr>
        <w:t>NO APLICA.</w:t>
      </w:r>
    </w:p>
    <w:p w14:paraId="3EBD96B7" w14:textId="50DE4093" w:rsidR="00B00B28" w:rsidRDefault="004E69A3" w:rsidP="00463D84">
      <w:pPr>
        <w:pStyle w:val="Prrafodelista"/>
        <w:numPr>
          <w:ilvl w:val="0"/>
          <w:numId w:val="5"/>
        </w:numPr>
        <w:spacing w:before="240" w:after="240" w:line="240" w:lineRule="auto"/>
        <w:ind w:left="708"/>
        <w:contextualSpacing w:val="0"/>
        <w:jc w:val="both"/>
        <w:rPr>
          <w:rFonts w:ascii="Arial" w:hAnsi="Arial" w:cs="Arial"/>
          <w:szCs w:val="20"/>
        </w:rPr>
      </w:pPr>
      <w:r w:rsidRPr="00C74B4B">
        <w:rPr>
          <w:rFonts w:ascii="Arial" w:hAnsi="Arial" w:cs="Arial"/>
          <w:b/>
        </w:rPr>
        <w:t xml:space="preserve">Criterio para desempate de ofertas: </w:t>
      </w:r>
      <w:r w:rsidR="00B00B28" w:rsidRPr="00C74B4B">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14:paraId="21A984BD" w14:textId="77777777" w:rsidR="00DD7FE6" w:rsidRPr="00C74B4B" w:rsidRDefault="00DD7FE6" w:rsidP="00DD7FE6">
      <w:pPr>
        <w:pStyle w:val="Prrafodelista"/>
        <w:jc w:val="both"/>
        <w:rPr>
          <w:rFonts w:ascii="Arial" w:hAnsi="Arial" w:cs="Arial"/>
          <w:szCs w:val="20"/>
        </w:rPr>
      </w:pPr>
      <w:r w:rsidRPr="00C74B4B">
        <w:rPr>
          <w:rFonts w:ascii="Arial" w:hAnsi="Arial" w:cs="Arial"/>
          <w:szCs w:val="20"/>
        </w:rPr>
        <w:lastRenderedPageBreak/>
        <w:t xml:space="preserve">Dicha determinación se dará a partir de la información requerida por la Convocante y provista por el Oferente en su oferta: </w:t>
      </w:r>
    </w:p>
    <w:p w14:paraId="7F55F9D5" w14:textId="77777777" w:rsidR="00DD7FE6" w:rsidRPr="00C74B4B" w:rsidRDefault="00DD7FE6" w:rsidP="00DD7FE6">
      <w:pPr>
        <w:pStyle w:val="Prrafodelista"/>
        <w:jc w:val="both"/>
        <w:rPr>
          <w:rFonts w:ascii="Arial" w:hAnsi="Arial" w:cs="Arial"/>
          <w:szCs w:val="20"/>
        </w:rPr>
      </w:pPr>
      <w:r w:rsidRPr="00C74B4B">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presentación de la “Declaración Jurada de Salarios” que el empleador utilizó para el pago del seguro social, en caso de que la documentación no esté contenida en la oferta o en el Sistema de Información de Proveedores del estado (SIPE) </w:t>
      </w:r>
    </w:p>
    <w:p w14:paraId="205E62E8" w14:textId="77777777" w:rsidR="00DD7FE6" w:rsidRPr="00C74B4B" w:rsidRDefault="00DD7FE6" w:rsidP="00DD7FE6">
      <w:pPr>
        <w:pStyle w:val="Prrafodelista"/>
        <w:jc w:val="both"/>
        <w:rPr>
          <w:rFonts w:ascii="Arial" w:hAnsi="Arial" w:cs="Arial"/>
          <w:szCs w:val="20"/>
        </w:rPr>
      </w:pPr>
      <w:r w:rsidRPr="00C74B4B">
        <w:rPr>
          <w:rFonts w:ascii="Arial" w:hAnsi="Arial" w:cs="Arial"/>
          <w:szCs w:val="20"/>
        </w:rPr>
        <w:t xml:space="preserve">De persistir el empate, se analizará la capacidad financiera del Oferente, para cuyo efecto se verificará quien posea el mayor  coeficiente en el Ratio de Liquidez (activo corriente / pasivo corriente) del último año. </w:t>
      </w:r>
    </w:p>
    <w:p w14:paraId="600521F1" w14:textId="77777777" w:rsidR="00DD7FE6" w:rsidRPr="00C74B4B" w:rsidRDefault="00DD7FE6" w:rsidP="00DD7FE6">
      <w:pPr>
        <w:pStyle w:val="Prrafodelista"/>
        <w:jc w:val="both"/>
        <w:rPr>
          <w:rFonts w:ascii="Arial" w:hAnsi="Arial" w:cs="Arial"/>
          <w:szCs w:val="20"/>
        </w:rPr>
      </w:pPr>
      <w:r w:rsidRPr="00C74B4B">
        <w:rPr>
          <w:rFonts w:ascii="Arial" w:hAnsi="Arial" w:cs="Arial"/>
          <w:szCs w:val="20"/>
        </w:rPr>
        <w:t xml:space="preserve">Si aun aplicando este criterio de desempate, persistiera el mismo, la Convocante analizará la capacidad técnica de las ofertas evaluándose lo siguiente: </w:t>
      </w:r>
    </w:p>
    <w:p w14:paraId="3FF3F537" w14:textId="77777777" w:rsidR="00DD7FE6" w:rsidRPr="00C74B4B" w:rsidRDefault="00DD7FE6" w:rsidP="00DD7FE6">
      <w:pPr>
        <w:pStyle w:val="Prrafodelista"/>
        <w:jc w:val="both"/>
        <w:rPr>
          <w:rFonts w:ascii="Arial" w:hAnsi="Arial" w:cs="Arial"/>
          <w:szCs w:val="20"/>
        </w:rPr>
      </w:pPr>
      <w:r w:rsidRPr="00C74B4B">
        <w:rPr>
          <w:rFonts w:ascii="Arial" w:hAnsi="Arial" w:cs="Arial"/>
          <w:szCs w:val="20"/>
        </w:rPr>
        <w:t>El que posea el mayor monto de contratos ejecutados en provisión de bienes de la misma naturaleza, satisfactoriamente con Instituciones Públicas o Privadas,  en el último año.</w:t>
      </w:r>
    </w:p>
    <w:p w14:paraId="0D131095" w14:textId="77777777" w:rsidR="00DD7FE6" w:rsidRPr="00C74B4B" w:rsidRDefault="00DD7FE6" w:rsidP="00DD7FE6">
      <w:pPr>
        <w:pStyle w:val="Prrafodelista"/>
        <w:jc w:val="both"/>
        <w:rPr>
          <w:rFonts w:ascii="Arial" w:hAnsi="Arial" w:cs="Arial"/>
          <w:szCs w:val="20"/>
        </w:rPr>
      </w:pPr>
    </w:p>
    <w:p w14:paraId="2F6FD030" w14:textId="77777777" w:rsidR="00DD7FE6" w:rsidRPr="00C74B4B" w:rsidRDefault="00DD7FE6" w:rsidP="00DD7FE6">
      <w:pPr>
        <w:pStyle w:val="Prrafodelista"/>
        <w:jc w:val="both"/>
        <w:rPr>
          <w:rFonts w:ascii="Arial" w:hAnsi="Arial" w:cs="Arial"/>
          <w:szCs w:val="20"/>
        </w:rPr>
      </w:pPr>
      <w:r w:rsidRPr="00C74B4B">
        <w:rPr>
          <w:rFonts w:ascii="Arial" w:hAnsi="Arial" w:cs="Arial"/>
          <w:szCs w:val="20"/>
        </w:rPr>
        <w:t>En caso de Consorcios;</w:t>
      </w:r>
    </w:p>
    <w:p w14:paraId="6F9293C8" w14:textId="77777777" w:rsidR="00DD7FE6" w:rsidRPr="00C74B4B" w:rsidRDefault="00DD7FE6" w:rsidP="00DD7FE6">
      <w:pPr>
        <w:pStyle w:val="Prrafodelista"/>
        <w:jc w:val="both"/>
        <w:rPr>
          <w:rFonts w:ascii="Arial" w:hAnsi="Arial" w:cs="Arial"/>
          <w:szCs w:val="20"/>
        </w:rPr>
      </w:pPr>
      <w:r w:rsidRPr="00C74B4B">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14:paraId="560B85B4" w14:textId="77777777" w:rsidR="00DD7FE6" w:rsidRPr="00C74B4B" w:rsidRDefault="00DD7FE6" w:rsidP="00DD7FE6">
      <w:pPr>
        <w:pStyle w:val="Prrafodelista"/>
        <w:rPr>
          <w:rFonts w:ascii="Arial" w:hAnsi="Arial" w:cs="Arial"/>
          <w:szCs w:val="20"/>
        </w:rPr>
      </w:pPr>
      <w:r w:rsidRPr="00C74B4B">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14:paraId="13152774" w14:textId="77777777" w:rsidR="00DD7FE6" w:rsidRPr="00C74B4B" w:rsidRDefault="00DD7FE6" w:rsidP="00DD7FE6">
      <w:pPr>
        <w:pStyle w:val="Prrafodelista"/>
        <w:rPr>
          <w:sz w:val="24"/>
          <w:lang w:val="es-ES"/>
        </w:rPr>
      </w:pPr>
    </w:p>
    <w:p w14:paraId="6156AA1A" w14:textId="352DB5B2" w:rsidR="001D7681" w:rsidRPr="00DD7FE6" w:rsidRDefault="004E69A3" w:rsidP="00463D84">
      <w:pPr>
        <w:pStyle w:val="Prrafodelista"/>
        <w:numPr>
          <w:ilvl w:val="0"/>
          <w:numId w:val="5"/>
        </w:numPr>
        <w:spacing w:before="240" w:after="240" w:line="240" w:lineRule="auto"/>
        <w:ind w:left="708"/>
        <w:contextualSpacing w:val="0"/>
        <w:jc w:val="both"/>
        <w:rPr>
          <w:rFonts w:ascii="Arial" w:hAnsi="Arial" w:cs="Arial"/>
          <w:szCs w:val="20"/>
        </w:rPr>
      </w:pPr>
      <w:r w:rsidRPr="00DD7FE6">
        <w:rPr>
          <w:rFonts w:ascii="Arial" w:hAnsi="Arial" w:cs="Arial"/>
          <w:b/>
        </w:rPr>
        <w:t xml:space="preserve">Notificación de Adjudicación: La adjudicación se dará a </w:t>
      </w:r>
      <w:r w:rsidR="00DD7FE6" w:rsidRPr="00DD7FE6">
        <w:rPr>
          <w:rFonts w:ascii="Arial" w:hAnsi="Arial" w:cs="Arial"/>
          <w:b/>
        </w:rPr>
        <w:t xml:space="preserve">conocer </w:t>
      </w:r>
      <w:r w:rsidR="00DD7FE6" w:rsidRPr="00DD7FE6">
        <w:rPr>
          <w:rFonts w:ascii="Arial" w:hAnsi="Arial" w:cs="Arial"/>
        </w:rPr>
        <w:t xml:space="preserve">por nota pudiendo remitirse vía fax, correo electrónico o en forma personal, dentro de los cinco días calendarios siguientes de la Resolución de adjudicación, conforme a lo establecido en el art. 28 de la Ley 2051/03 </w:t>
      </w:r>
      <w:r w:rsidR="00DD7FE6">
        <w:rPr>
          <w:rFonts w:ascii="Arial" w:hAnsi="Arial" w:cs="Arial"/>
        </w:rPr>
        <w:t>“</w:t>
      </w:r>
      <w:r w:rsidR="00DD7FE6" w:rsidRPr="00DD7FE6">
        <w:rPr>
          <w:rFonts w:ascii="Arial" w:hAnsi="Arial" w:cs="Arial"/>
        </w:rPr>
        <w:t>De Contrataciones Públicas</w:t>
      </w:r>
      <w:r w:rsidR="00DD7FE6">
        <w:rPr>
          <w:rFonts w:ascii="Arial" w:hAnsi="Arial" w:cs="Arial"/>
        </w:rPr>
        <w:t>”</w:t>
      </w:r>
      <w:r w:rsidRPr="00DD7FE6">
        <w:rPr>
          <w:rFonts w:ascii="Arial" w:hAnsi="Arial" w:cs="Arial"/>
          <w:b/>
        </w:rPr>
        <w:t>.</w:t>
      </w:r>
    </w:p>
    <w:p w14:paraId="54C8A1F4" w14:textId="30BE3671" w:rsidR="003C0B8F" w:rsidRPr="00C74B4B" w:rsidRDefault="003C0B8F" w:rsidP="00463D84">
      <w:pPr>
        <w:pStyle w:val="Prrafodelista"/>
        <w:numPr>
          <w:ilvl w:val="0"/>
          <w:numId w:val="5"/>
        </w:numPr>
        <w:spacing w:before="240" w:after="240" w:line="240" w:lineRule="auto"/>
        <w:contextualSpacing w:val="0"/>
        <w:jc w:val="both"/>
        <w:rPr>
          <w:rFonts w:ascii="Arial" w:hAnsi="Arial" w:cs="Arial"/>
          <w:b/>
          <w:color w:val="FF0000"/>
        </w:rPr>
      </w:pPr>
      <w:r w:rsidRPr="00C74B4B">
        <w:rPr>
          <w:rFonts w:ascii="Arial" w:hAnsi="Arial" w:cs="Arial"/>
          <w:b/>
        </w:rPr>
        <w:t xml:space="preserve">La convocante formalizará </w:t>
      </w:r>
      <w:r w:rsidR="00BC3529" w:rsidRPr="00C74B4B">
        <w:rPr>
          <w:rFonts w:ascii="Arial" w:hAnsi="Arial" w:cs="Arial"/>
          <w:b/>
        </w:rPr>
        <w:t>la</w:t>
      </w:r>
      <w:r w:rsidRPr="00C74B4B">
        <w:rPr>
          <w:rFonts w:ascii="Arial" w:hAnsi="Arial" w:cs="Arial"/>
          <w:b/>
        </w:rPr>
        <w:t xml:space="preserve"> </w:t>
      </w:r>
      <w:r w:rsidR="00BC3529" w:rsidRPr="00C74B4B">
        <w:rPr>
          <w:rFonts w:ascii="Arial" w:hAnsi="Arial" w:cs="Arial"/>
          <w:b/>
        </w:rPr>
        <w:t>contratación</w:t>
      </w:r>
      <w:r w:rsidRPr="00C74B4B">
        <w:rPr>
          <w:rFonts w:ascii="Arial" w:hAnsi="Arial" w:cs="Arial"/>
          <w:b/>
        </w:rPr>
        <w:t xml:space="preserve"> mediante:</w:t>
      </w:r>
      <w:r w:rsidR="00DD7FE6">
        <w:rPr>
          <w:rFonts w:ascii="Arial" w:hAnsi="Arial" w:cs="Arial"/>
          <w:b/>
        </w:rPr>
        <w:t xml:space="preserve"> </w:t>
      </w:r>
      <w:r w:rsidR="00DD7FE6">
        <w:rPr>
          <w:rFonts w:ascii="Arial" w:hAnsi="Arial" w:cs="Arial"/>
        </w:rPr>
        <w:t>CONTRATO.</w:t>
      </w:r>
      <w:r w:rsidR="004C62A9" w:rsidRPr="00C74B4B">
        <w:rPr>
          <w:rFonts w:ascii="Arial" w:hAnsi="Arial" w:cs="Arial"/>
          <w:b/>
        </w:rPr>
        <w:t xml:space="preserve"> </w:t>
      </w:r>
    </w:p>
    <w:p w14:paraId="2FF9E6CE" w14:textId="719090D6" w:rsidR="003C0B8F" w:rsidRPr="00DD7FE6" w:rsidRDefault="003C0B8F" w:rsidP="00463D84">
      <w:pPr>
        <w:pStyle w:val="Prrafodelista"/>
        <w:numPr>
          <w:ilvl w:val="0"/>
          <w:numId w:val="5"/>
        </w:numPr>
        <w:spacing w:after="0" w:line="240" w:lineRule="auto"/>
        <w:contextualSpacing w:val="0"/>
        <w:jc w:val="both"/>
        <w:rPr>
          <w:rFonts w:ascii="Arial" w:hAnsi="Arial" w:cs="Arial"/>
          <w:i/>
          <w:color w:val="FF0000"/>
        </w:rPr>
      </w:pPr>
      <w:r w:rsidRPr="00C74B4B">
        <w:rPr>
          <w:rFonts w:ascii="Arial" w:hAnsi="Arial" w:cs="Arial"/>
          <w:b/>
        </w:rPr>
        <w:t>El precio adjudicado estará sujeto a reajustes. La fórmula y procedimiento para el cálculo de reajustes serán los siguientes:</w:t>
      </w:r>
      <w:r w:rsidR="004C62A9" w:rsidRPr="00C74B4B">
        <w:rPr>
          <w:rFonts w:ascii="Arial" w:hAnsi="Arial" w:cs="Arial"/>
          <w:b/>
        </w:rPr>
        <w:t xml:space="preserve"> </w:t>
      </w:r>
    </w:p>
    <w:p w14:paraId="6CB4A7A8" w14:textId="77777777" w:rsidR="00DD7FE6" w:rsidRPr="00DD7FE6" w:rsidRDefault="00DD7FE6" w:rsidP="00DD7FE6">
      <w:pPr>
        <w:spacing w:after="0" w:line="240" w:lineRule="auto"/>
        <w:ind w:left="284"/>
        <w:jc w:val="both"/>
        <w:rPr>
          <w:rFonts w:ascii="Arial" w:hAnsi="Arial" w:cs="Arial"/>
          <w:color w:val="000000"/>
          <w:lang w:val="es-ES" w:eastAsia="es-ES"/>
        </w:rPr>
      </w:pPr>
      <w:r w:rsidRPr="00DD7FE6">
        <w:rPr>
          <w:rFonts w:ascii="Arial" w:hAnsi="Arial" w:cs="Arial"/>
          <w:color w:val="000000"/>
          <w:lang w:val="es-ES" w:eastAsia="es-ES"/>
        </w:rPr>
        <w:t>Los precios ofertados y adjudicados, estarán sujetos a reajuste de precios, siempre y cuando exista una variación sustancial de precios en la economía nacional y ésta se vea reflejada en el Índice de Precios de Consumo (IPC) publicado por el Banco Central del Paraguay, en un valor igual o mayor al quince por ciento (15%) sobre la inflación oficial.</w:t>
      </w:r>
    </w:p>
    <w:p w14:paraId="6990C008" w14:textId="77777777" w:rsidR="00DD7FE6" w:rsidRPr="00DD7FE6" w:rsidRDefault="00DD7FE6" w:rsidP="00DD7FE6">
      <w:pPr>
        <w:pStyle w:val="Prrafodelista"/>
        <w:spacing w:after="0" w:line="240" w:lineRule="auto"/>
        <w:rPr>
          <w:rFonts w:ascii="Arial" w:hAnsi="Arial" w:cs="Arial"/>
          <w:b/>
          <w:bCs/>
          <w:color w:val="000000"/>
          <w:lang w:val="es-ES" w:eastAsia="es-ES"/>
        </w:rPr>
      </w:pPr>
    </w:p>
    <w:p w14:paraId="59663034" w14:textId="77777777" w:rsidR="000C6620" w:rsidRDefault="000C6620" w:rsidP="00DD7FE6">
      <w:pPr>
        <w:pStyle w:val="Prrafodelista"/>
        <w:spacing w:after="0" w:line="240" w:lineRule="auto"/>
        <w:rPr>
          <w:rFonts w:ascii="Arial" w:hAnsi="Arial" w:cs="Arial"/>
          <w:b/>
          <w:bCs/>
          <w:color w:val="000000"/>
          <w:lang w:val="es-ES" w:eastAsia="es-ES"/>
        </w:rPr>
      </w:pPr>
    </w:p>
    <w:p w14:paraId="7123D13D" w14:textId="77777777" w:rsidR="00DD7FE6" w:rsidRPr="00DD7FE6" w:rsidRDefault="00DD7FE6" w:rsidP="00DD7FE6">
      <w:pPr>
        <w:pStyle w:val="Prrafodelista"/>
        <w:spacing w:after="0" w:line="240" w:lineRule="auto"/>
        <w:rPr>
          <w:rFonts w:ascii="Arial" w:hAnsi="Arial" w:cs="Arial"/>
          <w:color w:val="000000"/>
          <w:lang w:val="es-ES" w:eastAsia="es-ES"/>
        </w:rPr>
      </w:pPr>
      <w:r w:rsidRPr="00DD7FE6">
        <w:rPr>
          <w:rFonts w:ascii="Arial" w:hAnsi="Arial" w:cs="Arial"/>
          <w:b/>
          <w:bCs/>
          <w:color w:val="000000"/>
          <w:lang w:val="es-ES" w:eastAsia="es-ES"/>
        </w:rPr>
        <w:lastRenderedPageBreak/>
        <w:t>Fórmula a Aplicar</w:t>
      </w:r>
      <w:r w:rsidRPr="00DD7FE6">
        <w:rPr>
          <w:rFonts w:ascii="Arial" w:hAnsi="Arial" w:cs="Arial"/>
          <w:color w:val="000000"/>
          <w:lang w:val="es-ES" w:eastAsia="es-ES"/>
        </w:rPr>
        <w:t xml:space="preserve">:   P = Po x </w:t>
      </w:r>
      <w:r w:rsidRPr="00DD7FE6">
        <w:rPr>
          <w:rFonts w:ascii="Arial" w:hAnsi="Arial" w:cs="Arial"/>
          <w:color w:val="000000"/>
          <w:u w:val="single"/>
          <w:lang w:val="es-ES" w:eastAsia="es-ES"/>
        </w:rPr>
        <w:t>C</w:t>
      </w:r>
      <w:r w:rsidRPr="00DD7FE6">
        <w:rPr>
          <w:rFonts w:ascii="Arial" w:hAnsi="Arial" w:cs="Arial"/>
          <w:color w:val="000000"/>
          <w:lang w:val="es-ES" w:eastAsia="es-ES"/>
        </w:rPr>
        <w:t xml:space="preserve">   ;  </w:t>
      </w:r>
    </w:p>
    <w:p w14:paraId="061F054E" w14:textId="42AE3351" w:rsidR="00DD7FE6" w:rsidRPr="00DD7FE6" w:rsidRDefault="00DD7FE6" w:rsidP="00DD7FE6">
      <w:pPr>
        <w:pStyle w:val="Prrafodelista"/>
        <w:spacing w:after="0" w:line="240" w:lineRule="auto"/>
        <w:rPr>
          <w:rFonts w:ascii="Arial" w:hAnsi="Arial" w:cs="Arial"/>
          <w:color w:val="000000"/>
          <w:lang w:val="es-ES" w:eastAsia="es-ES"/>
        </w:rPr>
      </w:pPr>
      <w:r w:rsidRPr="00DD7FE6">
        <w:rPr>
          <w:rFonts w:ascii="Arial" w:hAnsi="Arial" w:cs="Arial"/>
          <w:noProof/>
          <w:lang w:eastAsia="es-PY"/>
        </w:rPr>
        <mc:AlternateContent>
          <mc:Choice Requires="wps">
            <w:drawing>
              <wp:inline distT="0" distB="0" distL="0" distR="0" wp14:anchorId="18C8DC35" wp14:editId="58B569F1">
                <wp:extent cx="20955" cy="20955"/>
                <wp:effectExtent l="0" t="0" r="0" b="0"/>
                <wp:docPr id="5" name="Rectángulo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0955" cy="20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ángulo 5" o:spid="_x0000_s1026" style="width:1.65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" filled="f" stroked="f">
                <o:lock v:ext="edit" aspectratio="t"/>
                <w10:anchorlock/>
              </v:rect>
            </w:pict>
          </mc:Fallback>
        </mc:AlternateContent>
      </w:r>
      <w:r w:rsidRPr="00DD7FE6">
        <w:rPr>
          <w:rFonts w:ascii="Arial" w:hAnsi="Arial" w:cs="Arial"/>
          <w:b/>
          <w:bCs/>
          <w:color w:val="000000"/>
          <w:lang w:val="es-ES" w:eastAsia="es-ES"/>
        </w:rPr>
        <w:t xml:space="preserve">                                                 </w:t>
      </w:r>
      <w:r w:rsidRPr="00DD7FE6">
        <w:rPr>
          <w:rFonts w:ascii="Arial" w:hAnsi="Arial" w:cs="Arial"/>
          <w:color w:val="000000"/>
          <w:lang w:val="es-ES" w:eastAsia="es-ES"/>
        </w:rPr>
        <w:t>Co</w:t>
      </w:r>
    </w:p>
    <w:p w14:paraId="6F1B236D" w14:textId="77777777" w:rsidR="00DD7FE6" w:rsidRPr="00DD7FE6" w:rsidRDefault="00DD7FE6" w:rsidP="00DD7FE6">
      <w:pPr>
        <w:pStyle w:val="Prrafodelista"/>
        <w:spacing w:after="0" w:line="240" w:lineRule="auto"/>
        <w:rPr>
          <w:rFonts w:ascii="Arial" w:hAnsi="Arial" w:cs="Arial"/>
          <w:color w:val="000000"/>
          <w:lang w:val="es-ES" w:eastAsia="es-ES"/>
        </w:rPr>
      </w:pPr>
      <w:r w:rsidRPr="00DD7FE6">
        <w:rPr>
          <w:rFonts w:ascii="Arial" w:hAnsi="Arial" w:cs="Arial"/>
          <w:color w:val="000000"/>
          <w:lang w:val="es-ES" w:eastAsia="es-ES"/>
        </w:rPr>
        <w:t>Dónde:</w:t>
      </w:r>
    </w:p>
    <w:p w14:paraId="7F2AFF3C" w14:textId="77777777" w:rsidR="00DD7FE6" w:rsidRPr="00DD7FE6" w:rsidRDefault="00DD7FE6" w:rsidP="00DD7FE6">
      <w:pPr>
        <w:pStyle w:val="Prrafodelista"/>
        <w:spacing w:after="0" w:line="240" w:lineRule="auto"/>
        <w:rPr>
          <w:rFonts w:ascii="Arial" w:hAnsi="Arial" w:cs="Arial"/>
          <w:color w:val="000000"/>
          <w:lang w:eastAsia="es-ES"/>
        </w:rPr>
      </w:pPr>
      <w:r w:rsidRPr="00DD7FE6">
        <w:rPr>
          <w:rFonts w:ascii="Arial" w:hAnsi="Arial" w:cs="Arial"/>
          <w:color w:val="000000"/>
          <w:lang w:val="es-ES" w:eastAsia="es-ES"/>
        </w:rPr>
        <w:t>P   =  Precio reajustado de la Oferta.</w:t>
      </w:r>
    </w:p>
    <w:p w14:paraId="2F8E9DB4" w14:textId="77777777" w:rsidR="00DD7FE6" w:rsidRPr="00DD7FE6" w:rsidRDefault="00DD7FE6" w:rsidP="00DD7FE6">
      <w:pPr>
        <w:pStyle w:val="Prrafodelista"/>
        <w:spacing w:after="0" w:line="240" w:lineRule="auto"/>
        <w:rPr>
          <w:rFonts w:ascii="Arial" w:hAnsi="Arial" w:cs="Arial"/>
          <w:color w:val="000000"/>
          <w:lang w:val="es-ES" w:eastAsia="es-ES"/>
        </w:rPr>
      </w:pPr>
      <w:r w:rsidRPr="00DD7FE6">
        <w:rPr>
          <w:rFonts w:ascii="Arial" w:hAnsi="Arial" w:cs="Arial"/>
          <w:color w:val="000000"/>
          <w:lang w:val="es-ES" w:eastAsia="es-ES"/>
        </w:rPr>
        <w:t>Po =  Precio Original de la Oferta.</w:t>
      </w:r>
    </w:p>
    <w:p w14:paraId="0D44D471" w14:textId="77777777" w:rsidR="00DD7FE6" w:rsidRPr="00DD7FE6" w:rsidRDefault="00DD7FE6" w:rsidP="00DD7FE6">
      <w:pPr>
        <w:pStyle w:val="Prrafodelista"/>
        <w:spacing w:after="0" w:line="240" w:lineRule="auto"/>
        <w:rPr>
          <w:rFonts w:ascii="Arial" w:hAnsi="Arial" w:cs="Arial"/>
          <w:color w:val="000000"/>
          <w:lang w:val="es-ES" w:eastAsia="es-ES"/>
        </w:rPr>
      </w:pPr>
      <w:r w:rsidRPr="00DD7FE6">
        <w:rPr>
          <w:rFonts w:ascii="Arial" w:hAnsi="Arial" w:cs="Arial"/>
          <w:color w:val="000000"/>
          <w:lang w:val="es-ES" w:eastAsia="es-ES"/>
        </w:rPr>
        <w:t>C   = Tipo de Cambio del Mercado Libre Fluctuante del dólar emitido por el Banco Central del Paraguay correspondiente a la fecha de la Resolución de Adjudicación.</w:t>
      </w:r>
    </w:p>
    <w:p w14:paraId="2496A28F" w14:textId="77777777" w:rsidR="00DD7FE6" w:rsidRDefault="00DD7FE6" w:rsidP="00DD7FE6">
      <w:pPr>
        <w:pStyle w:val="Prrafodelista"/>
        <w:spacing w:after="0" w:line="240" w:lineRule="auto"/>
        <w:rPr>
          <w:rFonts w:ascii="Arial" w:hAnsi="Arial" w:cs="Arial"/>
          <w:color w:val="000000"/>
          <w:lang w:val="es-ES" w:eastAsia="es-ES"/>
        </w:rPr>
      </w:pPr>
      <w:r w:rsidRPr="00DD7FE6">
        <w:rPr>
          <w:rFonts w:ascii="Arial" w:hAnsi="Arial" w:cs="Arial"/>
          <w:color w:val="000000"/>
          <w:lang w:val="es-ES" w:eastAsia="es-ES"/>
        </w:rPr>
        <w:t>Co= Tipo de Cambio del Mercado Libre Fluctuante del dólar emitido por el Banco Central del Paraguay correspondiente al mes  de Apertura de sobre-ofertas.</w:t>
      </w:r>
    </w:p>
    <w:p w14:paraId="25DAC218" w14:textId="77777777" w:rsidR="004B3AB3" w:rsidRDefault="004B3AB3" w:rsidP="00DD7FE6">
      <w:pPr>
        <w:pStyle w:val="Prrafodelista"/>
        <w:spacing w:after="0" w:line="240" w:lineRule="auto"/>
        <w:rPr>
          <w:rFonts w:ascii="Arial" w:hAnsi="Arial" w:cs="Arial"/>
          <w:color w:val="000000"/>
          <w:lang w:val="es-ES" w:eastAsia="es-ES"/>
        </w:rPr>
      </w:pPr>
    </w:p>
    <w:p w14:paraId="5454CDFC" w14:textId="022D26DE" w:rsidR="004B3AB3" w:rsidRDefault="004B3AB3" w:rsidP="00DD7FE6">
      <w:pPr>
        <w:pStyle w:val="Prrafodelista"/>
        <w:spacing w:after="0" w:line="240" w:lineRule="auto"/>
        <w:rPr>
          <w:rFonts w:ascii="Arial" w:hAnsi="Arial" w:cs="Arial"/>
          <w:color w:val="000000"/>
          <w:lang w:val="es-ES" w:eastAsia="es-ES"/>
        </w:rPr>
      </w:pPr>
      <w:r>
        <w:rPr>
          <w:rFonts w:ascii="Arial" w:hAnsi="Arial" w:cs="Arial"/>
          <w:color w:val="000000"/>
          <w:lang w:val="es-ES" w:eastAsia="es-ES"/>
        </w:rPr>
        <w:t>La convocante deja expresa constancia de que en caso de retraso en la provisión de bienes y/o servicios, objeto de la presente contratación, no se realizara reajuste alguno.</w:t>
      </w:r>
    </w:p>
    <w:p w14:paraId="2F96197A" w14:textId="77777777" w:rsidR="004B3AB3" w:rsidRPr="00DD7FE6" w:rsidRDefault="004B3AB3" w:rsidP="00DD7FE6">
      <w:pPr>
        <w:pStyle w:val="Prrafodelista"/>
        <w:spacing w:after="0" w:line="240" w:lineRule="auto"/>
        <w:rPr>
          <w:rFonts w:ascii="Arial" w:hAnsi="Arial" w:cs="Arial"/>
          <w:color w:val="000000"/>
          <w:lang w:val="es-ES" w:eastAsia="es-ES"/>
        </w:rPr>
      </w:pPr>
    </w:p>
    <w:p w14:paraId="21184C86" w14:textId="24002A99" w:rsidR="003C0B8F" w:rsidRPr="00DD7FE6" w:rsidRDefault="003C0B8F" w:rsidP="00463D84">
      <w:pPr>
        <w:pStyle w:val="Prrafodelista"/>
        <w:numPr>
          <w:ilvl w:val="0"/>
          <w:numId w:val="5"/>
        </w:numPr>
        <w:spacing w:after="0" w:line="240" w:lineRule="auto"/>
        <w:contextualSpacing w:val="0"/>
        <w:jc w:val="both"/>
        <w:rPr>
          <w:rFonts w:ascii="Arial" w:hAnsi="Arial" w:cs="Arial"/>
          <w:b/>
          <w:color w:val="FF0000"/>
        </w:rPr>
      </w:pPr>
      <w:r w:rsidRPr="00C74B4B">
        <w:rPr>
          <w:rFonts w:ascii="Arial" w:hAnsi="Arial" w:cs="Arial"/>
          <w:b/>
        </w:rPr>
        <w:t>Las formas y  condiciones de pago:</w:t>
      </w:r>
      <w:r w:rsidR="004C62A9" w:rsidRPr="00C74B4B">
        <w:rPr>
          <w:rFonts w:ascii="Arial" w:hAnsi="Arial" w:cs="Arial"/>
          <w:b/>
        </w:rPr>
        <w:t xml:space="preserve"> </w:t>
      </w:r>
    </w:p>
    <w:p w14:paraId="699AE206" w14:textId="02797F71" w:rsidR="00DD7FE6" w:rsidRPr="00DD7FE6" w:rsidRDefault="00DD7FE6" w:rsidP="004B3AB3">
      <w:pPr>
        <w:pStyle w:val="Prrafodelista"/>
        <w:spacing w:after="0" w:line="240" w:lineRule="auto"/>
        <w:ind w:left="709"/>
        <w:contextualSpacing w:val="0"/>
        <w:jc w:val="both"/>
        <w:rPr>
          <w:rFonts w:ascii="Arial" w:hAnsi="Arial" w:cs="Arial"/>
        </w:rPr>
      </w:pPr>
      <w:r w:rsidRPr="00DD7FE6">
        <w:rPr>
          <w:rFonts w:ascii="Arial" w:hAnsi="Arial" w:cs="Arial"/>
        </w:rPr>
        <w:t>El pago se realizará en guaraníes, para el ejercicio fiscal año 2017 y conforme a la asignación de plan de caja del Ministerio de Hacienda.</w:t>
      </w:r>
    </w:p>
    <w:p w14:paraId="75DDEC4C" w14:textId="77777777" w:rsidR="00DD7FE6" w:rsidRPr="00DD7FE6" w:rsidRDefault="00DD7FE6" w:rsidP="00DD7FE6">
      <w:pPr>
        <w:spacing w:after="0" w:line="240" w:lineRule="auto"/>
        <w:ind w:left="709"/>
        <w:jc w:val="both"/>
        <w:rPr>
          <w:rFonts w:ascii="Arial" w:hAnsi="Arial" w:cs="Arial"/>
        </w:rPr>
      </w:pPr>
      <w:r w:rsidRPr="00DD7FE6">
        <w:rPr>
          <w:rFonts w:ascii="Arial" w:hAnsi="Arial" w:cs="Arial"/>
        </w:rPr>
        <w:t xml:space="preserve">Para el cobro deberá contar con una cuenta corriente habilitada a nombre de la empresa en un banco de plaza en la cual se le acreditaran los fondos, a través del Banco de fomento. </w:t>
      </w:r>
    </w:p>
    <w:p w14:paraId="5DBF23EE" w14:textId="77777777" w:rsidR="00DD7FE6" w:rsidRPr="00DD7FE6" w:rsidRDefault="00DD7FE6" w:rsidP="00DD7FE6">
      <w:pPr>
        <w:spacing w:after="0" w:line="240" w:lineRule="auto"/>
        <w:ind w:left="709"/>
        <w:jc w:val="both"/>
        <w:rPr>
          <w:rFonts w:ascii="Arial" w:hAnsi="Arial" w:cs="Arial"/>
        </w:rPr>
      </w:pPr>
      <w:r w:rsidRPr="00DD7FE6">
        <w:rPr>
          <w:rFonts w:ascii="Arial" w:hAnsi="Arial" w:cs="Arial"/>
        </w:rPr>
        <w:t>La contratante efectuará los pagos prontamente, dentro del plazo establecido en la CEC, sin exceder sesenta (60) días después de la presentación de una factura por el Proveedor, y después de que la Contratante la haya aceptado. Dicha aceptación o rechazo, deberá darse a más tardar en quince (15) días posteriores a su presentación.</w:t>
      </w:r>
    </w:p>
    <w:p w14:paraId="08D25946" w14:textId="77777777" w:rsidR="00DD7FE6" w:rsidRPr="00DD7FE6" w:rsidRDefault="00DD7FE6" w:rsidP="00DD7FE6">
      <w:pPr>
        <w:spacing w:after="0" w:line="240" w:lineRule="auto"/>
        <w:ind w:left="709"/>
        <w:jc w:val="both"/>
        <w:rPr>
          <w:rFonts w:ascii="Arial" w:hAnsi="Arial" w:cs="Arial"/>
        </w:rPr>
      </w:pPr>
    </w:p>
    <w:p w14:paraId="08B796EB" w14:textId="77777777" w:rsidR="00DD7FE6" w:rsidRPr="00DD7FE6" w:rsidRDefault="00DD7FE6" w:rsidP="00DD7FE6">
      <w:pPr>
        <w:spacing w:after="0" w:line="240" w:lineRule="auto"/>
        <w:ind w:left="709"/>
        <w:jc w:val="both"/>
        <w:rPr>
          <w:rFonts w:ascii="Arial" w:hAnsi="Arial" w:cs="Arial"/>
        </w:rPr>
      </w:pPr>
      <w:r w:rsidRPr="00DD7FE6">
        <w:rPr>
          <w:rFonts w:ascii="Arial" w:hAnsi="Arial" w:cs="Arial"/>
        </w:rPr>
        <w:t>Las retenciones se realizarán conforme a las legislaciones vigentes.</w:t>
      </w:r>
    </w:p>
    <w:p w14:paraId="0625699A" w14:textId="77777777" w:rsidR="00DD7FE6" w:rsidRPr="00DD7FE6" w:rsidRDefault="00DD7FE6" w:rsidP="00DD7FE6">
      <w:pPr>
        <w:spacing w:after="0" w:line="240" w:lineRule="auto"/>
        <w:ind w:left="709"/>
        <w:jc w:val="both"/>
        <w:rPr>
          <w:rFonts w:ascii="Arial" w:hAnsi="Arial" w:cs="Arial"/>
        </w:rPr>
      </w:pPr>
      <w:r w:rsidRPr="00DD7FE6">
        <w:rPr>
          <w:rFonts w:ascii="Arial" w:hAnsi="Arial" w:cs="Arial"/>
        </w:rPr>
        <w:t xml:space="preserve">Documentos exigidos para el pago: </w:t>
      </w:r>
    </w:p>
    <w:p w14:paraId="6450DD35" w14:textId="77777777" w:rsidR="00DD7FE6" w:rsidRPr="00DD7FE6" w:rsidRDefault="00DD7FE6" w:rsidP="00463D84">
      <w:pPr>
        <w:pStyle w:val="Prrafodelista"/>
        <w:numPr>
          <w:ilvl w:val="0"/>
          <w:numId w:val="18"/>
        </w:numPr>
        <w:spacing w:after="0" w:line="240" w:lineRule="auto"/>
        <w:ind w:left="709"/>
        <w:jc w:val="both"/>
        <w:rPr>
          <w:rFonts w:ascii="Arial" w:hAnsi="Arial" w:cs="Arial"/>
        </w:rPr>
      </w:pPr>
      <w:r w:rsidRPr="00DD7FE6">
        <w:rPr>
          <w:rFonts w:ascii="Arial" w:hAnsi="Arial" w:cs="Arial"/>
        </w:rPr>
        <w:t>Factura Crédito</w:t>
      </w:r>
    </w:p>
    <w:p w14:paraId="0D43372A" w14:textId="77777777" w:rsidR="00DD7FE6" w:rsidRPr="00DD7FE6" w:rsidRDefault="00DD7FE6" w:rsidP="00463D84">
      <w:pPr>
        <w:pStyle w:val="Prrafodelista"/>
        <w:numPr>
          <w:ilvl w:val="0"/>
          <w:numId w:val="18"/>
        </w:numPr>
        <w:spacing w:after="0" w:line="240" w:lineRule="auto"/>
        <w:ind w:left="709"/>
        <w:jc w:val="both"/>
        <w:rPr>
          <w:rFonts w:ascii="Arial" w:hAnsi="Arial" w:cs="Arial"/>
        </w:rPr>
      </w:pPr>
      <w:r w:rsidRPr="00DD7FE6">
        <w:rPr>
          <w:rFonts w:ascii="Arial" w:hAnsi="Arial" w:cs="Arial"/>
        </w:rPr>
        <w:t>Nota de Remisión con la conformidad de la dependencia receptora.</w:t>
      </w:r>
    </w:p>
    <w:p w14:paraId="66A7F1DD" w14:textId="77777777" w:rsidR="00DD7FE6" w:rsidRPr="00DD7FE6" w:rsidRDefault="00DD7FE6" w:rsidP="00463D84">
      <w:pPr>
        <w:pStyle w:val="Prrafodelista"/>
        <w:numPr>
          <w:ilvl w:val="0"/>
          <w:numId w:val="18"/>
        </w:numPr>
        <w:spacing w:after="0" w:line="240" w:lineRule="auto"/>
        <w:ind w:left="709"/>
        <w:jc w:val="both"/>
        <w:rPr>
          <w:rFonts w:ascii="Arial" w:hAnsi="Arial" w:cs="Arial"/>
        </w:rPr>
      </w:pPr>
      <w:r w:rsidRPr="00DD7FE6">
        <w:rPr>
          <w:rFonts w:ascii="Arial" w:hAnsi="Arial" w:cs="Arial"/>
        </w:rPr>
        <w:t>Certificado/Acta de Recepción de los bienes y/o servicios.</w:t>
      </w:r>
    </w:p>
    <w:p w14:paraId="3C3C626F" w14:textId="2F2A565E" w:rsidR="003C0B8F" w:rsidRPr="00C74B4B" w:rsidRDefault="003815D1" w:rsidP="00463D84">
      <w:pPr>
        <w:pStyle w:val="Prrafodelista"/>
        <w:numPr>
          <w:ilvl w:val="0"/>
          <w:numId w:val="5"/>
        </w:numPr>
        <w:spacing w:before="240" w:after="240" w:line="240" w:lineRule="auto"/>
        <w:contextualSpacing w:val="0"/>
        <w:jc w:val="both"/>
        <w:rPr>
          <w:rFonts w:ascii="Arial" w:hAnsi="Arial" w:cs="Arial"/>
          <w:b/>
        </w:rPr>
      </w:pPr>
      <w:r w:rsidRPr="00C74B4B">
        <w:rPr>
          <w:rFonts w:ascii="Arial" w:hAnsi="Arial" w:cs="Arial"/>
          <w:b/>
        </w:rPr>
        <w:t>En caso de mora, de los pagos previstos en el punto anterior por parte de la Convocante, la tasa de interés que se aplicará es del </w:t>
      </w:r>
      <w:r w:rsidR="004B3AB3">
        <w:rPr>
          <w:rFonts w:ascii="Arial" w:hAnsi="Arial" w:cs="Arial"/>
          <w:b/>
        </w:rPr>
        <w:t xml:space="preserve">1 </w:t>
      </w:r>
      <w:r w:rsidRPr="00C74B4B">
        <w:rPr>
          <w:rFonts w:ascii="Arial" w:hAnsi="Arial" w:cs="Arial"/>
          <w:b/>
        </w:rPr>
        <w:t xml:space="preserve">% por </w:t>
      </w:r>
      <w:r w:rsidR="00182ECD" w:rsidRPr="00C74B4B">
        <w:rPr>
          <w:rFonts w:ascii="Arial" w:hAnsi="Arial" w:cs="Arial"/>
          <w:b/>
        </w:rPr>
        <w:t xml:space="preserve">cada día de atraso </w:t>
      </w:r>
      <w:r w:rsidRPr="00C74B4B">
        <w:rPr>
          <w:rFonts w:ascii="Arial" w:hAnsi="Arial" w:cs="Arial"/>
          <w:b/>
        </w:rPr>
        <w:t>hasta que haya efectuado el pago completo. La mora será computada a partir del día siguiente del vencimiento del pago. </w:t>
      </w:r>
    </w:p>
    <w:p w14:paraId="5A80919B" w14:textId="10B7F90A" w:rsidR="003C0B8F" w:rsidRPr="00C74B4B" w:rsidRDefault="005F0792" w:rsidP="00463D84">
      <w:pPr>
        <w:pStyle w:val="Prrafodelista"/>
        <w:numPr>
          <w:ilvl w:val="0"/>
          <w:numId w:val="5"/>
        </w:numPr>
        <w:spacing w:after="0" w:line="240" w:lineRule="auto"/>
        <w:contextualSpacing w:val="0"/>
        <w:jc w:val="both"/>
        <w:rPr>
          <w:rFonts w:ascii="Arial" w:hAnsi="Arial" w:cs="Arial"/>
          <w:color w:val="FF0000"/>
        </w:rPr>
      </w:pPr>
      <w:r>
        <w:rPr>
          <w:rFonts w:ascii="Arial" w:hAnsi="Arial" w:cs="Arial"/>
          <w:b/>
        </w:rPr>
        <w:t xml:space="preserve">Se otorgará Anticipo: </w:t>
      </w:r>
      <w:r w:rsidRPr="005F0792">
        <w:rPr>
          <w:rFonts w:ascii="Arial" w:hAnsi="Arial" w:cs="Arial"/>
        </w:rPr>
        <w:t>NO APLICA.</w:t>
      </w:r>
    </w:p>
    <w:p w14:paraId="115EDEF9" w14:textId="5FCD609D" w:rsidR="003C0B8F" w:rsidRPr="00C74B4B" w:rsidRDefault="003C0B8F" w:rsidP="00463D84">
      <w:pPr>
        <w:pStyle w:val="Prrafodelista"/>
        <w:numPr>
          <w:ilvl w:val="0"/>
          <w:numId w:val="5"/>
        </w:numPr>
        <w:spacing w:before="240" w:after="240" w:line="240" w:lineRule="auto"/>
        <w:contextualSpacing w:val="0"/>
        <w:jc w:val="both"/>
        <w:rPr>
          <w:rFonts w:ascii="Arial" w:hAnsi="Arial" w:cs="Arial"/>
          <w:b/>
          <w:color w:val="FF0000"/>
        </w:rPr>
      </w:pPr>
      <w:r w:rsidRPr="00C74B4B">
        <w:rPr>
          <w:rFonts w:ascii="Arial" w:hAnsi="Arial" w:cs="Arial"/>
          <w:b/>
        </w:rPr>
        <w:t xml:space="preserve">El valor de la Garantía de </w:t>
      </w:r>
      <w:r w:rsidR="00570376" w:rsidRPr="00C74B4B">
        <w:rPr>
          <w:rFonts w:ascii="Arial" w:hAnsi="Arial" w:cs="Arial"/>
          <w:b/>
        </w:rPr>
        <w:t>C</w:t>
      </w:r>
      <w:r w:rsidRPr="00C74B4B">
        <w:rPr>
          <w:rFonts w:ascii="Arial" w:hAnsi="Arial" w:cs="Arial"/>
          <w:b/>
        </w:rPr>
        <w:t xml:space="preserve">umplimiento de </w:t>
      </w:r>
      <w:r w:rsidR="00570376" w:rsidRPr="00C74B4B">
        <w:rPr>
          <w:rFonts w:ascii="Arial" w:hAnsi="Arial" w:cs="Arial"/>
          <w:b/>
        </w:rPr>
        <w:t>C</w:t>
      </w:r>
      <w:r w:rsidRPr="00C74B4B">
        <w:rPr>
          <w:rFonts w:ascii="Arial" w:hAnsi="Arial" w:cs="Arial"/>
          <w:b/>
        </w:rPr>
        <w:t>ontrato es de:</w:t>
      </w:r>
      <w:r w:rsidR="005F0792">
        <w:rPr>
          <w:rFonts w:ascii="Arial" w:hAnsi="Arial" w:cs="Arial"/>
          <w:b/>
        </w:rPr>
        <w:t xml:space="preserve"> </w:t>
      </w:r>
      <w:r w:rsidR="005F0792">
        <w:rPr>
          <w:rFonts w:ascii="Arial" w:hAnsi="Arial" w:cs="Arial"/>
        </w:rPr>
        <w:t>10% del valor total del contrato.</w:t>
      </w:r>
      <w:r w:rsidR="001A686D">
        <w:rPr>
          <w:rFonts w:ascii="Arial" w:hAnsi="Arial" w:cs="Arial"/>
        </w:rPr>
        <w:t xml:space="preserve"> </w:t>
      </w:r>
      <w:r w:rsidR="00DD601B" w:rsidRPr="00C74B4B">
        <w:rPr>
          <w:rFonts w:ascii="Arial" w:hAnsi="Arial" w:cs="Arial"/>
          <w:b/>
        </w:rPr>
        <w:t xml:space="preserve"> </w:t>
      </w:r>
    </w:p>
    <w:p w14:paraId="7F9CAD00" w14:textId="32713E98" w:rsidR="00AB1679" w:rsidRPr="00C74B4B" w:rsidRDefault="00545A02" w:rsidP="00463D84">
      <w:pPr>
        <w:pStyle w:val="Prrafodelista"/>
        <w:numPr>
          <w:ilvl w:val="0"/>
          <w:numId w:val="5"/>
        </w:numPr>
        <w:spacing w:before="240" w:after="240" w:line="240" w:lineRule="auto"/>
        <w:contextualSpacing w:val="0"/>
        <w:jc w:val="both"/>
        <w:rPr>
          <w:rFonts w:ascii="Arial" w:hAnsi="Arial" w:cs="Arial"/>
          <w:b/>
        </w:rPr>
      </w:pPr>
      <w:r>
        <w:rPr>
          <w:rFonts w:ascii="Arial" w:hAnsi="Arial" w:cs="Arial"/>
          <w:b/>
        </w:rPr>
        <w:t>L</w:t>
      </w:r>
      <w:r w:rsidRPr="00C74B4B">
        <w:rPr>
          <w:rFonts w:ascii="Arial" w:hAnsi="Arial" w:cs="Arial"/>
          <w:b/>
        </w:rPr>
        <w:t>a convocante podrá aceptar la garantía de cumplimiento de contrato en forma de declaración jurada</w:t>
      </w:r>
      <w:r w:rsidR="00DD79AF">
        <w:rPr>
          <w:rFonts w:ascii="Arial" w:hAnsi="Arial" w:cs="Arial"/>
          <w:b/>
        </w:rPr>
        <w:t xml:space="preserve">. </w:t>
      </w:r>
      <w:r w:rsidR="00DD79AF" w:rsidRPr="00DD79AF">
        <w:rPr>
          <w:rFonts w:ascii="Arial" w:hAnsi="Arial" w:cs="Arial"/>
        </w:rPr>
        <w:t>SI.</w:t>
      </w:r>
      <w:r w:rsidR="00235D6A">
        <w:rPr>
          <w:rFonts w:ascii="Arial" w:hAnsi="Arial" w:cs="Arial"/>
        </w:rPr>
        <w:t xml:space="preserve"> La garantía de fiel cumplimiento de contrato deberá extenderse por todo el periodo de ejecución del contrato más 30 días posteriores a la vigencia del mismo.</w:t>
      </w:r>
    </w:p>
    <w:p w14:paraId="38A5E232" w14:textId="0FE295DE" w:rsidR="003C0B8F" w:rsidRPr="00C74B4B" w:rsidRDefault="00545A02" w:rsidP="00463D84">
      <w:pPr>
        <w:pStyle w:val="Prrafodelista"/>
        <w:numPr>
          <w:ilvl w:val="0"/>
          <w:numId w:val="5"/>
        </w:numPr>
        <w:spacing w:before="240" w:after="240" w:line="240" w:lineRule="auto"/>
        <w:contextualSpacing w:val="0"/>
        <w:jc w:val="both"/>
        <w:rPr>
          <w:rFonts w:ascii="Arial" w:hAnsi="Arial" w:cs="Arial"/>
          <w:b/>
          <w:i/>
          <w:color w:val="FF0000"/>
          <w:szCs w:val="20"/>
        </w:rPr>
      </w:pPr>
      <w:r>
        <w:rPr>
          <w:rFonts w:ascii="Arial" w:hAnsi="Arial" w:cs="Arial"/>
          <w:b/>
        </w:rPr>
        <w:t>La liberación de la Garantía de C</w:t>
      </w:r>
      <w:r w:rsidRPr="00545A02">
        <w:rPr>
          <w:rFonts w:ascii="Arial" w:hAnsi="Arial" w:cs="Arial"/>
          <w:b/>
        </w:rPr>
        <w:t>umplimiento tendrá lugar</w:t>
      </w:r>
      <w:r w:rsidR="00DD79AF">
        <w:rPr>
          <w:rFonts w:ascii="Arial" w:hAnsi="Arial" w:cs="Arial"/>
          <w:b/>
        </w:rPr>
        <w:t xml:space="preserve">: </w:t>
      </w:r>
      <w:r w:rsidR="00DD79AF">
        <w:rPr>
          <w:rFonts w:ascii="Arial" w:hAnsi="Arial" w:cs="Arial"/>
        </w:rPr>
        <w:t>28 días posteriores al vencimiento del mismo.</w:t>
      </w:r>
    </w:p>
    <w:p w14:paraId="66DFE86B" w14:textId="246B3546" w:rsidR="001E29FA" w:rsidRPr="00C74B4B" w:rsidRDefault="00545A02" w:rsidP="00463D84">
      <w:pPr>
        <w:pStyle w:val="Default"/>
        <w:numPr>
          <w:ilvl w:val="0"/>
          <w:numId w:val="5"/>
        </w:numPr>
        <w:jc w:val="both"/>
        <w:rPr>
          <w:b/>
          <w:sz w:val="22"/>
          <w:szCs w:val="20"/>
        </w:rPr>
      </w:pPr>
      <w:r>
        <w:rPr>
          <w:b/>
          <w:sz w:val="22"/>
          <w:szCs w:val="20"/>
        </w:rPr>
        <w:lastRenderedPageBreak/>
        <w:t>O</w:t>
      </w:r>
      <w:r w:rsidRPr="00C74B4B">
        <w:rPr>
          <w:b/>
          <w:sz w:val="22"/>
          <w:szCs w:val="20"/>
        </w:rPr>
        <w:t xml:space="preserve">bligatoriedad de declarar </w:t>
      </w:r>
      <w:r>
        <w:rPr>
          <w:b/>
          <w:sz w:val="22"/>
          <w:szCs w:val="20"/>
        </w:rPr>
        <w:t>I</w:t>
      </w:r>
      <w:r w:rsidRPr="00C74B4B">
        <w:rPr>
          <w:b/>
          <w:sz w:val="22"/>
          <w:szCs w:val="20"/>
        </w:rPr>
        <w:t>nformación</w:t>
      </w:r>
      <w:r>
        <w:rPr>
          <w:b/>
          <w:sz w:val="22"/>
          <w:szCs w:val="20"/>
        </w:rPr>
        <w:t xml:space="preserve"> del P</w:t>
      </w:r>
      <w:r w:rsidRPr="00C74B4B">
        <w:rPr>
          <w:b/>
          <w:sz w:val="22"/>
          <w:szCs w:val="20"/>
        </w:rPr>
        <w:t>ersonal del contratista en el SICP.</w:t>
      </w:r>
    </w:p>
    <w:p w14:paraId="36E4387F" w14:textId="18AF5693" w:rsidR="001E29FA" w:rsidRPr="00C74B4B" w:rsidRDefault="0033013E" w:rsidP="00545A02">
      <w:pPr>
        <w:pStyle w:val="Prrafodelista"/>
        <w:tabs>
          <w:tab w:val="left" w:leader="hyphen" w:pos="9180"/>
        </w:tabs>
        <w:spacing w:line="240" w:lineRule="auto"/>
        <w:jc w:val="both"/>
        <w:rPr>
          <w:rFonts w:ascii="Arial" w:hAnsi="Arial" w:cs="Arial"/>
          <w:szCs w:val="20"/>
        </w:rPr>
      </w:pPr>
      <w:r w:rsidRPr="00C74B4B">
        <w:rPr>
          <w:rFonts w:ascii="Arial" w:hAnsi="Arial" w:cs="Arial"/>
          <w:color w:val="000000"/>
          <w:szCs w:val="20"/>
        </w:rPr>
        <w:t>33</w:t>
      </w:r>
      <w:r w:rsidR="001E29FA" w:rsidRPr="00C74B4B">
        <w:rPr>
          <w:rFonts w:ascii="Arial" w:hAnsi="Arial" w:cs="Arial"/>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001E29FA" w:rsidRPr="00C74B4B">
        <w:rPr>
          <w:szCs w:val="20"/>
        </w:rPr>
        <w:t xml:space="preserve"> </w:t>
      </w:r>
    </w:p>
    <w:p w14:paraId="6C5841FE" w14:textId="698E29C9" w:rsidR="001E29FA" w:rsidRPr="00C74B4B" w:rsidRDefault="0033013E" w:rsidP="007A270F">
      <w:pPr>
        <w:pStyle w:val="Default"/>
        <w:ind w:left="720"/>
        <w:jc w:val="both"/>
        <w:rPr>
          <w:sz w:val="22"/>
          <w:szCs w:val="20"/>
        </w:rPr>
      </w:pPr>
      <w:r w:rsidRPr="00C74B4B">
        <w:rPr>
          <w:sz w:val="22"/>
          <w:szCs w:val="20"/>
        </w:rPr>
        <w:t>33</w:t>
      </w:r>
      <w:r w:rsidR="001E29FA" w:rsidRPr="00C74B4B">
        <w:rPr>
          <w:sz w:val="22"/>
          <w:szCs w:val="20"/>
        </w:rPr>
        <w:t>.2 Cuando ocurra algún cambio en la nómina del personal o de los subcontratistas propuestos, el proveedor o contratista está obligado a actualizar el FIP.</w:t>
      </w:r>
    </w:p>
    <w:p w14:paraId="10E88FA8" w14:textId="77777777" w:rsidR="001E29FA" w:rsidRPr="00C74B4B" w:rsidRDefault="001E29FA" w:rsidP="007A270F">
      <w:pPr>
        <w:pStyle w:val="Default"/>
        <w:ind w:left="720"/>
        <w:jc w:val="both"/>
        <w:rPr>
          <w:sz w:val="22"/>
          <w:szCs w:val="20"/>
        </w:rPr>
      </w:pPr>
    </w:p>
    <w:p w14:paraId="44DBE68A" w14:textId="50A281D2" w:rsidR="001E29FA" w:rsidRPr="00C74B4B" w:rsidRDefault="0033013E" w:rsidP="007A270F">
      <w:pPr>
        <w:pStyle w:val="Default"/>
        <w:ind w:left="720"/>
        <w:jc w:val="both"/>
        <w:rPr>
          <w:sz w:val="22"/>
          <w:szCs w:val="20"/>
          <w:highlight w:val="yellow"/>
        </w:rPr>
      </w:pPr>
      <w:r w:rsidRPr="00C74B4B">
        <w:rPr>
          <w:sz w:val="22"/>
          <w:szCs w:val="20"/>
        </w:rPr>
        <w:t>33</w:t>
      </w:r>
      <w:r w:rsidR="001E29FA" w:rsidRPr="00C74B4B">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14:paraId="4328130D" w14:textId="77777777" w:rsidR="001E29FA" w:rsidRPr="00C74B4B" w:rsidRDefault="001E29FA" w:rsidP="007A270F">
      <w:pPr>
        <w:pStyle w:val="Default"/>
        <w:ind w:left="720"/>
        <w:jc w:val="both"/>
        <w:rPr>
          <w:sz w:val="22"/>
          <w:szCs w:val="20"/>
          <w:highlight w:val="yellow"/>
        </w:rPr>
      </w:pPr>
    </w:p>
    <w:p w14:paraId="736FA82B" w14:textId="7B7DF1C0" w:rsidR="001E29FA" w:rsidRPr="00C74B4B" w:rsidRDefault="0033013E" w:rsidP="007A270F">
      <w:pPr>
        <w:pStyle w:val="Default"/>
        <w:ind w:left="720"/>
        <w:jc w:val="both"/>
        <w:rPr>
          <w:sz w:val="22"/>
          <w:szCs w:val="20"/>
          <w:highlight w:val="yellow"/>
        </w:rPr>
      </w:pPr>
      <w:r w:rsidRPr="00C74B4B">
        <w:rPr>
          <w:sz w:val="22"/>
          <w:szCs w:val="20"/>
        </w:rPr>
        <w:t>33</w:t>
      </w:r>
      <w:r w:rsidR="001E29FA" w:rsidRPr="00C74B4B">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1E29FA" w:rsidRPr="00C74B4B">
        <w:rPr>
          <w:sz w:val="22"/>
          <w:szCs w:val="20"/>
          <w:highlight w:val="yellow"/>
        </w:rPr>
        <w:t xml:space="preserve"> </w:t>
      </w:r>
    </w:p>
    <w:p w14:paraId="1D9380A5" w14:textId="77777777" w:rsidR="001E29FA" w:rsidRPr="00C74B4B" w:rsidRDefault="001E29FA" w:rsidP="007A270F">
      <w:pPr>
        <w:pStyle w:val="Default"/>
        <w:ind w:left="720"/>
        <w:jc w:val="both"/>
        <w:rPr>
          <w:sz w:val="22"/>
          <w:szCs w:val="20"/>
          <w:highlight w:val="yellow"/>
        </w:rPr>
      </w:pPr>
    </w:p>
    <w:p w14:paraId="3EBAF9B5" w14:textId="01BB1724" w:rsidR="001E29FA" w:rsidRPr="00C74B4B" w:rsidRDefault="0033013E" w:rsidP="007A270F">
      <w:pPr>
        <w:pStyle w:val="Default"/>
        <w:ind w:left="720"/>
        <w:jc w:val="both"/>
        <w:rPr>
          <w:sz w:val="22"/>
          <w:szCs w:val="20"/>
        </w:rPr>
      </w:pPr>
      <w:r w:rsidRPr="00C74B4B">
        <w:rPr>
          <w:sz w:val="22"/>
          <w:szCs w:val="20"/>
        </w:rPr>
        <w:t>33</w:t>
      </w:r>
      <w:r w:rsidR="001E29FA" w:rsidRPr="00C74B4B">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2F08DAB5" w14:textId="77777777" w:rsidR="00B208ED" w:rsidRPr="00C74B4B" w:rsidRDefault="00B208ED" w:rsidP="007A270F">
      <w:pPr>
        <w:pStyle w:val="Default"/>
        <w:ind w:left="720"/>
        <w:jc w:val="both"/>
        <w:rPr>
          <w:sz w:val="22"/>
          <w:szCs w:val="20"/>
          <w:highlight w:val="yellow"/>
        </w:rPr>
      </w:pPr>
    </w:p>
    <w:p w14:paraId="260A5E56" w14:textId="023205D0" w:rsidR="001E29FA" w:rsidRPr="00C74B4B" w:rsidRDefault="001E29FA" w:rsidP="00463D84">
      <w:pPr>
        <w:pStyle w:val="Default"/>
        <w:numPr>
          <w:ilvl w:val="1"/>
          <w:numId w:val="5"/>
        </w:numPr>
        <w:ind w:left="709" w:firstLine="28"/>
        <w:jc w:val="both"/>
        <w:rPr>
          <w:sz w:val="22"/>
          <w:szCs w:val="20"/>
          <w:highlight w:val="yellow"/>
        </w:rPr>
      </w:pPr>
      <w:r w:rsidRPr="00C74B4B">
        <w:rPr>
          <w:sz w:val="22"/>
          <w:szCs w:val="20"/>
        </w:rPr>
        <w:t>El proveedor o contratista deberá permitir y facilitar los controles de cumplimiento de</w:t>
      </w:r>
      <w:r w:rsidR="002C78B5" w:rsidRPr="00C74B4B">
        <w:rPr>
          <w:sz w:val="22"/>
          <w:szCs w:val="20"/>
        </w:rPr>
        <w:t xml:space="preserve"> </w:t>
      </w:r>
      <w:r w:rsidRPr="00C74B4B">
        <w:rPr>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14:paraId="14563D23" w14:textId="77777777" w:rsidR="00B208ED" w:rsidRPr="00C74B4B" w:rsidRDefault="00B208ED" w:rsidP="007A270F">
      <w:pPr>
        <w:pStyle w:val="Default"/>
        <w:ind w:left="1185"/>
        <w:jc w:val="both"/>
        <w:rPr>
          <w:sz w:val="22"/>
          <w:szCs w:val="20"/>
          <w:highlight w:val="yellow"/>
        </w:rPr>
      </w:pPr>
    </w:p>
    <w:p w14:paraId="5D67773D" w14:textId="18E40260" w:rsidR="001E29FA" w:rsidRPr="00C74B4B" w:rsidRDefault="0033013E" w:rsidP="007A270F">
      <w:pPr>
        <w:pStyle w:val="Default"/>
        <w:ind w:left="720"/>
        <w:jc w:val="both"/>
        <w:rPr>
          <w:szCs w:val="22"/>
        </w:rPr>
      </w:pPr>
      <w:r w:rsidRPr="00C74B4B">
        <w:rPr>
          <w:sz w:val="22"/>
          <w:szCs w:val="20"/>
        </w:rPr>
        <w:t>33</w:t>
      </w:r>
      <w:r w:rsidR="001E29FA" w:rsidRPr="00C74B4B">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C74B4B">
        <w:rPr>
          <w:szCs w:val="22"/>
        </w:rPr>
        <w:t>.</w:t>
      </w:r>
    </w:p>
    <w:p w14:paraId="4EE3621E" w14:textId="3C61C7AA" w:rsidR="003C0B8F" w:rsidRPr="00DD79AF" w:rsidRDefault="003C0B8F" w:rsidP="00463D84">
      <w:pPr>
        <w:pStyle w:val="Prrafodelista"/>
        <w:numPr>
          <w:ilvl w:val="0"/>
          <w:numId w:val="5"/>
        </w:numPr>
        <w:spacing w:before="240" w:after="240" w:line="240" w:lineRule="auto"/>
        <w:contextualSpacing w:val="0"/>
        <w:jc w:val="both"/>
        <w:rPr>
          <w:rFonts w:ascii="Arial" w:hAnsi="Arial" w:cs="Arial"/>
          <w:i/>
          <w:color w:val="FF0000"/>
        </w:rPr>
      </w:pPr>
      <w:r w:rsidRPr="00C74B4B">
        <w:rPr>
          <w:rFonts w:ascii="Arial" w:hAnsi="Arial" w:cs="Arial"/>
          <w:b/>
        </w:rPr>
        <w:t>El plazo de entrega de los bienes o prestación de los servicios es de:</w:t>
      </w:r>
      <w:r w:rsidR="00DD601B" w:rsidRPr="00C74B4B">
        <w:rPr>
          <w:rFonts w:ascii="Arial" w:hAnsi="Arial" w:cs="Arial"/>
          <w:b/>
        </w:rPr>
        <w:t xml:space="preserve"> </w:t>
      </w:r>
      <w:r w:rsidR="00DD79AF" w:rsidRPr="00DD79AF">
        <w:rPr>
          <w:rFonts w:ascii="Arial" w:hAnsi="Arial" w:cs="Arial"/>
        </w:rPr>
        <w:t xml:space="preserve">8 días </w:t>
      </w:r>
      <w:r w:rsidR="007A7930">
        <w:rPr>
          <w:rFonts w:ascii="Arial" w:hAnsi="Arial" w:cs="Arial"/>
        </w:rPr>
        <w:t xml:space="preserve">corridos </w:t>
      </w:r>
      <w:r w:rsidR="00DD79AF" w:rsidRPr="00DD79AF">
        <w:rPr>
          <w:rFonts w:ascii="Arial" w:hAnsi="Arial" w:cs="Arial"/>
        </w:rPr>
        <w:t xml:space="preserve">a partir de la </w:t>
      </w:r>
      <w:r w:rsidR="000342F8">
        <w:rPr>
          <w:rFonts w:ascii="Arial" w:hAnsi="Arial" w:cs="Arial"/>
        </w:rPr>
        <w:t>recepción</w:t>
      </w:r>
      <w:r w:rsidR="00DD79AF" w:rsidRPr="00DD79AF">
        <w:rPr>
          <w:rFonts w:ascii="Arial" w:hAnsi="Arial" w:cs="Arial"/>
        </w:rPr>
        <w:t xml:space="preserve"> de</w:t>
      </w:r>
      <w:r w:rsidR="007A7930">
        <w:rPr>
          <w:rFonts w:ascii="Arial" w:hAnsi="Arial" w:cs="Arial"/>
        </w:rPr>
        <w:t xml:space="preserve"> </w:t>
      </w:r>
      <w:r w:rsidR="00DD79AF" w:rsidRPr="00DD79AF">
        <w:rPr>
          <w:rFonts w:ascii="Arial" w:hAnsi="Arial" w:cs="Arial"/>
        </w:rPr>
        <w:t>l</w:t>
      </w:r>
      <w:r w:rsidR="007A7930">
        <w:rPr>
          <w:rFonts w:ascii="Arial" w:hAnsi="Arial" w:cs="Arial"/>
        </w:rPr>
        <w:t xml:space="preserve">a </w:t>
      </w:r>
      <w:r w:rsidR="00DD79AF" w:rsidRPr="00DD79AF">
        <w:rPr>
          <w:rFonts w:ascii="Arial" w:hAnsi="Arial" w:cs="Arial"/>
        </w:rPr>
        <w:t xml:space="preserve"> </w:t>
      </w:r>
      <w:r w:rsidR="007A7930">
        <w:rPr>
          <w:rFonts w:ascii="Arial" w:hAnsi="Arial" w:cs="Arial"/>
        </w:rPr>
        <w:t xml:space="preserve">Orden de Compra y/o </w:t>
      </w:r>
      <w:r w:rsidR="00DD79AF" w:rsidRPr="00DD79AF">
        <w:rPr>
          <w:rFonts w:ascii="Arial" w:hAnsi="Arial" w:cs="Arial"/>
        </w:rPr>
        <w:t>Contrato</w:t>
      </w:r>
      <w:r w:rsidR="007A7930">
        <w:rPr>
          <w:rFonts w:ascii="Arial" w:hAnsi="Arial" w:cs="Arial"/>
        </w:rPr>
        <w:t>.</w:t>
      </w:r>
      <w:r w:rsidR="00DD79AF" w:rsidRPr="00DD79AF">
        <w:rPr>
          <w:rFonts w:ascii="Arial" w:hAnsi="Arial" w:cs="Arial"/>
        </w:rPr>
        <w:t xml:space="preserve"> </w:t>
      </w:r>
    </w:p>
    <w:p w14:paraId="0437FD75" w14:textId="3B9894F8" w:rsidR="003C0B8F" w:rsidRPr="00DD79AF" w:rsidRDefault="003C0B8F" w:rsidP="00463D84">
      <w:pPr>
        <w:pStyle w:val="Prrafodelista"/>
        <w:numPr>
          <w:ilvl w:val="0"/>
          <w:numId w:val="5"/>
        </w:numPr>
        <w:spacing w:before="240" w:after="240" w:line="240" w:lineRule="auto"/>
        <w:contextualSpacing w:val="0"/>
        <w:jc w:val="both"/>
        <w:rPr>
          <w:rFonts w:ascii="Arial" w:hAnsi="Arial" w:cs="Arial"/>
          <w:color w:val="FF0000"/>
        </w:rPr>
      </w:pPr>
      <w:r w:rsidRPr="00C74B4B">
        <w:rPr>
          <w:rFonts w:ascii="Arial" w:hAnsi="Arial" w:cs="Arial"/>
          <w:b/>
        </w:rPr>
        <w:lastRenderedPageBreak/>
        <w:t>El lugar de entrega de los bienes o prestación de los servicios es de:</w:t>
      </w:r>
      <w:r w:rsidR="00DD79AF">
        <w:rPr>
          <w:rFonts w:ascii="Arial" w:hAnsi="Arial" w:cs="Arial"/>
          <w:b/>
        </w:rPr>
        <w:t xml:space="preserve"> </w:t>
      </w:r>
      <w:r w:rsidR="00DD79AF" w:rsidRPr="00DD79AF">
        <w:rPr>
          <w:rFonts w:ascii="Arial" w:hAnsi="Arial" w:cs="Arial"/>
        </w:rPr>
        <w:t xml:space="preserve">Ygatimi N° 802 esq. Ayolas. </w:t>
      </w:r>
      <w:r w:rsidR="00DD601B" w:rsidRPr="00DD79AF">
        <w:rPr>
          <w:rFonts w:ascii="Arial" w:hAnsi="Arial" w:cs="Arial"/>
        </w:rPr>
        <w:t xml:space="preserve"> </w:t>
      </w:r>
    </w:p>
    <w:p w14:paraId="6BB598EE" w14:textId="5FF0F50D" w:rsidR="00B978BA" w:rsidRDefault="003C0B8F" w:rsidP="00463D84">
      <w:pPr>
        <w:pStyle w:val="Prrafodelista"/>
        <w:numPr>
          <w:ilvl w:val="0"/>
          <w:numId w:val="5"/>
        </w:numPr>
        <w:spacing w:before="240" w:after="240" w:line="240" w:lineRule="auto"/>
        <w:contextualSpacing w:val="0"/>
        <w:jc w:val="both"/>
        <w:rPr>
          <w:rFonts w:ascii="Arial" w:hAnsi="Arial" w:cs="Arial"/>
          <w:b/>
        </w:rPr>
      </w:pPr>
      <w:r w:rsidRPr="00C74B4B">
        <w:rPr>
          <w:rFonts w:ascii="Arial" w:hAnsi="Arial" w:cs="Arial"/>
          <w:b/>
        </w:rPr>
        <w:t xml:space="preserve">El valor de las multas será: </w:t>
      </w:r>
      <w:r w:rsidR="00DD79AF">
        <w:rPr>
          <w:rFonts w:ascii="Arial" w:hAnsi="Arial" w:cs="Arial"/>
          <w:b/>
        </w:rPr>
        <w:t xml:space="preserve">1 </w:t>
      </w:r>
      <w:r w:rsidRPr="00C74B4B">
        <w:rPr>
          <w:rFonts w:ascii="Arial" w:hAnsi="Arial" w:cs="Arial"/>
          <w:b/>
        </w:rPr>
        <w:t xml:space="preserve">% por cada </w:t>
      </w:r>
      <w:r w:rsidR="00182ECD" w:rsidRPr="00C74B4B">
        <w:rPr>
          <w:rFonts w:ascii="Arial" w:hAnsi="Arial" w:cs="Arial"/>
          <w:b/>
        </w:rPr>
        <w:t xml:space="preserve">día </w:t>
      </w:r>
      <w:r w:rsidRPr="00C74B4B">
        <w:rPr>
          <w:rFonts w:ascii="Arial" w:hAnsi="Arial" w:cs="Arial"/>
          <w:b/>
        </w:rPr>
        <w:t>de atraso en la entrega de los bienes o prestación de los servicios contratados.</w:t>
      </w:r>
      <w:r w:rsidR="00B72CDA" w:rsidRPr="00C74B4B">
        <w:rPr>
          <w:rFonts w:ascii="Arial" w:hAnsi="Arial" w:cs="Arial"/>
          <w:b/>
        </w:rPr>
        <w:t xml:space="preserve"> </w:t>
      </w:r>
    </w:p>
    <w:p w14:paraId="66506E49" w14:textId="30B8DA92" w:rsidR="00880949" w:rsidRPr="00B978BA" w:rsidRDefault="003C0B8F" w:rsidP="00463D84">
      <w:pPr>
        <w:pStyle w:val="Prrafodelista"/>
        <w:numPr>
          <w:ilvl w:val="0"/>
          <w:numId w:val="5"/>
        </w:numPr>
        <w:spacing w:before="240" w:after="240" w:line="240" w:lineRule="auto"/>
        <w:contextualSpacing w:val="0"/>
        <w:jc w:val="both"/>
        <w:rPr>
          <w:rFonts w:ascii="Arial" w:hAnsi="Arial" w:cs="Arial"/>
          <w:b/>
        </w:rPr>
      </w:pPr>
      <w:r w:rsidRPr="00B978BA">
        <w:rPr>
          <w:rFonts w:ascii="Arial" w:hAnsi="Arial" w:cs="Arial"/>
          <w:b/>
        </w:rPr>
        <w:t xml:space="preserve">La vigencia del contrato u orden de compra/servicio </w:t>
      </w:r>
      <w:r w:rsidR="004638BB" w:rsidRPr="00B978BA">
        <w:rPr>
          <w:rFonts w:ascii="Arial" w:hAnsi="Arial" w:cs="Arial"/>
          <w:b/>
        </w:rPr>
        <w:t>será hasta el cumplimiento total de las obligaciones.</w:t>
      </w:r>
      <w:r w:rsidR="00B978BA" w:rsidRPr="00B978BA">
        <w:rPr>
          <w:rFonts w:ascii="Arial" w:hAnsi="Arial" w:cs="Arial"/>
          <w:b/>
        </w:rPr>
        <w:t xml:space="preserve"> </w:t>
      </w:r>
      <w:r w:rsidR="00B978BA" w:rsidRPr="00B978BA">
        <w:rPr>
          <w:rFonts w:ascii="Arial" w:eastAsia="Times New Roman" w:hAnsi="Arial" w:cs="Arial"/>
          <w:b/>
          <w:sz w:val="44"/>
          <w:szCs w:val="20"/>
          <w:lang w:val="es-ES"/>
        </w:rPr>
        <w:t xml:space="preserve"> </w:t>
      </w:r>
    </w:p>
    <w:p w14:paraId="36A3D3C4" w14:textId="77777777" w:rsidR="00F119DE" w:rsidRDefault="00F119DE" w:rsidP="00C82218">
      <w:pPr>
        <w:spacing w:after="0" w:line="240" w:lineRule="auto"/>
        <w:jc w:val="center"/>
        <w:rPr>
          <w:rFonts w:ascii="Arial" w:eastAsia="Times New Roman" w:hAnsi="Arial" w:cs="Arial"/>
          <w:b/>
          <w:sz w:val="44"/>
          <w:szCs w:val="20"/>
          <w:lang w:val="es-ES"/>
        </w:rPr>
      </w:pPr>
    </w:p>
    <w:p w14:paraId="78C89E84" w14:textId="77777777" w:rsidR="007C4F8D" w:rsidRDefault="007C4F8D" w:rsidP="00C82218">
      <w:pPr>
        <w:spacing w:after="0" w:line="240" w:lineRule="auto"/>
        <w:jc w:val="center"/>
        <w:rPr>
          <w:rFonts w:ascii="Arial" w:eastAsia="Times New Roman" w:hAnsi="Arial" w:cs="Arial"/>
          <w:b/>
          <w:sz w:val="44"/>
          <w:szCs w:val="20"/>
          <w:lang w:val="es-ES"/>
        </w:rPr>
      </w:pPr>
    </w:p>
    <w:p w14:paraId="43761F05" w14:textId="77777777" w:rsidR="007C4F8D" w:rsidRDefault="007C4F8D" w:rsidP="00C82218">
      <w:pPr>
        <w:spacing w:after="0" w:line="240" w:lineRule="auto"/>
        <w:jc w:val="center"/>
        <w:rPr>
          <w:rFonts w:ascii="Arial" w:eastAsia="Times New Roman" w:hAnsi="Arial" w:cs="Arial"/>
          <w:b/>
          <w:sz w:val="44"/>
          <w:szCs w:val="20"/>
          <w:lang w:val="es-ES"/>
        </w:rPr>
      </w:pPr>
    </w:p>
    <w:p w14:paraId="2590E067" w14:textId="77777777" w:rsidR="007C4F8D" w:rsidRDefault="007C4F8D" w:rsidP="00C82218">
      <w:pPr>
        <w:spacing w:after="0" w:line="240" w:lineRule="auto"/>
        <w:jc w:val="center"/>
        <w:rPr>
          <w:rFonts w:ascii="Arial" w:eastAsia="Times New Roman" w:hAnsi="Arial" w:cs="Arial"/>
          <w:b/>
          <w:sz w:val="44"/>
          <w:szCs w:val="20"/>
          <w:lang w:val="es-ES"/>
        </w:rPr>
      </w:pPr>
    </w:p>
    <w:p w14:paraId="41FDA43D" w14:textId="77777777" w:rsidR="007C4F8D" w:rsidRDefault="007C4F8D" w:rsidP="00C82218">
      <w:pPr>
        <w:spacing w:after="0" w:line="240" w:lineRule="auto"/>
        <w:jc w:val="center"/>
        <w:rPr>
          <w:rFonts w:ascii="Arial" w:eastAsia="Times New Roman" w:hAnsi="Arial" w:cs="Arial"/>
          <w:b/>
          <w:sz w:val="44"/>
          <w:szCs w:val="20"/>
          <w:lang w:val="es-ES"/>
        </w:rPr>
      </w:pPr>
    </w:p>
    <w:p w14:paraId="3A928350" w14:textId="77777777" w:rsidR="007C4F8D" w:rsidRDefault="007C4F8D" w:rsidP="00C82218">
      <w:pPr>
        <w:spacing w:after="0" w:line="240" w:lineRule="auto"/>
        <w:jc w:val="center"/>
        <w:rPr>
          <w:rFonts w:ascii="Arial" w:eastAsia="Times New Roman" w:hAnsi="Arial" w:cs="Arial"/>
          <w:b/>
          <w:sz w:val="44"/>
          <w:szCs w:val="20"/>
          <w:lang w:val="es-ES"/>
        </w:rPr>
      </w:pPr>
    </w:p>
    <w:p w14:paraId="21C47506" w14:textId="77777777" w:rsidR="007C4F8D" w:rsidRDefault="007C4F8D" w:rsidP="00C82218">
      <w:pPr>
        <w:spacing w:after="0" w:line="240" w:lineRule="auto"/>
        <w:jc w:val="center"/>
        <w:rPr>
          <w:rFonts w:ascii="Arial" w:eastAsia="Times New Roman" w:hAnsi="Arial" w:cs="Arial"/>
          <w:b/>
          <w:sz w:val="44"/>
          <w:szCs w:val="20"/>
          <w:lang w:val="es-ES"/>
        </w:rPr>
      </w:pPr>
    </w:p>
    <w:p w14:paraId="08CA1C4F" w14:textId="77777777" w:rsidR="007C4F8D" w:rsidRDefault="007C4F8D" w:rsidP="00C82218">
      <w:pPr>
        <w:spacing w:after="0" w:line="240" w:lineRule="auto"/>
        <w:jc w:val="center"/>
        <w:rPr>
          <w:rFonts w:ascii="Arial" w:eastAsia="Times New Roman" w:hAnsi="Arial" w:cs="Arial"/>
          <w:b/>
          <w:sz w:val="44"/>
          <w:szCs w:val="20"/>
          <w:lang w:val="es-ES"/>
        </w:rPr>
      </w:pPr>
    </w:p>
    <w:p w14:paraId="4CACADDC" w14:textId="77777777" w:rsidR="007C4F8D" w:rsidRDefault="007C4F8D" w:rsidP="00C82218">
      <w:pPr>
        <w:spacing w:after="0" w:line="240" w:lineRule="auto"/>
        <w:jc w:val="center"/>
        <w:rPr>
          <w:rFonts w:ascii="Arial" w:eastAsia="Times New Roman" w:hAnsi="Arial" w:cs="Arial"/>
          <w:b/>
          <w:sz w:val="44"/>
          <w:szCs w:val="20"/>
          <w:lang w:val="es-ES"/>
        </w:rPr>
      </w:pPr>
    </w:p>
    <w:p w14:paraId="17969C61" w14:textId="77777777" w:rsidR="007C4F8D" w:rsidRDefault="007C4F8D" w:rsidP="00C82218">
      <w:pPr>
        <w:spacing w:after="0" w:line="240" w:lineRule="auto"/>
        <w:jc w:val="center"/>
        <w:rPr>
          <w:rFonts w:ascii="Arial" w:eastAsia="Times New Roman" w:hAnsi="Arial" w:cs="Arial"/>
          <w:b/>
          <w:sz w:val="44"/>
          <w:szCs w:val="20"/>
          <w:lang w:val="es-ES"/>
        </w:rPr>
      </w:pPr>
    </w:p>
    <w:p w14:paraId="07F9E559" w14:textId="77777777" w:rsidR="007C4F8D" w:rsidRDefault="007C4F8D" w:rsidP="00C82218">
      <w:pPr>
        <w:spacing w:after="0" w:line="240" w:lineRule="auto"/>
        <w:jc w:val="center"/>
        <w:rPr>
          <w:rFonts w:ascii="Arial" w:eastAsia="Times New Roman" w:hAnsi="Arial" w:cs="Arial"/>
          <w:b/>
          <w:sz w:val="44"/>
          <w:szCs w:val="20"/>
          <w:lang w:val="es-ES"/>
        </w:rPr>
      </w:pPr>
    </w:p>
    <w:p w14:paraId="18E02BFA" w14:textId="77777777" w:rsidR="007C4F8D" w:rsidRDefault="007C4F8D" w:rsidP="00C82218">
      <w:pPr>
        <w:spacing w:after="0" w:line="240" w:lineRule="auto"/>
        <w:jc w:val="center"/>
        <w:rPr>
          <w:rFonts w:ascii="Arial" w:eastAsia="Times New Roman" w:hAnsi="Arial" w:cs="Arial"/>
          <w:b/>
          <w:sz w:val="44"/>
          <w:szCs w:val="20"/>
          <w:lang w:val="es-ES"/>
        </w:rPr>
      </w:pPr>
    </w:p>
    <w:p w14:paraId="6B03C27A" w14:textId="77777777" w:rsidR="007C4F8D" w:rsidRDefault="007C4F8D" w:rsidP="00C82218">
      <w:pPr>
        <w:spacing w:after="0" w:line="240" w:lineRule="auto"/>
        <w:jc w:val="center"/>
        <w:rPr>
          <w:rFonts w:ascii="Arial" w:eastAsia="Times New Roman" w:hAnsi="Arial" w:cs="Arial"/>
          <w:b/>
          <w:sz w:val="44"/>
          <w:szCs w:val="20"/>
          <w:lang w:val="es-ES"/>
        </w:rPr>
      </w:pPr>
    </w:p>
    <w:p w14:paraId="0A48A60E" w14:textId="77777777" w:rsidR="007C4F8D" w:rsidRDefault="007C4F8D" w:rsidP="00C82218">
      <w:pPr>
        <w:spacing w:after="0" w:line="240" w:lineRule="auto"/>
        <w:jc w:val="center"/>
        <w:rPr>
          <w:rFonts w:ascii="Arial" w:eastAsia="Times New Roman" w:hAnsi="Arial" w:cs="Arial"/>
          <w:b/>
          <w:sz w:val="44"/>
          <w:szCs w:val="20"/>
          <w:lang w:val="es-ES"/>
        </w:rPr>
      </w:pPr>
    </w:p>
    <w:p w14:paraId="20171193" w14:textId="77777777" w:rsidR="007C4F8D" w:rsidRDefault="007C4F8D" w:rsidP="00C82218">
      <w:pPr>
        <w:spacing w:after="0" w:line="240" w:lineRule="auto"/>
        <w:jc w:val="center"/>
        <w:rPr>
          <w:rFonts w:ascii="Arial" w:eastAsia="Times New Roman" w:hAnsi="Arial" w:cs="Arial"/>
          <w:b/>
          <w:sz w:val="44"/>
          <w:szCs w:val="20"/>
          <w:lang w:val="es-ES"/>
        </w:rPr>
      </w:pPr>
    </w:p>
    <w:p w14:paraId="3009E781" w14:textId="77777777" w:rsidR="007C4F8D" w:rsidRDefault="007C4F8D" w:rsidP="00C82218">
      <w:pPr>
        <w:spacing w:after="0" w:line="240" w:lineRule="auto"/>
        <w:jc w:val="center"/>
        <w:rPr>
          <w:rFonts w:ascii="Arial" w:eastAsia="Times New Roman" w:hAnsi="Arial" w:cs="Arial"/>
          <w:b/>
          <w:sz w:val="44"/>
          <w:szCs w:val="20"/>
          <w:lang w:val="es-ES"/>
        </w:rPr>
      </w:pPr>
    </w:p>
    <w:p w14:paraId="07031510" w14:textId="77777777" w:rsidR="007C4F8D" w:rsidRDefault="007C4F8D" w:rsidP="00C82218">
      <w:pPr>
        <w:spacing w:after="0" w:line="240" w:lineRule="auto"/>
        <w:jc w:val="center"/>
        <w:rPr>
          <w:rFonts w:ascii="Arial" w:eastAsia="Times New Roman" w:hAnsi="Arial" w:cs="Arial"/>
          <w:b/>
          <w:sz w:val="44"/>
          <w:szCs w:val="20"/>
          <w:lang w:val="es-ES"/>
        </w:rPr>
      </w:pPr>
    </w:p>
    <w:p w14:paraId="1C4BA815" w14:textId="77777777" w:rsidR="007C4F8D" w:rsidRDefault="007C4F8D" w:rsidP="00C82218">
      <w:pPr>
        <w:spacing w:after="0" w:line="240" w:lineRule="auto"/>
        <w:jc w:val="center"/>
        <w:rPr>
          <w:rFonts w:ascii="Arial" w:eastAsia="Times New Roman" w:hAnsi="Arial" w:cs="Arial"/>
          <w:b/>
          <w:sz w:val="44"/>
          <w:szCs w:val="20"/>
          <w:lang w:val="es-ES"/>
        </w:rPr>
      </w:pPr>
    </w:p>
    <w:p w14:paraId="1D7BF9FC" w14:textId="77777777" w:rsidR="007C4F8D" w:rsidRDefault="007C4F8D" w:rsidP="00C82218">
      <w:pPr>
        <w:spacing w:after="0" w:line="240" w:lineRule="auto"/>
        <w:jc w:val="center"/>
        <w:rPr>
          <w:rFonts w:ascii="Arial" w:eastAsia="Times New Roman" w:hAnsi="Arial" w:cs="Arial"/>
          <w:b/>
          <w:sz w:val="44"/>
          <w:szCs w:val="20"/>
          <w:lang w:val="es-ES"/>
        </w:rPr>
      </w:pPr>
    </w:p>
    <w:p w14:paraId="3831EF8C" w14:textId="77777777" w:rsidR="007C4F8D" w:rsidRDefault="007C4F8D" w:rsidP="00C82218">
      <w:pPr>
        <w:spacing w:after="0" w:line="240" w:lineRule="auto"/>
        <w:jc w:val="center"/>
        <w:rPr>
          <w:rFonts w:ascii="Arial" w:eastAsia="Times New Roman" w:hAnsi="Arial" w:cs="Arial"/>
          <w:b/>
          <w:sz w:val="44"/>
          <w:szCs w:val="20"/>
          <w:lang w:val="es-ES"/>
        </w:rPr>
      </w:pPr>
    </w:p>
    <w:p w14:paraId="6EBF8DC5" w14:textId="77777777" w:rsidR="007C4F8D" w:rsidRDefault="007C4F8D" w:rsidP="00C82218">
      <w:pPr>
        <w:spacing w:after="0" w:line="240" w:lineRule="auto"/>
        <w:jc w:val="center"/>
        <w:rPr>
          <w:rFonts w:ascii="Arial" w:eastAsia="Times New Roman" w:hAnsi="Arial" w:cs="Arial"/>
          <w:b/>
          <w:sz w:val="44"/>
          <w:szCs w:val="20"/>
          <w:lang w:val="es-ES"/>
        </w:rPr>
      </w:pPr>
    </w:p>
    <w:p w14:paraId="5758158E" w14:textId="3FC4C2F7" w:rsidR="00BD514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C</w:t>
      </w:r>
    </w:p>
    <w:p w14:paraId="693FD737" w14:textId="4F12AC95" w:rsidR="00921766" w:rsidRPr="00C74B4B" w:rsidRDefault="0012194C" w:rsidP="00C82218">
      <w:pP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 xml:space="preserve"> ESPECIFICACIONES TÉCNICAS DE LOS BIENES O SERVICIOS A SER ADQUIRIDOS</w:t>
      </w:r>
    </w:p>
    <w:p w14:paraId="1A8454F2" w14:textId="53F9C88E" w:rsidR="00626F10" w:rsidRDefault="00626F10" w:rsidP="00626F10">
      <w:pPr>
        <w:jc w:val="both"/>
        <w:rPr>
          <w:rFonts w:ascii="Arial" w:hAnsi="Arial" w:cs="Arial"/>
          <w:b/>
          <w:sz w:val="28"/>
          <w:szCs w:val="20"/>
          <w:u w:val="single"/>
        </w:rPr>
      </w:pPr>
      <w:bookmarkStart w:id="0" w:name="_GoBack"/>
      <w:bookmarkEnd w:id="0"/>
      <w:r w:rsidRPr="00C74B4B">
        <w:rPr>
          <w:rFonts w:ascii="Arial" w:hAnsi="Arial" w:cs="Arial"/>
          <w:b/>
          <w:sz w:val="28"/>
          <w:szCs w:val="20"/>
          <w:u w:val="single"/>
        </w:rPr>
        <w:t>1. Especificaciones Técnicas</w:t>
      </w:r>
      <w:r w:rsidR="004F31AF">
        <w:rPr>
          <w:rFonts w:ascii="Arial" w:hAnsi="Arial" w:cs="Arial"/>
          <w:b/>
          <w:sz w:val="28"/>
          <w:szCs w:val="20"/>
          <w:u w:val="single"/>
        </w:rPr>
        <w:t xml:space="preserve"> </w:t>
      </w:r>
    </w:p>
    <w:tbl>
      <w:tblPr>
        <w:tblStyle w:val="Tablaconcuadrcula"/>
        <w:tblW w:w="8980" w:type="dxa"/>
        <w:tblLayout w:type="fixed"/>
        <w:tblLook w:val="04A0" w:firstRow="1" w:lastRow="0" w:firstColumn="1" w:lastColumn="0" w:noHBand="0" w:noVBand="1"/>
      </w:tblPr>
      <w:tblGrid>
        <w:gridCol w:w="1101"/>
        <w:gridCol w:w="3118"/>
        <w:gridCol w:w="4761"/>
      </w:tblGrid>
      <w:tr w:rsidR="00544277" w14:paraId="3E84E505" w14:textId="77777777" w:rsidTr="00953D67">
        <w:tc>
          <w:tcPr>
            <w:tcW w:w="1101" w:type="dxa"/>
            <w:vAlign w:val="center"/>
          </w:tcPr>
          <w:p w14:paraId="0E10BADB" w14:textId="125FB0BE" w:rsidR="00544277" w:rsidRDefault="00544277" w:rsidP="00544277">
            <w:pPr>
              <w:jc w:val="center"/>
              <w:rPr>
                <w:rFonts w:ascii="Arial" w:hAnsi="Arial" w:cs="Arial"/>
                <w:b/>
                <w:bCs/>
                <w:i/>
                <w:iCs/>
                <w:color w:val="FF0000"/>
                <w:sz w:val="28"/>
                <w:szCs w:val="20"/>
              </w:rPr>
            </w:pPr>
            <w:r w:rsidRPr="008D4686">
              <w:rPr>
                <w:rFonts w:ascii="Arial" w:hAnsi="Arial" w:cs="Arial"/>
                <w:b/>
                <w:i/>
                <w:iCs/>
                <w:lang w:val="es-ES"/>
              </w:rPr>
              <w:t>N</w:t>
            </w:r>
            <w:r>
              <w:rPr>
                <w:rFonts w:ascii="Arial" w:hAnsi="Arial" w:cs="Arial"/>
                <w:b/>
                <w:i/>
                <w:iCs/>
                <w:lang w:val="es-ES"/>
              </w:rPr>
              <w:t xml:space="preserve">° </w:t>
            </w:r>
            <w:r w:rsidRPr="008D4686">
              <w:rPr>
                <w:rFonts w:ascii="Arial" w:hAnsi="Arial" w:cs="Arial"/>
                <w:b/>
                <w:i/>
                <w:iCs/>
                <w:lang w:val="es-ES"/>
              </w:rPr>
              <w:t>De Artículo</w:t>
            </w:r>
          </w:p>
        </w:tc>
        <w:tc>
          <w:tcPr>
            <w:tcW w:w="3118" w:type="dxa"/>
            <w:vAlign w:val="center"/>
          </w:tcPr>
          <w:p w14:paraId="32DD1A68" w14:textId="0712D30E" w:rsidR="00544277" w:rsidRDefault="00544277" w:rsidP="00544277">
            <w:pPr>
              <w:jc w:val="center"/>
              <w:rPr>
                <w:rFonts w:ascii="Arial" w:hAnsi="Arial" w:cs="Arial"/>
                <w:b/>
                <w:bCs/>
                <w:i/>
                <w:iCs/>
                <w:color w:val="FF0000"/>
                <w:sz w:val="28"/>
                <w:szCs w:val="20"/>
              </w:rPr>
            </w:pPr>
            <w:r w:rsidRPr="008D4686">
              <w:rPr>
                <w:rFonts w:ascii="Arial" w:hAnsi="Arial" w:cs="Arial"/>
                <w:b/>
                <w:i/>
                <w:iCs/>
                <w:lang w:val="es-ES"/>
              </w:rPr>
              <w:t>Nombre de los Bienes o Servicios</w:t>
            </w:r>
          </w:p>
        </w:tc>
        <w:tc>
          <w:tcPr>
            <w:tcW w:w="4761" w:type="dxa"/>
            <w:vAlign w:val="center"/>
          </w:tcPr>
          <w:p w14:paraId="674AE01F" w14:textId="78376FD0" w:rsidR="00544277" w:rsidRDefault="00544277" w:rsidP="00544277">
            <w:pPr>
              <w:jc w:val="both"/>
              <w:rPr>
                <w:rFonts w:ascii="Arial" w:hAnsi="Arial" w:cs="Arial"/>
                <w:b/>
                <w:bCs/>
                <w:i/>
                <w:iCs/>
                <w:color w:val="FF0000"/>
                <w:sz w:val="28"/>
                <w:szCs w:val="20"/>
              </w:rPr>
            </w:pPr>
            <w:r w:rsidRPr="008D4686">
              <w:rPr>
                <w:rFonts w:ascii="Arial" w:hAnsi="Arial" w:cs="Arial"/>
                <w:b/>
                <w:i/>
                <w:iCs/>
                <w:lang w:val="es-ES"/>
              </w:rPr>
              <w:t>Especificaciones Técnicas y Normas</w:t>
            </w:r>
          </w:p>
        </w:tc>
      </w:tr>
      <w:tr w:rsidR="00544277" w14:paraId="0C745F15" w14:textId="77777777" w:rsidTr="00953D67">
        <w:trPr>
          <w:trHeight w:val="437"/>
        </w:trPr>
        <w:tc>
          <w:tcPr>
            <w:tcW w:w="1101" w:type="dxa"/>
            <w:vAlign w:val="center"/>
          </w:tcPr>
          <w:p w14:paraId="0B52CFE7" w14:textId="17D42D66" w:rsidR="00544277" w:rsidRDefault="00544277" w:rsidP="00544277">
            <w:pPr>
              <w:jc w:val="center"/>
              <w:rPr>
                <w:rFonts w:ascii="Arial" w:hAnsi="Arial" w:cs="Arial"/>
                <w:b/>
                <w:bCs/>
                <w:i/>
                <w:iCs/>
                <w:color w:val="FF0000"/>
                <w:sz w:val="28"/>
                <w:szCs w:val="20"/>
              </w:rPr>
            </w:pPr>
            <w:r w:rsidRPr="008D4686">
              <w:rPr>
                <w:rFonts w:ascii="Arial" w:hAnsi="Arial" w:cs="Arial"/>
                <w:iCs/>
                <w:lang w:val="es-ES"/>
              </w:rPr>
              <w:t>1</w:t>
            </w:r>
          </w:p>
        </w:tc>
        <w:tc>
          <w:tcPr>
            <w:tcW w:w="3118" w:type="dxa"/>
            <w:vAlign w:val="center"/>
          </w:tcPr>
          <w:p w14:paraId="02FE97A8" w14:textId="12BE5D90" w:rsidR="00544277" w:rsidRDefault="00A04439" w:rsidP="004F31AF">
            <w:pPr>
              <w:jc w:val="center"/>
              <w:rPr>
                <w:rFonts w:ascii="Arial" w:hAnsi="Arial" w:cs="Arial"/>
                <w:b/>
                <w:bCs/>
                <w:i/>
                <w:iCs/>
                <w:color w:val="FF0000"/>
                <w:sz w:val="28"/>
                <w:szCs w:val="20"/>
              </w:rPr>
            </w:pPr>
            <w:r>
              <w:rPr>
                <w:rFonts w:ascii="Arial" w:hAnsi="Arial" w:cs="Arial"/>
                <w:iCs/>
                <w:lang w:val="es-ES"/>
              </w:rPr>
              <w:t>Cámaras</w:t>
            </w:r>
            <w:r w:rsidR="00AB3623">
              <w:rPr>
                <w:rFonts w:ascii="Arial" w:hAnsi="Arial" w:cs="Arial"/>
                <w:iCs/>
                <w:lang w:val="es-ES"/>
              </w:rPr>
              <w:t xml:space="preserve"> fijas para ci</w:t>
            </w:r>
            <w:r>
              <w:rPr>
                <w:rFonts w:ascii="Arial" w:hAnsi="Arial" w:cs="Arial"/>
                <w:iCs/>
                <w:lang w:val="es-ES"/>
              </w:rPr>
              <w:t>rcuito cerrado</w:t>
            </w:r>
          </w:p>
        </w:tc>
        <w:tc>
          <w:tcPr>
            <w:tcW w:w="4761" w:type="dxa"/>
            <w:vAlign w:val="center"/>
          </w:tcPr>
          <w:p w14:paraId="32A9392A" w14:textId="79E7DDD7" w:rsidR="00A04439" w:rsidRPr="00AB3623" w:rsidRDefault="00A04439" w:rsidP="00A04439">
            <w:pPr>
              <w:jc w:val="both"/>
              <w:rPr>
                <w:rFonts w:ascii="Arial" w:eastAsia="Times New Roman" w:hAnsi="Arial" w:cs="Arial"/>
                <w:lang w:val="es-ES"/>
              </w:rPr>
            </w:pPr>
            <w:r w:rsidRPr="00AB3623">
              <w:rPr>
                <w:rFonts w:ascii="Arial" w:eastAsia="Times New Roman" w:hAnsi="Arial" w:cs="Arial"/>
                <w:b/>
                <w:lang w:val="es-ES"/>
              </w:rPr>
              <w:t>Cámara</w:t>
            </w:r>
            <w:r w:rsidR="00AB3623" w:rsidRPr="00AB3623">
              <w:rPr>
                <w:rFonts w:ascii="Arial" w:eastAsia="Times New Roman" w:hAnsi="Arial" w:cs="Arial"/>
                <w:b/>
                <w:lang w:val="es-ES"/>
              </w:rPr>
              <w:t>s</w:t>
            </w:r>
            <w:r w:rsidRPr="00AB3623">
              <w:rPr>
                <w:rFonts w:ascii="Arial" w:eastAsia="Times New Roman" w:hAnsi="Arial" w:cs="Arial"/>
                <w:b/>
                <w:lang w:val="es-ES"/>
              </w:rPr>
              <w:t xml:space="preserve"> CCTV</w:t>
            </w:r>
            <w:r w:rsidRPr="00AB3623">
              <w:rPr>
                <w:rFonts w:ascii="Arial" w:eastAsia="Times New Roman" w:hAnsi="Arial" w:cs="Arial"/>
                <w:lang w:val="es-ES"/>
              </w:rPr>
              <w:t xml:space="preserve">  HD IR   Lente de  3.6mm  1080P equivalente a 2.0</w:t>
            </w:r>
            <w:r w:rsidR="00AB3623">
              <w:rPr>
                <w:rFonts w:ascii="Arial" w:eastAsia="Times New Roman" w:hAnsi="Arial" w:cs="Arial"/>
                <w:lang w:val="es-ES"/>
              </w:rPr>
              <w:t xml:space="preserve"> </w:t>
            </w:r>
            <w:r w:rsidRPr="00AB3623">
              <w:rPr>
                <w:rFonts w:ascii="Arial" w:eastAsia="Times New Roman" w:hAnsi="Arial" w:cs="Arial"/>
                <w:lang w:val="es-ES"/>
              </w:rPr>
              <w:t>Mega</w:t>
            </w:r>
            <w:r w:rsidR="00AB3623">
              <w:rPr>
                <w:rFonts w:ascii="Arial" w:eastAsia="Times New Roman" w:hAnsi="Arial" w:cs="Arial"/>
                <w:lang w:val="es-ES"/>
              </w:rPr>
              <w:t xml:space="preserve"> </w:t>
            </w:r>
            <w:r w:rsidRPr="00AB3623">
              <w:rPr>
                <w:rFonts w:ascii="Arial" w:eastAsia="Times New Roman" w:hAnsi="Arial" w:cs="Arial"/>
                <w:lang w:val="es-ES"/>
              </w:rPr>
              <w:t xml:space="preserve">Pixel    Sistema PAL. Distancia IR 40 m. </w:t>
            </w:r>
            <w:r w:rsidR="00AB3623">
              <w:rPr>
                <w:rFonts w:ascii="Arial" w:eastAsia="Times New Roman" w:hAnsi="Arial" w:cs="Arial"/>
                <w:lang w:val="es-ES"/>
              </w:rPr>
              <w:t>6 (seis)  Unidades.</w:t>
            </w:r>
            <w:r w:rsidRPr="00AB3623">
              <w:rPr>
                <w:rFonts w:ascii="Arial" w:eastAsia="Times New Roman" w:hAnsi="Arial" w:cs="Arial"/>
                <w:lang w:val="es-ES"/>
              </w:rPr>
              <w:tab/>
            </w:r>
          </w:p>
          <w:p w14:paraId="2102C2DF" w14:textId="7F870AC7" w:rsidR="00A04439" w:rsidRPr="00AB3623" w:rsidRDefault="00A04439" w:rsidP="00A04439">
            <w:pPr>
              <w:jc w:val="both"/>
              <w:rPr>
                <w:rFonts w:ascii="Arial" w:eastAsia="Times New Roman" w:hAnsi="Arial" w:cs="Arial"/>
                <w:lang w:val="es-ES"/>
              </w:rPr>
            </w:pPr>
            <w:r w:rsidRPr="00AB3623">
              <w:rPr>
                <w:rFonts w:ascii="Arial" w:eastAsia="Times New Roman" w:hAnsi="Arial" w:cs="Arial"/>
                <w:b/>
                <w:lang w:val="es-ES"/>
              </w:rPr>
              <w:t>Grabador de Video DVR</w:t>
            </w:r>
            <w:r w:rsidRPr="00AB3623">
              <w:rPr>
                <w:rFonts w:ascii="Arial" w:eastAsia="Times New Roman" w:hAnsi="Arial" w:cs="Arial"/>
                <w:lang w:val="es-ES"/>
              </w:rPr>
              <w:t xml:space="preserve"> de 08 Canales Serie 7200</w:t>
            </w:r>
            <w:r w:rsidR="00AB3623">
              <w:rPr>
                <w:rFonts w:ascii="Arial" w:eastAsia="Times New Roman" w:hAnsi="Arial" w:cs="Arial"/>
                <w:lang w:val="es-ES"/>
              </w:rPr>
              <w:t xml:space="preserve"> </w:t>
            </w:r>
            <w:r w:rsidRPr="00AB3623">
              <w:rPr>
                <w:rFonts w:ascii="Arial" w:eastAsia="Times New Roman" w:hAnsi="Arial" w:cs="Arial"/>
                <w:lang w:val="es-ES"/>
              </w:rPr>
              <w:t>Calidad 1080P  - Gabinete Metálico</w:t>
            </w:r>
            <w:r w:rsidRPr="00AB3623">
              <w:rPr>
                <w:rFonts w:ascii="Arial" w:eastAsia="Times New Roman" w:hAnsi="Arial" w:cs="Arial"/>
                <w:lang w:val="es-ES"/>
              </w:rPr>
              <w:tab/>
              <w:t>1</w:t>
            </w:r>
            <w:r w:rsidR="00AB3623">
              <w:rPr>
                <w:rFonts w:ascii="Arial" w:eastAsia="Times New Roman" w:hAnsi="Arial" w:cs="Arial"/>
                <w:lang w:val="es-ES"/>
              </w:rPr>
              <w:t xml:space="preserve"> (Una) Unidad</w:t>
            </w:r>
          </w:p>
          <w:p w14:paraId="01FAAAD9" w14:textId="157547D3" w:rsidR="00A04439" w:rsidRPr="00AB3623" w:rsidRDefault="00A04439" w:rsidP="00A04439">
            <w:pPr>
              <w:jc w:val="both"/>
              <w:rPr>
                <w:rFonts w:ascii="Arial" w:eastAsia="Times New Roman" w:hAnsi="Arial" w:cs="Arial"/>
                <w:lang w:val="es-ES"/>
              </w:rPr>
            </w:pPr>
            <w:r w:rsidRPr="00AB3623">
              <w:rPr>
                <w:rFonts w:ascii="Arial" w:eastAsia="Times New Roman" w:hAnsi="Arial" w:cs="Arial"/>
                <w:b/>
                <w:lang w:val="es-ES"/>
              </w:rPr>
              <w:t>Fuente</w:t>
            </w:r>
            <w:r w:rsidRPr="00AB3623">
              <w:rPr>
                <w:rFonts w:ascii="Arial" w:eastAsia="Times New Roman" w:hAnsi="Arial" w:cs="Arial"/>
                <w:lang w:val="es-ES"/>
              </w:rPr>
              <w:t xml:space="preserve"> AC – DC 12 v. 20 A </w:t>
            </w:r>
            <w:r w:rsidRPr="00AB3623">
              <w:rPr>
                <w:rFonts w:ascii="Arial" w:eastAsia="Times New Roman" w:hAnsi="Arial" w:cs="Arial"/>
                <w:lang w:val="es-ES"/>
              </w:rPr>
              <w:tab/>
              <w:t>1</w:t>
            </w:r>
            <w:r w:rsidR="00AB3623">
              <w:rPr>
                <w:rFonts w:ascii="Arial" w:eastAsia="Times New Roman" w:hAnsi="Arial" w:cs="Arial"/>
                <w:lang w:val="es-ES"/>
              </w:rPr>
              <w:t xml:space="preserve"> (Una) Unidad</w:t>
            </w:r>
          </w:p>
          <w:p w14:paraId="08790567" w14:textId="4F368534" w:rsidR="00A04439" w:rsidRPr="00AB3623" w:rsidRDefault="00A04439" w:rsidP="00A04439">
            <w:pPr>
              <w:jc w:val="both"/>
              <w:rPr>
                <w:rFonts w:ascii="Arial" w:eastAsia="Times New Roman" w:hAnsi="Arial" w:cs="Arial"/>
                <w:lang w:val="es-ES"/>
              </w:rPr>
            </w:pPr>
            <w:r w:rsidRPr="00AB3623">
              <w:rPr>
                <w:rFonts w:ascii="Arial" w:eastAsia="Times New Roman" w:hAnsi="Arial" w:cs="Arial"/>
                <w:b/>
                <w:lang w:val="es-ES"/>
              </w:rPr>
              <w:t xml:space="preserve">Filtro </w:t>
            </w:r>
            <w:r w:rsidRPr="00AB3623">
              <w:rPr>
                <w:rFonts w:ascii="Arial" w:eastAsia="Times New Roman" w:hAnsi="Arial" w:cs="Arial"/>
                <w:lang w:val="es-ES"/>
              </w:rPr>
              <w:t xml:space="preserve">de Línea    </w:t>
            </w:r>
            <w:r w:rsidRPr="00AB3623">
              <w:rPr>
                <w:rFonts w:ascii="Arial" w:eastAsia="Times New Roman" w:hAnsi="Arial" w:cs="Arial"/>
                <w:lang w:val="es-ES"/>
              </w:rPr>
              <w:tab/>
              <w:t>1</w:t>
            </w:r>
            <w:r w:rsidR="00AB3623">
              <w:rPr>
                <w:rFonts w:ascii="Arial" w:eastAsia="Times New Roman" w:hAnsi="Arial" w:cs="Arial"/>
                <w:lang w:val="es-ES"/>
              </w:rPr>
              <w:t xml:space="preserve"> (Una) Unidad</w:t>
            </w:r>
          </w:p>
          <w:p w14:paraId="4F387853" w14:textId="2276C44E" w:rsidR="00AB3623" w:rsidRDefault="00A04439" w:rsidP="00A04439">
            <w:pPr>
              <w:jc w:val="both"/>
              <w:rPr>
                <w:rFonts w:ascii="Arial" w:eastAsia="Times New Roman" w:hAnsi="Arial" w:cs="Arial"/>
                <w:lang w:val="es-ES"/>
              </w:rPr>
            </w:pPr>
            <w:r w:rsidRPr="00AB3623">
              <w:rPr>
                <w:rFonts w:ascii="Arial" w:eastAsia="Times New Roman" w:hAnsi="Arial" w:cs="Arial"/>
                <w:b/>
                <w:lang w:val="es-ES"/>
              </w:rPr>
              <w:t>Disco Duro</w:t>
            </w:r>
            <w:r w:rsidRPr="00AB3623">
              <w:rPr>
                <w:rFonts w:ascii="Arial" w:eastAsia="Times New Roman" w:hAnsi="Arial" w:cs="Arial"/>
                <w:lang w:val="es-ES"/>
              </w:rPr>
              <w:t xml:space="preserve"> SATA de 2.0 TB 7200RPM </w:t>
            </w:r>
            <w:r w:rsidR="00AB3623">
              <w:rPr>
                <w:rFonts w:ascii="Arial" w:eastAsia="Times New Roman" w:hAnsi="Arial" w:cs="Arial"/>
                <w:lang w:val="es-ES"/>
              </w:rPr>
              <w:t>1 (Una) Unidad</w:t>
            </w:r>
          </w:p>
          <w:p w14:paraId="5A43B6B6" w14:textId="59272EBA" w:rsidR="00A04439" w:rsidRPr="00AB3623" w:rsidRDefault="00A04439" w:rsidP="00A04439">
            <w:pPr>
              <w:jc w:val="both"/>
              <w:rPr>
                <w:rFonts w:ascii="Arial" w:eastAsia="Times New Roman" w:hAnsi="Arial" w:cs="Arial"/>
                <w:lang w:val="es-ES"/>
              </w:rPr>
            </w:pPr>
            <w:r w:rsidRPr="00AB3623">
              <w:rPr>
                <w:rFonts w:ascii="Arial" w:eastAsia="Times New Roman" w:hAnsi="Arial" w:cs="Arial"/>
                <w:b/>
                <w:lang w:val="es-ES"/>
              </w:rPr>
              <w:t>Cable UTP</w:t>
            </w:r>
            <w:r w:rsidRPr="00AB3623">
              <w:rPr>
                <w:rFonts w:ascii="Arial" w:eastAsia="Times New Roman" w:hAnsi="Arial" w:cs="Arial"/>
                <w:lang w:val="es-ES"/>
              </w:rPr>
              <w:t xml:space="preserve">  </w:t>
            </w:r>
            <w:r w:rsidRPr="00AB3623">
              <w:rPr>
                <w:rFonts w:ascii="Arial" w:eastAsia="Times New Roman" w:hAnsi="Arial" w:cs="Arial"/>
                <w:lang w:val="es-ES"/>
              </w:rPr>
              <w:tab/>
              <w:t xml:space="preserve">305 </w:t>
            </w:r>
            <w:proofErr w:type="spellStart"/>
            <w:r w:rsidRPr="00AB3623">
              <w:rPr>
                <w:rFonts w:ascii="Arial" w:eastAsia="Times New Roman" w:hAnsi="Arial" w:cs="Arial"/>
                <w:lang w:val="es-ES"/>
              </w:rPr>
              <w:t>Mtrs</w:t>
            </w:r>
            <w:proofErr w:type="spellEnd"/>
            <w:r w:rsidRPr="00AB3623">
              <w:rPr>
                <w:rFonts w:ascii="Arial" w:eastAsia="Times New Roman" w:hAnsi="Arial" w:cs="Arial"/>
                <w:lang w:val="es-ES"/>
              </w:rPr>
              <w:t>.</w:t>
            </w:r>
          </w:p>
          <w:p w14:paraId="72C55179" w14:textId="30534F14" w:rsidR="00A04439" w:rsidRPr="00AB3623" w:rsidRDefault="00A04439" w:rsidP="00A04439">
            <w:pPr>
              <w:jc w:val="both"/>
              <w:rPr>
                <w:rFonts w:ascii="Arial" w:eastAsia="Times New Roman" w:hAnsi="Arial" w:cs="Arial"/>
                <w:lang w:val="es-ES"/>
              </w:rPr>
            </w:pPr>
            <w:r w:rsidRPr="00AB3623">
              <w:rPr>
                <w:rFonts w:ascii="Arial" w:eastAsia="Times New Roman" w:hAnsi="Arial" w:cs="Arial"/>
                <w:b/>
                <w:lang w:val="es-ES"/>
              </w:rPr>
              <w:t xml:space="preserve">Conectores </w:t>
            </w:r>
            <w:proofErr w:type="spellStart"/>
            <w:r w:rsidR="00AB3623">
              <w:rPr>
                <w:rFonts w:ascii="Arial" w:eastAsia="Times New Roman" w:hAnsi="Arial" w:cs="Arial"/>
                <w:lang w:val="es-ES"/>
              </w:rPr>
              <w:t>Balum</w:t>
            </w:r>
            <w:proofErr w:type="spellEnd"/>
            <w:r w:rsidR="00AB3623">
              <w:rPr>
                <w:rFonts w:ascii="Arial" w:eastAsia="Times New Roman" w:hAnsi="Arial" w:cs="Arial"/>
                <w:lang w:val="es-ES"/>
              </w:rPr>
              <w:t xml:space="preserve">  Pasivo</w:t>
            </w:r>
            <w:r w:rsidR="00AB3623">
              <w:rPr>
                <w:rFonts w:ascii="Arial" w:eastAsia="Times New Roman" w:hAnsi="Arial" w:cs="Arial"/>
                <w:lang w:val="es-ES"/>
              </w:rPr>
              <w:tab/>
              <w:t>6 (seis)</w:t>
            </w:r>
            <w:r w:rsidRPr="00AB3623">
              <w:rPr>
                <w:rFonts w:ascii="Arial" w:eastAsia="Times New Roman" w:hAnsi="Arial" w:cs="Arial"/>
                <w:lang w:val="es-ES"/>
              </w:rPr>
              <w:t xml:space="preserve"> Pares</w:t>
            </w:r>
          </w:p>
          <w:p w14:paraId="16D37FF4" w14:textId="24393F67" w:rsidR="00A04439" w:rsidRPr="00AB3623" w:rsidRDefault="00A04439" w:rsidP="00A04439">
            <w:pPr>
              <w:jc w:val="both"/>
              <w:rPr>
                <w:rFonts w:ascii="Arial" w:eastAsia="Times New Roman" w:hAnsi="Arial" w:cs="Arial"/>
                <w:lang w:val="es-ES"/>
              </w:rPr>
            </w:pPr>
            <w:r w:rsidRPr="00AB3623">
              <w:rPr>
                <w:rFonts w:ascii="Arial" w:eastAsia="Times New Roman" w:hAnsi="Arial" w:cs="Arial"/>
                <w:b/>
                <w:lang w:val="es-ES"/>
              </w:rPr>
              <w:t>Conector</w:t>
            </w:r>
            <w:r w:rsidRPr="00AB3623">
              <w:rPr>
                <w:rFonts w:ascii="Arial" w:eastAsia="Times New Roman" w:hAnsi="Arial" w:cs="Arial"/>
                <w:lang w:val="es-ES"/>
              </w:rPr>
              <w:t xml:space="preserve"> Tipo P4 (p/Alimentación de Cámaras)    </w:t>
            </w:r>
            <w:r w:rsidRPr="00AB3623">
              <w:rPr>
                <w:rFonts w:ascii="Arial" w:eastAsia="Times New Roman" w:hAnsi="Arial" w:cs="Arial"/>
                <w:lang w:val="es-ES"/>
              </w:rPr>
              <w:tab/>
            </w:r>
            <w:r w:rsidR="00AB3623">
              <w:rPr>
                <w:rFonts w:ascii="Arial" w:eastAsia="Times New Roman" w:hAnsi="Arial" w:cs="Arial"/>
                <w:lang w:val="es-ES"/>
              </w:rPr>
              <w:t>6 (seis)</w:t>
            </w:r>
          </w:p>
          <w:p w14:paraId="4AE063D2" w14:textId="13F1B549" w:rsidR="00A04439" w:rsidRPr="00AB3623" w:rsidRDefault="00A04439" w:rsidP="00A04439">
            <w:pPr>
              <w:jc w:val="both"/>
              <w:rPr>
                <w:rFonts w:ascii="Arial" w:eastAsia="Times New Roman" w:hAnsi="Arial" w:cs="Arial"/>
                <w:lang w:val="es-ES"/>
              </w:rPr>
            </w:pPr>
            <w:r w:rsidRPr="00AB3623">
              <w:rPr>
                <w:rFonts w:ascii="Arial" w:eastAsia="Times New Roman" w:hAnsi="Arial" w:cs="Arial"/>
                <w:b/>
                <w:lang w:val="es-ES"/>
              </w:rPr>
              <w:t xml:space="preserve">UPS </w:t>
            </w:r>
            <w:r w:rsidRPr="00AB3623">
              <w:rPr>
                <w:rFonts w:ascii="Arial" w:eastAsia="Times New Roman" w:hAnsi="Arial" w:cs="Arial"/>
                <w:lang w:val="es-ES"/>
              </w:rPr>
              <w:t xml:space="preserve">de 1200 V.A. – Provee el suministro eléctrico para los equipos instalados en caso de cortes en el suministro. </w:t>
            </w:r>
            <w:r w:rsidRPr="00AB3623">
              <w:rPr>
                <w:rFonts w:ascii="Arial" w:eastAsia="Times New Roman" w:hAnsi="Arial" w:cs="Arial"/>
                <w:lang w:val="es-ES"/>
              </w:rPr>
              <w:tab/>
              <w:t>1</w:t>
            </w:r>
            <w:r w:rsidR="00AB3623">
              <w:rPr>
                <w:rFonts w:ascii="Arial" w:eastAsia="Times New Roman" w:hAnsi="Arial" w:cs="Arial"/>
                <w:lang w:val="es-ES"/>
              </w:rPr>
              <w:t xml:space="preserve"> (Una) Unidad</w:t>
            </w:r>
          </w:p>
          <w:p w14:paraId="33D65F78" w14:textId="77777777" w:rsidR="007E789F" w:rsidRDefault="00A04439" w:rsidP="00A04439">
            <w:pPr>
              <w:jc w:val="both"/>
              <w:rPr>
                <w:rFonts w:ascii="Arial" w:eastAsia="Times New Roman" w:hAnsi="Arial" w:cs="Arial"/>
                <w:lang w:val="es-ES"/>
              </w:rPr>
            </w:pPr>
            <w:r w:rsidRPr="00AB3623">
              <w:rPr>
                <w:rFonts w:ascii="Arial" w:eastAsia="Times New Roman" w:hAnsi="Arial" w:cs="Arial"/>
                <w:lang w:val="es-ES"/>
              </w:rPr>
              <w:t>Mano de Obra (Provisión y Configuración del sistema)+</w:t>
            </w:r>
            <w:proofErr w:type="spellStart"/>
            <w:r w:rsidRPr="00AB3623">
              <w:rPr>
                <w:rFonts w:ascii="Arial" w:eastAsia="Times New Roman" w:hAnsi="Arial" w:cs="Arial"/>
                <w:lang w:val="es-ES"/>
              </w:rPr>
              <w:t>Ductos+Cajas</w:t>
            </w:r>
            <w:proofErr w:type="spellEnd"/>
            <w:r w:rsidRPr="00AB3623">
              <w:rPr>
                <w:rFonts w:ascii="Arial" w:eastAsia="Times New Roman" w:hAnsi="Arial" w:cs="Arial"/>
                <w:lang w:val="es-ES"/>
              </w:rPr>
              <w:t xml:space="preserve"> de Distribución, Canaleta requeridas e Instalación de una puesta a tierra para respaldar los equipos ante descargas eléctricas</w:t>
            </w:r>
            <w:r w:rsidR="007E789F">
              <w:rPr>
                <w:rFonts w:ascii="Arial" w:eastAsia="Times New Roman" w:hAnsi="Arial" w:cs="Arial"/>
                <w:lang w:val="es-ES"/>
              </w:rPr>
              <w:t>.</w:t>
            </w:r>
          </w:p>
          <w:p w14:paraId="5F9F2A94" w14:textId="77777777" w:rsidR="007E789F" w:rsidRDefault="007E789F" w:rsidP="007E789F">
            <w:pPr>
              <w:pStyle w:val="Default"/>
              <w:rPr>
                <w:rFonts w:ascii="Calibri" w:hAnsi="Calibri" w:cs="Calibri"/>
              </w:rPr>
            </w:pPr>
            <w:r>
              <w:rPr>
                <w:rFonts w:ascii="Calibri" w:hAnsi="Calibri" w:cs="Calibri"/>
              </w:rPr>
              <w:t xml:space="preserve">LA PRESTACIÓN DEBE </w:t>
            </w:r>
            <w:r w:rsidRPr="00B625DA">
              <w:rPr>
                <w:rFonts w:ascii="Calibri" w:hAnsi="Calibri" w:cs="Calibri"/>
              </w:rPr>
              <w:t>INCLU</w:t>
            </w:r>
            <w:r>
              <w:rPr>
                <w:rFonts w:ascii="Calibri" w:hAnsi="Calibri" w:cs="Calibri"/>
              </w:rPr>
              <w:t>IR</w:t>
            </w:r>
            <w:r w:rsidRPr="00B625DA">
              <w:rPr>
                <w:rFonts w:ascii="Calibri" w:hAnsi="Calibri" w:cs="Calibri"/>
              </w:rPr>
              <w:t>:</w:t>
            </w:r>
            <w:r>
              <w:rPr>
                <w:rFonts w:ascii="Calibri" w:hAnsi="Calibri" w:cs="Calibri"/>
              </w:rPr>
              <w:t xml:space="preserve"> </w:t>
            </w:r>
          </w:p>
          <w:p w14:paraId="78316C5E" w14:textId="7756D27E" w:rsidR="007E789F" w:rsidRDefault="007E789F" w:rsidP="007E789F">
            <w:pPr>
              <w:pStyle w:val="Default"/>
              <w:rPr>
                <w:rFonts w:ascii="Calibri" w:hAnsi="Calibri" w:cs="Calibri"/>
              </w:rPr>
            </w:pPr>
            <w:r>
              <w:rPr>
                <w:rFonts w:ascii="Calibri" w:hAnsi="Calibri" w:cs="Calibri"/>
              </w:rPr>
              <w:t xml:space="preserve">. </w:t>
            </w:r>
            <w:r>
              <w:rPr>
                <w:rFonts w:ascii="Calibri" w:hAnsi="Calibri" w:cs="Calibri"/>
              </w:rPr>
              <w:t>Provisión de los equipos especificados o superior.</w:t>
            </w:r>
          </w:p>
          <w:p w14:paraId="1B1754FA" w14:textId="58D61ECA" w:rsidR="007E789F" w:rsidRDefault="007E789F" w:rsidP="007E789F">
            <w:pPr>
              <w:pStyle w:val="Default"/>
              <w:rPr>
                <w:rFonts w:ascii="Calibri" w:hAnsi="Calibri" w:cs="Calibri"/>
              </w:rPr>
            </w:pPr>
            <w:r>
              <w:rPr>
                <w:rFonts w:ascii="Calibri" w:hAnsi="Calibri" w:cs="Calibri"/>
              </w:rPr>
              <w:t xml:space="preserve">. </w:t>
            </w:r>
            <w:r w:rsidRPr="00041469">
              <w:rPr>
                <w:rFonts w:ascii="Calibri" w:hAnsi="Calibri" w:cs="Calibri"/>
              </w:rPr>
              <w:t>Instalación o Interconexión de los equipos</w:t>
            </w:r>
            <w:r>
              <w:rPr>
                <w:rFonts w:ascii="Calibri" w:hAnsi="Calibri" w:cs="Calibri"/>
              </w:rPr>
              <w:t>.</w:t>
            </w:r>
          </w:p>
          <w:p w14:paraId="6923B3FD" w14:textId="2967FE55" w:rsidR="007E789F" w:rsidRDefault="007E789F" w:rsidP="007E789F">
            <w:pPr>
              <w:pStyle w:val="Default"/>
              <w:rPr>
                <w:rFonts w:ascii="Calibri" w:hAnsi="Calibri" w:cs="Calibri"/>
              </w:rPr>
            </w:pPr>
            <w:r>
              <w:rPr>
                <w:rFonts w:ascii="Calibri" w:hAnsi="Calibri" w:cs="Calibri"/>
              </w:rPr>
              <w:t xml:space="preserve">. </w:t>
            </w:r>
            <w:r>
              <w:rPr>
                <w:rFonts w:ascii="Calibri" w:hAnsi="Calibri" w:cs="Calibri"/>
              </w:rPr>
              <w:t>C</w:t>
            </w:r>
            <w:r w:rsidRPr="00041469">
              <w:rPr>
                <w:rFonts w:ascii="Calibri" w:hAnsi="Calibri" w:cs="Calibri"/>
              </w:rPr>
              <w:t xml:space="preserve">onfiguración de acceso remoto, a través de </w:t>
            </w:r>
            <w:proofErr w:type="spellStart"/>
            <w:r w:rsidRPr="00041469">
              <w:rPr>
                <w:rFonts w:ascii="Calibri" w:hAnsi="Calibri" w:cs="Calibri"/>
              </w:rPr>
              <w:t>PCs</w:t>
            </w:r>
            <w:proofErr w:type="spellEnd"/>
            <w:r w:rsidRPr="00041469">
              <w:rPr>
                <w:rFonts w:ascii="Calibri" w:hAnsi="Calibri" w:cs="Calibri"/>
              </w:rPr>
              <w:t xml:space="preserve"> o Teléfonos Celulares.</w:t>
            </w:r>
          </w:p>
          <w:p w14:paraId="19BCE175" w14:textId="1594B948" w:rsidR="007E789F" w:rsidRDefault="007E789F" w:rsidP="007E789F">
            <w:pPr>
              <w:pStyle w:val="Default"/>
              <w:rPr>
                <w:rFonts w:ascii="Calibri" w:hAnsi="Calibri" w:cs="Calibri"/>
              </w:rPr>
            </w:pPr>
            <w:r>
              <w:rPr>
                <w:rFonts w:ascii="Calibri" w:hAnsi="Calibri" w:cs="Calibri"/>
              </w:rPr>
              <w:t xml:space="preserve">. </w:t>
            </w:r>
            <w:r>
              <w:rPr>
                <w:rFonts w:ascii="Calibri" w:hAnsi="Calibri" w:cs="Calibri"/>
              </w:rPr>
              <w:t>Prestar capacitación en la utilización y configuración del Software de Administración (DVR).</w:t>
            </w:r>
          </w:p>
          <w:p w14:paraId="7E21F23C" w14:textId="022D1B4A" w:rsidR="007E789F" w:rsidRPr="003E6576" w:rsidRDefault="007E789F" w:rsidP="007E789F">
            <w:pPr>
              <w:pStyle w:val="Default"/>
              <w:rPr>
                <w:rFonts w:ascii="Calibri" w:hAnsi="Calibri" w:cs="Calibri"/>
              </w:rPr>
            </w:pPr>
            <w:r>
              <w:rPr>
                <w:rFonts w:ascii="Calibri" w:hAnsi="Calibri" w:cs="Calibri"/>
                <w:color w:val="auto"/>
              </w:rPr>
              <w:t>.</w:t>
            </w:r>
            <w:r>
              <w:rPr>
                <w:rFonts w:ascii="Calibri" w:hAnsi="Calibri" w:cs="Calibri"/>
                <w:color w:val="auto"/>
              </w:rPr>
              <w:t>Debe ofrecer g</w:t>
            </w:r>
            <w:r w:rsidRPr="000E07E6">
              <w:rPr>
                <w:rFonts w:ascii="Calibri" w:hAnsi="Calibri" w:cs="Calibri"/>
                <w:color w:val="auto"/>
              </w:rPr>
              <w:t>arantía de fábrica de los</w:t>
            </w:r>
            <w:r>
              <w:rPr>
                <w:rFonts w:ascii="Calibri" w:hAnsi="Calibri" w:cs="Calibri"/>
                <w:color w:val="auto"/>
              </w:rPr>
              <w:t xml:space="preserve"> </w:t>
            </w:r>
            <w:r w:rsidRPr="000E07E6">
              <w:rPr>
                <w:rFonts w:ascii="Calibri" w:hAnsi="Calibri" w:cs="Calibri"/>
                <w:color w:val="auto"/>
              </w:rPr>
              <w:t>equipos.</w:t>
            </w:r>
          </w:p>
          <w:p w14:paraId="7C0CA720" w14:textId="2261CC9B" w:rsidR="00FE6D09" w:rsidRPr="007E789F" w:rsidRDefault="00FE6D09" w:rsidP="007B1A2E">
            <w:pPr>
              <w:jc w:val="both"/>
              <w:rPr>
                <w:rFonts w:ascii="Arial" w:eastAsia="Times New Roman" w:hAnsi="Arial" w:cs="Arial"/>
                <w:highlight w:val="yellow"/>
                <w:lang w:val="es-ES"/>
              </w:rPr>
            </w:pPr>
          </w:p>
        </w:tc>
      </w:tr>
    </w:tbl>
    <w:p w14:paraId="035D0165" w14:textId="421945DA" w:rsidR="00953D67" w:rsidRDefault="00953D67" w:rsidP="00626F10">
      <w:pPr>
        <w:pStyle w:val="SectionVIHeader"/>
        <w:spacing w:before="0" w:after="0" w:line="240" w:lineRule="auto"/>
        <w:jc w:val="left"/>
        <w:rPr>
          <w:rFonts w:ascii="Arial" w:hAnsi="Arial" w:cs="Arial"/>
          <w:bCs w:val="0"/>
          <w:sz w:val="28"/>
          <w:szCs w:val="20"/>
          <w:u w:val="single"/>
          <w:lang w:val="es-ES"/>
        </w:rPr>
      </w:pPr>
      <w:bookmarkStart w:id="1" w:name="_Toc228071956"/>
    </w:p>
    <w:p w14:paraId="2FB315A9" w14:textId="77777777" w:rsidR="00626F10" w:rsidRPr="00C74B4B" w:rsidRDefault="00626F10" w:rsidP="00626F10">
      <w:pPr>
        <w:pStyle w:val="SectionVIHeader"/>
        <w:spacing w:before="0" w:after="0" w:line="240" w:lineRule="auto"/>
        <w:jc w:val="left"/>
        <w:rPr>
          <w:rFonts w:ascii="Arial" w:hAnsi="Arial" w:cs="Arial"/>
          <w:bCs w:val="0"/>
          <w:sz w:val="28"/>
          <w:szCs w:val="20"/>
          <w:u w:val="single"/>
          <w:lang w:val="es-ES"/>
        </w:rPr>
      </w:pPr>
      <w:r w:rsidRPr="00C74B4B">
        <w:rPr>
          <w:rFonts w:ascii="Arial" w:hAnsi="Arial" w:cs="Arial"/>
          <w:bCs w:val="0"/>
          <w:sz w:val="28"/>
          <w:szCs w:val="20"/>
          <w:u w:val="single"/>
          <w:lang w:val="es-ES"/>
        </w:rPr>
        <w:lastRenderedPageBreak/>
        <w:t>2. Plan de Entregas</w:t>
      </w:r>
    </w:p>
    <w:p w14:paraId="0452D235" w14:textId="77777777" w:rsidR="00626F10" w:rsidRPr="00C74B4B" w:rsidRDefault="00626F10" w:rsidP="00626F10">
      <w:pPr>
        <w:pStyle w:val="SectionVIHeader"/>
        <w:spacing w:before="0" w:after="0" w:line="240" w:lineRule="auto"/>
        <w:jc w:val="left"/>
        <w:rPr>
          <w:rFonts w:ascii="Arial" w:hAnsi="Arial" w:cs="Arial"/>
          <w:b w:val="0"/>
          <w:bCs w:val="0"/>
          <w:sz w:val="22"/>
          <w:szCs w:val="20"/>
          <w:u w:val="single"/>
          <w:lang w:val="es-ES"/>
        </w:rPr>
      </w:pPr>
    </w:p>
    <w:bookmarkEnd w:id="1"/>
    <w:p w14:paraId="1B473EB9" w14:textId="088F690A" w:rsidR="00544277" w:rsidRPr="00544277" w:rsidRDefault="00544277" w:rsidP="00544277">
      <w:pPr>
        <w:pStyle w:val="SectionVIHeader"/>
        <w:tabs>
          <w:tab w:val="left" w:pos="284"/>
        </w:tabs>
        <w:spacing w:line="240" w:lineRule="auto"/>
        <w:jc w:val="both"/>
        <w:rPr>
          <w:rFonts w:ascii="Arial" w:hAnsi="Arial" w:cs="Arial"/>
          <w:sz w:val="22"/>
          <w:szCs w:val="22"/>
          <w:lang w:val="es-ES"/>
        </w:rPr>
      </w:pPr>
      <w:proofErr w:type="spellStart"/>
      <w:r w:rsidRPr="00544277">
        <w:rPr>
          <w:rFonts w:ascii="Arial" w:hAnsi="Arial" w:cs="Arial"/>
          <w:b w:val="0"/>
          <w:sz w:val="22"/>
          <w:szCs w:val="22"/>
          <w:lang w:val="es-ES"/>
        </w:rPr>
        <w:t>Ygatimi</w:t>
      </w:r>
      <w:proofErr w:type="spellEnd"/>
      <w:r w:rsidRPr="00544277">
        <w:rPr>
          <w:rFonts w:ascii="Arial" w:hAnsi="Arial" w:cs="Arial"/>
          <w:b w:val="0"/>
          <w:sz w:val="22"/>
          <w:szCs w:val="22"/>
          <w:lang w:val="es-ES"/>
        </w:rPr>
        <w:t xml:space="preserve"> esq. Ayolas, con el encargado del Departamento de Suministros.</w:t>
      </w:r>
    </w:p>
    <w:p w14:paraId="173DF8FB" w14:textId="0E103423" w:rsidR="00544277" w:rsidRPr="00544277" w:rsidRDefault="00544277" w:rsidP="00463D84">
      <w:pPr>
        <w:pStyle w:val="Prrafodelista"/>
        <w:numPr>
          <w:ilvl w:val="0"/>
          <w:numId w:val="19"/>
        </w:numPr>
        <w:tabs>
          <w:tab w:val="left" w:pos="142"/>
        </w:tabs>
        <w:autoSpaceDE w:val="0"/>
        <w:autoSpaceDN w:val="0"/>
        <w:spacing w:after="0" w:line="240" w:lineRule="auto"/>
        <w:ind w:left="284" w:firstLine="0"/>
        <w:contextualSpacing w:val="0"/>
        <w:jc w:val="both"/>
        <w:rPr>
          <w:rFonts w:ascii="Arial" w:eastAsia="Calibri" w:hAnsi="Arial" w:cs="Arial"/>
          <w:iCs/>
          <w:lang w:val="es-ES" w:eastAsia="es-PY"/>
        </w:rPr>
      </w:pPr>
      <w:r w:rsidRPr="00544277">
        <w:rPr>
          <w:rFonts w:ascii="Arial" w:eastAsia="Calibri" w:hAnsi="Arial" w:cs="Arial"/>
          <w:iCs/>
          <w:lang w:val="es-ES" w:eastAsia="es-PY"/>
        </w:rPr>
        <w:t xml:space="preserve"> La entrega del 100% de </w:t>
      </w:r>
      <w:r w:rsidR="003E7BEA">
        <w:rPr>
          <w:rFonts w:ascii="Arial" w:eastAsia="Calibri" w:hAnsi="Arial" w:cs="Arial"/>
          <w:iCs/>
          <w:lang w:val="es-ES" w:eastAsia="es-PY"/>
        </w:rPr>
        <w:t xml:space="preserve">la </w:t>
      </w:r>
      <w:r w:rsidRPr="00544277">
        <w:rPr>
          <w:rFonts w:ascii="Arial" w:eastAsia="Calibri" w:hAnsi="Arial" w:cs="Arial"/>
          <w:iCs/>
          <w:lang w:val="es-ES" w:eastAsia="es-PY"/>
        </w:rPr>
        <w:t>cantidad adjudicada s</w:t>
      </w:r>
      <w:r w:rsidR="007A7930">
        <w:rPr>
          <w:rFonts w:ascii="Arial" w:eastAsia="Calibri" w:hAnsi="Arial" w:cs="Arial"/>
          <w:iCs/>
          <w:lang w:val="es-ES" w:eastAsia="es-PY"/>
        </w:rPr>
        <w:t xml:space="preserve">e realizará a partir de la </w:t>
      </w:r>
      <w:r w:rsidR="000342F8">
        <w:rPr>
          <w:rFonts w:ascii="Arial" w:eastAsia="Calibri" w:hAnsi="Arial" w:cs="Arial"/>
          <w:iCs/>
          <w:lang w:val="es-ES" w:eastAsia="es-PY"/>
        </w:rPr>
        <w:t>recepción</w:t>
      </w:r>
      <w:r w:rsidR="007A7930">
        <w:rPr>
          <w:rFonts w:ascii="Arial" w:eastAsia="Calibri" w:hAnsi="Arial" w:cs="Arial"/>
          <w:iCs/>
          <w:lang w:val="es-ES" w:eastAsia="es-PY"/>
        </w:rPr>
        <w:t xml:space="preserve"> de la Orden de Compra y/o</w:t>
      </w:r>
      <w:r w:rsidRPr="00544277">
        <w:rPr>
          <w:rFonts w:ascii="Arial" w:eastAsia="Calibri" w:hAnsi="Arial" w:cs="Arial"/>
          <w:iCs/>
          <w:lang w:val="es-ES" w:eastAsia="es-PY"/>
        </w:rPr>
        <w:t xml:space="preserve"> Contrato a tal efecto en un plazo no mayor a  8 (ocho) días corridos.</w:t>
      </w:r>
    </w:p>
    <w:p w14:paraId="7C4F0A17" w14:textId="77777777" w:rsidR="00544277" w:rsidRPr="00544277" w:rsidRDefault="00544277" w:rsidP="00463D84">
      <w:pPr>
        <w:pStyle w:val="Prrafodelista"/>
        <w:numPr>
          <w:ilvl w:val="0"/>
          <w:numId w:val="19"/>
        </w:numPr>
        <w:tabs>
          <w:tab w:val="left" w:pos="142"/>
          <w:tab w:val="left" w:pos="567"/>
        </w:tabs>
        <w:autoSpaceDE w:val="0"/>
        <w:autoSpaceDN w:val="0"/>
        <w:spacing w:after="0" w:line="240" w:lineRule="auto"/>
        <w:ind w:left="284" w:firstLine="0"/>
        <w:contextualSpacing w:val="0"/>
        <w:jc w:val="both"/>
        <w:rPr>
          <w:rFonts w:ascii="Arial" w:eastAsia="Calibri" w:hAnsi="Arial" w:cs="Arial"/>
          <w:iCs/>
          <w:lang w:val="es-ES" w:eastAsia="es-PY"/>
        </w:rPr>
      </w:pPr>
      <w:r w:rsidRPr="00544277">
        <w:rPr>
          <w:rFonts w:ascii="Arial" w:eastAsia="Calibri" w:hAnsi="Arial" w:cs="Arial"/>
          <w:iCs/>
          <w:lang w:val="es-ES" w:eastAsia="es-PY"/>
        </w:rPr>
        <w:t>Condiciones de pago: A crédito de conformidad al Plan Financiero de la Institución y Plan de Caja asignado por el Ministerio de Hacienda.</w:t>
      </w:r>
    </w:p>
    <w:p w14:paraId="036E193C" w14:textId="77777777" w:rsidR="00544277" w:rsidRDefault="00544277" w:rsidP="005863AC">
      <w:pPr>
        <w:spacing w:after="0" w:line="240" w:lineRule="auto"/>
        <w:jc w:val="both"/>
        <w:rPr>
          <w:rFonts w:ascii="Arial" w:eastAsia="Times New Roman" w:hAnsi="Arial" w:cs="Arial"/>
          <w:b/>
          <w:sz w:val="36"/>
          <w:szCs w:val="20"/>
          <w:highlight w:val="yellow"/>
          <w:lang w:val="es-ES"/>
        </w:rPr>
      </w:pPr>
    </w:p>
    <w:p w14:paraId="40540E10" w14:textId="77777777" w:rsidR="000C6620" w:rsidRDefault="000C6620" w:rsidP="005863AC">
      <w:pPr>
        <w:spacing w:after="0" w:line="240" w:lineRule="auto"/>
        <w:jc w:val="both"/>
        <w:rPr>
          <w:rFonts w:ascii="Arial" w:eastAsia="Times New Roman" w:hAnsi="Arial" w:cs="Arial"/>
          <w:b/>
          <w:sz w:val="36"/>
          <w:szCs w:val="20"/>
          <w:highlight w:val="yellow"/>
          <w:lang w:val="es-ES"/>
        </w:rPr>
      </w:pPr>
    </w:p>
    <w:p w14:paraId="73AC471D" w14:textId="77777777" w:rsidR="000C6620" w:rsidRDefault="000C6620" w:rsidP="005863AC">
      <w:pPr>
        <w:spacing w:after="0" w:line="240" w:lineRule="auto"/>
        <w:jc w:val="both"/>
        <w:rPr>
          <w:rFonts w:ascii="Arial" w:eastAsia="Times New Roman" w:hAnsi="Arial" w:cs="Arial"/>
          <w:b/>
          <w:sz w:val="36"/>
          <w:szCs w:val="20"/>
          <w:highlight w:val="yellow"/>
          <w:lang w:val="es-ES"/>
        </w:rPr>
      </w:pPr>
    </w:p>
    <w:p w14:paraId="7C9CD934" w14:textId="77777777" w:rsidR="000C6620" w:rsidRDefault="000C6620" w:rsidP="005863AC">
      <w:pPr>
        <w:spacing w:after="0" w:line="240" w:lineRule="auto"/>
        <w:jc w:val="both"/>
        <w:rPr>
          <w:rFonts w:ascii="Arial" w:eastAsia="Times New Roman" w:hAnsi="Arial" w:cs="Arial"/>
          <w:b/>
          <w:sz w:val="36"/>
          <w:szCs w:val="20"/>
          <w:highlight w:val="yellow"/>
          <w:lang w:val="es-ES"/>
        </w:rPr>
      </w:pPr>
    </w:p>
    <w:p w14:paraId="6FF9A05F" w14:textId="0308297B" w:rsidR="00E4280A" w:rsidRDefault="00E4280A" w:rsidP="005863AC">
      <w:pPr>
        <w:spacing w:after="0" w:line="240" w:lineRule="auto"/>
        <w:jc w:val="both"/>
        <w:rPr>
          <w:rFonts w:ascii="Arial" w:eastAsia="Times New Roman" w:hAnsi="Arial" w:cs="Arial"/>
          <w:b/>
          <w:sz w:val="36"/>
          <w:szCs w:val="20"/>
          <w:lang w:val="es-ES"/>
        </w:rPr>
      </w:pPr>
      <w:r w:rsidRPr="00C74B4B">
        <w:rPr>
          <w:rFonts w:ascii="Arial" w:eastAsia="Times New Roman" w:hAnsi="Arial" w:cs="Arial"/>
          <w:b/>
          <w:sz w:val="36"/>
          <w:szCs w:val="20"/>
          <w:highlight w:val="yellow"/>
          <w:lang w:val="es-ES"/>
        </w:rPr>
        <w:t>EL ANEXO  D FORMULARIOS SE ENCUENTRA EN  ARCHIVO APARTE, A TAL EFECTO LA CONVOCA</w:t>
      </w:r>
      <w:r w:rsidR="00C53A7F" w:rsidRPr="00C74B4B">
        <w:rPr>
          <w:rFonts w:ascii="Arial" w:eastAsia="Times New Roman" w:hAnsi="Arial" w:cs="Arial"/>
          <w:b/>
          <w:sz w:val="36"/>
          <w:szCs w:val="20"/>
          <w:highlight w:val="yellow"/>
          <w:lang w:val="es-ES"/>
        </w:rPr>
        <w:t>N</w:t>
      </w:r>
      <w:r w:rsidRPr="00C74B4B">
        <w:rPr>
          <w:rFonts w:ascii="Arial" w:eastAsia="Times New Roman" w:hAnsi="Arial" w:cs="Arial"/>
          <w:b/>
          <w:sz w:val="36"/>
          <w:szCs w:val="20"/>
          <w:highlight w:val="yellow"/>
          <w:lang w:val="es-ES"/>
        </w:rPr>
        <w:t>TE DEBERÁ MANTENERLO EN FORMATO WORD A FIN DE QUE E</w:t>
      </w:r>
      <w:r w:rsidR="00C53A7F" w:rsidRPr="00C74B4B">
        <w:rPr>
          <w:rFonts w:ascii="Arial" w:eastAsia="Times New Roman" w:hAnsi="Arial" w:cs="Arial"/>
          <w:b/>
          <w:sz w:val="36"/>
          <w:szCs w:val="20"/>
          <w:highlight w:val="yellow"/>
          <w:lang w:val="es-ES"/>
        </w:rPr>
        <w:t>L</w:t>
      </w:r>
      <w:r w:rsidRPr="00C74B4B">
        <w:rPr>
          <w:rFonts w:ascii="Arial" w:eastAsia="Times New Roman" w:hAnsi="Arial" w:cs="Arial"/>
          <w:b/>
          <w:sz w:val="36"/>
          <w:szCs w:val="20"/>
          <w:highlight w:val="yellow"/>
          <w:lang w:val="es-ES"/>
        </w:rPr>
        <w:t xml:space="preserve"> OFERENTE LO PUEDA U</w:t>
      </w:r>
      <w:r w:rsidR="00076FDB">
        <w:rPr>
          <w:rFonts w:ascii="Arial" w:eastAsia="Times New Roman" w:hAnsi="Arial" w:cs="Arial"/>
          <w:b/>
          <w:sz w:val="36"/>
          <w:szCs w:val="20"/>
          <w:highlight w:val="yellow"/>
          <w:lang w:val="es-ES"/>
        </w:rPr>
        <w:t xml:space="preserve">TILIZAR EN LA PREPARACION DE SU </w:t>
      </w:r>
      <w:r w:rsidRPr="00C74B4B">
        <w:rPr>
          <w:rFonts w:ascii="Arial" w:eastAsia="Times New Roman" w:hAnsi="Arial" w:cs="Arial"/>
          <w:b/>
          <w:sz w:val="36"/>
          <w:szCs w:val="20"/>
          <w:highlight w:val="yellow"/>
          <w:lang w:val="es-ES"/>
        </w:rPr>
        <w:t>OFERTA.</w:t>
      </w:r>
    </w:p>
    <w:p w14:paraId="6B2BF759" w14:textId="77777777" w:rsidR="00076FDB" w:rsidRPr="00C74B4B" w:rsidRDefault="00076FDB" w:rsidP="005863AC">
      <w:pPr>
        <w:spacing w:after="0" w:line="240" w:lineRule="auto"/>
        <w:jc w:val="both"/>
        <w:rPr>
          <w:rFonts w:ascii="Arial" w:eastAsia="Times New Roman" w:hAnsi="Arial" w:cs="Arial"/>
          <w:b/>
          <w:sz w:val="28"/>
          <w:szCs w:val="16"/>
          <w:lang w:val="es-ES" w:eastAsia="es-ES"/>
        </w:rPr>
        <w:sectPr w:rsidR="00076FDB" w:rsidRPr="00C74B4B" w:rsidSect="007C4F8D">
          <w:headerReference w:type="default" r:id="rId10"/>
          <w:pgSz w:w="11907" w:h="16839" w:code="9"/>
          <w:pgMar w:top="1418" w:right="1701" w:bottom="1418" w:left="1701" w:header="709" w:footer="709" w:gutter="0"/>
          <w:cols w:space="708"/>
          <w:docGrid w:linePitch="360"/>
        </w:sectPr>
      </w:pPr>
    </w:p>
    <w:p w14:paraId="568A54B2" w14:textId="650DDB66"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E</w:t>
      </w:r>
    </w:p>
    <w:p w14:paraId="13E017F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7053142" w14:textId="1B9E51DD" w:rsidR="006119A4" w:rsidRPr="00C74B4B" w:rsidRDefault="0012194C" w:rsidP="006119A4">
      <w:pPr>
        <w:spacing w:after="0" w:line="240" w:lineRule="auto"/>
        <w:jc w:val="center"/>
        <w:rPr>
          <w:rFonts w:ascii="Arial" w:hAnsi="Arial" w:cs="Arial"/>
          <w:b/>
          <w:sz w:val="36"/>
          <w:u w:val="single"/>
        </w:rPr>
      </w:pPr>
      <w:r w:rsidRPr="00C74B4B">
        <w:rPr>
          <w:rFonts w:ascii="Arial" w:hAnsi="Arial" w:cs="Arial"/>
          <w:b/>
          <w:sz w:val="40"/>
          <w:u w:val="single"/>
        </w:rPr>
        <w:t>DOCUMENTOS DE LA OFERTA</w:t>
      </w:r>
    </w:p>
    <w:p w14:paraId="3D3F7D7B" w14:textId="77777777"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A93666" w:rsidRPr="00C74B4B" w14:paraId="70D8FAA5" w14:textId="77777777" w:rsidTr="00520231">
        <w:trPr>
          <w:trHeight w:val="727"/>
          <w:jc w:val="center"/>
        </w:trPr>
        <w:tc>
          <w:tcPr>
            <w:tcW w:w="10231" w:type="dxa"/>
            <w:shd w:val="clear" w:color="auto" w:fill="BFBFBF" w:themeFill="background1" w:themeFillShade="BF"/>
            <w:vAlign w:val="center"/>
          </w:tcPr>
          <w:p w14:paraId="18117598" w14:textId="266AC3C2" w:rsidR="00A93666" w:rsidRPr="00C74B4B" w:rsidRDefault="00A93666" w:rsidP="00463D84">
            <w:pPr>
              <w:pStyle w:val="Prrafodelista"/>
              <w:numPr>
                <w:ilvl w:val="0"/>
                <w:numId w:val="12"/>
              </w:numPr>
              <w:spacing w:after="0" w:line="240" w:lineRule="auto"/>
              <w:ind w:left="21"/>
              <w:jc w:val="center"/>
              <w:rPr>
                <w:sz w:val="24"/>
              </w:rPr>
            </w:pPr>
            <w:r w:rsidRPr="00C74B4B">
              <w:rPr>
                <w:rFonts w:ascii="Arial" w:hAnsi="Arial" w:cs="Arial"/>
                <w:b/>
                <w:sz w:val="24"/>
              </w:rPr>
              <w:t>Documentos comunes para Personas Físicas y Jurídicas.</w:t>
            </w:r>
          </w:p>
        </w:tc>
      </w:tr>
      <w:tr w:rsidR="00A93666" w:rsidRPr="00C74B4B" w14:paraId="7E78081A" w14:textId="77777777" w:rsidTr="00520231">
        <w:trPr>
          <w:jc w:val="center"/>
        </w:trPr>
        <w:tc>
          <w:tcPr>
            <w:tcW w:w="10231" w:type="dxa"/>
          </w:tcPr>
          <w:p w14:paraId="0B4B134C" w14:textId="77777777" w:rsidR="00A93666" w:rsidRPr="00C74B4B" w:rsidRDefault="00A93666" w:rsidP="00463D84">
            <w:pPr>
              <w:numPr>
                <w:ilvl w:val="3"/>
                <w:numId w:val="1"/>
              </w:numPr>
              <w:spacing w:after="0" w:line="240" w:lineRule="auto"/>
              <w:ind w:left="407" w:hanging="426"/>
              <w:rPr>
                <w:rFonts w:ascii="Arial" w:hAnsi="Arial" w:cs="Arial"/>
                <w:b/>
                <w:sz w:val="24"/>
              </w:rPr>
            </w:pPr>
            <w:r w:rsidRPr="00C74B4B">
              <w:rPr>
                <w:rFonts w:ascii="Arial" w:hAnsi="Arial" w:cs="Arial"/>
                <w:b/>
                <w:sz w:val="24"/>
              </w:rPr>
              <w:t>Formulario de Oferta *</w:t>
            </w:r>
          </w:p>
          <w:p w14:paraId="3132A1DA" w14:textId="68E49D8D" w:rsidR="00A93666" w:rsidRPr="00C74B4B" w:rsidRDefault="00A93666" w:rsidP="007A270F">
            <w:pPr>
              <w:ind w:left="-113"/>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4A0799" w:rsidRPr="00C74B4B" w14:paraId="4DEA25D3" w14:textId="77777777" w:rsidTr="00520231">
        <w:trPr>
          <w:jc w:val="center"/>
        </w:trPr>
        <w:tc>
          <w:tcPr>
            <w:tcW w:w="10231" w:type="dxa"/>
          </w:tcPr>
          <w:p w14:paraId="34AF8E12" w14:textId="7FC41712" w:rsidR="004A0799" w:rsidRPr="00C74B4B" w:rsidRDefault="004A0799" w:rsidP="007A270F">
            <w:pPr>
              <w:rPr>
                <w:rFonts w:ascii="Arial" w:hAnsi="Arial" w:cs="Arial"/>
                <w:sz w:val="24"/>
              </w:rPr>
            </w:pPr>
            <w:r w:rsidRPr="00C74B4B">
              <w:rPr>
                <w:rFonts w:ascii="Arial" w:hAnsi="Arial" w:cs="Arial"/>
                <w:b/>
                <w:sz w:val="24"/>
              </w:rPr>
              <w:t>Garantía de Mantenimiento de Oferta*</w:t>
            </w:r>
          </w:p>
        </w:tc>
      </w:tr>
      <w:tr w:rsidR="004A0799" w:rsidRPr="00C74B4B" w14:paraId="35D619DD" w14:textId="77777777" w:rsidTr="00520231">
        <w:trPr>
          <w:jc w:val="center"/>
        </w:trPr>
        <w:tc>
          <w:tcPr>
            <w:tcW w:w="10231" w:type="dxa"/>
            <w:tcBorders>
              <w:top w:val="single" w:sz="4" w:space="0" w:color="auto"/>
              <w:left w:val="single" w:sz="4" w:space="0" w:color="auto"/>
              <w:bottom w:val="single" w:sz="4" w:space="0" w:color="auto"/>
              <w:right w:val="single" w:sz="4" w:space="0" w:color="auto"/>
            </w:tcBorders>
          </w:tcPr>
          <w:p w14:paraId="404518D2" w14:textId="5F0463C3" w:rsidR="004A0799" w:rsidRPr="00C74B4B" w:rsidRDefault="004A0799" w:rsidP="007A270F">
            <w:pPr>
              <w:rPr>
                <w:rFonts w:ascii="Arial" w:hAnsi="Arial" w:cs="Arial"/>
                <w:sz w:val="24"/>
              </w:rPr>
            </w:pPr>
            <w:r w:rsidRPr="00C74B4B">
              <w:rPr>
                <w:rFonts w:ascii="Arial" w:hAnsi="Arial" w:cs="Arial"/>
                <w:b/>
                <w:sz w:val="24"/>
              </w:rPr>
              <w:t xml:space="preserve">Declaración jurada de no hallarse comprendido en las prohibiciones  o limitaciones para  contratar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4A0799" w:rsidRPr="00C74B4B" w14:paraId="0EB96601" w14:textId="77777777" w:rsidTr="00520231">
        <w:trPr>
          <w:jc w:val="center"/>
        </w:trPr>
        <w:tc>
          <w:tcPr>
            <w:tcW w:w="10231" w:type="dxa"/>
            <w:tcBorders>
              <w:top w:val="single" w:sz="4" w:space="0" w:color="auto"/>
              <w:left w:val="single" w:sz="4" w:space="0" w:color="auto"/>
              <w:bottom w:val="single" w:sz="4" w:space="0" w:color="auto"/>
              <w:right w:val="single" w:sz="4" w:space="0" w:color="auto"/>
            </w:tcBorders>
          </w:tcPr>
          <w:p w14:paraId="351200E7" w14:textId="61733D48" w:rsidR="004A0799" w:rsidRPr="00C74B4B" w:rsidRDefault="004A0799" w:rsidP="007A270F">
            <w:pPr>
              <w:rPr>
                <w:rFonts w:ascii="Arial" w:hAnsi="Arial" w:cs="Arial"/>
                <w:sz w:val="24"/>
              </w:rPr>
            </w:pPr>
            <w:r w:rsidRPr="00C74B4B">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14:paraId="798ADDCC" w14:textId="77777777" w:rsidR="00134709" w:rsidRPr="00C74B4B" w:rsidRDefault="00134709" w:rsidP="006119A4">
      <w:pPr>
        <w:spacing w:after="0" w:line="240" w:lineRule="auto"/>
        <w:rPr>
          <w:rFonts w:ascii="Arial" w:hAnsi="Arial" w:cs="Arial"/>
          <w:sz w:val="24"/>
        </w:rPr>
      </w:pPr>
    </w:p>
    <w:p w14:paraId="5F6BC61B" w14:textId="77777777" w:rsidR="00B72282" w:rsidRPr="00C74B4B" w:rsidRDefault="00B72282" w:rsidP="006119A4">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410"/>
        <w:gridCol w:w="112"/>
      </w:tblGrid>
      <w:tr w:rsidR="00C85F27" w:rsidRPr="00C74B4B" w14:paraId="2AD17596" w14:textId="77777777" w:rsidTr="00520231">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7DBB7D" w14:textId="77777777" w:rsidR="00C85F27" w:rsidRPr="00C74B4B" w:rsidRDefault="00C85F27" w:rsidP="00463D84">
            <w:pPr>
              <w:pStyle w:val="Prrafodelista"/>
              <w:numPr>
                <w:ilvl w:val="0"/>
                <w:numId w:val="12"/>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14:paraId="54325AC7" w14:textId="49733B94" w:rsidR="00C85F27" w:rsidRPr="00C74B4B" w:rsidRDefault="00C85F27">
            <w:pPr>
              <w:spacing w:after="0" w:line="240" w:lineRule="auto"/>
              <w:jc w:val="center"/>
              <w:rPr>
                <w:rFonts w:ascii="Arial" w:hAnsi="Arial" w:cs="Arial"/>
                <w:b/>
                <w:sz w:val="24"/>
              </w:rPr>
            </w:pPr>
          </w:p>
        </w:tc>
      </w:tr>
      <w:tr w:rsidR="00C85F27" w:rsidRPr="00C74B4B" w14:paraId="720928F3" w14:textId="77777777" w:rsidTr="00520231">
        <w:trPr>
          <w:gridAfter w:val="1"/>
          <w:wAfter w:w="112" w:type="dxa"/>
          <w:trHeight w:val="281"/>
          <w:jc w:val="center"/>
        </w:trPr>
        <w:tc>
          <w:tcPr>
            <w:tcW w:w="10269" w:type="dxa"/>
            <w:gridSpan w:val="2"/>
          </w:tcPr>
          <w:p w14:paraId="7422B1BA" w14:textId="387FD70C" w:rsidR="00C85F27" w:rsidRPr="00C74B4B" w:rsidRDefault="00C85F27" w:rsidP="00463D84">
            <w:pPr>
              <w:pStyle w:val="Prrafodelista"/>
              <w:numPr>
                <w:ilvl w:val="0"/>
                <w:numId w:val="10"/>
              </w:numPr>
              <w:spacing w:after="0" w:line="240" w:lineRule="auto"/>
              <w:ind w:left="360"/>
              <w:jc w:val="both"/>
              <w:rPr>
                <w:rFonts w:ascii="Arial" w:hAnsi="Arial" w:cs="Arial"/>
                <w:sz w:val="24"/>
              </w:rPr>
            </w:pPr>
            <w:r w:rsidRPr="00C74B4B">
              <w:rPr>
                <w:rFonts w:ascii="Arial" w:hAnsi="Arial" w:cs="Arial"/>
                <w:sz w:val="24"/>
              </w:rPr>
              <w:t>Fotocopia simple de la cédula de identidad del firmante de la oferta*.</w:t>
            </w:r>
          </w:p>
        </w:tc>
      </w:tr>
      <w:tr w:rsidR="00C85F27" w:rsidRPr="00C74B4B" w14:paraId="12D10892" w14:textId="77777777" w:rsidTr="00520231">
        <w:trPr>
          <w:gridAfter w:val="1"/>
          <w:wAfter w:w="112" w:type="dxa"/>
          <w:trHeight w:val="271"/>
          <w:jc w:val="center"/>
        </w:trPr>
        <w:tc>
          <w:tcPr>
            <w:tcW w:w="10269" w:type="dxa"/>
            <w:gridSpan w:val="2"/>
          </w:tcPr>
          <w:p w14:paraId="4256B0FF" w14:textId="177AE484" w:rsidR="00C85F27" w:rsidRPr="00C74B4B" w:rsidRDefault="00FA093A" w:rsidP="00463D84">
            <w:pPr>
              <w:pStyle w:val="Prrafodelista"/>
              <w:numPr>
                <w:ilvl w:val="0"/>
                <w:numId w:val="10"/>
              </w:numPr>
              <w:spacing w:after="0" w:line="240" w:lineRule="auto"/>
              <w:ind w:left="-2418"/>
              <w:jc w:val="center"/>
              <w:rPr>
                <w:rFonts w:ascii="Arial" w:hAnsi="Arial" w:cs="Arial"/>
                <w:sz w:val="24"/>
              </w:rPr>
            </w:pPr>
            <w:r>
              <w:rPr>
                <w:rFonts w:ascii="Arial" w:hAnsi="Arial" w:cs="Arial"/>
                <w:sz w:val="24"/>
              </w:rPr>
              <w:t xml:space="preserve">     b) </w:t>
            </w:r>
            <w:r w:rsidR="00C85F27" w:rsidRPr="00C74B4B">
              <w:rPr>
                <w:rFonts w:ascii="Arial" w:hAnsi="Arial" w:cs="Arial"/>
                <w:sz w:val="24"/>
              </w:rPr>
              <w:t>Constancia de Inscripción en el registro único de contribuyentes - RUC</w:t>
            </w:r>
          </w:p>
        </w:tc>
      </w:tr>
      <w:tr w:rsidR="00C85F27" w:rsidRPr="00C74B4B" w14:paraId="1C448406" w14:textId="77777777" w:rsidTr="00520231">
        <w:trPr>
          <w:gridAfter w:val="1"/>
          <w:wAfter w:w="112" w:type="dxa"/>
          <w:trHeight w:val="275"/>
          <w:jc w:val="center"/>
        </w:trPr>
        <w:tc>
          <w:tcPr>
            <w:tcW w:w="10269" w:type="dxa"/>
            <w:gridSpan w:val="2"/>
          </w:tcPr>
          <w:p w14:paraId="7D6163F4" w14:textId="2736DFB0" w:rsidR="00C85F27" w:rsidRPr="00C74B4B" w:rsidRDefault="00FA093A" w:rsidP="00463D84">
            <w:pPr>
              <w:pStyle w:val="Prrafodelista"/>
              <w:numPr>
                <w:ilvl w:val="0"/>
                <w:numId w:val="10"/>
              </w:numPr>
              <w:spacing w:after="0" w:line="240" w:lineRule="auto"/>
              <w:ind w:left="-2588"/>
              <w:jc w:val="center"/>
              <w:rPr>
                <w:rFonts w:ascii="Arial" w:hAnsi="Arial" w:cs="Arial"/>
                <w:sz w:val="24"/>
              </w:rPr>
            </w:pPr>
            <w:r>
              <w:rPr>
                <w:rFonts w:ascii="Arial" w:hAnsi="Arial" w:cs="Arial"/>
                <w:sz w:val="24"/>
              </w:rPr>
              <w:t xml:space="preserve">    c) </w:t>
            </w:r>
            <w:r w:rsidR="00C85F27" w:rsidRPr="00C74B4B">
              <w:rPr>
                <w:rFonts w:ascii="Arial" w:hAnsi="Arial" w:cs="Arial"/>
                <w:sz w:val="24"/>
              </w:rPr>
              <w:t>Fotocopia simple de su certificado de cumplimiento tributario vigente.</w:t>
            </w:r>
          </w:p>
        </w:tc>
      </w:tr>
      <w:tr w:rsidR="00C85F27" w:rsidRPr="00C74B4B" w14:paraId="1BE4363A" w14:textId="77777777" w:rsidTr="007A270F">
        <w:trPr>
          <w:gridAfter w:val="1"/>
          <w:wAfter w:w="112" w:type="dxa"/>
          <w:trHeight w:val="313"/>
          <w:jc w:val="center"/>
        </w:trPr>
        <w:tc>
          <w:tcPr>
            <w:tcW w:w="10269" w:type="dxa"/>
            <w:gridSpan w:val="2"/>
          </w:tcPr>
          <w:p w14:paraId="5C78A87A" w14:textId="0D138C4B" w:rsidR="00C85F27" w:rsidRPr="00C74B4B" w:rsidRDefault="00FA093A" w:rsidP="00463D84">
            <w:pPr>
              <w:pStyle w:val="Prrafodelista"/>
              <w:numPr>
                <w:ilvl w:val="0"/>
                <w:numId w:val="10"/>
              </w:numPr>
              <w:spacing w:after="0" w:line="240" w:lineRule="auto"/>
              <w:ind w:left="-4005"/>
              <w:jc w:val="center"/>
              <w:rPr>
                <w:rFonts w:ascii="Arial" w:hAnsi="Arial" w:cs="Arial"/>
                <w:sz w:val="24"/>
              </w:rPr>
            </w:pPr>
            <w:r>
              <w:rPr>
                <w:rFonts w:ascii="Arial" w:hAnsi="Arial" w:cs="Arial"/>
                <w:sz w:val="24"/>
              </w:rPr>
              <w:t xml:space="preserve">d) </w:t>
            </w:r>
            <w:r w:rsidR="00C85F27" w:rsidRPr="00C74B4B">
              <w:rPr>
                <w:rFonts w:ascii="Arial" w:hAnsi="Arial" w:cs="Arial"/>
                <w:sz w:val="24"/>
              </w:rPr>
              <w:t>Fotocopia simple de la patente Municipal del Oferente.</w:t>
            </w:r>
          </w:p>
        </w:tc>
      </w:tr>
      <w:tr w:rsidR="00C85F27" w:rsidRPr="00C74B4B" w14:paraId="0F58AB95" w14:textId="77777777" w:rsidTr="00520231">
        <w:trPr>
          <w:gridAfter w:val="1"/>
          <w:wAfter w:w="112" w:type="dxa"/>
          <w:trHeight w:val="500"/>
          <w:jc w:val="center"/>
        </w:trPr>
        <w:tc>
          <w:tcPr>
            <w:tcW w:w="10269" w:type="dxa"/>
            <w:gridSpan w:val="2"/>
          </w:tcPr>
          <w:p w14:paraId="615B870B" w14:textId="2FC829FB" w:rsidR="00C85F27" w:rsidRPr="00C74B4B" w:rsidRDefault="00C85F27" w:rsidP="00463D84">
            <w:pPr>
              <w:pStyle w:val="Prrafodelista"/>
              <w:numPr>
                <w:ilvl w:val="0"/>
                <w:numId w:val="10"/>
              </w:numPr>
              <w:spacing w:after="0" w:line="240" w:lineRule="auto"/>
              <w:ind w:left="360"/>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C74B4B" w14:paraId="6DC965A8" w14:textId="77777777" w:rsidTr="00520231">
        <w:trPr>
          <w:gridAfter w:val="1"/>
          <w:wAfter w:w="112" w:type="dxa"/>
          <w:trHeight w:val="500"/>
          <w:jc w:val="center"/>
        </w:trPr>
        <w:tc>
          <w:tcPr>
            <w:tcW w:w="10269" w:type="dxa"/>
            <w:gridSpan w:val="2"/>
          </w:tcPr>
          <w:p w14:paraId="67060A63" w14:textId="62E70A0B" w:rsidR="00C85F27" w:rsidRPr="00C74B4B" w:rsidRDefault="00FA093A" w:rsidP="00463D84">
            <w:pPr>
              <w:pStyle w:val="Prrafodelista"/>
              <w:numPr>
                <w:ilvl w:val="0"/>
                <w:numId w:val="10"/>
              </w:numPr>
              <w:spacing w:after="0" w:line="240" w:lineRule="auto"/>
              <w:ind w:left="-4005"/>
              <w:jc w:val="center"/>
              <w:rPr>
                <w:rFonts w:ascii="Arial" w:hAnsi="Arial" w:cs="Arial"/>
                <w:sz w:val="24"/>
              </w:rPr>
            </w:pPr>
            <w:r>
              <w:rPr>
                <w:rFonts w:ascii="Arial" w:hAnsi="Arial" w:cs="Arial"/>
                <w:sz w:val="24"/>
              </w:rPr>
              <w:t xml:space="preserve">f) </w:t>
            </w:r>
            <w:r w:rsidR="00C85F27" w:rsidRPr="00C74B4B">
              <w:rPr>
                <w:rFonts w:ascii="Arial" w:hAnsi="Arial" w:cs="Arial"/>
                <w:sz w:val="24"/>
              </w:rPr>
              <w:t xml:space="preserve">Fotocopia simple del Cumplimiento Tributario vigente. </w:t>
            </w:r>
          </w:p>
        </w:tc>
      </w:tr>
      <w:tr w:rsidR="00E01D57" w:rsidRPr="00C74B4B" w14:paraId="0E1525AB" w14:textId="77777777"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2"/>
            <w:tcBorders>
              <w:top w:val="single" w:sz="4" w:space="0" w:color="auto"/>
            </w:tcBorders>
          </w:tcPr>
          <w:p w14:paraId="35FB8B20" w14:textId="77777777" w:rsidR="00E01D57" w:rsidRPr="00C74B4B" w:rsidRDefault="00E01D57" w:rsidP="00E01D57">
            <w:pPr>
              <w:pStyle w:val="Listaconvietas"/>
              <w:ind w:left="0"/>
              <w:rPr>
                <w:rFonts w:ascii="Arial" w:hAnsi="Arial" w:cs="Arial"/>
                <w:sz w:val="24"/>
              </w:rPr>
            </w:pPr>
          </w:p>
        </w:tc>
      </w:tr>
    </w:tbl>
    <w:p w14:paraId="5C52B8D5" w14:textId="77777777" w:rsidR="00134709" w:rsidRPr="00C74B4B" w:rsidRDefault="00134709"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A178E" w:rsidRPr="00C74B4B" w14:paraId="73FC49BF" w14:textId="77777777" w:rsidTr="00520231">
        <w:trPr>
          <w:trHeight w:val="574"/>
          <w:jc w:val="center"/>
        </w:trPr>
        <w:tc>
          <w:tcPr>
            <w:tcW w:w="10231" w:type="dxa"/>
            <w:tcBorders>
              <w:top w:val="single" w:sz="2" w:space="0" w:color="auto"/>
              <w:bottom w:val="nil"/>
            </w:tcBorders>
            <w:shd w:val="clear" w:color="auto" w:fill="BFBFBF" w:themeFill="background1" w:themeFillShade="BF"/>
            <w:vAlign w:val="center"/>
          </w:tcPr>
          <w:p w14:paraId="7DB06AC0" w14:textId="7D169D75" w:rsidR="003A178E" w:rsidRPr="00C74B4B" w:rsidRDefault="003A178E" w:rsidP="00463D84">
            <w:pPr>
              <w:pStyle w:val="Prrafodelista"/>
              <w:numPr>
                <w:ilvl w:val="0"/>
                <w:numId w:val="12"/>
              </w:numPr>
              <w:spacing w:after="0" w:line="240" w:lineRule="auto"/>
              <w:ind w:left="21"/>
              <w:jc w:val="center"/>
              <w:rPr>
                <w:sz w:val="24"/>
              </w:rPr>
            </w:pPr>
            <w:r w:rsidRPr="00C74B4B">
              <w:rPr>
                <w:rFonts w:ascii="Arial" w:hAnsi="Arial" w:cs="Arial"/>
                <w:b/>
                <w:sz w:val="24"/>
              </w:rPr>
              <w:t>Documentos legales para Oferentes individuales que sean Personas Jurídicas</w:t>
            </w:r>
          </w:p>
        </w:tc>
      </w:tr>
      <w:tr w:rsidR="007E5119" w:rsidRPr="00C74B4B" w14:paraId="3B652400" w14:textId="77777777" w:rsidTr="00520231">
        <w:trPr>
          <w:trHeight w:val="1097"/>
          <w:jc w:val="center"/>
        </w:trPr>
        <w:tc>
          <w:tcPr>
            <w:tcW w:w="10231" w:type="dxa"/>
            <w:tcBorders>
              <w:top w:val="single" w:sz="2" w:space="0" w:color="auto"/>
              <w:bottom w:val="single" w:sz="2" w:space="0" w:color="auto"/>
            </w:tcBorders>
          </w:tcPr>
          <w:p w14:paraId="2DDE11FF" w14:textId="3C800D0C" w:rsidR="007E5119" w:rsidRPr="00C74B4B" w:rsidRDefault="007E5119" w:rsidP="00463D84">
            <w:pPr>
              <w:widowControl w:val="0"/>
              <w:numPr>
                <w:ilvl w:val="0"/>
                <w:numId w:val="15"/>
              </w:numPr>
              <w:adjustRightInd w:val="0"/>
              <w:spacing w:after="0" w:line="240" w:lineRule="auto"/>
              <w:jc w:val="both"/>
              <w:textAlignment w:val="baseline"/>
              <w:rPr>
                <w:rFonts w:ascii="Arial" w:hAnsi="Arial" w:cs="Arial"/>
                <w:sz w:val="24"/>
                <w:lang w:val="es-MX"/>
              </w:rPr>
            </w:pPr>
            <w:r w:rsidRPr="00C74B4B">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14:paraId="68598BD7" w14:textId="77777777" w:rsidTr="00520231">
        <w:trPr>
          <w:trHeight w:val="570"/>
          <w:jc w:val="center"/>
        </w:trPr>
        <w:tc>
          <w:tcPr>
            <w:tcW w:w="10231" w:type="dxa"/>
            <w:tcBorders>
              <w:top w:val="single" w:sz="2" w:space="0" w:color="auto"/>
              <w:bottom w:val="single" w:sz="2" w:space="0" w:color="auto"/>
            </w:tcBorders>
          </w:tcPr>
          <w:p w14:paraId="19623A0C" w14:textId="46D3F5DA" w:rsidR="007E5119" w:rsidRPr="00C74B4B" w:rsidRDefault="007E5119" w:rsidP="00463D84">
            <w:pPr>
              <w:pStyle w:val="Prrafodelista"/>
              <w:numPr>
                <w:ilvl w:val="0"/>
                <w:numId w:val="15"/>
              </w:numPr>
              <w:rPr>
                <w:rFonts w:ascii="Arial" w:hAnsi="Arial" w:cs="Arial"/>
                <w:b/>
                <w:sz w:val="24"/>
              </w:rPr>
            </w:pPr>
            <w:r w:rsidRPr="00C74B4B">
              <w:rPr>
                <w:rFonts w:ascii="Arial" w:hAnsi="Arial" w:cs="Arial"/>
                <w:sz w:val="24"/>
              </w:rPr>
              <w:t>Constancia de Inscripción en el registro único de contribuyentes - RUC</w:t>
            </w:r>
            <w:r w:rsidRPr="00C74B4B" w:rsidDel="00AC6AF1">
              <w:rPr>
                <w:rFonts w:ascii="Arial" w:hAnsi="Arial" w:cs="Arial"/>
                <w:sz w:val="24"/>
              </w:rPr>
              <w:t xml:space="preserve"> </w:t>
            </w:r>
          </w:p>
        </w:tc>
      </w:tr>
      <w:tr w:rsidR="007E5119" w:rsidRPr="00C74B4B" w14:paraId="58B00F00" w14:textId="77777777" w:rsidTr="00520231">
        <w:trPr>
          <w:trHeight w:val="570"/>
          <w:jc w:val="center"/>
        </w:trPr>
        <w:tc>
          <w:tcPr>
            <w:tcW w:w="10231" w:type="dxa"/>
            <w:tcBorders>
              <w:top w:val="single" w:sz="2" w:space="0" w:color="auto"/>
              <w:bottom w:val="single" w:sz="2" w:space="0" w:color="auto"/>
            </w:tcBorders>
          </w:tcPr>
          <w:p w14:paraId="256617E9" w14:textId="2D26065D" w:rsidR="007E5119" w:rsidRPr="00C74B4B" w:rsidRDefault="007E5119" w:rsidP="00463D84">
            <w:pPr>
              <w:pStyle w:val="Prrafodelista"/>
              <w:numPr>
                <w:ilvl w:val="0"/>
                <w:numId w:val="15"/>
              </w:numPr>
              <w:rPr>
                <w:rFonts w:ascii="Arial" w:hAnsi="Arial" w:cs="Arial"/>
                <w:b/>
                <w:sz w:val="24"/>
              </w:rPr>
            </w:pPr>
            <w:r w:rsidRPr="00C74B4B">
              <w:rPr>
                <w:rFonts w:ascii="Arial" w:hAnsi="Arial" w:cs="Arial"/>
                <w:sz w:val="24"/>
              </w:rPr>
              <w:lastRenderedPageBreak/>
              <w:t>Documentos de Identidad de los representantes o apoderados de la Sociedad, copia simple.</w:t>
            </w:r>
          </w:p>
        </w:tc>
      </w:tr>
      <w:tr w:rsidR="007E5119" w:rsidRPr="00C74B4B" w14:paraId="01BD0D26" w14:textId="77777777" w:rsidTr="00520231">
        <w:trPr>
          <w:trHeight w:val="1647"/>
          <w:jc w:val="center"/>
        </w:trPr>
        <w:tc>
          <w:tcPr>
            <w:tcW w:w="10231" w:type="dxa"/>
            <w:tcBorders>
              <w:top w:val="single" w:sz="2" w:space="0" w:color="auto"/>
              <w:bottom w:val="single" w:sz="2" w:space="0" w:color="auto"/>
            </w:tcBorders>
          </w:tcPr>
          <w:p w14:paraId="2C9C42D7" w14:textId="2F46D837" w:rsidR="007E5119" w:rsidRPr="00C74B4B" w:rsidRDefault="007E5119" w:rsidP="00463D84">
            <w:pPr>
              <w:pStyle w:val="Listaconvietas"/>
              <w:numPr>
                <w:ilvl w:val="0"/>
                <w:numId w:val="15"/>
              </w:numPr>
              <w:rPr>
                <w:rFonts w:ascii="Arial" w:hAnsi="Arial" w:cs="Arial"/>
                <w:sz w:val="24"/>
              </w:rPr>
            </w:pPr>
            <w:r w:rsidRPr="00C74B4B">
              <w:rPr>
                <w:rFonts w:ascii="Arial" w:hAnsi="Arial" w:cs="Arial"/>
                <w:b w:val="0"/>
                <w:sz w:val="24"/>
              </w:rPr>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C74B4B">
              <w:rPr>
                <w:rFonts w:ascii="Arial" w:hAnsi="Arial" w:cs="Arial"/>
                <w:b w:val="0"/>
                <w:sz w:val="24"/>
              </w:rPr>
              <w:t>ó</w:t>
            </w:r>
            <w:proofErr w:type="spellEnd"/>
            <w:r w:rsidRPr="00C74B4B">
              <w:rPr>
                <w:rFonts w:ascii="Arial" w:hAnsi="Arial" w:cs="Arial"/>
                <w:b w:val="0"/>
                <w:sz w:val="24"/>
              </w:rPr>
              <w:t xml:space="preserve"> los documentos societarios que justifiquen la representación del firmante, tales como las actas de asamblea y de directorio en el caso de las sociedades anónimas.*</w:t>
            </w:r>
          </w:p>
        </w:tc>
      </w:tr>
      <w:tr w:rsidR="007E5119" w:rsidRPr="00C74B4B" w14:paraId="30395B78" w14:textId="77777777" w:rsidTr="00520231">
        <w:trPr>
          <w:trHeight w:val="466"/>
          <w:jc w:val="center"/>
        </w:trPr>
        <w:tc>
          <w:tcPr>
            <w:tcW w:w="10231" w:type="dxa"/>
            <w:tcBorders>
              <w:top w:val="single" w:sz="2" w:space="0" w:color="auto"/>
              <w:bottom w:val="single" w:sz="2" w:space="0" w:color="auto"/>
            </w:tcBorders>
          </w:tcPr>
          <w:p w14:paraId="756EA192" w14:textId="637DBFB3" w:rsidR="007E5119" w:rsidRPr="00C74B4B" w:rsidRDefault="007E5119" w:rsidP="00463D84">
            <w:pPr>
              <w:pStyle w:val="Listaconvietas"/>
              <w:numPr>
                <w:ilvl w:val="0"/>
                <w:numId w:val="15"/>
              </w:numPr>
              <w:rPr>
                <w:rFonts w:ascii="Arial" w:hAnsi="Arial" w:cs="Arial"/>
                <w:sz w:val="24"/>
              </w:rPr>
            </w:pPr>
            <w:r w:rsidRPr="00C74B4B">
              <w:rPr>
                <w:rFonts w:ascii="Arial" w:hAnsi="Arial" w:cs="Arial"/>
                <w:b w:val="0"/>
                <w:sz w:val="24"/>
              </w:rPr>
              <w:t>Fotocopia simple del Certificado de Cumplimiento Tributario vigente.</w:t>
            </w:r>
          </w:p>
        </w:tc>
      </w:tr>
      <w:tr w:rsidR="007E5119" w:rsidRPr="00C74B4B" w14:paraId="71D8F129" w14:textId="77777777" w:rsidTr="00520231">
        <w:trPr>
          <w:trHeight w:val="466"/>
          <w:jc w:val="center"/>
        </w:trPr>
        <w:tc>
          <w:tcPr>
            <w:tcW w:w="10231" w:type="dxa"/>
            <w:tcBorders>
              <w:top w:val="single" w:sz="2" w:space="0" w:color="auto"/>
              <w:bottom w:val="single" w:sz="2" w:space="0" w:color="auto"/>
            </w:tcBorders>
          </w:tcPr>
          <w:p w14:paraId="125C1687" w14:textId="7020FF6C" w:rsidR="007E5119" w:rsidRPr="00C74B4B" w:rsidRDefault="007E5119" w:rsidP="00463D84">
            <w:pPr>
              <w:pStyle w:val="Listaconvietas"/>
              <w:numPr>
                <w:ilvl w:val="0"/>
                <w:numId w:val="15"/>
              </w:numPr>
              <w:rPr>
                <w:rFonts w:ascii="Arial" w:hAnsi="Arial" w:cs="Arial"/>
                <w:sz w:val="24"/>
              </w:rPr>
            </w:pPr>
            <w:r w:rsidRPr="00C74B4B">
              <w:rPr>
                <w:rFonts w:ascii="Arial" w:hAnsi="Arial" w:cs="Arial"/>
                <w:b w:val="0"/>
                <w:sz w:val="24"/>
              </w:rPr>
              <w:t>Fotocopia simple de la patente Municipal del Oferente.</w:t>
            </w:r>
          </w:p>
        </w:tc>
      </w:tr>
    </w:tbl>
    <w:p w14:paraId="23025C66" w14:textId="77777777" w:rsidR="00B72282" w:rsidRPr="00C74B4B" w:rsidRDefault="00B72282" w:rsidP="006119A4">
      <w:pPr>
        <w:pStyle w:val="Listaconvietas"/>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C243BA" w:rsidRPr="00C74B4B" w14:paraId="7CBB8810" w14:textId="77777777" w:rsidTr="00520231">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14:paraId="553566F4" w14:textId="23AC917C" w:rsidR="00C243BA" w:rsidRPr="00C74B4B" w:rsidRDefault="00C243BA" w:rsidP="00463D84">
            <w:pPr>
              <w:pStyle w:val="Prrafodelista"/>
              <w:numPr>
                <w:ilvl w:val="0"/>
                <w:numId w:val="12"/>
              </w:numPr>
              <w:spacing w:after="0" w:line="240" w:lineRule="auto"/>
              <w:ind w:left="0"/>
              <w:jc w:val="center"/>
              <w:rPr>
                <w:sz w:val="24"/>
              </w:rPr>
            </w:pPr>
            <w:r w:rsidRPr="00C74B4B">
              <w:rPr>
                <w:rFonts w:ascii="Arial" w:hAnsi="Arial" w:cs="Arial"/>
                <w:b/>
                <w:sz w:val="24"/>
              </w:rPr>
              <w:t>Documentos legales para Oferentes en Consorcio</w:t>
            </w:r>
          </w:p>
        </w:tc>
      </w:tr>
      <w:tr w:rsidR="00C243BA" w:rsidRPr="00C74B4B" w14:paraId="76F6F8A5" w14:textId="77777777" w:rsidTr="00520231">
        <w:trPr>
          <w:trHeight w:val="1617"/>
          <w:jc w:val="center"/>
        </w:trPr>
        <w:tc>
          <w:tcPr>
            <w:tcW w:w="10194" w:type="dxa"/>
            <w:tcBorders>
              <w:top w:val="single" w:sz="2" w:space="0" w:color="auto"/>
              <w:bottom w:val="single" w:sz="2" w:space="0" w:color="auto"/>
            </w:tcBorders>
          </w:tcPr>
          <w:p w14:paraId="7B5E97EA" w14:textId="3CC4FC66" w:rsidR="00C243BA" w:rsidRPr="00C74B4B" w:rsidRDefault="00C243BA">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C74B4B" w14:paraId="08962201" w14:textId="77777777" w:rsidTr="00520231">
        <w:trPr>
          <w:trHeight w:val="366"/>
          <w:jc w:val="center"/>
        </w:trPr>
        <w:tc>
          <w:tcPr>
            <w:tcW w:w="10194" w:type="dxa"/>
            <w:tcBorders>
              <w:top w:val="single" w:sz="2" w:space="0" w:color="auto"/>
              <w:bottom w:val="single" w:sz="2" w:space="0" w:color="auto"/>
            </w:tcBorders>
          </w:tcPr>
          <w:p w14:paraId="5BD15426" w14:textId="56601B24" w:rsidR="00C243BA" w:rsidRPr="00C74B4B" w:rsidRDefault="00C243BA">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C74B4B" w14:paraId="153681A3" w14:textId="77777777" w:rsidTr="00520231">
        <w:trPr>
          <w:trHeight w:val="2205"/>
          <w:jc w:val="center"/>
        </w:trPr>
        <w:tc>
          <w:tcPr>
            <w:tcW w:w="10194" w:type="dxa"/>
            <w:tcBorders>
              <w:top w:val="single" w:sz="2" w:space="0" w:color="auto"/>
              <w:bottom w:val="single" w:sz="2" w:space="0" w:color="auto"/>
            </w:tcBorders>
          </w:tcPr>
          <w:p w14:paraId="639E7B17" w14:textId="77777777" w:rsidR="00C243BA" w:rsidRPr="00C74B4B" w:rsidRDefault="00C243BA" w:rsidP="00463D84">
            <w:pPr>
              <w:pStyle w:val="Listaconvietas"/>
              <w:numPr>
                <w:ilvl w:val="0"/>
                <w:numId w:val="11"/>
              </w:numPr>
              <w:rPr>
                <w:rFonts w:ascii="Arial" w:hAnsi="Arial" w:cs="Arial"/>
                <w:b w:val="0"/>
                <w:sz w:val="24"/>
              </w:rPr>
            </w:pPr>
            <w:r w:rsidRPr="00C74B4B">
              <w:rPr>
                <w:rFonts w:ascii="Arial" w:hAnsi="Arial" w:cs="Arial"/>
                <w:b w:val="0"/>
                <w:sz w:val="24"/>
              </w:rPr>
              <w:t>Fotocopia simple de los documentos que acrediten las facultades de los firmantes del acuerdo de intención de consorciarse. Estos documentos pueden consistir en:</w:t>
            </w:r>
          </w:p>
          <w:p w14:paraId="51E5162B" w14:textId="4FDB67E0" w:rsidR="00C243BA" w:rsidRPr="00C74B4B" w:rsidRDefault="00C243BA" w:rsidP="00463D84">
            <w:pPr>
              <w:pStyle w:val="Prrafodelista"/>
              <w:widowControl w:val="0"/>
              <w:numPr>
                <w:ilvl w:val="0"/>
                <w:numId w:val="16"/>
              </w:numPr>
              <w:adjustRightInd w:val="0"/>
              <w:spacing w:after="0" w:line="240" w:lineRule="auto"/>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14:paraId="583C1D22" w14:textId="5C905047" w:rsidR="00C243BA" w:rsidRPr="00C74B4B" w:rsidRDefault="00C243BA" w:rsidP="00463D84">
            <w:pPr>
              <w:pStyle w:val="Prrafodelista"/>
              <w:numPr>
                <w:ilvl w:val="0"/>
                <w:numId w:val="16"/>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C74B4B" w14:paraId="67AA6D50" w14:textId="77777777" w:rsidTr="00520231">
        <w:trPr>
          <w:trHeight w:val="2231"/>
          <w:jc w:val="center"/>
        </w:trPr>
        <w:tc>
          <w:tcPr>
            <w:tcW w:w="10194" w:type="dxa"/>
            <w:tcBorders>
              <w:top w:val="single" w:sz="2" w:space="0" w:color="auto"/>
              <w:bottom w:val="single" w:sz="2" w:space="0" w:color="auto"/>
            </w:tcBorders>
          </w:tcPr>
          <w:p w14:paraId="257067BC" w14:textId="77777777" w:rsidR="00C243BA" w:rsidRPr="00C74B4B" w:rsidRDefault="00C243BA" w:rsidP="00463D84">
            <w:pPr>
              <w:pStyle w:val="Listaconvietas"/>
              <w:numPr>
                <w:ilvl w:val="0"/>
                <w:numId w:val="11"/>
              </w:numPr>
              <w:rPr>
                <w:rFonts w:ascii="Arial" w:hAnsi="Arial" w:cs="Arial"/>
                <w:b w:val="0"/>
                <w:sz w:val="24"/>
              </w:rPr>
            </w:pPr>
            <w:r w:rsidRPr="00C74B4B">
              <w:rPr>
                <w:rFonts w:ascii="Arial" w:hAnsi="Arial" w:cs="Arial"/>
                <w:b w:val="0"/>
                <w:sz w:val="24"/>
              </w:rPr>
              <w:t xml:space="preserve">Fotocopia simple de los documentos que acrediten las facultades del firmante de la oferta para comprometer al Consorcio, cuando se haya formalizado el Consorcio. Estos documentos pueden consistir en: </w:t>
            </w:r>
          </w:p>
          <w:p w14:paraId="644862D3" w14:textId="1C51E711" w:rsidR="00C243BA" w:rsidRPr="00C74B4B" w:rsidRDefault="00C243BA" w:rsidP="00463D84">
            <w:pPr>
              <w:pStyle w:val="Prrafodelista"/>
              <w:widowControl w:val="0"/>
              <w:numPr>
                <w:ilvl w:val="0"/>
                <w:numId w:val="17"/>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14:paraId="01EC7753" w14:textId="48041616" w:rsidR="00C243BA" w:rsidRPr="00C74B4B" w:rsidRDefault="00C243BA" w:rsidP="00463D84">
            <w:pPr>
              <w:pStyle w:val="Prrafodelista"/>
              <w:numPr>
                <w:ilvl w:val="0"/>
                <w:numId w:val="17"/>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14:paraId="2F7DDFDC" w14:textId="77777777" w:rsidR="002D4C87" w:rsidRPr="00C74B4B" w:rsidRDefault="002D4C87"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DD50D4" w:rsidRPr="00C74B4B" w14:paraId="5CC37A86" w14:textId="77777777" w:rsidTr="00520231">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14:paraId="345B4F7F" w14:textId="77777777" w:rsidR="00DD50D4" w:rsidRPr="00C74B4B" w:rsidRDefault="00DD50D4" w:rsidP="00463D84">
            <w:pPr>
              <w:pStyle w:val="Prrafodelista"/>
              <w:numPr>
                <w:ilvl w:val="0"/>
                <w:numId w:val="12"/>
              </w:numPr>
              <w:spacing w:after="0" w:line="240" w:lineRule="auto"/>
              <w:ind w:left="21" w:hanging="21"/>
              <w:jc w:val="center"/>
              <w:rPr>
                <w:rFonts w:ascii="Arial" w:eastAsia="Arial Unicode MS" w:hAnsi="Arial" w:cs="Arial"/>
                <w:b/>
                <w:sz w:val="24"/>
              </w:rPr>
            </w:pPr>
            <w:r w:rsidRPr="00C74B4B">
              <w:rPr>
                <w:rFonts w:ascii="Arial" w:hAnsi="Arial" w:cs="Arial"/>
                <w:b/>
                <w:sz w:val="24"/>
              </w:rPr>
              <w:t>Otros documentos.</w:t>
            </w:r>
          </w:p>
          <w:p w14:paraId="08D133F9" w14:textId="36989ABC" w:rsidR="00DD50D4" w:rsidRPr="00C74B4B" w:rsidRDefault="00DD50D4" w:rsidP="002D4C87">
            <w:pPr>
              <w:spacing w:after="0" w:line="240" w:lineRule="auto"/>
              <w:jc w:val="center"/>
              <w:rPr>
                <w:rFonts w:ascii="Arial" w:hAnsi="Arial" w:cs="Arial"/>
                <w:b/>
                <w:sz w:val="24"/>
              </w:rPr>
            </w:pPr>
          </w:p>
        </w:tc>
      </w:tr>
      <w:tr w:rsidR="00DD50D4" w:rsidRPr="00C74B4B" w14:paraId="1AA6A703" w14:textId="77777777" w:rsidTr="00520231">
        <w:trPr>
          <w:trHeight w:val="564"/>
          <w:jc w:val="center"/>
        </w:trPr>
        <w:tc>
          <w:tcPr>
            <w:tcW w:w="10231" w:type="dxa"/>
            <w:tcBorders>
              <w:top w:val="single" w:sz="2" w:space="0" w:color="auto"/>
            </w:tcBorders>
          </w:tcPr>
          <w:p w14:paraId="29392203" w14:textId="53A219BB" w:rsidR="0021200C" w:rsidRDefault="00FA093A" w:rsidP="00463D84">
            <w:pPr>
              <w:pStyle w:val="Prrafodelista"/>
              <w:numPr>
                <w:ilvl w:val="0"/>
                <w:numId w:val="20"/>
              </w:numPr>
              <w:tabs>
                <w:tab w:val="left" w:pos="446"/>
              </w:tabs>
              <w:spacing w:after="0" w:line="240" w:lineRule="auto"/>
              <w:ind w:left="162" w:hanging="141"/>
              <w:jc w:val="both"/>
              <w:rPr>
                <w:rFonts w:ascii="Arial" w:hAnsi="Arial" w:cs="Arial"/>
                <w:sz w:val="24"/>
              </w:rPr>
            </w:pPr>
            <w:r>
              <w:rPr>
                <w:rFonts w:ascii="Arial" w:hAnsi="Arial" w:cs="Arial"/>
                <w:sz w:val="24"/>
              </w:rPr>
              <w:t>Balance General y Estados de Resultados</w:t>
            </w:r>
            <w:r w:rsidR="0021200C">
              <w:rPr>
                <w:rFonts w:ascii="Arial" w:hAnsi="Arial" w:cs="Arial"/>
                <w:sz w:val="24"/>
              </w:rPr>
              <w:t xml:space="preserve"> años 201</w:t>
            </w:r>
            <w:r w:rsidR="00235D6A">
              <w:rPr>
                <w:rFonts w:ascii="Arial" w:hAnsi="Arial" w:cs="Arial"/>
                <w:sz w:val="24"/>
              </w:rPr>
              <w:t>5</w:t>
            </w:r>
            <w:r w:rsidR="0021200C">
              <w:rPr>
                <w:rFonts w:ascii="Arial" w:hAnsi="Arial" w:cs="Arial"/>
                <w:sz w:val="24"/>
              </w:rPr>
              <w:t xml:space="preserve"> y 201</w:t>
            </w:r>
            <w:r w:rsidR="00235D6A">
              <w:rPr>
                <w:rFonts w:ascii="Arial" w:hAnsi="Arial" w:cs="Arial"/>
                <w:sz w:val="24"/>
              </w:rPr>
              <w:t>6</w:t>
            </w:r>
            <w:r w:rsidR="0021200C">
              <w:rPr>
                <w:rFonts w:ascii="Arial" w:hAnsi="Arial" w:cs="Arial"/>
                <w:sz w:val="24"/>
              </w:rPr>
              <w:t>.</w:t>
            </w:r>
          </w:p>
          <w:p w14:paraId="25DB1897" w14:textId="15631708" w:rsidR="00FA093A" w:rsidRDefault="0021200C" w:rsidP="00463D84">
            <w:pPr>
              <w:pStyle w:val="Prrafodelista"/>
              <w:numPr>
                <w:ilvl w:val="0"/>
                <w:numId w:val="20"/>
              </w:numPr>
              <w:tabs>
                <w:tab w:val="left" w:pos="446"/>
              </w:tabs>
              <w:spacing w:after="0" w:line="240" w:lineRule="auto"/>
              <w:ind w:left="162" w:hanging="141"/>
              <w:jc w:val="both"/>
              <w:rPr>
                <w:rFonts w:ascii="Arial" w:hAnsi="Arial" w:cs="Arial"/>
                <w:sz w:val="24"/>
              </w:rPr>
            </w:pPr>
            <w:r>
              <w:rPr>
                <w:rFonts w:ascii="Arial" w:hAnsi="Arial" w:cs="Arial"/>
                <w:sz w:val="24"/>
              </w:rPr>
              <w:t>Dos Copias simples de contratos correspondientes a cada año (201</w:t>
            </w:r>
            <w:r w:rsidR="00076FDB">
              <w:rPr>
                <w:rFonts w:ascii="Arial" w:hAnsi="Arial" w:cs="Arial"/>
                <w:sz w:val="24"/>
              </w:rPr>
              <w:t>5</w:t>
            </w:r>
            <w:r>
              <w:rPr>
                <w:rFonts w:ascii="Arial" w:hAnsi="Arial" w:cs="Arial"/>
                <w:sz w:val="24"/>
              </w:rPr>
              <w:t xml:space="preserve"> y 201</w:t>
            </w:r>
            <w:r w:rsidR="00076FDB">
              <w:rPr>
                <w:rFonts w:ascii="Arial" w:hAnsi="Arial" w:cs="Arial"/>
                <w:sz w:val="24"/>
              </w:rPr>
              <w:t>6</w:t>
            </w:r>
            <w:r>
              <w:rPr>
                <w:rFonts w:ascii="Arial" w:hAnsi="Arial" w:cs="Arial"/>
                <w:sz w:val="24"/>
              </w:rPr>
              <w:t>), celebrados con Entidades Públicas y/o Privados.</w:t>
            </w:r>
            <w:r w:rsidR="00FA093A">
              <w:rPr>
                <w:rFonts w:ascii="Arial" w:hAnsi="Arial" w:cs="Arial"/>
                <w:sz w:val="24"/>
              </w:rPr>
              <w:t xml:space="preserve"> </w:t>
            </w:r>
          </w:p>
          <w:p w14:paraId="4F3E0DDD" w14:textId="06AFEB1B" w:rsidR="00DD50D4" w:rsidRPr="00FA093A" w:rsidRDefault="00FA093A" w:rsidP="00463D84">
            <w:pPr>
              <w:pStyle w:val="Prrafodelista"/>
              <w:numPr>
                <w:ilvl w:val="0"/>
                <w:numId w:val="20"/>
              </w:numPr>
              <w:tabs>
                <w:tab w:val="left" w:pos="446"/>
              </w:tabs>
              <w:spacing w:after="0" w:line="240" w:lineRule="auto"/>
              <w:ind w:left="162" w:hanging="141"/>
              <w:jc w:val="both"/>
              <w:rPr>
                <w:rFonts w:ascii="Arial" w:hAnsi="Arial" w:cs="Arial"/>
                <w:sz w:val="24"/>
              </w:rPr>
            </w:pPr>
            <w:r w:rsidRPr="00FA093A">
              <w:rPr>
                <w:rFonts w:ascii="Arial" w:hAnsi="Arial" w:cs="Arial"/>
                <w:sz w:val="24"/>
              </w:rPr>
              <w:t xml:space="preserve">Certificado de Origen Nacional expedido por el Ministerio de Industria y Comercio (MIC), </w:t>
            </w:r>
            <w:r w:rsidRPr="00FA093A">
              <w:rPr>
                <w:rFonts w:ascii="Arial" w:hAnsi="Arial" w:cs="Arial"/>
                <w:sz w:val="24"/>
              </w:rPr>
              <w:lastRenderedPageBreak/>
              <w:t>a fin de ser aplicado el margen de preferencia a los productos y servicios de origen nacional.</w:t>
            </w:r>
          </w:p>
        </w:tc>
      </w:tr>
    </w:tbl>
    <w:p w14:paraId="0661DBC2" w14:textId="77777777" w:rsidR="002D4C87" w:rsidRPr="00C74B4B" w:rsidRDefault="002D4C87" w:rsidP="006119A4">
      <w:pPr>
        <w:pStyle w:val="Listaconvietas"/>
        <w:rPr>
          <w:rFonts w:ascii="Arial" w:hAnsi="Arial" w:cs="Arial"/>
          <w:sz w:val="24"/>
        </w:rPr>
      </w:pPr>
    </w:p>
    <w:p w14:paraId="6CCE5C79" w14:textId="72220839" w:rsidR="00D619CB" w:rsidRPr="00C74B4B" w:rsidRDefault="006119A4" w:rsidP="007A270F">
      <w:pPr>
        <w:pStyle w:val="Listaconvietas"/>
        <w:ind w:left="-567"/>
        <w:rPr>
          <w:rFonts w:ascii="Arial" w:hAnsi="Arial" w:cs="Arial"/>
          <w:sz w:val="28"/>
        </w:rPr>
      </w:pPr>
      <w:r w:rsidRPr="00C74B4B">
        <w:rPr>
          <w:rFonts w:ascii="Arial" w:hAnsi="Arial" w:cs="Arial"/>
          <w:sz w:val="28"/>
        </w:rPr>
        <w:t>*Documentos Sustanciales: presentar con la oferta pues no son susceptibles de presentación posterior a la fecha de presentación y</w:t>
      </w:r>
      <w:r w:rsidR="00B72282" w:rsidRPr="00C74B4B">
        <w:rPr>
          <w:rFonts w:ascii="Arial" w:hAnsi="Arial" w:cs="Arial"/>
          <w:sz w:val="28"/>
        </w:rPr>
        <w:t xml:space="preserve"> </w:t>
      </w:r>
      <w:r w:rsidRPr="00C74B4B">
        <w:rPr>
          <w:rFonts w:ascii="Arial" w:hAnsi="Arial" w:cs="Arial"/>
          <w:sz w:val="28"/>
        </w:rPr>
        <w:t>a apertura de ofertas.-</w:t>
      </w:r>
    </w:p>
    <w:p w14:paraId="562306AB" w14:textId="77777777" w:rsidR="006D0B4A" w:rsidRPr="00C74B4B" w:rsidRDefault="006D0B4A" w:rsidP="007A270F">
      <w:pPr>
        <w:pStyle w:val="Listaconvietas"/>
        <w:ind w:left="-567"/>
        <w:rPr>
          <w:rFonts w:ascii="Arial" w:hAnsi="Arial" w:cs="Arial"/>
          <w:sz w:val="28"/>
        </w:rPr>
      </w:pPr>
    </w:p>
    <w:p w14:paraId="28DD3716" w14:textId="77777777" w:rsidR="006119A4" w:rsidRPr="00C74B4B" w:rsidRDefault="006119A4" w:rsidP="007A270F">
      <w:pPr>
        <w:pStyle w:val="Listaconvietas"/>
        <w:ind w:left="-567"/>
        <w:rPr>
          <w:rFonts w:ascii="Arial" w:hAnsi="Arial" w:cs="Arial"/>
          <w:sz w:val="28"/>
          <w:lang w:val="es-MX"/>
        </w:rPr>
      </w:pPr>
      <w:r w:rsidRPr="00C74B4B">
        <w:rPr>
          <w:rFonts w:ascii="Arial" w:hAnsi="Arial" w:cs="Arial"/>
          <w:sz w:val="28"/>
        </w:rPr>
        <w:t xml:space="preserve">Observación: </w:t>
      </w:r>
      <w:r w:rsidRPr="00C74B4B">
        <w:rPr>
          <w:rFonts w:ascii="Arial" w:hAnsi="Arial" w:cs="Arial"/>
          <w:b w:val="0"/>
          <w:sz w:val="28"/>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w:t>
      </w:r>
      <w:r w:rsidRPr="00C74B4B">
        <w:rPr>
          <w:rFonts w:ascii="Arial" w:hAnsi="Arial" w:cs="Arial"/>
          <w:sz w:val="28"/>
          <w:lang w:val="es-MX"/>
        </w:rPr>
        <w:t xml:space="preserve"> “ACTIVOS”.</w:t>
      </w:r>
    </w:p>
    <w:p w14:paraId="184DB49E" w14:textId="036C8FEB" w:rsidR="006119A4" w:rsidRPr="00C74B4B" w:rsidRDefault="00615527" w:rsidP="006119A4">
      <w:pPr>
        <w:spacing w:after="0" w:line="240" w:lineRule="auto"/>
        <w:jc w:val="center"/>
        <w:rPr>
          <w:rFonts w:ascii="Arial" w:hAnsi="Arial" w:cs="Arial"/>
          <w:b/>
          <w:sz w:val="40"/>
          <w:u w:val="single"/>
        </w:rPr>
      </w:pPr>
      <w:r w:rsidRPr="00C74B4B">
        <w:rPr>
          <w:rFonts w:ascii="Arial" w:hAnsi="Arial" w:cs="Arial"/>
          <w:b/>
          <w:sz w:val="40"/>
          <w:u w:val="single"/>
        </w:rPr>
        <w:t>DOCUMENTOS A PRESENTAR PARA LA FIRMA DEL CONTRATO O EMISIÓN DE ORDEN DE COMPRA.</w:t>
      </w:r>
    </w:p>
    <w:p w14:paraId="7816D235" w14:textId="77777777" w:rsidR="006119A4" w:rsidRPr="00C74B4B" w:rsidRDefault="006119A4" w:rsidP="006119A4">
      <w:pPr>
        <w:spacing w:after="0" w:line="240" w:lineRule="auto"/>
        <w:jc w:val="both"/>
        <w:rPr>
          <w:rFonts w:ascii="Arial" w:hAnsi="Arial" w:cs="Arial"/>
          <w:b/>
          <w:i/>
          <w:sz w:val="28"/>
        </w:rPr>
      </w:pPr>
    </w:p>
    <w:p w14:paraId="1E8B4007" w14:textId="77777777" w:rsidR="006119A4" w:rsidRPr="00C74B4B" w:rsidRDefault="006119A4" w:rsidP="004D377C">
      <w:pPr>
        <w:pStyle w:val="Textodebloque"/>
        <w:widowControl w:val="0"/>
        <w:tabs>
          <w:tab w:val="clear" w:pos="612"/>
          <w:tab w:val="left" w:pos="407"/>
        </w:tabs>
        <w:adjustRightInd w:val="0"/>
        <w:spacing w:before="120" w:after="120"/>
        <w:ind w:right="86"/>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14:paraId="5F242149" w14:textId="77777777" w:rsidR="006119A4" w:rsidRPr="00C74B4B" w:rsidRDefault="006119A4" w:rsidP="00463D84">
      <w:pPr>
        <w:numPr>
          <w:ilvl w:val="3"/>
          <w:numId w:val="2"/>
        </w:numPr>
        <w:spacing w:after="0" w:line="240" w:lineRule="auto"/>
        <w:ind w:left="407"/>
        <w:rPr>
          <w:rFonts w:ascii="Arial" w:hAnsi="Arial" w:cs="Arial"/>
          <w:b/>
          <w:sz w:val="24"/>
        </w:rPr>
      </w:pPr>
      <w:r w:rsidRPr="00C74B4B">
        <w:rPr>
          <w:rFonts w:ascii="Arial" w:hAnsi="Arial" w:cs="Arial"/>
          <w:b/>
          <w:sz w:val="24"/>
        </w:rPr>
        <w:t>Personas Físicas / Jurídicas</w:t>
      </w:r>
    </w:p>
    <w:p w14:paraId="081DD812" w14:textId="77777777" w:rsidR="006119A4" w:rsidRPr="00C74B4B" w:rsidRDefault="006119A4" w:rsidP="00463D84">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14:paraId="7BF6E940" w14:textId="77777777" w:rsidR="006119A4" w:rsidRPr="00C74B4B" w:rsidRDefault="006119A4" w:rsidP="00463D84">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14:paraId="4A5F3DBA" w14:textId="77777777" w:rsidR="006119A4" w:rsidRPr="00C74B4B" w:rsidRDefault="006119A4" w:rsidP="00463D84">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14:paraId="42CFDD9D" w14:textId="77777777" w:rsidR="006119A4" w:rsidRPr="00C74B4B" w:rsidRDefault="006119A4" w:rsidP="00463D84">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B75B018" w14:textId="77777777" w:rsidR="006119A4" w:rsidRPr="00C74B4B" w:rsidRDefault="006119A4" w:rsidP="00463D84">
      <w:pPr>
        <w:numPr>
          <w:ilvl w:val="3"/>
          <w:numId w:val="2"/>
        </w:numPr>
        <w:spacing w:after="0" w:line="240" w:lineRule="auto"/>
        <w:ind w:left="407"/>
        <w:rPr>
          <w:rFonts w:ascii="Arial" w:hAnsi="Arial" w:cs="Arial"/>
          <w:b/>
          <w:sz w:val="24"/>
        </w:rPr>
      </w:pPr>
      <w:r w:rsidRPr="00C74B4B">
        <w:rPr>
          <w:rFonts w:ascii="Arial" w:hAnsi="Arial" w:cs="Arial"/>
          <w:b/>
          <w:sz w:val="24"/>
        </w:rPr>
        <w:t>Documentos. Consorcios</w:t>
      </w:r>
    </w:p>
    <w:p w14:paraId="2CF15D50" w14:textId="77777777" w:rsidR="006119A4" w:rsidRPr="00C74B4B" w:rsidRDefault="006119A4" w:rsidP="00463D84">
      <w:pPr>
        <w:pStyle w:val="Textodebloque"/>
        <w:widowControl w:val="0"/>
        <w:numPr>
          <w:ilvl w:val="0"/>
          <w:numId w:val="9"/>
        </w:numPr>
        <w:tabs>
          <w:tab w:val="clear" w:pos="612"/>
          <w:tab w:val="left" w:pos="407"/>
        </w:tabs>
        <w:adjustRightInd w:val="0"/>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14:paraId="4295A2AD" w14:textId="77777777" w:rsidR="006119A4" w:rsidRPr="00C74B4B" w:rsidRDefault="006119A4" w:rsidP="00463D84">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14:paraId="018E8DCF" w14:textId="77777777" w:rsidR="006119A4" w:rsidRPr="00C74B4B" w:rsidRDefault="006119A4" w:rsidP="00463D84">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14:paraId="54E2F233" w14:textId="77777777" w:rsidR="006119A4" w:rsidRPr="00C74B4B" w:rsidRDefault="006119A4" w:rsidP="00463D84">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1ECC588" w14:textId="77777777" w:rsidR="00BC162F" w:rsidRPr="00C74B4B" w:rsidRDefault="00BC162F" w:rsidP="007A270F">
      <w:pPr>
        <w:pStyle w:val="Textodebloque"/>
        <w:widowControl w:val="0"/>
        <w:tabs>
          <w:tab w:val="clear" w:pos="612"/>
          <w:tab w:val="left" w:pos="407"/>
        </w:tabs>
        <w:adjustRightInd w:val="0"/>
        <w:ind w:left="407" w:right="86" w:firstLine="0"/>
        <w:textAlignment w:val="baseline"/>
        <w:rPr>
          <w:rFonts w:ascii="Arial" w:hAnsi="Arial" w:cs="Arial"/>
          <w:sz w:val="24"/>
        </w:rPr>
      </w:pPr>
    </w:p>
    <w:p w14:paraId="21726A9E" w14:textId="3543813A" w:rsidR="006119A4" w:rsidRPr="00C74B4B" w:rsidRDefault="006119A4" w:rsidP="00463D84">
      <w:pPr>
        <w:numPr>
          <w:ilvl w:val="3"/>
          <w:numId w:val="2"/>
        </w:numPr>
        <w:spacing w:after="0" w:line="24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14:paraId="69172E00" w14:textId="77777777" w:rsidR="00061E4F" w:rsidRPr="00C74B4B" w:rsidRDefault="00061E4F" w:rsidP="00463D84">
      <w:pPr>
        <w:pStyle w:val="Textodebloque"/>
        <w:numPr>
          <w:ilvl w:val="0"/>
          <w:numId w:val="13"/>
        </w:numPr>
        <w:tabs>
          <w:tab w:val="clear" w:pos="612"/>
          <w:tab w:val="left" w:pos="407"/>
        </w:tabs>
        <w:spacing w:after="200"/>
        <w:ind w:right="86"/>
        <w:rPr>
          <w:rFonts w:ascii="Arial" w:hAnsi="Arial" w:cs="Arial"/>
          <w:sz w:val="22"/>
          <w:szCs w:val="24"/>
        </w:rPr>
      </w:pPr>
      <w:r w:rsidRPr="00C74B4B">
        <w:rPr>
          <w:rFonts w:ascii="Arial" w:hAnsi="Arial" w:cs="Arial"/>
          <w:sz w:val="24"/>
          <w:lang w:val="es-ES"/>
        </w:rPr>
        <w:t xml:space="preserve">Si la oferta adjudicada estuviera acompañada de documentos emitidos por autoridades extranjeras, el Oferente deberá acompañar los documentos debidamente apostillados para los países partes del “Convenio para la </w:t>
      </w:r>
      <w:r w:rsidRPr="00C74B4B">
        <w:rPr>
          <w:rFonts w:ascii="Arial" w:hAnsi="Arial" w:cs="Arial"/>
          <w:sz w:val="24"/>
          <w:lang w:val="es-ES"/>
        </w:rPr>
        <w:lastRenderedPageBreak/>
        <w:t>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14:paraId="31D0199D" w14:textId="394CA0A0" w:rsidR="006119A4" w:rsidRPr="00C74B4B" w:rsidRDefault="00061E4F" w:rsidP="00463D84">
      <w:pPr>
        <w:pStyle w:val="Textodebloque"/>
        <w:numPr>
          <w:ilvl w:val="0"/>
          <w:numId w:val="13"/>
        </w:numPr>
        <w:tabs>
          <w:tab w:val="clear" w:pos="612"/>
          <w:tab w:val="left" w:pos="407"/>
        </w:tabs>
        <w:spacing w:after="200"/>
        <w:ind w:right="86"/>
        <w:rPr>
          <w:rFonts w:ascii="Arial" w:hAnsi="Arial" w:cs="Arial"/>
          <w:sz w:val="22"/>
          <w:szCs w:val="24"/>
        </w:rPr>
      </w:pPr>
      <w:r w:rsidRPr="00C74B4B">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p w14:paraId="177364CB"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40EE8189"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8EC2AA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372E1ABF"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7EC4DA70"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60FCFEB6"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64C4680D"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5DD8B60E" w14:textId="77777777" w:rsidR="008F622A" w:rsidRPr="00C74B4B" w:rsidRDefault="008F622A" w:rsidP="005863AC">
      <w:pPr>
        <w:spacing w:after="0" w:line="240" w:lineRule="auto"/>
        <w:jc w:val="both"/>
        <w:rPr>
          <w:rFonts w:ascii="Arial" w:eastAsia="Times New Roman" w:hAnsi="Arial" w:cs="Arial"/>
          <w:sz w:val="18"/>
          <w:szCs w:val="16"/>
          <w:lang w:val="es-ES" w:eastAsia="es-ES"/>
        </w:rPr>
      </w:pPr>
    </w:p>
    <w:sectPr w:rsidR="008F622A" w:rsidRPr="00C74B4B" w:rsidSect="0001405B">
      <w:pgSz w:w="12242" w:h="18722" w:code="26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846C48" w14:textId="77777777" w:rsidR="00785934" w:rsidRDefault="00785934" w:rsidP="003D1C8A">
      <w:pPr>
        <w:spacing w:after="0" w:line="240" w:lineRule="auto"/>
      </w:pPr>
      <w:r>
        <w:separator/>
      </w:r>
    </w:p>
  </w:endnote>
  <w:endnote w:type="continuationSeparator" w:id="0">
    <w:p w14:paraId="3E3DBE86" w14:textId="77777777" w:rsidR="00785934" w:rsidRDefault="00785934"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D4810E" w14:textId="77777777" w:rsidR="00785934" w:rsidRDefault="00785934" w:rsidP="003D1C8A">
      <w:pPr>
        <w:spacing w:after="0" w:line="240" w:lineRule="auto"/>
      </w:pPr>
      <w:r>
        <w:separator/>
      </w:r>
    </w:p>
  </w:footnote>
  <w:footnote w:type="continuationSeparator" w:id="0">
    <w:p w14:paraId="64A05D42" w14:textId="77777777" w:rsidR="00785934" w:rsidRDefault="00785934"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0599D2" w14:textId="77777777" w:rsidR="00520231" w:rsidRDefault="00520231" w:rsidP="00094A58">
    <w:pPr>
      <w:pStyle w:val="Encabezado"/>
      <w:jc w:val="center"/>
    </w:pPr>
    <w:r>
      <w:rPr>
        <w:noProof/>
        <w:lang w:eastAsia="es-PY"/>
      </w:rPr>
      <w:drawing>
        <wp:anchor distT="0" distB="0" distL="114300" distR="114300" simplePos="0" relativeHeight="251659264" behindDoc="0" locked="0" layoutInCell="1" allowOverlap="1" wp14:anchorId="0AA7ABD7" wp14:editId="6EF8D658">
          <wp:simplePos x="0" y="0"/>
          <wp:positionH relativeFrom="column">
            <wp:posOffset>2399030</wp:posOffset>
          </wp:positionH>
          <wp:positionV relativeFrom="paragraph">
            <wp:posOffset>0</wp:posOffset>
          </wp:positionV>
          <wp:extent cx="645795" cy="493395"/>
          <wp:effectExtent l="0" t="0" r="1905" b="1905"/>
          <wp:wrapSquare wrapText="bothSides"/>
          <wp:docPr id="1" name="Imagen 1" descr="Escgor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Escgorro"/>
                  <pic:cNvPicPr>
                    <a:picLocks noChangeAspect="1" noChangeArrowheads="1"/>
                  </pic:cNvPicPr>
                </pic:nvPicPr>
                <pic:blipFill>
                  <a:blip r:embed="rId1"/>
                  <a:srcRect/>
                  <a:stretch>
                    <a:fillRect/>
                  </a:stretch>
                </pic:blipFill>
                <pic:spPr bwMode="auto">
                  <a:xfrm>
                    <a:off x="0" y="0"/>
                    <a:ext cx="645795" cy="493395"/>
                  </a:xfrm>
                  <a:prstGeom prst="rect">
                    <a:avLst/>
                  </a:prstGeom>
                  <a:noFill/>
                  <a:ln w="9525">
                    <a:noFill/>
                    <a:miter lim="800000"/>
                    <a:headEnd/>
                    <a:tailEnd/>
                  </a:ln>
                </pic:spPr>
              </pic:pic>
            </a:graphicData>
          </a:graphic>
        </wp:anchor>
      </w:drawing>
    </w:r>
  </w:p>
  <w:p w14:paraId="62EAC2DC" w14:textId="77777777" w:rsidR="00520231" w:rsidRPr="00094A58" w:rsidRDefault="00520231" w:rsidP="00094A58">
    <w:pPr>
      <w:pStyle w:val="Encabezado"/>
      <w:tabs>
        <w:tab w:val="left" w:pos="2066"/>
      </w:tabs>
      <w:rPr>
        <w:b/>
        <w:smallCaps/>
        <w:spacing w:val="100"/>
        <w:lang w:val="es-ES"/>
        <w14:shadow w14:blurRad="50800" w14:dist="38100" w14:dir="2700000" w14:sx="100000" w14:sy="100000" w14:kx="0" w14:ky="0" w14:algn="tl">
          <w14:srgbClr w14:val="000000">
            <w14:alpha w14:val="60000"/>
          </w14:srgbClr>
        </w14:shadow>
      </w:rPr>
    </w:pPr>
    <w:r w:rsidRPr="00094A58">
      <w:rPr>
        <w:b/>
        <w:smallCaps/>
        <w:spacing w:val="100"/>
        <w:lang w:val="es-ES"/>
        <w14:shadow w14:blurRad="50800" w14:dist="38100" w14:dir="2700000" w14:sx="100000" w14:sy="100000" w14:kx="0" w14:ky="0" w14:algn="tl">
          <w14:srgbClr w14:val="000000">
            <w14:alpha w14:val="60000"/>
          </w14:srgbClr>
        </w14:shadow>
      </w:rPr>
      <w:tab/>
    </w:r>
    <w:r w:rsidRPr="00094A58">
      <w:rPr>
        <w:b/>
        <w:smallCaps/>
        <w:spacing w:val="100"/>
        <w:lang w:val="es-ES"/>
        <w14:shadow w14:blurRad="50800" w14:dist="38100" w14:dir="2700000" w14:sx="100000" w14:sy="100000" w14:kx="0" w14:ky="0" w14:algn="tl">
          <w14:srgbClr w14:val="000000">
            <w14:alpha w14:val="60000"/>
          </w14:srgbClr>
        </w14:shadow>
      </w:rPr>
      <w:tab/>
    </w:r>
  </w:p>
  <w:p w14:paraId="63426D41" w14:textId="77777777" w:rsidR="00520231" w:rsidRPr="00094A58" w:rsidRDefault="00520231" w:rsidP="00094A58">
    <w:pPr>
      <w:pStyle w:val="Encabezado"/>
      <w:jc w:val="center"/>
      <w:rPr>
        <w:b/>
        <w:smallCaps/>
        <w:spacing w:val="100"/>
        <w:lang w:val="es-ES"/>
        <w14:shadow w14:blurRad="50800" w14:dist="38100" w14:dir="2700000" w14:sx="100000" w14:sy="100000" w14:kx="0" w14:ky="0" w14:algn="tl">
          <w14:srgbClr w14:val="000000">
            <w14:alpha w14:val="60000"/>
          </w14:srgbClr>
        </w14:shadow>
      </w:rPr>
    </w:pPr>
  </w:p>
  <w:p w14:paraId="06662FB5" w14:textId="77777777" w:rsidR="00520231" w:rsidRPr="00094A58" w:rsidRDefault="00520231" w:rsidP="00094A58">
    <w:pPr>
      <w:pStyle w:val="Encabezado"/>
      <w:jc w:val="center"/>
      <w:rPr>
        <w:b/>
        <w:smallCaps/>
        <w:spacing w:val="100"/>
        <w:lang w:val="es-ES"/>
        <w14:shadow w14:blurRad="50800" w14:dist="38100" w14:dir="2700000" w14:sx="100000" w14:sy="100000" w14:kx="0" w14:ky="0" w14:algn="tl">
          <w14:srgbClr w14:val="000000">
            <w14:alpha w14:val="60000"/>
          </w14:srgbClr>
        </w14:shadow>
      </w:rPr>
    </w:pPr>
    <w:r w:rsidRPr="00094A58">
      <w:rPr>
        <w:b/>
        <w:smallCaps/>
        <w:spacing w:val="100"/>
        <w:lang w:val="es-ES"/>
        <w14:shadow w14:blurRad="50800" w14:dist="38100" w14:dir="2700000" w14:sx="100000" w14:sy="100000" w14:kx="0" w14:ky="0" w14:algn="tl">
          <w14:srgbClr w14:val="000000">
            <w14:alpha w14:val="60000"/>
          </w14:srgbClr>
        </w14:shadow>
      </w:rPr>
      <w:t>defensoría del pueblo</w:t>
    </w:r>
  </w:p>
  <w:p w14:paraId="1940E51C" w14:textId="77777777" w:rsidR="00520231" w:rsidRDefault="00520231" w:rsidP="00094A58">
    <w:pPr>
      <w:pStyle w:val="Encabezado"/>
      <w:jc w:val="center"/>
      <w:rPr>
        <w:rFonts w:ascii="Garamond" w:hAnsi="Garamond"/>
        <w:b/>
        <w:i/>
        <w:lang w:val="es-ES"/>
      </w:rPr>
    </w:pPr>
    <w:r w:rsidRPr="00932F4F">
      <w:rPr>
        <w:rFonts w:ascii="Garamond" w:hAnsi="Garamond"/>
        <w:b/>
        <w:i/>
        <w:lang w:val="es-ES"/>
      </w:rPr>
      <w:t>Unidad Operativa de Contrataciones</w:t>
    </w:r>
  </w:p>
  <w:p w14:paraId="69A2190B" w14:textId="542EE090" w:rsidR="00520231" w:rsidRDefault="00520231" w:rsidP="00094A58">
    <w:pPr>
      <w:pStyle w:val="Encabezado"/>
      <w:rPr>
        <w:rFonts w:cstheme="minorHAnsi"/>
        <w:b/>
        <w:i/>
        <w:sz w:val="24"/>
      </w:rPr>
    </w:pPr>
    <w:r>
      <w:rPr>
        <w:rFonts w:cstheme="minorHAnsi"/>
        <w:b/>
        <w:i/>
        <w:noProof/>
        <w:sz w:val="24"/>
        <w:lang w:eastAsia="es-PY"/>
      </w:rPr>
      <mc:AlternateContent>
        <mc:Choice Requires="wps">
          <w:drawing>
            <wp:anchor distT="0" distB="0" distL="114300" distR="114300" simplePos="0" relativeHeight="251658240" behindDoc="0" locked="0" layoutInCell="1" allowOverlap="1" wp14:anchorId="3CC1696E" wp14:editId="1DE42367">
              <wp:simplePos x="0" y="0"/>
              <wp:positionH relativeFrom="column">
                <wp:posOffset>-133985</wp:posOffset>
              </wp:positionH>
              <wp:positionV relativeFrom="paragraph">
                <wp:posOffset>44450</wp:posOffset>
              </wp:positionV>
              <wp:extent cx="6265545" cy="0"/>
              <wp:effectExtent l="8890" t="6350" r="12065" b="12700"/>
              <wp:wrapNone/>
              <wp:docPr id="2" name="Conector recto de flecha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55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Conector recto de flecha 2" o:spid="_x0000_s1026" type="#_x0000_t32" style="position:absolute;margin-left:-10.55pt;margin-top:3.5pt;width:493.3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F0DAC"/>
    <w:multiLevelType w:val="hybridMultilevel"/>
    <w:tmpl w:val="C166047A"/>
    <w:lvl w:ilvl="0" w:tplc="93BE84DE">
      <w:start w:val="1"/>
      <w:numFmt w:val="bullet"/>
      <w:lvlText w:val="-"/>
      <w:lvlJc w:val="left"/>
      <w:pPr>
        <w:ind w:left="644" w:hanging="360"/>
      </w:pPr>
      <w:rPr>
        <w:rFonts w:ascii="Calibri" w:eastAsiaTheme="minorHAnsi" w:hAnsi="Calibri" w:cs="Calibri" w:hint="default"/>
      </w:rPr>
    </w:lvl>
    <w:lvl w:ilvl="1" w:tplc="080A0003" w:tentative="1">
      <w:start w:val="1"/>
      <w:numFmt w:val="bullet"/>
      <w:lvlText w:val="o"/>
      <w:lvlJc w:val="left"/>
      <w:pPr>
        <w:ind w:left="1364" w:hanging="360"/>
      </w:pPr>
      <w:rPr>
        <w:rFonts w:ascii="Courier New" w:hAnsi="Courier New" w:cs="Courier New" w:hint="default"/>
      </w:rPr>
    </w:lvl>
    <w:lvl w:ilvl="2" w:tplc="080A0005" w:tentative="1">
      <w:start w:val="1"/>
      <w:numFmt w:val="bullet"/>
      <w:lvlText w:val=""/>
      <w:lvlJc w:val="left"/>
      <w:pPr>
        <w:ind w:left="2084" w:hanging="360"/>
      </w:pPr>
      <w:rPr>
        <w:rFonts w:ascii="Wingdings" w:hAnsi="Wingdings" w:hint="default"/>
      </w:rPr>
    </w:lvl>
    <w:lvl w:ilvl="3" w:tplc="080A0001" w:tentative="1">
      <w:start w:val="1"/>
      <w:numFmt w:val="bullet"/>
      <w:lvlText w:val=""/>
      <w:lvlJc w:val="left"/>
      <w:pPr>
        <w:ind w:left="2804" w:hanging="360"/>
      </w:pPr>
      <w:rPr>
        <w:rFonts w:ascii="Symbol" w:hAnsi="Symbol" w:hint="default"/>
      </w:rPr>
    </w:lvl>
    <w:lvl w:ilvl="4" w:tplc="080A0003" w:tentative="1">
      <w:start w:val="1"/>
      <w:numFmt w:val="bullet"/>
      <w:lvlText w:val="o"/>
      <w:lvlJc w:val="left"/>
      <w:pPr>
        <w:ind w:left="3524" w:hanging="360"/>
      </w:pPr>
      <w:rPr>
        <w:rFonts w:ascii="Courier New" w:hAnsi="Courier New" w:cs="Courier New" w:hint="default"/>
      </w:rPr>
    </w:lvl>
    <w:lvl w:ilvl="5" w:tplc="080A0005" w:tentative="1">
      <w:start w:val="1"/>
      <w:numFmt w:val="bullet"/>
      <w:lvlText w:val=""/>
      <w:lvlJc w:val="left"/>
      <w:pPr>
        <w:ind w:left="4244" w:hanging="360"/>
      </w:pPr>
      <w:rPr>
        <w:rFonts w:ascii="Wingdings" w:hAnsi="Wingdings" w:hint="default"/>
      </w:rPr>
    </w:lvl>
    <w:lvl w:ilvl="6" w:tplc="080A0001" w:tentative="1">
      <w:start w:val="1"/>
      <w:numFmt w:val="bullet"/>
      <w:lvlText w:val=""/>
      <w:lvlJc w:val="left"/>
      <w:pPr>
        <w:ind w:left="4964" w:hanging="360"/>
      </w:pPr>
      <w:rPr>
        <w:rFonts w:ascii="Symbol" w:hAnsi="Symbol" w:hint="default"/>
      </w:rPr>
    </w:lvl>
    <w:lvl w:ilvl="7" w:tplc="080A0003" w:tentative="1">
      <w:start w:val="1"/>
      <w:numFmt w:val="bullet"/>
      <w:lvlText w:val="o"/>
      <w:lvlJc w:val="left"/>
      <w:pPr>
        <w:ind w:left="5684" w:hanging="360"/>
      </w:pPr>
      <w:rPr>
        <w:rFonts w:ascii="Courier New" w:hAnsi="Courier New" w:cs="Courier New" w:hint="default"/>
      </w:rPr>
    </w:lvl>
    <w:lvl w:ilvl="8" w:tplc="080A0005" w:tentative="1">
      <w:start w:val="1"/>
      <w:numFmt w:val="bullet"/>
      <w:lvlText w:val=""/>
      <w:lvlJc w:val="left"/>
      <w:pPr>
        <w:ind w:left="6404" w:hanging="360"/>
      </w:pPr>
      <w:rPr>
        <w:rFonts w:ascii="Wingdings" w:hAnsi="Wingdings" w:hint="default"/>
      </w:rPr>
    </w:lvl>
  </w:abstractNum>
  <w:abstractNum w:abstractNumId="1">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32BB5F35"/>
    <w:multiLevelType w:val="multilevel"/>
    <w:tmpl w:val="7BCA8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D9B3200"/>
    <w:multiLevelType w:val="hybridMultilevel"/>
    <w:tmpl w:val="C84CB90C"/>
    <w:lvl w:ilvl="0" w:tplc="3C0A000D">
      <w:start w:val="1"/>
      <w:numFmt w:val="bullet"/>
      <w:lvlText w:val=""/>
      <w:lvlJc w:val="left"/>
      <w:pPr>
        <w:ind w:left="1429" w:hanging="360"/>
      </w:pPr>
      <w:rPr>
        <w:rFonts w:ascii="Wingdings" w:hAnsi="Wingdings" w:hint="default"/>
      </w:rPr>
    </w:lvl>
    <w:lvl w:ilvl="1" w:tplc="3C0A0003" w:tentative="1">
      <w:start w:val="1"/>
      <w:numFmt w:val="bullet"/>
      <w:lvlText w:val="o"/>
      <w:lvlJc w:val="left"/>
      <w:pPr>
        <w:ind w:left="2149" w:hanging="360"/>
      </w:pPr>
      <w:rPr>
        <w:rFonts w:ascii="Courier New" w:hAnsi="Courier New" w:cs="Courier New" w:hint="default"/>
      </w:rPr>
    </w:lvl>
    <w:lvl w:ilvl="2" w:tplc="3C0A0005" w:tentative="1">
      <w:start w:val="1"/>
      <w:numFmt w:val="bullet"/>
      <w:lvlText w:val=""/>
      <w:lvlJc w:val="left"/>
      <w:pPr>
        <w:ind w:left="2869" w:hanging="360"/>
      </w:pPr>
      <w:rPr>
        <w:rFonts w:ascii="Wingdings" w:hAnsi="Wingdings" w:hint="default"/>
      </w:rPr>
    </w:lvl>
    <w:lvl w:ilvl="3" w:tplc="3C0A0001" w:tentative="1">
      <w:start w:val="1"/>
      <w:numFmt w:val="bullet"/>
      <w:lvlText w:val=""/>
      <w:lvlJc w:val="left"/>
      <w:pPr>
        <w:ind w:left="3589" w:hanging="360"/>
      </w:pPr>
      <w:rPr>
        <w:rFonts w:ascii="Symbol" w:hAnsi="Symbol" w:hint="default"/>
      </w:rPr>
    </w:lvl>
    <w:lvl w:ilvl="4" w:tplc="3C0A0003" w:tentative="1">
      <w:start w:val="1"/>
      <w:numFmt w:val="bullet"/>
      <w:lvlText w:val="o"/>
      <w:lvlJc w:val="left"/>
      <w:pPr>
        <w:ind w:left="4309" w:hanging="360"/>
      </w:pPr>
      <w:rPr>
        <w:rFonts w:ascii="Courier New" w:hAnsi="Courier New" w:cs="Courier New" w:hint="default"/>
      </w:rPr>
    </w:lvl>
    <w:lvl w:ilvl="5" w:tplc="3C0A0005" w:tentative="1">
      <w:start w:val="1"/>
      <w:numFmt w:val="bullet"/>
      <w:lvlText w:val=""/>
      <w:lvlJc w:val="left"/>
      <w:pPr>
        <w:ind w:left="5029" w:hanging="360"/>
      </w:pPr>
      <w:rPr>
        <w:rFonts w:ascii="Wingdings" w:hAnsi="Wingdings" w:hint="default"/>
      </w:rPr>
    </w:lvl>
    <w:lvl w:ilvl="6" w:tplc="3C0A0001" w:tentative="1">
      <w:start w:val="1"/>
      <w:numFmt w:val="bullet"/>
      <w:lvlText w:val=""/>
      <w:lvlJc w:val="left"/>
      <w:pPr>
        <w:ind w:left="5749" w:hanging="360"/>
      </w:pPr>
      <w:rPr>
        <w:rFonts w:ascii="Symbol" w:hAnsi="Symbol" w:hint="default"/>
      </w:rPr>
    </w:lvl>
    <w:lvl w:ilvl="7" w:tplc="3C0A0003" w:tentative="1">
      <w:start w:val="1"/>
      <w:numFmt w:val="bullet"/>
      <w:lvlText w:val="o"/>
      <w:lvlJc w:val="left"/>
      <w:pPr>
        <w:ind w:left="6469" w:hanging="360"/>
      </w:pPr>
      <w:rPr>
        <w:rFonts w:ascii="Courier New" w:hAnsi="Courier New" w:cs="Courier New" w:hint="default"/>
      </w:rPr>
    </w:lvl>
    <w:lvl w:ilvl="8" w:tplc="3C0A0005" w:tentative="1">
      <w:start w:val="1"/>
      <w:numFmt w:val="bullet"/>
      <w:lvlText w:val=""/>
      <w:lvlJc w:val="left"/>
      <w:pPr>
        <w:ind w:left="7189" w:hanging="360"/>
      </w:pPr>
      <w:rPr>
        <w:rFonts w:ascii="Wingdings" w:hAnsi="Wingdings" w:hint="default"/>
      </w:rPr>
    </w:lvl>
  </w:abstractNum>
  <w:abstractNum w:abstractNumId="6">
    <w:nsid w:val="41214588"/>
    <w:multiLevelType w:val="multilevel"/>
    <w:tmpl w:val="7C788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9">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10">
    <w:nsid w:val="543E1B7A"/>
    <w:multiLevelType w:val="multilevel"/>
    <w:tmpl w:val="89643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2">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4">
    <w:nsid w:val="63516317"/>
    <w:multiLevelType w:val="hybridMultilevel"/>
    <w:tmpl w:val="A8F0954A"/>
    <w:lvl w:ilvl="0" w:tplc="AB0C915E">
      <w:start w:val="1"/>
      <w:numFmt w:val="low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nsid w:val="64B24906"/>
    <w:multiLevelType w:val="hybridMultilevel"/>
    <w:tmpl w:val="D5688C4A"/>
    <w:lvl w:ilvl="0" w:tplc="E92491C0">
      <w:numFmt w:val="bullet"/>
      <w:lvlText w:val="-"/>
      <w:lvlJc w:val="left"/>
      <w:pPr>
        <w:ind w:left="720" w:hanging="360"/>
      </w:pPr>
      <w:rPr>
        <w:rFonts w:ascii="Calibri" w:eastAsia="Calibri"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6">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7">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2306F55"/>
    <w:multiLevelType w:val="multilevel"/>
    <w:tmpl w:val="A6D84738"/>
    <w:lvl w:ilvl="0">
      <w:start w:val="1"/>
      <w:numFmt w:val="decimal"/>
      <w:lvlText w:val="%1."/>
      <w:lvlJc w:val="left"/>
      <w:pPr>
        <w:ind w:left="720"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nsid w:val="74BF2494"/>
    <w:multiLevelType w:val="hybridMultilevel"/>
    <w:tmpl w:val="FD7636B6"/>
    <w:lvl w:ilvl="0" w:tplc="0C0A0001">
      <w:start w:val="1"/>
      <w:numFmt w:val="bullet"/>
      <w:lvlText w:val=""/>
      <w:lvlJc w:val="left"/>
      <w:pPr>
        <w:ind w:left="928" w:hanging="360"/>
      </w:pPr>
      <w:rPr>
        <w:rFonts w:ascii="Symbol" w:hAnsi="Symbol" w:hint="default"/>
      </w:rPr>
    </w:lvl>
    <w:lvl w:ilvl="1" w:tplc="0C0A0003" w:tentative="1">
      <w:start w:val="1"/>
      <w:numFmt w:val="bullet"/>
      <w:lvlText w:val="o"/>
      <w:lvlJc w:val="left"/>
      <w:pPr>
        <w:ind w:left="1648" w:hanging="360"/>
      </w:pPr>
      <w:rPr>
        <w:rFonts w:ascii="Courier New" w:hAnsi="Courier New" w:cs="Courier New" w:hint="default"/>
      </w:rPr>
    </w:lvl>
    <w:lvl w:ilvl="2" w:tplc="0C0A0005" w:tentative="1">
      <w:start w:val="1"/>
      <w:numFmt w:val="bullet"/>
      <w:lvlText w:val=""/>
      <w:lvlJc w:val="left"/>
      <w:pPr>
        <w:ind w:left="2368" w:hanging="360"/>
      </w:pPr>
      <w:rPr>
        <w:rFonts w:ascii="Wingdings" w:hAnsi="Wingdings" w:hint="default"/>
      </w:rPr>
    </w:lvl>
    <w:lvl w:ilvl="3" w:tplc="0C0A0001" w:tentative="1">
      <w:start w:val="1"/>
      <w:numFmt w:val="bullet"/>
      <w:lvlText w:val=""/>
      <w:lvlJc w:val="left"/>
      <w:pPr>
        <w:ind w:left="3088" w:hanging="360"/>
      </w:pPr>
      <w:rPr>
        <w:rFonts w:ascii="Symbol" w:hAnsi="Symbol" w:hint="default"/>
      </w:rPr>
    </w:lvl>
    <w:lvl w:ilvl="4" w:tplc="0C0A0003" w:tentative="1">
      <w:start w:val="1"/>
      <w:numFmt w:val="bullet"/>
      <w:lvlText w:val="o"/>
      <w:lvlJc w:val="left"/>
      <w:pPr>
        <w:ind w:left="3808" w:hanging="360"/>
      </w:pPr>
      <w:rPr>
        <w:rFonts w:ascii="Courier New" w:hAnsi="Courier New" w:cs="Courier New" w:hint="default"/>
      </w:rPr>
    </w:lvl>
    <w:lvl w:ilvl="5" w:tplc="0C0A0005" w:tentative="1">
      <w:start w:val="1"/>
      <w:numFmt w:val="bullet"/>
      <w:lvlText w:val=""/>
      <w:lvlJc w:val="left"/>
      <w:pPr>
        <w:ind w:left="4528" w:hanging="360"/>
      </w:pPr>
      <w:rPr>
        <w:rFonts w:ascii="Wingdings" w:hAnsi="Wingdings" w:hint="default"/>
      </w:rPr>
    </w:lvl>
    <w:lvl w:ilvl="6" w:tplc="0C0A0001" w:tentative="1">
      <w:start w:val="1"/>
      <w:numFmt w:val="bullet"/>
      <w:lvlText w:val=""/>
      <w:lvlJc w:val="left"/>
      <w:pPr>
        <w:ind w:left="5248" w:hanging="360"/>
      </w:pPr>
      <w:rPr>
        <w:rFonts w:ascii="Symbol" w:hAnsi="Symbol" w:hint="default"/>
      </w:rPr>
    </w:lvl>
    <w:lvl w:ilvl="7" w:tplc="0C0A0003" w:tentative="1">
      <w:start w:val="1"/>
      <w:numFmt w:val="bullet"/>
      <w:lvlText w:val="o"/>
      <w:lvlJc w:val="left"/>
      <w:pPr>
        <w:ind w:left="5968" w:hanging="360"/>
      </w:pPr>
      <w:rPr>
        <w:rFonts w:ascii="Courier New" w:hAnsi="Courier New" w:cs="Courier New" w:hint="default"/>
      </w:rPr>
    </w:lvl>
    <w:lvl w:ilvl="8" w:tplc="0C0A0005" w:tentative="1">
      <w:start w:val="1"/>
      <w:numFmt w:val="bullet"/>
      <w:lvlText w:val=""/>
      <w:lvlJc w:val="left"/>
      <w:pPr>
        <w:ind w:left="6688" w:hanging="360"/>
      </w:pPr>
      <w:rPr>
        <w:rFonts w:ascii="Wingdings" w:hAnsi="Wingdings" w:hint="default"/>
      </w:rPr>
    </w:lvl>
  </w:abstractNum>
  <w:abstractNum w:abstractNumId="20">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21">
    <w:nsid w:val="7656091D"/>
    <w:multiLevelType w:val="hybridMultilevel"/>
    <w:tmpl w:val="D50A5F0A"/>
    <w:lvl w:ilvl="0" w:tplc="A44A451C">
      <w:start w:val="2"/>
      <w:numFmt w:val="lowerLetter"/>
      <w:lvlText w:val="(%1)"/>
      <w:lvlJc w:val="left"/>
      <w:pPr>
        <w:ind w:left="2064" w:hanging="360"/>
      </w:pPr>
      <w:rPr>
        <w:rFonts w:hint="default"/>
      </w:rPr>
    </w:lvl>
    <w:lvl w:ilvl="1" w:tplc="3C0A0019" w:tentative="1">
      <w:start w:val="1"/>
      <w:numFmt w:val="lowerLetter"/>
      <w:lvlText w:val="%2."/>
      <w:lvlJc w:val="left"/>
      <w:pPr>
        <w:ind w:left="2784" w:hanging="360"/>
      </w:pPr>
    </w:lvl>
    <w:lvl w:ilvl="2" w:tplc="3C0A001B" w:tentative="1">
      <w:start w:val="1"/>
      <w:numFmt w:val="lowerRoman"/>
      <w:lvlText w:val="%3."/>
      <w:lvlJc w:val="right"/>
      <w:pPr>
        <w:ind w:left="3504" w:hanging="180"/>
      </w:pPr>
    </w:lvl>
    <w:lvl w:ilvl="3" w:tplc="3C0A000F" w:tentative="1">
      <w:start w:val="1"/>
      <w:numFmt w:val="decimal"/>
      <w:lvlText w:val="%4."/>
      <w:lvlJc w:val="left"/>
      <w:pPr>
        <w:ind w:left="4224" w:hanging="360"/>
      </w:pPr>
    </w:lvl>
    <w:lvl w:ilvl="4" w:tplc="3C0A0019" w:tentative="1">
      <w:start w:val="1"/>
      <w:numFmt w:val="lowerLetter"/>
      <w:lvlText w:val="%5."/>
      <w:lvlJc w:val="left"/>
      <w:pPr>
        <w:ind w:left="4944" w:hanging="360"/>
      </w:pPr>
    </w:lvl>
    <w:lvl w:ilvl="5" w:tplc="3C0A001B" w:tentative="1">
      <w:start w:val="1"/>
      <w:numFmt w:val="lowerRoman"/>
      <w:lvlText w:val="%6."/>
      <w:lvlJc w:val="right"/>
      <w:pPr>
        <w:ind w:left="5664" w:hanging="180"/>
      </w:pPr>
    </w:lvl>
    <w:lvl w:ilvl="6" w:tplc="3C0A000F" w:tentative="1">
      <w:start w:val="1"/>
      <w:numFmt w:val="decimal"/>
      <w:lvlText w:val="%7."/>
      <w:lvlJc w:val="left"/>
      <w:pPr>
        <w:ind w:left="6384" w:hanging="360"/>
      </w:pPr>
    </w:lvl>
    <w:lvl w:ilvl="7" w:tplc="3C0A0019" w:tentative="1">
      <w:start w:val="1"/>
      <w:numFmt w:val="lowerLetter"/>
      <w:lvlText w:val="%8."/>
      <w:lvlJc w:val="left"/>
      <w:pPr>
        <w:ind w:left="7104" w:hanging="360"/>
      </w:pPr>
    </w:lvl>
    <w:lvl w:ilvl="8" w:tplc="3C0A001B" w:tentative="1">
      <w:start w:val="1"/>
      <w:numFmt w:val="lowerRoman"/>
      <w:lvlText w:val="%9."/>
      <w:lvlJc w:val="right"/>
      <w:pPr>
        <w:ind w:left="7824" w:hanging="180"/>
      </w:pPr>
    </w:lvl>
  </w:abstractNum>
  <w:abstractNum w:abstractNumId="22">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23">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3"/>
  </w:num>
  <w:num w:numId="2">
    <w:abstractNumId w:val="17"/>
  </w:num>
  <w:num w:numId="3">
    <w:abstractNumId w:val="1"/>
  </w:num>
  <w:num w:numId="4">
    <w:abstractNumId w:val="9"/>
  </w:num>
  <w:num w:numId="5">
    <w:abstractNumId w:val="18"/>
  </w:num>
  <w:num w:numId="6">
    <w:abstractNumId w:val="12"/>
  </w:num>
  <w:num w:numId="7">
    <w:abstractNumId w:val="22"/>
  </w:num>
  <w:num w:numId="8">
    <w:abstractNumId w:val="7"/>
  </w:num>
  <w:num w:numId="9">
    <w:abstractNumId w:val="11"/>
  </w:num>
  <w:num w:numId="10">
    <w:abstractNumId w:val="8"/>
  </w:num>
  <w:num w:numId="11">
    <w:abstractNumId w:val="20"/>
  </w:num>
  <w:num w:numId="12">
    <w:abstractNumId w:val="23"/>
  </w:num>
  <w:num w:numId="13">
    <w:abstractNumId w:val="2"/>
  </w:num>
  <w:num w:numId="14">
    <w:abstractNumId w:val="21"/>
  </w:num>
  <w:num w:numId="15">
    <w:abstractNumId w:val="14"/>
  </w:num>
  <w:num w:numId="16">
    <w:abstractNumId w:val="3"/>
  </w:num>
  <w:num w:numId="17">
    <w:abstractNumId w:val="16"/>
  </w:num>
  <w:num w:numId="18">
    <w:abstractNumId w:val="0"/>
  </w:num>
  <w:num w:numId="19">
    <w:abstractNumId w:val="19"/>
  </w:num>
  <w:num w:numId="20">
    <w:abstractNumId w:val="5"/>
  </w:num>
  <w:num w:numId="21">
    <w:abstractNumId w:val="6"/>
  </w:num>
  <w:num w:numId="22">
    <w:abstractNumId w:val="10"/>
  </w:num>
  <w:num w:numId="23">
    <w:abstractNumId w:val="4"/>
  </w:num>
  <w:num w:numId="24">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C8A"/>
    <w:rsid w:val="00004D9C"/>
    <w:rsid w:val="0001405B"/>
    <w:rsid w:val="000158ED"/>
    <w:rsid w:val="00021A85"/>
    <w:rsid w:val="00023171"/>
    <w:rsid w:val="0003412D"/>
    <w:rsid w:val="000342F8"/>
    <w:rsid w:val="00035CEB"/>
    <w:rsid w:val="00052A48"/>
    <w:rsid w:val="00060C93"/>
    <w:rsid w:val="00061E4F"/>
    <w:rsid w:val="00074656"/>
    <w:rsid w:val="00076588"/>
    <w:rsid w:val="00076FDB"/>
    <w:rsid w:val="0008485D"/>
    <w:rsid w:val="00090818"/>
    <w:rsid w:val="00094A58"/>
    <w:rsid w:val="000A45A3"/>
    <w:rsid w:val="000A4BCF"/>
    <w:rsid w:val="000B3799"/>
    <w:rsid w:val="000B7024"/>
    <w:rsid w:val="000C6620"/>
    <w:rsid w:val="000C6691"/>
    <w:rsid w:val="000D313C"/>
    <w:rsid w:val="000D5C09"/>
    <w:rsid w:val="000E169C"/>
    <w:rsid w:val="000E25D3"/>
    <w:rsid w:val="000E4893"/>
    <w:rsid w:val="000E5A80"/>
    <w:rsid w:val="000F6F8F"/>
    <w:rsid w:val="0010055B"/>
    <w:rsid w:val="001008AB"/>
    <w:rsid w:val="0010139B"/>
    <w:rsid w:val="001047BD"/>
    <w:rsid w:val="00106362"/>
    <w:rsid w:val="00107965"/>
    <w:rsid w:val="00115E06"/>
    <w:rsid w:val="00120899"/>
    <w:rsid w:val="0012194C"/>
    <w:rsid w:val="0012233D"/>
    <w:rsid w:val="00134709"/>
    <w:rsid w:val="0014041E"/>
    <w:rsid w:val="00140563"/>
    <w:rsid w:val="0014333C"/>
    <w:rsid w:val="0017126C"/>
    <w:rsid w:val="00173C9E"/>
    <w:rsid w:val="00175175"/>
    <w:rsid w:val="0018036A"/>
    <w:rsid w:val="00182ECD"/>
    <w:rsid w:val="00182FAF"/>
    <w:rsid w:val="001A266E"/>
    <w:rsid w:val="001A3568"/>
    <w:rsid w:val="001A56E7"/>
    <w:rsid w:val="001A686D"/>
    <w:rsid w:val="001B2BDA"/>
    <w:rsid w:val="001B32CF"/>
    <w:rsid w:val="001C252A"/>
    <w:rsid w:val="001C3235"/>
    <w:rsid w:val="001D7681"/>
    <w:rsid w:val="001E29FA"/>
    <w:rsid w:val="001E42A2"/>
    <w:rsid w:val="001F62A3"/>
    <w:rsid w:val="001F6D72"/>
    <w:rsid w:val="00200A95"/>
    <w:rsid w:val="0021200C"/>
    <w:rsid w:val="00215499"/>
    <w:rsid w:val="00215D3C"/>
    <w:rsid w:val="00217A6B"/>
    <w:rsid w:val="00224726"/>
    <w:rsid w:val="00224944"/>
    <w:rsid w:val="0023414F"/>
    <w:rsid w:val="00235D6A"/>
    <w:rsid w:val="00243D51"/>
    <w:rsid w:val="00250F3A"/>
    <w:rsid w:val="00253492"/>
    <w:rsid w:val="00256866"/>
    <w:rsid w:val="0026794B"/>
    <w:rsid w:val="00267CC6"/>
    <w:rsid w:val="00273794"/>
    <w:rsid w:val="00281F66"/>
    <w:rsid w:val="0028397F"/>
    <w:rsid w:val="00285FF9"/>
    <w:rsid w:val="00290681"/>
    <w:rsid w:val="00292A53"/>
    <w:rsid w:val="00296CE4"/>
    <w:rsid w:val="002B18F0"/>
    <w:rsid w:val="002B6401"/>
    <w:rsid w:val="002C623B"/>
    <w:rsid w:val="002C78B5"/>
    <w:rsid w:val="002D4C87"/>
    <w:rsid w:val="002F14B7"/>
    <w:rsid w:val="002F37EE"/>
    <w:rsid w:val="002F7114"/>
    <w:rsid w:val="003023D1"/>
    <w:rsid w:val="00303E36"/>
    <w:rsid w:val="00310AED"/>
    <w:rsid w:val="00320350"/>
    <w:rsid w:val="0033013E"/>
    <w:rsid w:val="003303C3"/>
    <w:rsid w:val="00344823"/>
    <w:rsid w:val="003640C8"/>
    <w:rsid w:val="00364C90"/>
    <w:rsid w:val="003815D1"/>
    <w:rsid w:val="003842CB"/>
    <w:rsid w:val="003A178E"/>
    <w:rsid w:val="003A3EE0"/>
    <w:rsid w:val="003B2831"/>
    <w:rsid w:val="003B5283"/>
    <w:rsid w:val="003C0B8F"/>
    <w:rsid w:val="003D143A"/>
    <w:rsid w:val="003D1C8A"/>
    <w:rsid w:val="003D6B6F"/>
    <w:rsid w:val="003E7BEA"/>
    <w:rsid w:val="003F0230"/>
    <w:rsid w:val="00403559"/>
    <w:rsid w:val="004038B8"/>
    <w:rsid w:val="00404953"/>
    <w:rsid w:val="00407D74"/>
    <w:rsid w:val="0041444B"/>
    <w:rsid w:val="0042209C"/>
    <w:rsid w:val="00422221"/>
    <w:rsid w:val="0043013D"/>
    <w:rsid w:val="00440DD4"/>
    <w:rsid w:val="00440F84"/>
    <w:rsid w:val="004638BB"/>
    <w:rsid w:val="00463D84"/>
    <w:rsid w:val="00470091"/>
    <w:rsid w:val="00475497"/>
    <w:rsid w:val="00483BC5"/>
    <w:rsid w:val="00490EE4"/>
    <w:rsid w:val="004A0799"/>
    <w:rsid w:val="004A1290"/>
    <w:rsid w:val="004A7D22"/>
    <w:rsid w:val="004B0DB8"/>
    <w:rsid w:val="004B187B"/>
    <w:rsid w:val="004B2EEE"/>
    <w:rsid w:val="004B3AB3"/>
    <w:rsid w:val="004B59A6"/>
    <w:rsid w:val="004C039D"/>
    <w:rsid w:val="004C62A9"/>
    <w:rsid w:val="004C7ED7"/>
    <w:rsid w:val="004D29D0"/>
    <w:rsid w:val="004D377C"/>
    <w:rsid w:val="004D3D6D"/>
    <w:rsid w:val="004D3E15"/>
    <w:rsid w:val="004D7F5F"/>
    <w:rsid w:val="004E13B2"/>
    <w:rsid w:val="004E4203"/>
    <w:rsid w:val="004E69A3"/>
    <w:rsid w:val="004F31AF"/>
    <w:rsid w:val="004F587D"/>
    <w:rsid w:val="00511A0D"/>
    <w:rsid w:val="005154A6"/>
    <w:rsid w:val="00520231"/>
    <w:rsid w:val="005221F3"/>
    <w:rsid w:val="0052494A"/>
    <w:rsid w:val="00532884"/>
    <w:rsid w:val="00543486"/>
    <w:rsid w:val="00544277"/>
    <w:rsid w:val="00545A02"/>
    <w:rsid w:val="005526B7"/>
    <w:rsid w:val="005541FE"/>
    <w:rsid w:val="0056090E"/>
    <w:rsid w:val="005664D8"/>
    <w:rsid w:val="005679D8"/>
    <w:rsid w:val="00570376"/>
    <w:rsid w:val="00571234"/>
    <w:rsid w:val="005723D3"/>
    <w:rsid w:val="0057393C"/>
    <w:rsid w:val="00574786"/>
    <w:rsid w:val="00585CE9"/>
    <w:rsid w:val="005863AC"/>
    <w:rsid w:val="005A2AC0"/>
    <w:rsid w:val="005A3612"/>
    <w:rsid w:val="005A4C3A"/>
    <w:rsid w:val="005A597D"/>
    <w:rsid w:val="005B153B"/>
    <w:rsid w:val="005B60E5"/>
    <w:rsid w:val="005C10A3"/>
    <w:rsid w:val="005C1D3E"/>
    <w:rsid w:val="005C5317"/>
    <w:rsid w:val="005D6481"/>
    <w:rsid w:val="005E131D"/>
    <w:rsid w:val="005E3769"/>
    <w:rsid w:val="005E3D5A"/>
    <w:rsid w:val="005E4798"/>
    <w:rsid w:val="005E7C9F"/>
    <w:rsid w:val="005F0792"/>
    <w:rsid w:val="005F2E2C"/>
    <w:rsid w:val="005F6D7A"/>
    <w:rsid w:val="00606947"/>
    <w:rsid w:val="00610735"/>
    <w:rsid w:val="006119A4"/>
    <w:rsid w:val="00612304"/>
    <w:rsid w:val="00615527"/>
    <w:rsid w:val="00616EED"/>
    <w:rsid w:val="00622F1E"/>
    <w:rsid w:val="006235A1"/>
    <w:rsid w:val="00626F10"/>
    <w:rsid w:val="006333B2"/>
    <w:rsid w:val="00652C9E"/>
    <w:rsid w:val="00667C00"/>
    <w:rsid w:val="0067437B"/>
    <w:rsid w:val="006761E4"/>
    <w:rsid w:val="0067639F"/>
    <w:rsid w:val="0067647F"/>
    <w:rsid w:val="00685C80"/>
    <w:rsid w:val="00694378"/>
    <w:rsid w:val="00696EFE"/>
    <w:rsid w:val="006B0D43"/>
    <w:rsid w:val="006B2735"/>
    <w:rsid w:val="006B3670"/>
    <w:rsid w:val="006C1AE2"/>
    <w:rsid w:val="006D0B4A"/>
    <w:rsid w:val="006D1AEA"/>
    <w:rsid w:val="006E0CFD"/>
    <w:rsid w:val="006E3233"/>
    <w:rsid w:val="00707DD9"/>
    <w:rsid w:val="007262B6"/>
    <w:rsid w:val="00741391"/>
    <w:rsid w:val="007458B9"/>
    <w:rsid w:val="00750645"/>
    <w:rsid w:val="007547B5"/>
    <w:rsid w:val="00760E1C"/>
    <w:rsid w:val="00761A1F"/>
    <w:rsid w:val="00767323"/>
    <w:rsid w:val="00770832"/>
    <w:rsid w:val="00774386"/>
    <w:rsid w:val="007851BA"/>
    <w:rsid w:val="00785934"/>
    <w:rsid w:val="00787D0D"/>
    <w:rsid w:val="007903E6"/>
    <w:rsid w:val="007A1557"/>
    <w:rsid w:val="007A270F"/>
    <w:rsid w:val="007A7930"/>
    <w:rsid w:val="007B1A2E"/>
    <w:rsid w:val="007B3660"/>
    <w:rsid w:val="007C1970"/>
    <w:rsid w:val="007C4A6F"/>
    <w:rsid w:val="007C4F8D"/>
    <w:rsid w:val="007D2766"/>
    <w:rsid w:val="007E5119"/>
    <w:rsid w:val="007E789F"/>
    <w:rsid w:val="00804F1A"/>
    <w:rsid w:val="008116BF"/>
    <w:rsid w:val="00813C4D"/>
    <w:rsid w:val="00814337"/>
    <w:rsid w:val="008318D7"/>
    <w:rsid w:val="00846659"/>
    <w:rsid w:val="0086474A"/>
    <w:rsid w:val="00866147"/>
    <w:rsid w:val="0087278F"/>
    <w:rsid w:val="00880949"/>
    <w:rsid w:val="00880D90"/>
    <w:rsid w:val="00880FA2"/>
    <w:rsid w:val="0088453E"/>
    <w:rsid w:val="00887A41"/>
    <w:rsid w:val="00896465"/>
    <w:rsid w:val="008A7BFD"/>
    <w:rsid w:val="008B097D"/>
    <w:rsid w:val="008B110A"/>
    <w:rsid w:val="008C1B4A"/>
    <w:rsid w:val="008D2059"/>
    <w:rsid w:val="008D4686"/>
    <w:rsid w:val="008E1B30"/>
    <w:rsid w:val="008E5B81"/>
    <w:rsid w:val="008F200B"/>
    <w:rsid w:val="008F3244"/>
    <w:rsid w:val="008F622A"/>
    <w:rsid w:val="00900483"/>
    <w:rsid w:val="00900976"/>
    <w:rsid w:val="009063A5"/>
    <w:rsid w:val="00912390"/>
    <w:rsid w:val="00914581"/>
    <w:rsid w:val="0092019F"/>
    <w:rsid w:val="00920931"/>
    <w:rsid w:val="009216F0"/>
    <w:rsid w:val="00921766"/>
    <w:rsid w:val="00947242"/>
    <w:rsid w:val="00953D67"/>
    <w:rsid w:val="00964A64"/>
    <w:rsid w:val="0096502F"/>
    <w:rsid w:val="00971219"/>
    <w:rsid w:val="0099442E"/>
    <w:rsid w:val="0099500D"/>
    <w:rsid w:val="00995C33"/>
    <w:rsid w:val="009A3BD0"/>
    <w:rsid w:val="009B16E3"/>
    <w:rsid w:val="009B1AE4"/>
    <w:rsid w:val="009B44B0"/>
    <w:rsid w:val="009B6122"/>
    <w:rsid w:val="009C0579"/>
    <w:rsid w:val="009C3D6E"/>
    <w:rsid w:val="009C5465"/>
    <w:rsid w:val="009E7837"/>
    <w:rsid w:val="009F22CB"/>
    <w:rsid w:val="009F536E"/>
    <w:rsid w:val="00A00107"/>
    <w:rsid w:val="00A00B4F"/>
    <w:rsid w:val="00A040A2"/>
    <w:rsid w:val="00A04439"/>
    <w:rsid w:val="00A1743F"/>
    <w:rsid w:val="00A325D7"/>
    <w:rsid w:val="00A35CDC"/>
    <w:rsid w:val="00A4217C"/>
    <w:rsid w:val="00A45EC5"/>
    <w:rsid w:val="00A555C5"/>
    <w:rsid w:val="00A64641"/>
    <w:rsid w:val="00A72141"/>
    <w:rsid w:val="00A75691"/>
    <w:rsid w:val="00A8113B"/>
    <w:rsid w:val="00A8556C"/>
    <w:rsid w:val="00A85FD1"/>
    <w:rsid w:val="00A9013B"/>
    <w:rsid w:val="00A90874"/>
    <w:rsid w:val="00A91809"/>
    <w:rsid w:val="00A91DD5"/>
    <w:rsid w:val="00A93666"/>
    <w:rsid w:val="00A94CBE"/>
    <w:rsid w:val="00AA3AA2"/>
    <w:rsid w:val="00AB1679"/>
    <w:rsid w:val="00AB26A2"/>
    <w:rsid w:val="00AB3623"/>
    <w:rsid w:val="00AB44F2"/>
    <w:rsid w:val="00AB53A6"/>
    <w:rsid w:val="00AC4640"/>
    <w:rsid w:val="00AC6AF1"/>
    <w:rsid w:val="00AD3598"/>
    <w:rsid w:val="00AD7D92"/>
    <w:rsid w:val="00B00B28"/>
    <w:rsid w:val="00B012BE"/>
    <w:rsid w:val="00B111EB"/>
    <w:rsid w:val="00B208ED"/>
    <w:rsid w:val="00B242C8"/>
    <w:rsid w:val="00B25658"/>
    <w:rsid w:val="00B41E03"/>
    <w:rsid w:val="00B46517"/>
    <w:rsid w:val="00B47DEF"/>
    <w:rsid w:val="00B650FE"/>
    <w:rsid w:val="00B675A9"/>
    <w:rsid w:val="00B710B6"/>
    <w:rsid w:val="00B72282"/>
    <w:rsid w:val="00B72CDA"/>
    <w:rsid w:val="00B733E1"/>
    <w:rsid w:val="00B82C9B"/>
    <w:rsid w:val="00B91E1C"/>
    <w:rsid w:val="00B92B18"/>
    <w:rsid w:val="00B978BA"/>
    <w:rsid w:val="00BA062A"/>
    <w:rsid w:val="00BB13B8"/>
    <w:rsid w:val="00BB6221"/>
    <w:rsid w:val="00BC162F"/>
    <w:rsid w:val="00BC3529"/>
    <w:rsid w:val="00BC48A0"/>
    <w:rsid w:val="00BC5150"/>
    <w:rsid w:val="00BD2FB6"/>
    <w:rsid w:val="00BD5144"/>
    <w:rsid w:val="00BD797A"/>
    <w:rsid w:val="00BF1C21"/>
    <w:rsid w:val="00BF2172"/>
    <w:rsid w:val="00BF7AAA"/>
    <w:rsid w:val="00C05BA3"/>
    <w:rsid w:val="00C10B30"/>
    <w:rsid w:val="00C2286C"/>
    <w:rsid w:val="00C243BA"/>
    <w:rsid w:val="00C33AFA"/>
    <w:rsid w:val="00C445EB"/>
    <w:rsid w:val="00C45335"/>
    <w:rsid w:val="00C45EEE"/>
    <w:rsid w:val="00C52DA7"/>
    <w:rsid w:val="00C52E52"/>
    <w:rsid w:val="00C53A7F"/>
    <w:rsid w:val="00C5575E"/>
    <w:rsid w:val="00C61829"/>
    <w:rsid w:val="00C7067B"/>
    <w:rsid w:val="00C74B4B"/>
    <w:rsid w:val="00C76157"/>
    <w:rsid w:val="00C77FC6"/>
    <w:rsid w:val="00C82218"/>
    <w:rsid w:val="00C85F27"/>
    <w:rsid w:val="00C869A9"/>
    <w:rsid w:val="00C87CC5"/>
    <w:rsid w:val="00C90A12"/>
    <w:rsid w:val="00CA0DFF"/>
    <w:rsid w:val="00CA3B36"/>
    <w:rsid w:val="00CA540F"/>
    <w:rsid w:val="00CA7145"/>
    <w:rsid w:val="00CC3664"/>
    <w:rsid w:val="00CD22B1"/>
    <w:rsid w:val="00CE0B1F"/>
    <w:rsid w:val="00CE121D"/>
    <w:rsid w:val="00CF1418"/>
    <w:rsid w:val="00D03745"/>
    <w:rsid w:val="00D1316F"/>
    <w:rsid w:val="00D15C69"/>
    <w:rsid w:val="00D23BCB"/>
    <w:rsid w:val="00D3232F"/>
    <w:rsid w:val="00D457E2"/>
    <w:rsid w:val="00D46FF3"/>
    <w:rsid w:val="00D54432"/>
    <w:rsid w:val="00D575DA"/>
    <w:rsid w:val="00D60DBA"/>
    <w:rsid w:val="00D619CB"/>
    <w:rsid w:val="00D62B6C"/>
    <w:rsid w:val="00D74FA4"/>
    <w:rsid w:val="00D87104"/>
    <w:rsid w:val="00D921D3"/>
    <w:rsid w:val="00D9408F"/>
    <w:rsid w:val="00D96277"/>
    <w:rsid w:val="00DB2128"/>
    <w:rsid w:val="00DB5E07"/>
    <w:rsid w:val="00DB6C09"/>
    <w:rsid w:val="00DC1A29"/>
    <w:rsid w:val="00DC1CE7"/>
    <w:rsid w:val="00DC3ACA"/>
    <w:rsid w:val="00DD441A"/>
    <w:rsid w:val="00DD4A7C"/>
    <w:rsid w:val="00DD50D4"/>
    <w:rsid w:val="00DD601B"/>
    <w:rsid w:val="00DD6ACA"/>
    <w:rsid w:val="00DD79AF"/>
    <w:rsid w:val="00DD7FE6"/>
    <w:rsid w:val="00DE42B0"/>
    <w:rsid w:val="00DE5320"/>
    <w:rsid w:val="00DF547D"/>
    <w:rsid w:val="00E01D57"/>
    <w:rsid w:val="00E0617C"/>
    <w:rsid w:val="00E1371B"/>
    <w:rsid w:val="00E148FA"/>
    <w:rsid w:val="00E16AB7"/>
    <w:rsid w:val="00E172F5"/>
    <w:rsid w:val="00E22D8E"/>
    <w:rsid w:val="00E4258F"/>
    <w:rsid w:val="00E4280A"/>
    <w:rsid w:val="00E51A96"/>
    <w:rsid w:val="00E52F4E"/>
    <w:rsid w:val="00E537CA"/>
    <w:rsid w:val="00E562DE"/>
    <w:rsid w:val="00E6349D"/>
    <w:rsid w:val="00E657C3"/>
    <w:rsid w:val="00E717C7"/>
    <w:rsid w:val="00E77C0D"/>
    <w:rsid w:val="00E82753"/>
    <w:rsid w:val="00E86E64"/>
    <w:rsid w:val="00E936B3"/>
    <w:rsid w:val="00E951C3"/>
    <w:rsid w:val="00EB3E78"/>
    <w:rsid w:val="00EB5332"/>
    <w:rsid w:val="00EB54A6"/>
    <w:rsid w:val="00EC2346"/>
    <w:rsid w:val="00ED20F2"/>
    <w:rsid w:val="00ED2F02"/>
    <w:rsid w:val="00ED7AA9"/>
    <w:rsid w:val="00EE6D6A"/>
    <w:rsid w:val="00EF1548"/>
    <w:rsid w:val="00F02478"/>
    <w:rsid w:val="00F0658F"/>
    <w:rsid w:val="00F06A75"/>
    <w:rsid w:val="00F119DE"/>
    <w:rsid w:val="00F12DF7"/>
    <w:rsid w:val="00F3395C"/>
    <w:rsid w:val="00F5183B"/>
    <w:rsid w:val="00F64AB8"/>
    <w:rsid w:val="00F655C3"/>
    <w:rsid w:val="00F732AB"/>
    <w:rsid w:val="00F805DE"/>
    <w:rsid w:val="00F82F45"/>
    <w:rsid w:val="00F919C6"/>
    <w:rsid w:val="00F97D0C"/>
    <w:rsid w:val="00FA093A"/>
    <w:rsid w:val="00FD55A1"/>
    <w:rsid w:val="00FE55A9"/>
    <w:rsid w:val="00FE6D09"/>
    <w:rsid w:val="00FF11D8"/>
    <w:rsid w:val="00FF2927"/>
    <w:rsid w:val="00FF4D34"/>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6D21B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uoc@defensoriadelpueblo.gov.p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1F056D-F7DD-472F-8D7B-B231E01C1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19</Pages>
  <Words>5632</Words>
  <Characters>30976</Characters>
  <Application>Microsoft Office Word</Application>
  <DocSecurity>0</DocSecurity>
  <Lines>258</Lines>
  <Paragraphs>73</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36535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UOC</cp:lastModifiedBy>
  <cp:revision>11</cp:revision>
  <cp:lastPrinted>2017-05-29T17:00:00Z</cp:lastPrinted>
  <dcterms:created xsi:type="dcterms:W3CDTF">2017-06-08T13:38:00Z</dcterms:created>
  <dcterms:modified xsi:type="dcterms:W3CDTF">2017-08-08T15:02:00Z</dcterms:modified>
</cp:coreProperties>
</file>