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>Entre</w:t>
      </w:r>
      <w:r w:rsidR="009A2FD1">
        <w:rPr>
          <w:rFonts w:ascii="Arial" w:eastAsia="Times New Roman" w:hAnsi="Arial" w:cs="Arial"/>
          <w:lang w:val="es-ES" w:eastAsia="es-ES"/>
        </w:rPr>
        <w:t xml:space="preserve"> el Ministerio de Defensa Nacional</w:t>
      </w:r>
      <w:r w:rsidRPr="00A74159">
        <w:rPr>
          <w:rFonts w:ascii="Arial" w:eastAsia="Times New Roman" w:hAnsi="Arial" w:cs="Arial"/>
          <w:lang w:val="es-ES" w:eastAsia="es-ES"/>
        </w:rPr>
        <w:t xml:space="preserve">, domiciliada en </w:t>
      </w:r>
      <w:r w:rsidR="009A2FD1">
        <w:rPr>
          <w:rFonts w:ascii="Arial" w:eastAsia="Times New Roman" w:hAnsi="Arial" w:cs="Arial"/>
          <w:lang w:val="es-ES" w:eastAsia="es-ES"/>
        </w:rPr>
        <w:t>Mcal. López e/ Vice Pdte. Sánchez</w:t>
      </w:r>
      <w:r w:rsidRPr="00A74159">
        <w:rPr>
          <w:rFonts w:ascii="Arial" w:eastAsia="Times New Roman" w:hAnsi="Arial" w:cs="Arial"/>
          <w:lang w:val="es-ES" w:eastAsia="es-ES"/>
        </w:rPr>
        <w:t xml:space="preserve">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 </w:t>
      </w:r>
      <w:r w:rsidR="00FC350E" w:rsidRPr="00FC350E">
        <w:rPr>
          <w:rFonts w:ascii="Arial" w:eastAsia="Times New Roman" w:hAnsi="Arial" w:cs="Arial"/>
          <w:lang w:val="es-ES" w:eastAsia="es-ES"/>
        </w:rPr>
        <w:t>Adquisición de Tóner e Insumo de Oficinas</w:t>
      </w:r>
      <w:r w:rsidRPr="00A74159">
        <w:rPr>
          <w:rFonts w:ascii="Arial" w:eastAsia="Times New Roman" w:hAnsi="Arial" w:cs="Arial"/>
          <w:lang w:val="es-ES" w:eastAsia="es-ES"/>
        </w:rPr>
        <w:t>",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Default="00FC350E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Style w:val="value"/>
        </w:rPr>
      </w:pPr>
      <w:r>
        <w:rPr>
          <w:rStyle w:val="value"/>
        </w:rPr>
        <w:t>Adquisición de Tóner e Insumo de Oficinas</w:t>
      </w:r>
    </w:p>
    <w:p w:rsidR="00FC350E" w:rsidRPr="00A74159" w:rsidRDefault="00FC350E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E1281E" w:rsidRPr="00A74159" w:rsidRDefault="00D32C14" w:rsidP="00A74159">
      <w:pPr>
        <w:widowControl w:val="0"/>
        <w:suppressAutoHyphens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[Agregar aquí cualquier otro(s) documento(s)] 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N°</w:t>
      </w:r>
      <w:r w:rsidR="00DF2807">
        <w:rPr>
          <w:rFonts w:ascii="Arial" w:hAnsi="Arial" w:cs="Arial"/>
          <w:snapToGrid w:val="0"/>
          <w:color w:val="000000"/>
        </w:rPr>
        <w:t xml:space="preserve"> 323.232.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presente Contrato es el</w:t>
      </w:r>
      <w:r w:rsidR="009A2FD1">
        <w:rPr>
          <w:rFonts w:ascii="Arial" w:eastAsia="Times New Roman" w:hAnsi="Arial" w:cs="Arial"/>
          <w:lang w:val="es-ES_tradnl"/>
        </w:rPr>
        <w:t xml:space="preserve"> resultado del procedimiento del llam</w:t>
      </w:r>
      <w:r w:rsidR="00FC350E">
        <w:rPr>
          <w:rFonts w:ascii="Arial" w:eastAsia="Times New Roman" w:hAnsi="Arial" w:cs="Arial"/>
          <w:lang w:val="es-ES_tradnl"/>
        </w:rPr>
        <w:t>ado a Contratación Directa Nº 06</w:t>
      </w:r>
      <w:r w:rsidR="009A2FD1">
        <w:rPr>
          <w:rFonts w:ascii="Arial" w:eastAsia="Times New Roman" w:hAnsi="Arial" w:cs="Arial"/>
          <w:lang w:val="es-ES_tradnl"/>
        </w:rPr>
        <w:t>/2017 “</w:t>
      </w:r>
      <w:r w:rsidR="00FC350E">
        <w:rPr>
          <w:rStyle w:val="value"/>
        </w:rPr>
        <w:t>Adquisición de Tóner e Insumo de Oficinas</w:t>
      </w:r>
      <w:r w:rsidR="00FC350E">
        <w:rPr>
          <w:rStyle w:val="value"/>
        </w:rPr>
        <w:t>”</w:t>
      </w:r>
      <w:r w:rsidRPr="00A74159">
        <w:rPr>
          <w:rFonts w:ascii="Arial" w:eastAsia="Times New Roman" w:hAnsi="Arial" w:cs="Arial"/>
          <w:lang w:val="es-ES_tradnl"/>
        </w:rPr>
        <w:t xml:space="preserve">, convocado por  la </w:t>
      </w:r>
      <w:r w:rsidR="009A2FD1">
        <w:rPr>
          <w:rFonts w:ascii="Arial" w:eastAsia="Times New Roman" w:hAnsi="Arial" w:cs="Arial"/>
          <w:i/>
          <w:lang w:val="es-ES_tradnl"/>
        </w:rPr>
        <w:t>Dirección de Contratación de Bienes y Servicios</w:t>
      </w:r>
      <w:r w:rsidRPr="00A74159">
        <w:rPr>
          <w:rFonts w:ascii="Arial" w:eastAsia="Times New Roman" w:hAnsi="Arial" w:cs="Arial"/>
          <w:lang w:val="es-ES_tradnl"/>
        </w:rPr>
        <w:t>. La adjudicación fue realizada según acto administrativo N°_______ 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586DC1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  <w:r w:rsidRPr="00A74159">
        <w:rPr>
          <w:rFonts w:ascii="Arial" w:eastAsia="Times New Roman" w:hAnsi="Arial" w:cs="Arial"/>
          <w:color w:val="FF0000"/>
          <w:lang w:val="es-ES_tradnl"/>
        </w:rPr>
        <w:t xml:space="preserve"> [</w:t>
      </w:r>
      <w:r w:rsidRPr="00A74159">
        <w:rPr>
          <w:rFonts w:ascii="Arial" w:eastAsia="Times New Roman" w:hAnsi="Arial" w:cs="Arial"/>
          <w:i/>
          <w:color w:val="FF0000"/>
          <w:lang w:val="es-ES_tradnl"/>
        </w:rPr>
        <w:t>Formato de Tabla:]</w:t>
      </w:r>
    </w:p>
    <w:p w:rsidR="000F580A" w:rsidRPr="00A74159" w:rsidRDefault="000F580A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992"/>
        <w:gridCol w:w="653"/>
        <w:gridCol w:w="623"/>
        <w:gridCol w:w="1134"/>
        <w:gridCol w:w="1417"/>
        <w:gridCol w:w="1276"/>
        <w:gridCol w:w="1559"/>
      </w:tblGrid>
      <w:tr w:rsidR="00586DC1" w:rsidRPr="00A74159" w:rsidTr="00586DC1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Monto Total</w:t>
            </w:r>
          </w:p>
        </w:tc>
      </w:tr>
      <w:tr w:rsidR="00586DC1" w:rsidRPr="00A74159" w:rsidTr="00586D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</w:t>
      </w:r>
      <w:proofErr w:type="gramStart"/>
      <w:r w:rsidRPr="00A74159">
        <w:rPr>
          <w:rFonts w:ascii="Arial" w:eastAsia="Times New Roman" w:hAnsi="Arial" w:cs="Arial"/>
          <w:lang w:val="es-ES_tradnl"/>
        </w:rPr>
        <w:t>:_</w:t>
      </w:r>
      <w:proofErr w:type="gramEnd"/>
      <w:r w:rsidRPr="00A74159">
        <w:rPr>
          <w:rFonts w:ascii="Arial" w:eastAsia="Times New Roman" w:hAnsi="Arial" w:cs="Arial"/>
          <w:lang w:val="es-ES_tradnl"/>
        </w:rPr>
        <w:t>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586DC1" w:rsidRDefault="00586DC1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 xml:space="preserve">El plazo de vigencia de este Contrato </w:t>
      </w:r>
      <w:r w:rsidR="00E55606">
        <w:rPr>
          <w:rFonts w:ascii="Arial" w:eastAsia="Times New Roman" w:hAnsi="Arial" w:cs="Arial"/>
          <w:lang w:val="es-ES_tradnl" w:eastAsia="es-ES"/>
        </w:rPr>
        <w:t>será hasta el cumplimiento total de las obligaciones.</w:t>
      </w:r>
    </w:p>
    <w:p w:rsidR="00E55606" w:rsidRPr="00A74159" w:rsidRDefault="00E55606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E72D7D">
        <w:rPr>
          <w:rFonts w:ascii="Arial" w:eastAsia="Times New Roman" w:hAnsi="Arial" w:cs="Arial"/>
          <w:bCs/>
          <w:lang w:val="es-ES_tradnl"/>
        </w:rPr>
        <w:t>iente dirección; ______________</w:t>
      </w:r>
    </w:p>
    <w:p w:rsidR="00044BC4" w:rsidRPr="00E72D7D" w:rsidRDefault="00044BC4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administración del contrato estará a cargo de: </w:t>
      </w:r>
      <w:r w:rsidR="00BB5B53">
        <w:rPr>
          <w:rFonts w:ascii="Arial" w:eastAsia="Times New Roman" w:hAnsi="Arial" w:cs="Arial"/>
          <w:bCs/>
          <w:lang w:val="es-ES_tradnl"/>
        </w:rPr>
        <w:t>Los coordinadores administrativos correspondiente a cada programa presupuestario afectado.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garantía para el fiel cumplimiento del contrato se regirá por lo establecido en las Condiciones Generales  y Especiales del Contrato, la cual se presentará a más tardar </w:t>
      </w:r>
      <w:r w:rsidRPr="00A74159">
        <w:rPr>
          <w:rFonts w:ascii="Arial" w:eastAsia="Times New Roman" w:hAnsi="Arial" w:cs="Arial"/>
          <w:bCs/>
          <w:lang w:val="es-ES_tradnl"/>
        </w:rPr>
        <w:lastRenderedPageBreak/>
        <w:t xml:space="preserve">dentro de los 10 (días) calendarios siguientes a la firma del contrato. La garantía de fiel cumplimiento debe ser equivalente al </w:t>
      </w:r>
      <w:r w:rsidR="006C2A45">
        <w:rPr>
          <w:rFonts w:ascii="Arial" w:eastAsia="Times New Roman" w:hAnsi="Arial" w:cs="Arial"/>
          <w:bCs/>
          <w:lang w:val="es-ES_tradnl"/>
        </w:rPr>
        <w:t>5%</w:t>
      </w:r>
      <w:r w:rsidRPr="00A74159">
        <w:rPr>
          <w:rFonts w:ascii="Arial" w:eastAsia="Times New Roman" w:hAnsi="Arial" w:cs="Arial"/>
          <w:bCs/>
          <w:lang w:val="es-ES_tradnl"/>
        </w:rPr>
        <w:t xml:space="preserve"> del monto total del contrato.-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lastRenderedPageBreak/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E03CC8" w:rsidRPr="003C3D7D" w:rsidRDefault="00586DC1" w:rsidP="00FC350E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</w:t>
      </w:r>
      <w:r w:rsidR="00FC350E">
        <w:rPr>
          <w:rFonts w:ascii="Arial" w:eastAsia="Times New Roman" w:hAnsi="Arial" w:cs="Arial"/>
          <w:lang w:val="es-MX"/>
        </w:rPr>
        <w:t>or</w:t>
      </w:r>
      <w:bookmarkStart w:id="0" w:name="_GoBack"/>
      <w:bookmarkEnd w:id="0"/>
    </w:p>
    <w:sectPr w:rsidR="00E03CC8" w:rsidRPr="003C3D7D" w:rsidSect="00FC350E">
      <w:headerReference w:type="default" r:id="rId8"/>
      <w:footerReference w:type="default" r:id="rId9"/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80B" w:rsidRDefault="0067080B" w:rsidP="009A2FD1">
      <w:pPr>
        <w:spacing w:after="0" w:line="240" w:lineRule="auto"/>
      </w:pPr>
      <w:r>
        <w:separator/>
      </w:r>
    </w:p>
  </w:endnote>
  <w:endnote w:type="continuationSeparator" w:id="0">
    <w:p w:rsidR="0067080B" w:rsidRDefault="0067080B" w:rsidP="009A2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FD1" w:rsidRPr="00936A3D" w:rsidRDefault="009A2FD1" w:rsidP="00FC350E">
    <w:pPr>
      <w:pStyle w:val="Piedepgina"/>
      <w:pBdr>
        <w:top w:val="single" w:sz="4" w:space="1" w:color="auto"/>
      </w:pBdr>
      <w:ind w:left="-142"/>
      <w:rPr>
        <w:rFonts w:ascii="Monotype Corsiva" w:hAnsi="Monotype Corsiva"/>
        <w:sz w:val="18"/>
        <w:szCs w:val="18"/>
      </w:rPr>
    </w:pPr>
    <w:r w:rsidRPr="00936A3D">
      <w:rPr>
        <w:rFonts w:ascii="Monotype Corsiva" w:hAnsi="Monotype Corsiva"/>
        <w:sz w:val="18"/>
        <w:szCs w:val="18"/>
      </w:rPr>
      <w:t xml:space="preserve">Mcal. López </w:t>
    </w:r>
    <w:r>
      <w:rPr>
        <w:rFonts w:ascii="Monotype Corsiva" w:hAnsi="Monotype Corsiva"/>
        <w:sz w:val="18"/>
        <w:szCs w:val="18"/>
      </w:rPr>
      <w:t>entre Vice Pte. Sánchez y 22 de Setiembre</w:t>
    </w:r>
    <w:r>
      <w:rPr>
        <w:rFonts w:ascii="Monotype Corsiva" w:hAnsi="Monotype Corsiva"/>
        <w:sz w:val="18"/>
        <w:szCs w:val="18"/>
      </w:rPr>
      <w:tab/>
      <w:t xml:space="preserve">  Teléfono: 021 204 862 Fax: 021 204 862  </w:t>
    </w:r>
    <w:hyperlink r:id="rId1" w:history="1">
      <w:r w:rsidRPr="00C14D0F">
        <w:rPr>
          <w:rStyle w:val="Hipervnculo"/>
          <w:rFonts w:ascii="Monotype Corsiva" w:hAnsi="Monotype Corsiva"/>
          <w:sz w:val="18"/>
          <w:szCs w:val="18"/>
        </w:rPr>
        <w:t>www.mdn.gov.py</w:t>
      </w:r>
    </w:hyperlink>
    <w:r>
      <w:rPr>
        <w:rFonts w:ascii="Monotype Corsiva" w:hAnsi="Monotype Corsiva"/>
        <w:sz w:val="18"/>
        <w:szCs w:val="18"/>
      </w:rPr>
      <w:t xml:space="preserve"> dcbs@mdn.gov.py</w:t>
    </w:r>
  </w:p>
  <w:p w:rsidR="009A2FD1" w:rsidRDefault="009A2FD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80B" w:rsidRDefault="0067080B" w:rsidP="009A2FD1">
      <w:pPr>
        <w:spacing w:after="0" w:line="240" w:lineRule="auto"/>
      </w:pPr>
      <w:r>
        <w:separator/>
      </w:r>
    </w:p>
  </w:footnote>
  <w:footnote w:type="continuationSeparator" w:id="0">
    <w:p w:rsidR="0067080B" w:rsidRDefault="0067080B" w:rsidP="009A2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FD1" w:rsidRDefault="009A2FD1" w:rsidP="009A2FD1">
    <w:pPr>
      <w:pStyle w:val="Encabezado"/>
      <w:tabs>
        <w:tab w:val="left" w:pos="5475"/>
      </w:tabs>
    </w:pPr>
    <w:r>
      <w:rPr>
        <w:noProof/>
        <w:lang w:eastAsia="es-PY"/>
      </w:rPr>
      <w:drawing>
        <wp:anchor distT="0" distB="0" distL="114300" distR="114300" simplePos="0" relativeHeight="251659264" behindDoc="0" locked="0" layoutInCell="1" allowOverlap="1" wp14:anchorId="4DCCEA3C" wp14:editId="4942E360">
          <wp:simplePos x="0" y="0"/>
          <wp:positionH relativeFrom="column">
            <wp:posOffset>-385445</wp:posOffset>
          </wp:positionH>
          <wp:positionV relativeFrom="paragraph">
            <wp:posOffset>-166370</wp:posOffset>
          </wp:positionV>
          <wp:extent cx="1515110" cy="614045"/>
          <wp:effectExtent l="19050" t="0" r="8890" b="0"/>
          <wp:wrapNone/>
          <wp:docPr id="3" name="Imagen 7" descr="Descripción: Descripción: C:\Users\Justicia Electoral\Desktop\Logos Bilingües\Ministerio de Defensa Nacion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 descr="Descripción: Descripción: C:\Users\Justicia Electoral\Desktop\Logos Bilingües\Ministerio de Defensa Naciona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0127"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614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es-PY"/>
      </w:rPr>
      <w:drawing>
        <wp:anchor distT="0" distB="0" distL="114300" distR="114300" simplePos="0" relativeHeight="251660288" behindDoc="0" locked="0" layoutInCell="1" allowOverlap="1" wp14:anchorId="2619C314" wp14:editId="455D8AA4">
          <wp:simplePos x="0" y="0"/>
          <wp:positionH relativeFrom="column">
            <wp:posOffset>4768215</wp:posOffset>
          </wp:positionH>
          <wp:positionV relativeFrom="paragraph">
            <wp:posOffset>-166370</wp:posOffset>
          </wp:positionV>
          <wp:extent cx="1511935" cy="607695"/>
          <wp:effectExtent l="19050" t="0" r="0" b="0"/>
          <wp:wrapNone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935" cy="6076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  <w:r>
      <w:tab/>
    </w:r>
    <w:r>
      <w:tab/>
    </w:r>
  </w:p>
  <w:p w:rsidR="009A2FD1" w:rsidRDefault="009A2FD1" w:rsidP="009A2FD1">
    <w:pPr>
      <w:pStyle w:val="Encabezado"/>
    </w:pPr>
  </w:p>
  <w:p w:rsidR="009A2FD1" w:rsidRDefault="009A2FD1" w:rsidP="009A2FD1">
    <w:pPr>
      <w:pStyle w:val="Encabezado"/>
      <w:jc w:val="center"/>
      <w:rPr>
        <w:rFonts w:ascii="Monotype Corsiva" w:hAnsi="Monotype Corsiva"/>
        <w:bCs/>
        <w:iCs/>
        <w:color w:val="333333"/>
        <w:szCs w:val="26"/>
        <w:lang w:val="es-MX"/>
      </w:rPr>
    </w:pPr>
  </w:p>
  <w:p w:rsidR="009A2FD1" w:rsidRDefault="009A2FD1" w:rsidP="009A2FD1">
    <w:pPr>
      <w:pStyle w:val="Encabezado"/>
      <w:jc w:val="center"/>
      <w:rPr>
        <w:rFonts w:ascii="Monotype Corsiva" w:hAnsi="Monotype Corsiva"/>
        <w:bCs/>
        <w:iCs/>
        <w:color w:val="333333"/>
        <w:szCs w:val="26"/>
        <w:lang w:val="es-MX"/>
      </w:rPr>
    </w:pPr>
    <w:r w:rsidRPr="00B65834">
      <w:rPr>
        <w:rFonts w:ascii="Monotype Corsiva" w:hAnsi="Monotype Corsiva"/>
        <w:bCs/>
        <w:iCs/>
        <w:color w:val="333333"/>
        <w:szCs w:val="26"/>
        <w:lang w:val="es-MX"/>
      </w:rPr>
      <w:t xml:space="preserve">Dirección </w:t>
    </w:r>
    <w:r>
      <w:rPr>
        <w:rFonts w:ascii="Monotype Corsiva" w:hAnsi="Monotype Corsiva"/>
        <w:bCs/>
        <w:iCs/>
        <w:color w:val="333333"/>
        <w:szCs w:val="26"/>
        <w:lang w:val="es-MX"/>
      </w:rPr>
      <w:t>General de Administración y Finanzas</w:t>
    </w:r>
  </w:p>
  <w:p w:rsidR="009A2FD1" w:rsidRPr="000F26B6" w:rsidRDefault="009A2FD1" w:rsidP="009A2FD1">
    <w:pPr>
      <w:pStyle w:val="Encabezado"/>
      <w:pBdr>
        <w:bottom w:val="single" w:sz="4" w:space="1" w:color="auto"/>
      </w:pBdr>
      <w:jc w:val="center"/>
      <w:rPr>
        <w:rFonts w:ascii="Monotype Corsiva" w:hAnsi="Monotype Corsiva"/>
        <w:bCs/>
        <w:iCs/>
        <w:color w:val="333333"/>
        <w:szCs w:val="26"/>
        <w:lang w:val="es-MX"/>
      </w:rPr>
    </w:pPr>
    <w:r>
      <w:rPr>
        <w:rFonts w:ascii="Monotype Corsiva" w:hAnsi="Monotype Corsiva"/>
        <w:bCs/>
        <w:iCs/>
        <w:color w:val="333333"/>
        <w:szCs w:val="26"/>
        <w:lang w:val="es-MX"/>
      </w:rPr>
      <w:t>Dirección de Contratación de Bienes y Servicios</w:t>
    </w:r>
  </w:p>
  <w:p w:rsidR="009A2FD1" w:rsidRPr="009A2FD1" w:rsidRDefault="009A2FD1">
    <w:pPr>
      <w:pStyle w:val="Encabezado"/>
      <w:rPr>
        <w:lang w:val="es-MX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3BDC"/>
    <w:rsid w:val="00044BC4"/>
    <w:rsid w:val="000F580A"/>
    <w:rsid w:val="0011059A"/>
    <w:rsid w:val="0015264F"/>
    <w:rsid w:val="002832F2"/>
    <w:rsid w:val="00343E09"/>
    <w:rsid w:val="003C3D7D"/>
    <w:rsid w:val="003E09EB"/>
    <w:rsid w:val="00456FAA"/>
    <w:rsid w:val="00484AB9"/>
    <w:rsid w:val="004E2E50"/>
    <w:rsid w:val="00586DC1"/>
    <w:rsid w:val="0067080B"/>
    <w:rsid w:val="006C2A45"/>
    <w:rsid w:val="0071242E"/>
    <w:rsid w:val="007173C4"/>
    <w:rsid w:val="00913BDC"/>
    <w:rsid w:val="009674A7"/>
    <w:rsid w:val="009A2FD1"/>
    <w:rsid w:val="00A74159"/>
    <w:rsid w:val="00BB5B53"/>
    <w:rsid w:val="00C514B2"/>
    <w:rsid w:val="00D32C14"/>
    <w:rsid w:val="00D75DC9"/>
    <w:rsid w:val="00DF2807"/>
    <w:rsid w:val="00DF5E55"/>
    <w:rsid w:val="00E03CC8"/>
    <w:rsid w:val="00E1281E"/>
    <w:rsid w:val="00E55606"/>
    <w:rsid w:val="00E72C79"/>
    <w:rsid w:val="00E72D7D"/>
    <w:rsid w:val="00FC3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A2F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A2FD1"/>
  </w:style>
  <w:style w:type="paragraph" w:styleId="Piedepgina">
    <w:name w:val="footer"/>
    <w:basedOn w:val="Normal"/>
    <w:link w:val="PiedepginaCar"/>
    <w:uiPriority w:val="99"/>
    <w:unhideWhenUsed/>
    <w:rsid w:val="009A2F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A2FD1"/>
  </w:style>
  <w:style w:type="character" w:styleId="Hipervnculo">
    <w:name w:val="Hyperlink"/>
    <w:basedOn w:val="Fuentedeprrafopredeter"/>
    <w:uiPriority w:val="99"/>
    <w:unhideWhenUsed/>
    <w:rsid w:val="009A2FD1"/>
    <w:rPr>
      <w:color w:val="0563C1" w:themeColor="hyperlink"/>
      <w:u w:val="single"/>
    </w:rPr>
  </w:style>
  <w:style w:type="character" w:customStyle="1" w:styleId="value">
    <w:name w:val="value"/>
    <w:basedOn w:val="Fuentedeprrafopredeter"/>
    <w:rsid w:val="00FC35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Y" w:eastAsia="es-P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dn.gov.py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955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Usuario</cp:lastModifiedBy>
  <cp:revision>25</cp:revision>
  <cp:lastPrinted>2017-01-19T10:42:00Z</cp:lastPrinted>
  <dcterms:created xsi:type="dcterms:W3CDTF">2015-08-17T12:37:00Z</dcterms:created>
  <dcterms:modified xsi:type="dcterms:W3CDTF">2017-05-02T17:39:00Z</dcterms:modified>
</cp:coreProperties>
</file>