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1805E8">
        <w:rPr>
          <w:rFonts w:ascii="Arial" w:eastAsia="Times New Roman" w:hAnsi="Arial" w:cs="Arial"/>
          <w:lang w:val="es-ES" w:eastAsia="es-ES"/>
        </w:rPr>
        <w:t xml:space="preserve"> la MUNICIPALIDAD DE SAN LORENZO</w:t>
      </w:r>
      <w:r w:rsidRPr="00A74159">
        <w:rPr>
          <w:rFonts w:ascii="Arial" w:eastAsia="Times New Roman" w:hAnsi="Arial" w:cs="Arial"/>
          <w:lang w:val="es-ES" w:eastAsia="es-ES"/>
        </w:rPr>
        <w:t xml:space="preserve">, domiciliada en </w:t>
      </w:r>
      <w:r w:rsidR="001805E8">
        <w:rPr>
          <w:rFonts w:ascii="Arial" w:eastAsia="Times New Roman" w:hAnsi="Arial" w:cs="Arial"/>
          <w:lang w:val="es-ES" w:eastAsia="es-ES"/>
        </w:rPr>
        <w:t>las calles San Lorenzo y España</w:t>
      </w:r>
      <w:r w:rsidRPr="00A74159">
        <w:rPr>
          <w:rFonts w:ascii="Arial" w:eastAsia="Times New Roman" w:hAnsi="Arial" w:cs="Arial"/>
          <w:lang w:val="es-ES" w:eastAsia="es-ES"/>
        </w:rPr>
        <w:t>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1C74F8">
        <w:rPr>
          <w:rFonts w:ascii="Arial" w:eastAsia="Times New Roman" w:hAnsi="Arial" w:cs="Arial"/>
          <w:lang w:val="es-ES" w:eastAsia="es-ES"/>
        </w:rPr>
        <w:t xml:space="preserve">ADQUISICION DE </w:t>
      </w:r>
      <w:r w:rsidR="001E1CE0">
        <w:rPr>
          <w:rFonts w:ascii="Arial" w:eastAsia="Times New Roman" w:hAnsi="Arial" w:cs="Arial"/>
          <w:lang w:val="es-ES" w:eastAsia="es-ES"/>
        </w:rPr>
        <w:t>EQUIPOS INFORMATICOS</w:t>
      </w:r>
      <w:r w:rsidR="001C74F8">
        <w:rPr>
          <w:rFonts w:ascii="Arial" w:eastAsia="Times New Roman" w:hAnsi="Arial" w:cs="Arial"/>
          <w:lang w:val="es-ES" w:eastAsia="es-ES"/>
        </w:rPr>
        <w:t xml:space="preserve"> PARA USO DE LA INSTITUCION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1C74F8" w:rsidRPr="00A74159" w:rsidRDefault="001C74F8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1C74F8" w:rsidRDefault="00586DC1" w:rsidP="001C74F8">
      <w:pPr>
        <w:pStyle w:val="Prrafodelista"/>
        <w:widowControl w:val="0"/>
        <w:numPr>
          <w:ilvl w:val="0"/>
          <w:numId w:val="4"/>
        </w:numPr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1C74F8">
        <w:rPr>
          <w:rFonts w:ascii="Arial" w:eastAsia="Times New Roman" w:hAnsi="Arial" w:cs="Arial"/>
          <w:b/>
          <w:bCs/>
          <w:lang w:val="es-ES_tradnl"/>
        </w:rPr>
        <w:t>OBJETO</w:t>
      </w:r>
      <w:r w:rsidRPr="001C74F8">
        <w:rPr>
          <w:rFonts w:ascii="Arial" w:eastAsia="Times New Roman" w:hAnsi="Arial" w:cs="Arial"/>
          <w:lang w:val="es-ES_tradnl"/>
        </w:rPr>
        <w:t>.</w:t>
      </w:r>
    </w:p>
    <w:p w:rsidR="00586DC1" w:rsidRPr="007405D2" w:rsidRDefault="001C74F8" w:rsidP="001C74F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lang w:val="es-ES_tradnl"/>
        </w:rPr>
      </w:pPr>
      <w:r w:rsidRPr="001C74F8">
        <w:rPr>
          <w:rFonts w:ascii="Arial" w:eastAsia="Times New Roman" w:hAnsi="Arial" w:cs="Arial"/>
          <w:lang w:val="es-ES"/>
        </w:rPr>
        <w:t xml:space="preserve">El presente contrato tiene por objeto establecer las </w:t>
      </w:r>
      <w:r w:rsidRPr="007405D2">
        <w:rPr>
          <w:rFonts w:ascii="Arial" w:eastAsia="Times New Roman" w:hAnsi="Arial" w:cs="Arial"/>
          <w:lang w:val="es-ES"/>
        </w:rPr>
        <w:t>condiciones para la</w:t>
      </w:r>
      <w:r w:rsidRPr="007405D2">
        <w:rPr>
          <w:rFonts w:ascii="Arial" w:eastAsia="Times New Roman" w:hAnsi="Arial" w:cs="Arial"/>
        </w:rPr>
        <w:t xml:space="preserve"> </w:t>
      </w:r>
      <w:r w:rsidRPr="007405D2">
        <w:rPr>
          <w:rFonts w:ascii="Arial" w:eastAsia="Times New Roman" w:hAnsi="Arial" w:cs="Arial"/>
          <w:b/>
          <w:lang w:val="es-ES_tradnl"/>
        </w:rPr>
        <w:t>“</w:t>
      </w:r>
      <w:r w:rsidR="001E1CE0" w:rsidRPr="001E1CE0">
        <w:rPr>
          <w:rFonts w:ascii="Arial" w:eastAsia="Times New Roman" w:hAnsi="Arial" w:cs="Arial"/>
          <w:b/>
          <w:lang w:val="es-ES" w:eastAsia="es-ES"/>
        </w:rPr>
        <w:t>ADQUISICION DE EQUIPOS INFORMATICOS PARA USO DE LA INSTITUCION</w:t>
      </w:r>
      <w:r w:rsidRPr="007405D2">
        <w:rPr>
          <w:rFonts w:ascii="Arial" w:eastAsia="Times New Roman" w:hAnsi="Arial" w:cs="Arial"/>
          <w:b/>
          <w:lang w:val="es-ES" w:eastAsia="es-ES"/>
        </w:rPr>
        <w:t>”</w:t>
      </w:r>
      <w:r w:rsidRPr="007405D2">
        <w:rPr>
          <w:rFonts w:ascii="Arial" w:eastAsia="Times New Roman" w:hAnsi="Arial" w:cs="Arial"/>
          <w:b/>
          <w:lang w:val="es-ES_tradnl"/>
        </w:rPr>
        <w:t xml:space="preserve">, </w:t>
      </w:r>
      <w:r w:rsidRPr="007405D2">
        <w:rPr>
          <w:rFonts w:ascii="Arial" w:eastAsia="Times New Roman" w:hAnsi="Arial" w:cs="Arial"/>
          <w:lang w:val="es-ES"/>
        </w:rPr>
        <w:t>por parte del PROVEEDOR, a favor de la CONTRATANTE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</w:t>
      </w:r>
      <w:r w:rsidR="001805E8">
        <w:rPr>
          <w:rFonts w:ascii="Arial" w:hAnsi="Arial" w:cs="Arial"/>
          <w:snapToGrid w:val="0"/>
          <w:color w:val="000000"/>
        </w:rPr>
        <w:t xml:space="preserve">ntrataciones (PAC) con el ID N° </w:t>
      </w:r>
      <w:r w:rsidR="006A5FD2">
        <w:rPr>
          <w:rFonts w:ascii="Arial" w:hAnsi="Arial" w:cs="Arial"/>
          <w:snapToGrid w:val="0"/>
          <w:color w:val="000000"/>
        </w:rPr>
        <w:t>340.742</w:t>
      </w:r>
      <w:r w:rsidR="001805E8">
        <w:rPr>
          <w:rFonts w:ascii="Arial" w:hAnsi="Arial" w:cs="Arial"/>
          <w:snapToGrid w:val="0"/>
          <w:color w:val="000000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1805E8">
        <w:rPr>
          <w:rFonts w:ascii="Arial" w:eastAsia="Times New Roman" w:hAnsi="Arial" w:cs="Arial"/>
          <w:lang w:val="es-ES_tradnl"/>
        </w:rPr>
        <w:t>“</w:t>
      </w:r>
      <w:r w:rsidR="001C74F8">
        <w:rPr>
          <w:rFonts w:ascii="Arial" w:eastAsia="Times New Roman" w:hAnsi="Arial" w:cs="Arial"/>
          <w:lang w:val="es-ES_tradnl"/>
        </w:rPr>
        <w:t xml:space="preserve">ADQUISICION DE </w:t>
      </w:r>
      <w:r w:rsidR="00E60462">
        <w:rPr>
          <w:rFonts w:ascii="Arial" w:eastAsia="Times New Roman" w:hAnsi="Arial" w:cs="Arial"/>
          <w:lang w:val="es-ES_tradnl"/>
        </w:rPr>
        <w:t>EQUIPOS INFORMATICOS</w:t>
      </w:r>
      <w:r w:rsidR="001C74F8">
        <w:rPr>
          <w:rFonts w:ascii="Arial" w:eastAsia="Times New Roman" w:hAnsi="Arial" w:cs="Arial"/>
          <w:lang w:val="es-ES_tradnl"/>
        </w:rPr>
        <w:t xml:space="preserve"> PARA USO DE LA INSTITUCION</w:t>
      </w:r>
      <w:r w:rsidR="001805E8">
        <w:rPr>
          <w:rFonts w:ascii="Arial" w:eastAsia="Times New Roman" w:hAnsi="Arial" w:cs="Arial"/>
          <w:lang w:val="es-ES_tradnl"/>
        </w:rPr>
        <w:t>”, CD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>N°</w:t>
      </w:r>
      <w:r w:rsidR="001805E8">
        <w:rPr>
          <w:rFonts w:ascii="Arial" w:eastAsia="Times New Roman" w:hAnsi="Arial" w:cs="Arial"/>
          <w:lang w:val="es-ES_tradnl"/>
        </w:rPr>
        <w:t xml:space="preserve"> </w:t>
      </w:r>
      <w:r w:rsidR="006A5FD2">
        <w:rPr>
          <w:rFonts w:ascii="Arial" w:eastAsia="Times New Roman" w:hAnsi="Arial" w:cs="Arial"/>
          <w:lang w:val="es-ES_tradnl"/>
        </w:rPr>
        <w:t>03/18</w:t>
      </w:r>
      <w:bookmarkStart w:id="0" w:name="_GoBack"/>
      <w:bookmarkEnd w:id="0"/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1805E8">
        <w:rPr>
          <w:rFonts w:ascii="Arial" w:eastAsia="Times New Roman" w:hAnsi="Arial" w:cs="Arial"/>
          <w:i/>
          <w:lang w:val="es-ES_tradnl"/>
        </w:rPr>
        <w:t>MUNICIPALIDAD DE SAN LORENZO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639A2" w:rsidRDefault="000639A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0639A2" w:rsidRDefault="000639A2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1C74F8" w:rsidRPr="001C74F8" w:rsidRDefault="00586DC1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  <w:r w:rsidR="001C74F8" w:rsidRPr="001C74F8">
        <w:rPr>
          <w:rFonts w:ascii="Book Antiqua" w:eastAsia="Times New Roman" w:hAnsi="Book Antiqua" w:cs="Times New Roman"/>
          <w:i/>
          <w:lang w:val="es-ES_tradnl"/>
        </w:rPr>
        <w:t xml:space="preserve"> </w:t>
      </w:r>
    </w:p>
    <w:p w:rsidR="001C74F8" w:rsidRPr="001C74F8" w:rsidRDefault="001C74F8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1C74F8">
        <w:rPr>
          <w:rFonts w:ascii="Arial" w:eastAsia="Times New Roman" w:hAnsi="Arial" w:cs="Arial"/>
          <w:color w:val="FF0000"/>
          <w:lang w:val="es-ES_tradnl"/>
        </w:rPr>
        <w:t>[</w:t>
      </w:r>
      <w:r w:rsidRPr="001C74F8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1C74F8" w:rsidRPr="001C74F8" w:rsidTr="00EF3A40">
        <w:trPr>
          <w:trHeight w:val="433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sz w:val="20"/>
              </w:rPr>
            </w:pPr>
            <w:r w:rsidRPr="001C74F8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1C74F8" w:rsidRPr="001C74F8" w:rsidTr="00EF3A40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4F8" w:rsidRPr="001C74F8" w:rsidRDefault="001C74F8" w:rsidP="00EF3A40">
            <w:pPr>
              <w:spacing w:after="0" w:line="240" w:lineRule="auto"/>
              <w:jc w:val="both"/>
              <w:rPr>
                <w:rFonts w:ascii="Arial" w:hAnsi="Arial" w:cs="Arial"/>
                <w:i/>
              </w:rPr>
            </w:pPr>
          </w:p>
        </w:tc>
      </w:tr>
    </w:tbl>
    <w:p w:rsidR="001C74F8" w:rsidRPr="001C74F8" w:rsidRDefault="001C74F8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1C74F8" w:rsidRPr="001C74F8" w:rsidRDefault="001C74F8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val="es-ES_tradnl"/>
        </w:rPr>
      </w:pPr>
      <w:r w:rsidRPr="001C74F8">
        <w:rPr>
          <w:rFonts w:ascii="Arial" w:eastAsia="Times New Roman" w:hAnsi="Arial" w:cs="Arial"/>
          <w:lang w:val="es-ES_tradnl"/>
        </w:rPr>
        <w:t>Total:</w:t>
      </w:r>
      <w:r w:rsidRPr="001C74F8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1C74F8" w:rsidRPr="001C74F8" w:rsidRDefault="001C74F8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</w:p>
    <w:p w:rsidR="001C74F8" w:rsidRPr="001C74F8" w:rsidRDefault="001C74F8" w:rsidP="001C74F8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/>
        </w:rPr>
      </w:pPr>
      <w:r w:rsidRPr="001C74F8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1C74F8">
        <w:rPr>
          <w:rFonts w:ascii="Arial" w:eastAsia="Times New Roman" w:hAnsi="Arial" w:cs="Arial"/>
          <w:lang w:val="es-ES_tradnl"/>
        </w:rPr>
        <w:t>:</w:t>
      </w:r>
      <w:r w:rsidRPr="001C74F8">
        <w:rPr>
          <w:rFonts w:ascii="Arial" w:eastAsia="Times New Roman" w:hAnsi="Arial" w:cs="Arial"/>
          <w:highlight w:val="yellow"/>
          <w:lang w:val="es-ES_tradnl"/>
        </w:rPr>
        <w:t>_</w:t>
      </w:r>
      <w:proofErr w:type="gramEnd"/>
      <w:r w:rsidRPr="001C74F8">
        <w:rPr>
          <w:rFonts w:ascii="Arial" w:eastAsia="Times New Roman" w:hAnsi="Arial" w:cs="Arial"/>
          <w:highlight w:val="yellow"/>
          <w:lang w:val="es-ES_tradnl"/>
        </w:rPr>
        <w:t>________________________</w:t>
      </w:r>
      <w:r w:rsidRPr="001C74F8">
        <w:rPr>
          <w:rFonts w:ascii="Arial" w:eastAsia="Times New Roman" w:hAnsi="Arial" w:cs="Arial"/>
          <w:lang w:val="es-ES_tradnl"/>
        </w:rPr>
        <w:t>_</w:t>
      </w:r>
    </w:p>
    <w:p w:rsidR="00586DC1" w:rsidRPr="00A74159" w:rsidRDefault="00586DC1" w:rsidP="001C74F8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1C74F8">
        <w:rPr>
          <w:rFonts w:ascii="Arial" w:eastAsia="Times New Roman" w:hAnsi="Arial" w:cs="Arial"/>
          <w:lang w:val="es-MX"/>
        </w:rPr>
        <w:t>El Proveedor se</w:t>
      </w:r>
      <w:r w:rsidRPr="00A74159">
        <w:rPr>
          <w:rFonts w:ascii="Arial" w:eastAsia="Times New Roman" w:hAnsi="Arial" w:cs="Arial"/>
          <w:lang w:val="es-MX"/>
        </w:rPr>
        <w:t xml:space="preserve">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</w:t>
      </w:r>
      <w:r w:rsidR="007D7C51">
        <w:rPr>
          <w:rFonts w:ascii="Arial" w:eastAsia="Times New Roman" w:hAnsi="Arial" w:cs="Arial"/>
          <w:bCs/>
          <w:lang w:val="es-ES_tradnl"/>
        </w:rPr>
        <w:t xml:space="preserve">: </w:t>
      </w:r>
      <w:r w:rsidR="009408AB">
        <w:rPr>
          <w:rFonts w:ascii="Arial" w:eastAsia="Times New Roman" w:hAnsi="Arial" w:cs="Arial"/>
          <w:bCs/>
          <w:lang w:val="es-ES_tradnl"/>
        </w:rPr>
        <w:t>Municipal de San Lorenzo, en la siguiente direc</w:t>
      </w:r>
      <w:r w:rsidR="00622257">
        <w:rPr>
          <w:rFonts w:ascii="Arial" w:eastAsia="Times New Roman" w:hAnsi="Arial" w:cs="Arial"/>
          <w:bCs/>
          <w:lang w:val="es-ES_tradnl"/>
        </w:rPr>
        <w:t xml:space="preserve">ción: Avda. España y San Lorenzo, </w:t>
      </w:r>
      <w:r w:rsidR="00622257">
        <w:rPr>
          <w:rFonts w:ascii="Arial" w:hAnsi="Arial" w:cs="Arial"/>
        </w:rPr>
        <w:t xml:space="preserve">Dpto. de </w:t>
      </w:r>
      <w:r w:rsidR="002706DD">
        <w:rPr>
          <w:rFonts w:ascii="Arial" w:hAnsi="Arial" w:cs="Arial"/>
        </w:rPr>
        <w:t>Informática</w:t>
      </w:r>
    </w:p>
    <w:p w:rsidR="009408AB" w:rsidRPr="00E72D7D" w:rsidRDefault="009408AB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2706DD">
        <w:rPr>
          <w:rFonts w:ascii="Arial" w:eastAsia="Times New Roman" w:hAnsi="Arial" w:cs="Arial"/>
          <w:bCs/>
          <w:lang w:val="es-ES_tradnl"/>
        </w:rPr>
        <w:t>Dpto. de Informática</w:t>
      </w:r>
      <w:r w:rsidR="00332466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332466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B42012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332466" w:rsidRPr="00A74159" w:rsidRDefault="00332466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 xml:space="preserve">Si la Dirección Nacional de Contrataciones Públicas resolviera anular la adjudicación de la Contratación debido a la procedencia de una protesta o investigación instaurada en contra del procedimiento, y si dicha nulidad afectara al Contrato ya suscrito entre LAS PARTES, </w:t>
      </w:r>
      <w:r w:rsidRPr="00A74159">
        <w:rPr>
          <w:rFonts w:ascii="Arial" w:eastAsia="Times New Roman" w:hAnsi="Arial" w:cs="Arial"/>
          <w:lang w:val="es-ES"/>
        </w:rPr>
        <w:lastRenderedPageBreak/>
        <w:t>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E03CC8" w:rsidRPr="00A74159" w:rsidRDefault="00586DC1" w:rsidP="00EB6EF2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hAnsi="Arial" w:cs="Arial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 xml:space="preserve">en nombre </w:t>
      </w:r>
    </w:p>
    <w:sectPr w:rsidR="00E03CC8" w:rsidRPr="00A74159" w:rsidSect="00AE096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D6" w:rsidRDefault="00BD18D6" w:rsidP="00622257">
      <w:pPr>
        <w:spacing w:after="0" w:line="240" w:lineRule="auto"/>
      </w:pPr>
      <w:r>
        <w:separator/>
      </w:r>
    </w:p>
  </w:endnote>
  <w:endnote w:type="continuationSeparator" w:id="0">
    <w:p w:rsidR="00BD18D6" w:rsidRDefault="00BD18D6" w:rsidP="00622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D6" w:rsidRDefault="00BD18D6" w:rsidP="00622257">
      <w:pPr>
        <w:spacing w:after="0" w:line="240" w:lineRule="auto"/>
      </w:pPr>
      <w:r>
        <w:separator/>
      </w:r>
    </w:p>
  </w:footnote>
  <w:footnote w:type="continuationSeparator" w:id="0">
    <w:p w:rsidR="00BD18D6" w:rsidRDefault="00BD18D6" w:rsidP="00622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698"/>
      <w:tblW w:w="922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40"/>
      <w:gridCol w:w="7284"/>
    </w:tblGrid>
    <w:tr w:rsidR="00622257" w:rsidTr="00EF3A40">
      <w:trPr>
        <w:trHeight w:val="80"/>
      </w:trPr>
      <w:tc>
        <w:tcPr>
          <w:tcW w:w="1940" w:type="dxa"/>
        </w:tcPr>
        <w:p w:rsidR="00622257" w:rsidRDefault="00622257" w:rsidP="00EF3A40">
          <w:pPr>
            <w:pStyle w:val="Encabezado"/>
          </w:pPr>
          <w:r w:rsidRPr="008502F6">
            <w:rPr>
              <w:sz w:val="24"/>
            </w:rPr>
            <w:object w:dxaOrig="3550" w:dyaOrig="313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4pt;height:81.75pt" o:ole="">
                <v:imagedata r:id="rId1" o:title=""/>
              </v:shape>
              <o:OLEObject Type="Embed" ProgID="Unknown" ShapeID="_x0000_i1025" DrawAspect="Content" ObjectID="_1578737522" r:id="rId2"/>
            </w:object>
          </w:r>
        </w:p>
      </w:tc>
      <w:tc>
        <w:tcPr>
          <w:tcW w:w="7284" w:type="dxa"/>
        </w:tcPr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  <w:r>
            <w:rPr>
              <w:rFonts w:ascii="Matura MT Script Capitals" w:hAnsi="Matura MT Script Capitals"/>
              <w:color w:val="800000"/>
              <w:sz w:val="40"/>
            </w:rPr>
            <w:t xml:space="preserve">         </w:t>
          </w: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rPr>
              <w:rFonts w:ascii="Matura MT Script Capitals" w:hAnsi="Matura MT Script Capitals"/>
              <w:color w:val="800000"/>
              <w:sz w:val="2"/>
            </w:rPr>
          </w:pPr>
        </w:p>
        <w:p w:rsidR="00622257" w:rsidRDefault="00622257" w:rsidP="00EF3A40">
          <w:pPr>
            <w:pStyle w:val="Encabezado"/>
            <w:jc w:val="center"/>
            <w:rPr>
              <w:rFonts w:ascii="Arial" w:hAnsi="Arial"/>
              <w:b/>
              <w:color w:val="000000"/>
            </w:rPr>
          </w:pPr>
          <w:r>
            <w:rPr>
              <w:rFonts w:ascii="Matura MT Script Capitals" w:hAnsi="Matura MT Script Capitals"/>
              <w:color w:val="000000"/>
              <w:sz w:val="40"/>
            </w:rPr>
            <w:t>Municipalidad de San Lorenzo</w:t>
          </w:r>
        </w:p>
        <w:p w:rsidR="00622257" w:rsidRDefault="00622257" w:rsidP="00EF3A40">
          <w:pPr>
            <w:pStyle w:val="Encabezado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 xml:space="preserve">         Av. España y San Lorenzo - Teléfonos 570.000/062/166/126 Fax 570-487 </w:t>
          </w:r>
        </w:p>
        <w:p w:rsidR="00622257" w:rsidRDefault="00622257" w:rsidP="00EF3A40">
          <w:pPr>
            <w:pStyle w:val="Encabezado"/>
            <w:jc w:val="center"/>
            <w:rPr>
              <w:rFonts w:ascii="Arial" w:hAnsi="Arial"/>
              <w:b/>
              <w:sz w:val="18"/>
            </w:rPr>
          </w:pPr>
          <w:r>
            <w:rPr>
              <w:rFonts w:ascii="Arial" w:hAnsi="Arial"/>
              <w:b/>
              <w:sz w:val="18"/>
            </w:rPr>
            <w:t>San Lorenzo – Paraguay</w:t>
          </w:r>
        </w:p>
        <w:p w:rsidR="00622257" w:rsidRDefault="00622257" w:rsidP="00EF3A40">
          <w:pPr>
            <w:pStyle w:val="Encabezado"/>
            <w:jc w:val="center"/>
          </w:pPr>
          <w:r>
            <w:t xml:space="preserve">   </w:t>
          </w:r>
        </w:p>
      </w:tc>
    </w:tr>
  </w:tbl>
  <w:p w:rsidR="00622257" w:rsidRDefault="006222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27CE8"/>
    <w:multiLevelType w:val="hybridMultilevel"/>
    <w:tmpl w:val="21866E14"/>
    <w:lvl w:ilvl="0" w:tplc="A232D0D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140" w:hanging="360"/>
      </w:pPr>
    </w:lvl>
    <w:lvl w:ilvl="2" w:tplc="3C0A001B" w:tentative="1">
      <w:start w:val="1"/>
      <w:numFmt w:val="lowerRoman"/>
      <w:lvlText w:val="%3."/>
      <w:lvlJc w:val="right"/>
      <w:pPr>
        <w:ind w:left="1860" w:hanging="180"/>
      </w:pPr>
    </w:lvl>
    <w:lvl w:ilvl="3" w:tplc="3C0A000F" w:tentative="1">
      <w:start w:val="1"/>
      <w:numFmt w:val="decimal"/>
      <w:lvlText w:val="%4."/>
      <w:lvlJc w:val="left"/>
      <w:pPr>
        <w:ind w:left="2580" w:hanging="360"/>
      </w:pPr>
    </w:lvl>
    <w:lvl w:ilvl="4" w:tplc="3C0A0019" w:tentative="1">
      <w:start w:val="1"/>
      <w:numFmt w:val="lowerLetter"/>
      <w:lvlText w:val="%5."/>
      <w:lvlJc w:val="left"/>
      <w:pPr>
        <w:ind w:left="3300" w:hanging="360"/>
      </w:pPr>
    </w:lvl>
    <w:lvl w:ilvl="5" w:tplc="3C0A001B" w:tentative="1">
      <w:start w:val="1"/>
      <w:numFmt w:val="lowerRoman"/>
      <w:lvlText w:val="%6."/>
      <w:lvlJc w:val="right"/>
      <w:pPr>
        <w:ind w:left="4020" w:hanging="180"/>
      </w:pPr>
    </w:lvl>
    <w:lvl w:ilvl="6" w:tplc="3C0A000F" w:tentative="1">
      <w:start w:val="1"/>
      <w:numFmt w:val="decimal"/>
      <w:lvlText w:val="%7."/>
      <w:lvlJc w:val="left"/>
      <w:pPr>
        <w:ind w:left="4740" w:hanging="360"/>
      </w:pPr>
    </w:lvl>
    <w:lvl w:ilvl="7" w:tplc="3C0A0019" w:tentative="1">
      <w:start w:val="1"/>
      <w:numFmt w:val="lowerLetter"/>
      <w:lvlText w:val="%8."/>
      <w:lvlJc w:val="left"/>
      <w:pPr>
        <w:ind w:left="5460" w:hanging="360"/>
      </w:pPr>
    </w:lvl>
    <w:lvl w:ilvl="8" w:tplc="3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3BDC"/>
    <w:rsid w:val="00044BC4"/>
    <w:rsid w:val="000639A2"/>
    <w:rsid w:val="000F580A"/>
    <w:rsid w:val="0011059A"/>
    <w:rsid w:val="0015264F"/>
    <w:rsid w:val="001805E8"/>
    <w:rsid w:val="001C74F8"/>
    <w:rsid w:val="001E1CE0"/>
    <w:rsid w:val="002706DD"/>
    <w:rsid w:val="00332466"/>
    <w:rsid w:val="004E2E50"/>
    <w:rsid w:val="00516F76"/>
    <w:rsid w:val="00586DC1"/>
    <w:rsid w:val="00622257"/>
    <w:rsid w:val="006A5FD2"/>
    <w:rsid w:val="0071242E"/>
    <w:rsid w:val="007173C4"/>
    <w:rsid w:val="0072138D"/>
    <w:rsid w:val="007405D2"/>
    <w:rsid w:val="007B1B03"/>
    <w:rsid w:val="007D7C51"/>
    <w:rsid w:val="00913BDC"/>
    <w:rsid w:val="009408AB"/>
    <w:rsid w:val="009674A7"/>
    <w:rsid w:val="00A60AB5"/>
    <w:rsid w:val="00A71DAA"/>
    <w:rsid w:val="00A74159"/>
    <w:rsid w:val="00AE096E"/>
    <w:rsid w:val="00B24DA0"/>
    <w:rsid w:val="00B42012"/>
    <w:rsid w:val="00BD18D6"/>
    <w:rsid w:val="00C13863"/>
    <w:rsid w:val="00D32C14"/>
    <w:rsid w:val="00D451C0"/>
    <w:rsid w:val="00DF5E55"/>
    <w:rsid w:val="00E03CC8"/>
    <w:rsid w:val="00E1281E"/>
    <w:rsid w:val="00E55606"/>
    <w:rsid w:val="00E60462"/>
    <w:rsid w:val="00E63EF6"/>
    <w:rsid w:val="00E72D7D"/>
    <w:rsid w:val="00EB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6222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622257"/>
  </w:style>
  <w:style w:type="paragraph" w:styleId="Piedepgina">
    <w:name w:val="footer"/>
    <w:basedOn w:val="Normal"/>
    <w:link w:val="PiedepginaCar"/>
    <w:uiPriority w:val="99"/>
    <w:semiHidden/>
    <w:unhideWhenUsed/>
    <w:rsid w:val="006222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222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35F8F-FCB3-4032-8E90-529DD0580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968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DELL</cp:lastModifiedBy>
  <cp:revision>27</cp:revision>
  <dcterms:created xsi:type="dcterms:W3CDTF">2015-08-17T12:37:00Z</dcterms:created>
  <dcterms:modified xsi:type="dcterms:W3CDTF">2018-01-29T16:26:00Z</dcterms:modified>
</cp:coreProperties>
</file>