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578" w:rsidRPr="00D84C34" w:rsidRDefault="00F80578" w:rsidP="003A2277">
      <w:pPr>
        <w:pStyle w:val="Ttulo"/>
        <w:spacing w:line="360" w:lineRule="auto"/>
        <w:jc w:val="both"/>
        <w:rPr>
          <w:sz w:val="24"/>
          <w:szCs w:val="24"/>
        </w:rPr>
      </w:pPr>
      <w:bookmarkStart w:id="0" w:name="_GoBack"/>
      <w:bookmarkEnd w:id="0"/>
      <w:r w:rsidRPr="00D84C34">
        <w:rPr>
          <w:sz w:val="24"/>
          <w:szCs w:val="24"/>
        </w:rPr>
        <w:t>ESPECIFICACIONES TÉCNICAS</w:t>
      </w:r>
    </w:p>
    <w:p w:rsidR="00F80578" w:rsidRPr="00D84C34" w:rsidRDefault="00F80578" w:rsidP="003A2277">
      <w:pPr>
        <w:pStyle w:val="Textosinformato"/>
        <w:rPr>
          <w:rFonts w:ascii="Times New Roman" w:hAnsi="Times New Roman"/>
          <w:b/>
          <w:sz w:val="24"/>
          <w:szCs w:val="24"/>
        </w:rPr>
      </w:pPr>
    </w:p>
    <w:p w:rsidR="00282A5B" w:rsidRPr="00282A5B" w:rsidRDefault="00F80578" w:rsidP="003A2277">
      <w:pPr>
        <w:pStyle w:val="Textosinformato"/>
        <w:rPr>
          <w:rFonts w:ascii="Times New Roman" w:hAnsi="Times New Roman"/>
          <w:b/>
          <w:sz w:val="24"/>
          <w:szCs w:val="24"/>
        </w:rPr>
      </w:pPr>
      <w:r w:rsidRPr="00D84C34">
        <w:rPr>
          <w:rFonts w:ascii="Times New Roman" w:hAnsi="Times New Roman"/>
          <w:b/>
          <w:sz w:val="24"/>
          <w:szCs w:val="24"/>
        </w:rPr>
        <w:t>OBRA</w:t>
      </w:r>
      <w:r w:rsidRPr="00D84C34">
        <w:rPr>
          <w:rFonts w:ascii="Times New Roman" w:hAnsi="Times New Roman"/>
          <w:b/>
          <w:sz w:val="24"/>
          <w:szCs w:val="24"/>
        </w:rPr>
        <w:tab/>
      </w:r>
      <w:r w:rsidRPr="00D84C34">
        <w:rPr>
          <w:rFonts w:ascii="Times New Roman" w:hAnsi="Times New Roman"/>
          <w:b/>
          <w:sz w:val="24"/>
          <w:szCs w:val="24"/>
        </w:rPr>
        <w:tab/>
      </w:r>
      <w:r w:rsidRPr="00D84C34">
        <w:rPr>
          <w:rFonts w:ascii="Times New Roman" w:hAnsi="Times New Roman"/>
          <w:b/>
          <w:sz w:val="24"/>
          <w:szCs w:val="24"/>
        </w:rPr>
        <w:tab/>
        <w:t xml:space="preserve">: </w:t>
      </w:r>
      <w:r w:rsidR="00282A5B" w:rsidRPr="00282A5B">
        <w:rPr>
          <w:rFonts w:ascii="Times New Roman" w:hAnsi="Times New Roman"/>
          <w:b/>
          <w:sz w:val="24"/>
          <w:szCs w:val="24"/>
        </w:rPr>
        <w:t>AMPLIACIÓN</w:t>
      </w:r>
      <w:r w:rsidR="00282A5B">
        <w:rPr>
          <w:rFonts w:ascii="Times New Roman" w:hAnsi="Times New Roman"/>
          <w:b/>
          <w:sz w:val="24"/>
          <w:szCs w:val="24"/>
        </w:rPr>
        <w:t xml:space="preserve"> Y REFACCIÓN DE LOCAL MUNICIPAL</w:t>
      </w:r>
    </w:p>
    <w:p w:rsidR="00F80578" w:rsidRPr="00282A5B" w:rsidRDefault="00282A5B" w:rsidP="003A2277">
      <w:pPr>
        <w:pStyle w:val="Textosinformato"/>
        <w:rPr>
          <w:rFonts w:ascii="Times New Roman" w:hAnsi="Times New Roman"/>
          <w:b/>
          <w:sz w:val="24"/>
          <w:szCs w:val="24"/>
          <w:lang w:val="es-CO"/>
        </w:rPr>
      </w:pPr>
      <w:r w:rsidRPr="00282A5B">
        <w:rPr>
          <w:rFonts w:ascii="Times New Roman" w:hAnsi="Times New Roman"/>
          <w:b/>
          <w:sz w:val="24"/>
          <w:szCs w:val="24"/>
        </w:rPr>
        <w:tab/>
        <w:t xml:space="preserve">   </w:t>
      </w:r>
    </w:p>
    <w:p w:rsidR="00F80578" w:rsidRPr="00D84C34" w:rsidRDefault="00F80578" w:rsidP="003A2277">
      <w:pPr>
        <w:pStyle w:val="Textosinformato"/>
        <w:ind w:left="2124" w:hanging="2124"/>
        <w:rPr>
          <w:rFonts w:ascii="Times New Roman" w:hAnsi="Times New Roman"/>
          <w:b/>
          <w:sz w:val="24"/>
          <w:szCs w:val="24"/>
        </w:rPr>
      </w:pPr>
      <w:r w:rsidRPr="00D84C34">
        <w:rPr>
          <w:rFonts w:ascii="Times New Roman" w:hAnsi="Times New Roman"/>
          <w:b/>
          <w:sz w:val="24"/>
          <w:szCs w:val="24"/>
        </w:rPr>
        <w:t>UBICACIÓN</w:t>
      </w:r>
      <w:r w:rsidRPr="00D84C34">
        <w:rPr>
          <w:rFonts w:ascii="Times New Roman" w:hAnsi="Times New Roman"/>
          <w:b/>
          <w:sz w:val="24"/>
          <w:szCs w:val="24"/>
        </w:rPr>
        <w:tab/>
        <w:t xml:space="preserve">: </w:t>
      </w:r>
      <w:r w:rsidR="00536092" w:rsidRPr="00D84C34">
        <w:rPr>
          <w:rFonts w:ascii="Times New Roman" w:hAnsi="Times New Roman"/>
          <w:b/>
          <w:sz w:val="24"/>
          <w:szCs w:val="24"/>
        </w:rPr>
        <w:t>CARONAY, ALTO VERÁ</w:t>
      </w:r>
    </w:p>
    <w:p w:rsidR="00F80578" w:rsidRPr="00D84C34" w:rsidRDefault="00F80578" w:rsidP="003A2277">
      <w:pPr>
        <w:pStyle w:val="Textosinformato"/>
        <w:rPr>
          <w:rFonts w:ascii="Times New Roman" w:hAnsi="Times New Roman"/>
          <w:b/>
          <w:sz w:val="24"/>
          <w:szCs w:val="24"/>
        </w:rPr>
      </w:pPr>
    </w:p>
    <w:p w:rsidR="00F80578" w:rsidRPr="00D84C34" w:rsidRDefault="00F80578" w:rsidP="003A2277">
      <w:pPr>
        <w:pStyle w:val="Textosinformato"/>
        <w:rPr>
          <w:rFonts w:ascii="Times New Roman" w:hAnsi="Times New Roman"/>
          <w:b/>
          <w:sz w:val="24"/>
          <w:szCs w:val="24"/>
        </w:rPr>
      </w:pPr>
      <w:r w:rsidRPr="00D84C34">
        <w:rPr>
          <w:rFonts w:ascii="Times New Roman" w:hAnsi="Times New Roman"/>
          <w:b/>
          <w:sz w:val="24"/>
          <w:szCs w:val="24"/>
        </w:rPr>
        <w:t>PROPIETARIO</w:t>
      </w:r>
      <w:r w:rsidRPr="00D84C34">
        <w:rPr>
          <w:rFonts w:ascii="Times New Roman" w:hAnsi="Times New Roman"/>
          <w:b/>
          <w:sz w:val="24"/>
          <w:szCs w:val="24"/>
        </w:rPr>
        <w:tab/>
        <w:t xml:space="preserve">: Municipalidad de Alto </w:t>
      </w:r>
      <w:r w:rsidR="00406995" w:rsidRPr="00D84C34">
        <w:rPr>
          <w:rFonts w:ascii="Times New Roman" w:hAnsi="Times New Roman"/>
          <w:b/>
          <w:sz w:val="24"/>
          <w:szCs w:val="24"/>
        </w:rPr>
        <w:t>Verá</w:t>
      </w:r>
    </w:p>
    <w:p w:rsidR="00D84C34" w:rsidRPr="00D84C34" w:rsidRDefault="00D84C34" w:rsidP="003A2277">
      <w:pPr>
        <w:jc w:val="both"/>
        <w:rPr>
          <w:rFonts w:ascii="Times New Roman" w:hAnsi="Times New Roman" w:cs="Times New Roman"/>
          <w:b/>
          <w:sz w:val="24"/>
          <w:szCs w:val="24"/>
        </w:rPr>
      </w:pPr>
    </w:p>
    <w:p w:rsidR="00D84C34" w:rsidRPr="00D84C34" w:rsidRDefault="00D84C34" w:rsidP="003A2277">
      <w:pPr>
        <w:jc w:val="both"/>
        <w:rPr>
          <w:rFonts w:ascii="Times New Roman" w:hAnsi="Times New Roman" w:cs="Times New Roman"/>
          <w:b/>
          <w:sz w:val="24"/>
          <w:szCs w:val="24"/>
        </w:rPr>
      </w:pPr>
      <w:r w:rsidRPr="00D84C34">
        <w:rPr>
          <w:rFonts w:ascii="Times New Roman" w:hAnsi="Times New Roman" w:cs="Times New Roman"/>
          <w:b/>
          <w:sz w:val="24"/>
          <w:szCs w:val="24"/>
        </w:rPr>
        <w:t>OBJETO</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El objeto de estas Especificaciones Técnicas, es identificar</w:t>
      </w:r>
      <w:r w:rsidR="005C4EBE">
        <w:rPr>
          <w:rFonts w:ascii="Times New Roman" w:hAnsi="Times New Roman" w:cs="Times New Roman"/>
          <w:sz w:val="24"/>
          <w:szCs w:val="24"/>
        </w:rPr>
        <w:t xml:space="preserve"> y detallar la construcción de la obra </w:t>
      </w:r>
      <w:r w:rsidR="005C4EBE" w:rsidRPr="00282A5B">
        <w:rPr>
          <w:rFonts w:ascii="Times New Roman" w:hAnsi="Times New Roman"/>
          <w:b/>
          <w:sz w:val="24"/>
          <w:szCs w:val="24"/>
        </w:rPr>
        <w:t>AMPLIACIÓN</w:t>
      </w:r>
      <w:r w:rsidR="005C4EBE">
        <w:rPr>
          <w:rFonts w:ascii="Times New Roman" w:hAnsi="Times New Roman"/>
          <w:b/>
          <w:sz w:val="24"/>
          <w:szCs w:val="24"/>
        </w:rPr>
        <w:t xml:space="preserve"> Y REFACCIÓN DE LOCAL MUNICIPAL</w:t>
      </w:r>
      <w:r w:rsidRPr="00D84C34">
        <w:rPr>
          <w:rFonts w:ascii="Times New Roman" w:hAnsi="Times New Roman" w:cs="Times New Roman"/>
          <w:sz w:val="24"/>
          <w:szCs w:val="24"/>
        </w:rPr>
        <w:t>, con todas las instalaciones p</w:t>
      </w:r>
      <w:r w:rsidR="002546D0">
        <w:rPr>
          <w:rFonts w:ascii="Times New Roman" w:hAnsi="Times New Roman" w:cs="Times New Roman"/>
          <w:sz w:val="24"/>
          <w:szCs w:val="24"/>
        </w:rPr>
        <w:t>ara su correcto funcionamiento.</w:t>
      </w:r>
    </w:p>
    <w:p w:rsidR="00D84C34" w:rsidRPr="00D84C34" w:rsidRDefault="00D84C34" w:rsidP="003A2277">
      <w:pPr>
        <w:jc w:val="both"/>
        <w:rPr>
          <w:rFonts w:ascii="Times New Roman" w:hAnsi="Times New Roman" w:cs="Times New Roman"/>
          <w:b/>
          <w:sz w:val="24"/>
          <w:szCs w:val="24"/>
        </w:rPr>
      </w:pPr>
      <w:r w:rsidRPr="00D84C34">
        <w:rPr>
          <w:rFonts w:ascii="Times New Roman" w:hAnsi="Times New Roman" w:cs="Times New Roman"/>
          <w:b/>
          <w:sz w:val="24"/>
          <w:szCs w:val="24"/>
        </w:rPr>
        <w:t>I. OBSERVACIONES GENERALES</w:t>
      </w:r>
    </w:p>
    <w:p w:rsidR="00D84C34" w:rsidRPr="002546D0"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El CONTRATISTA proveerá todos los materiales, equipos, mano de obra, coordinación y tecnología necesarios para ejecutar la obra que se describe en planos, planillas y especificaciones, los que constan en las presentes especificaciones y en lo que corresponde a lo establecido en estos Documentos Contractuales, puesto que dichas obras deben quedar terminadas y de acuerdo a los fines a que están destin</w:t>
      </w:r>
      <w:r w:rsidR="002546D0">
        <w:rPr>
          <w:rFonts w:ascii="Times New Roman" w:hAnsi="Times New Roman" w:cs="Times New Roman"/>
          <w:sz w:val="24"/>
          <w:szCs w:val="24"/>
        </w:rPr>
        <w:t>adas.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El Contratista respetará en todos los casos, el sistema constructivo establecido en los planos, sobre todo los que se refieren a detalles, en los que se especifican dimensiones, tanto de piezas como de </w:t>
      </w:r>
      <w:r w:rsidR="002546D0">
        <w:rPr>
          <w:rFonts w:ascii="Times New Roman" w:hAnsi="Times New Roman" w:cs="Times New Roman"/>
          <w:sz w:val="24"/>
          <w:szCs w:val="24"/>
        </w:rPr>
        <w:t>materiales.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Los materiales que se emplearán en su totalidad en obra, deberán ajustarse a las observaciones establecidas en </w:t>
      </w:r>
      <w:r w:rsidR="000E6C0E">
        <w:rPr>
          <w:rFonts w:ascii="Times New Roman" w:hAnsi="Times New Roman" w:cs="Times New Roman"/>
          <w:sz w:val="24"/>
          <w:szCs w:val="24"/>
        </w:rPr>
        <w:t>e</w:t>
      </w:r>
      <w:r w:rsidRPr="00D84C34">
        <w:rPr>
          <w:rFonts w:ascii="Times New Roman" w:hAnsi="Times New Roman" w:cs="Times New Roman"/>
          <w:sz w:val="24"/>
          <w:szCs w:val="24"/>
        </w:rPr>
        <w:t>stas especificaciones, previo a su utilizac</w:t>
      </w:r>
      <w:r w:rsidR="000E6C0E">
        <w:rPr>
          <w:rFonts w:ascii="Times New Roman" w:hAnsi="Times New Roman" w:cs="Times New Roman"/>
          <w:sz w:val="24"/>
          <w:szCs w:val="24"/>
        </w:rPr>
        <w:t>ión y cuando sea exigido por la Fiscalización</w:t>
      </w:r>
      <w:r w:rsidRPr="00D84C34">
        <w:rPr>
          <w:rFonts w:ascii="Times New Roman" w:hAnsi="Times New Roman" w:cs="Times New Roman"/>
          <w:sz w:val="24"/>
          <w:szCs w:val="24"/>
        </w:rPr>
        <w:t>, el Contratista deberá presentar la muestra de todos los materiales, artículos o productos que serán empleados e</w:t>
      </w:r>
      <w:r w:rsidR="002546D0">
        <w:rPr>
          <w:rFonts w:ascii="Times New Roman" w:hAnsi="Times New Roman" w:cs="Times New Roman"/>
          <w:sz w:val="24"/>
          <w:szCs w:val="24"/>
        </w:rPr>
        <w:t>n las obras para su aprobación.</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No se permitirá el empleo de materiales recuperados resultado de las demoliciones y/o desmontes, a excepción de los especificados en </w:t>
      </w:r>
      <w:r w:rsidR="002546D0">
        <w:rPr>
          <w:rFonts w:ascii="Times New Roman" w:hAnsi="Times New Roman" w:cs="Times New Roman"/>
          <w:sz w:val="24"/>
          <w:szCs w:val="24"/>
        </w:rPr>
        <w:t>la planilla de cómputo métrico.</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Cualquier duda que surgiere en el proceso de ejecución de algún rubro deberá ser comunicada inmediatamente al o los Fiscales de obras, quienes decidirán e</w:t>
      </w:r>
      <w:r w:rsidR="002546D0">
        <w:rPr>
          <w:rFonts w:ascii="Times New Roman" w:hAnsi="Times New Roman" w:cs="Times New Roman"/>
          <w:sz w:val="24"/>
          <w:szCs w:val="24"/>
        </w:rPr>
        <w:t>l camino a seguir en cada caso.</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Siempre el Contratista, se regirá por la planilla de cómputo métrico y/o especificaciones técnicas para saber la tipología de cada rubro.</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El CONTRATISTA está obligado a emplear mano de obra calificada, métodos y elementos de trabajo que aseguren la</w:t>
      </w:r>
      <w:r w:rsidR="002546D0">
        <w:rPr>
          <w:rFonts w:ascii="Times New Roman" w:hAnsi="Times New Roman" w:cs="Times New Roman"/>
          <w:sz w:val="24"/>
          <w:szCs w:val="24"/>
        </w:rPr>
        <w:t xml:space="preserve"> correcta ejecución de la obra.</w:t>
      </w:r>
    </w:p>
    <w:p w:rsidR="00D84C34" w:rsidRPr="00D84C34" w:rsidRDefault="00D84C34" w:rsidP="003A2277">
      <w:pPr>
        <w:jc w:val="both"/>
        <w:rPr>
          <w:rFonts w:ascii="Times New Roman" w:hAnsi="Times New Roman" w:cs="Times New Roman"/>
          <w:b/>
          <w:bCs/>
          <w:sz w:val="24"/>
          <w:szCs w:val="24"/>
          <w:lang w:val="es-PY" w:eastAsia="es-PY"/>
        </w:rPr>
      </w:pPr>
      <w:r w:rsidRPr="00D84C34">
        <w:rPr>
          <w:rFonts w:ascii="Times New Roman" w:hAnsi="Times New Roman" w:cs="Times New Roman"/>
          <w:b/>
          <w:bCs/>
          <w:sz w:val="24"/>
          <w:szCs w:val="24"/>
          <w:lang w:val="es-PY" w:eastAsia="es-PY"/>
        </w:rPr>
        <w:t>II. OBSERVACIONES PARTICULARES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b/>
          <w:sz w:val="24"/>
          <w:szCs w:val="24"/>
        </w:rPr>
        <w:lastRenderedPageBreak/>
        <w:t>1. LIMPIEZA, PREPARACIÓN DE OBRA Y REPLANTEO</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Previo a la marcación y replanteo, se realizara una limpieza del lugar y acondicionamiento de materiales y equipos para la correcta ejecución de los trabajos.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Se procederá a la marcación y replanteo de acuerdo a planos y planillas, bajo supervisión del fisc</w:t>
      </w:r>
      <w:r w:rsidR="002546D0">
        <w:rPr>
          <w:rFonts w:ascii="Times New Roman" w:hAnsi="Times New Roman" w:cs="Times New Roman"/>
          <w:sz w:val="24"/>
          <w:szCs w:val="24"/>
        </w:rPr>
        <w:t>al correspondiente.</w:t>
      </w:r>
    </w:p>
    <w:p w:rsidR="00D84C34" w:rsidRPr="002546D0" w:rsidRDefault="002546D0" w:rsidP="003A2277">
      <w:pPr>
        <w:jc w:val="both"/>
        <w:rPr>
          <w:rFonts w:ascii="Times New Roman" w:hAnsi="Times New Roman" w:cs="Times New Roman"/>
          <w:b/>
          <w:bCs/>
          <w:sz w:val="24"/>
          <w:szCs w:val="24"/>
        </w:rPr>
      </w:pPr>
      <w:r>
        <w:rPr>
          <w:rFonts w:ascii="Times New Roman" w:hAnsi="Times New Roman" w:cs="Times New Roman"/>
          <w:b/>
          <w:bCs/>
          <w:sz w:val="24"/>
          <w:szCs w:val="24"/>
        </w:rPr>
        <w:t>2.- MATERIALES</w:t>
      </w:r>
      <w:r w:rsidR="00D84C34" w:rsidRPr="00D84C34">
        <w:rPr>
          <w:rFonts w:ascii="Times New Roman" w:hAnsi="Times New Roman" w:cs="Times New Roman"/>
          <w:sz w:val="24"/>
          <w:szCs w:val="24"/>
        </w:rPr>
        <w:tab/>
      </w:r>
      <w:r w:rsidR="00D84C34" w:rsidRPr="00D84C34">
        <w:rPr>
          <w:rFonts w:ascii="Times New Roman" w:hAnsi="Times New Roman" w:cs="Times New Roman"/>
          <w:sz w:val="24"/>
          <w:szCs w:val="24"/>
        </w:rPr>
        <w:tab/>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Los materiales destinados a la obra serán de primera calidad y responderán a las Normas previstas en la documentación contractual. El contratista deberá suministrar, si se le pidiere muestras de los materiales a utilizar y/o certificados de calidad de los mismos, emitidos por el Instituto Nacional de Tec</w:t>
      </w:r>
      <w:r w:rsidR="002546D0">
        <w:rPr>
          <w:rFonts w:ascii="Times New Roman" w:hAnsi="Times New Roman" w:cs="Times New Roman"/>
          <w:sz w:val="24"/>
          <w:szCs w:val="24"/>
        </w:rPr>
        <w:t>nología y Normalización (INTN).</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Los materiales que el fiscal rechace por no estar de acuerdo con las especificaciones técnicas no podrán ser utilizados en Obra y serán retirados de la mism</w:t>
      </w:r>
      <w:r w:rsidR="002546D0">
        <w:rPr>
          <w:rFonts w:ascii="Times New Roman" w:hAnsi="Times New Roman" w:cs="Times New Roman"/>
          <w:sz w:val="24"/>
          <w:szCs w:val="24"/>
        </w:rPr>
        <w:t>a en un plazo no mayor de 48hs.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Los materiales defectuosos o rechazados que llegaren a colocarse en Obra, o los de buena calidad, colocados en desacuerdo con las reglas del arte o de las especificaciones contractuales, serán reemplazados por el contratista corriendo a su cargo los gas</w:t>
      </w:r>
      <w:r w:rsidR="002546D0">
        <w:rPr>
          <w:rFonts w:ascii="Times New Roman" w:hAnsi="Times New Roman" w:cs="Times New Roman"/>
          <w:sz w:val="24"/>
          <w:szCs w:val="24"/>
        </w:rPr>
        <w:t>tos que demande la sustitución.</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Si por razones de propia conveniencia el contratista deseare emplear materiales de mejor calidad que la que le obliga el contrato, su empleo, una vez autorizado por el fiscal de obra, no le dará derecho a reclamar mayor precio que el que le corres</w:t>
      </w:r>
      <w:r w:rsidR="002546D0">
        <w:rPr>
          <w:rFonts w:ascii="Times New Roman" w:hAnsi="Times New Roman" w:cs="Times New Roman"/>
          <w:sz w:val="24"/>
          <w:szCs w:val="24"/>
        </w:rPr>
        <w:t>ponde al material especificado.</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ab/>
        <w:t>Podrán utiliz</w:t>
      </w:r>
      <w:r w:rsidR="002546D0">
        <w:rPr>
          <w:rFonts w:ascii="Times New Roman" w:hAnsi="Times New Roman" w:cs="Times New Roman"/>
          <w:sz w:val="24"/>
          <w:szCs w:val="24"/>
        </w:rPr>
        <w:t>arse los siguientes materiales:</w:t>
      </w:r>
    </w:p>
    <w:p w:rsidR="00D84C34" w:rsidRPr="002546D0"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a. CEMENTO</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Se usarán los Tipos 1, puzolánico o compuesto, conforme las indicaciones del fabricante (INC) . En cualquier caso, el cemento será fresco y en envases originales, debiendo rechazarse aquel que haya tomado humedad </w:t>
      </w:r>
      <w:r w:rsidR="002546D0">
        <w:rPr>
          <w:rFonts w:ascii="Times New Roman" w:hAnsi="Times New Roman" w:cs="Times New Roman"/>
          <w:sz w:val="24"/>
          <w:szCs w:val="24"/>
        </w:rPr>
        <w:t xml:space="preserve">o contenga partes aglutinadas. </w:t>
      </w:r>
    </w:p>
    <w:p w:rsidR="00D84C34" w:rsidRPr="000E6C0E"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b. CALES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Las cales vivas podrán ser del tipo triturada o en terrones, provenientes de calcáreos puros, y no deben contener más de tres por ciento (3%) de humedad ni más de cinco por ciento (5%) de impurezas. En ningún caso podrán emplearse las cales antes de los cinco (5) días de su completo apagamiento.</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Antes de su apagado deberán ser conservadas en obra dentro de locales adecuados, al abrigo de la humedad e intemperie, estibadas sobre ta</w:t>
      </w:r>
      <w:r w:rsidR="002546D0">
        <w:rPr>
          <w:rFonts w:ascii="Times New Roman" w:hAnsi="Times New Roman" w:cs="Times New Roman"/>
          <w:sz w:val="24"/>
          <w:szCs w:val="24"/>
        </w:rPr>
        <w:t>rimas o pisos no higroscópicos.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Podrá utilizarse también cales hidratadas, de procedencia nacional o brasilera existente en el mercado.- </w:t>
      </w:r>
    </w:p>
    <w:p w:rsidR="00D84C34" w:rsidRPr="002546D0"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lastRenderedPageBreak/>
        <w:t>c. ARENAS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Debe ser limpia, de granos adecuados a cada caso, sin sales, sustancias orgánicas ni arcillas. Para el revoque se usará arena fina o mediana, o bien, una mezcla de ambas, por partes iguales. En ningún caso </w:t>
      </w:r>
      <w:r w:rsidR="002546D0">
        <w:rPr>
          <w:rFonts w:ascii="Times New Roman" w:hAnsi="Times New Roman" w:cs="Times New Roman"/>
          <w:sz w:val="24"/>
          <w:szCs w:val="24"/>
        </w:rPr>
        <w:t xml:space="preserve">se utilizará arena gorda.  </w:t>
      </w:r>
    </w:p>
    <w:p w:rsidR="00D84C34" w:rsidRPr="002546D0"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d. LADRILLOS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Serán los comunes, huecos o macizos, uniformemente cocidos, de tamaño regular, y al golpearlos deberán tener un sonido metálico.</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Deben ser bien mojados antes de usarlos a fin de asegurar una </w:t>
      </w:r>
      <w:r w:rsidR="002546D0">
        <w:rPr>
          <w:rFonts w:ascii="Times New Roman" w:hAnsi="Times New Roman" w:cs="Times New Roman"/>
          <w:sz w:val="24"/>
          <w:szCs w:val="24"/>
        </w:rPr>
        <w:t>correcta unión ladrillo-mezcla.</w:t>
      </w:r>
    </w:p>
    <w:p w:rsidR="00D84C34" w:rsidRPr="002546D0"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e. MORTEROS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Los tipos de morteros a emplear para cada caso, serán los siguientes, salvo expresa indicación en co</w:t>
      </w:r>
      <w:r w:rsidR="002546D0">
        <w:rPr>
          <w:rFonts w:ascii="Times New Roman" w:hAnsi="Times New Roman" w:cs="Times New Roman"/>
          <w:sz w:val="24"/>
          <w:szCs w:val="24"/>
        </w:rPr>
        <w:t>ntrario o por parte del Fiscal.</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TIPO A: </w:t>
      </w:r>
      <w:r w:rsidRPr="00D84C34">
        <w:rPr>
          <w:rFonts w:ascii="Times New Roman" w:hAnsi="Times New Roman" w:cs="Times New Roman"/>
          <w:sz w:val="24"/>
          <w:szCs w:val="24"/>
        </w:rPr>
        <w:tab/>
        <w:t>para mantos cementicios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TIPO B: </w:t>
      </w:r>
      <w:r w:rsidRPr="00D84C34">
        <w:rPr>
          <w:rFonts w:ascii="Times New Roman" w:hAnsi="Times New Roman" w:cs="Times New Roman"/>
          <w:sz w:val="24"/>
          <w:szCs w:val="24"/>
        </w:rPr>
        <w:tab/>
        <w:t>para amure de marcos y grapas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TIPO C: </w:t>
      </w:r>
      <w:r w:rsidRPr="00D84C34">
        <w:rPr>
          <w:rFonts w:ascii="Times New Roman" w:hAnsi="Times New Roman" w:cs="Times New Roman"/>
          <w:sz w:val="24"/>
          <w:szCs w:val="24"/>
        </w:rPr>
        <w:tab/>
        <w:t>para cimientos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TIPO D: </w:t>
      </w:r>
      <w:r w:rsidRPr="00D84C34">
        <w:rPr>
          <w:rFonts w:ascii="Times New Roman" w:hAnsi="Times New Roman" w:cs="Times New Roman"/>
          <w:sz w:val="24"/>
          <w:szCs w:val="24"/>
        </w:rPr>
        <w:tab/>
        <w:t>para mampostería y revoque</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TIPO E: </w:t>
      </w:r>
      <w:r w:rsidRPr="00D84C34">
        <w:rPr>
          <w:rFonts w:ascii="Times New Roman" w:hAnsi="Times New Roman" w:cs="Times New Roman"/>
          <w:sz w:val="24"/>
          <w:szCs w:val="24"/>
        </w:rPr>
        <w:tab/>
        <w:t>para piso y contrapiso</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TIPO F:</w:t>
      </w:r>
      <w:r w:rsidR="002546D0">
        <w:rPr>
          <w:rFonts w:ascii="Times New Roman" w:hAnsi="Times New Roman" w:cs="Times New Roman"/>
          <w:sz w:val="24"/>
          <w:szCs w:val="24"/>
        </w:rPr>
        <w:t xml:space="preserve"> </w:t>
      </w:r>
      <w:r w:rsidR="002546D0">
        <w:rPr>
          <w:rFonts w:ascii="Times New Roman" w:hAnsi="Times New Roman" w:cs="Times New Roman"/>
          <w:sz w:val="24"/>
          <w:szCs w:val="24"/>
        </w:rPr>
        <w:tab/>
        <w:t>para mampostería de ladrillos</w:t>
      </w:r>
    </w:p>
    <w:p w:rsidR="00D84C34" w:rsidRPr="00D84C34" w:rsidRDefault="002546D0" w:rsidP="003A2277">
      <w:pPr>
        <w:jc w:val="both"/>
        <w:rPr>
          <w:rFonts w:ascii="Times New Roman" w:hAnsi="Times New Roman" w:cs="Times New Roman"/>
          <w:sz w:val="24"/>
          <w:szCs w:val="24"/>
        </w:rPr>
      </w:pPr>
      <w:r>
        <w:rPr>
          <w:rFonts w:ascii="Times New Roman" w:hAnsi="Times New Roman" w:cs="Times New Roman"/>
          <w:sz w:val="24"/>
          <w:szCs w:val="24"/>
        </w:rPr>
        <w:t>CON CEMENTO AB-45</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TIPO G: </w:t>
      </w:r>
      <w:r w:rsidRPr="00D84C34">
        <w:rPr>
          <w:rFonts w:ascii="Times New Roman" w:hAnsi="Times New Roman" w:cs="Times New Roman"/>
          <w:sz w:val="24"/>
          <w:szCs w:val="24"/>
        </w:rPr>
        <w:tab/>
        <w:t>para mampostería de ladrillos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TIPO H: </w:t>
      </w:r>
      <w:r w:rsidRPr="00D84C34">
        <w:rPr>
          <w:rFonts w:ascii="Times New Roman" w:hAnsi="Times New Roman" w:cs="Times New Roman"/>
          <w:sz w:val="24"/>
          <w:szCs w:val="24"/>
        </w:rPr>
        <w:tab/>
        <w:t>para revoque</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TIPO I : </w:t>
      </w:r>
      <w:r w:rsidRPr="00D84C34">
        <w:rPr>
          <w:rFonts w:ascii="Times New Roman" w:hAnsi="Times New Roman" w:cs="Times New Roman"/>
          <w:sz w:val="24"/>
          <w:szCs w:val="24"/>
        </w:rPr>
        <w:tab/>
        <w:t>para contrapiso</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TIPO J: </w:t>
      </w:r>
      <w:r w:rsidRPr="00D84C34">
        <w:rPr>
          <w:rFonts w:ascii="Times New Roman" w:hAnsi="Times New Roman" w:cs="Times New Roman"/>
          <w:sz w:val="24"/>
          <w:szCs w:val="24"/>
        </w:rPr>
        <w:tab/>
        <w:t>pa</w:t>
      </w:r>
      <w:r w:rsidR="002546D0">
        <w:rPr>
          <w:rFonts w:ascii="Times New Roman" w:hAnsi="Times New Roman" w:cs="Times New Roman"/>
          <w:sz w:val="24"/>
          <w:szCs w:val="24"/>
        </w:rPr>
        <w:t>ra mampostería de bloques de Hº</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La composición de cada tipo será la indicada </w:t>
      </w:r>
      <w:r w:rsidR="002546D0">
        <w:rPr>
          <w:rFonts w:ascii="Times New Roman" w:hAnsi="Times New Roman" w:cs="Times New Roman"/>
          <w:sz w:val="24"/>
          <w:szCs w:val="24"/>
        </w:rPr>
        <w:t>a continuación:</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TIPO A: </w:t>
      </w:r>
      <w:r w:rsidRPr="00D84C34">
        <w:rPr>
          <w:rFonts w:ascii="Times New Roman" w:hAnsi="Times New Roman" w:cs="Times New Roman"/>
          <w:sz w:val="24"/>
          <w:szCs w:val="24"/>
        </w:rPr>
        <w:tab/>
        <w:t xml:space="preserve">1:3 </w:t>
      </w:r>
      <w:r w:rsidRPr="00D84C34">
        <w:rPr>
          <w:rFonts w:ascii="Times New Roman" w:hAnsi="Times New Roman" w:cs="Times New Roman"/>
          <w:sz w:val="24"/>
          <w:szCs w:val="24"/>
        </w:rPr>
        <w:tab/>
      </w:r>
      <w:r w:rsidRPr="00D84C34">
        <w:rPr>
          <w:rFonts w:ascii="Times New Roman" w:hAnsi="Times New Roman" w:cs="Times New Roman"/>
          <w:sz w:val="24"/>
          <w:szCs w:val="24"/>
        </w:rPr>
        <w:tab/>
        <w:t>cemento – arena</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TIPO B: </w:t>
      </w:r>
      <w:r w:rsidRPr="00D84C34">
        <w:rPr>
          <w:rFonts w:ascii="Times New Roman" w:hAnsi="Times New Roman" w:cs="Times New Roman"/>
          <w:sz w:val="24"/>
          <w:szCs w:val="24"/>
        </w:rPr>
        <w:tab/>
        <w:t>1:4</w:t>
      </w:r>
      <w:r w:rsidRPr="00D84C34">
        <w:rPr>
          <w:rFonts w:ascii="Times New Roman" w:hAnsi="Times New Roman" w:cs="Times New Roman"/>
          <w:sz w:val="24"/>
          <w:szCs w:val="24"/>
        </w:rPr>
        <w:tab/>
      </w:r>
      <w:r w:rsidRPr="00D84C34">
        <w:rPr>
          <w:rFonts w:ascii="Times New Roman" w:hAnsi="Times New Roman" w:cs="Times New Roman"/>
          <w:sz w:val="24"/>
          <w:szCs w:val="24"/>
        </w:rPr>
        <w:tab/>
        <w:t>cemento – arena</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TIPO C: </w:t>
      </w:r>
      <w:r w:rsidRPr="00D84C34">
        <w:rPr>
          <w:rFonts w:ascii="Times New Roman" w:hAnsi="Times New Roman" w:cs="Times New Roman"/>
          <w:sz w:val="24"/>
          <w:szCs w:val="24"/>
        </w:rPr>
        <w:tab/>
        <w:t>1:4:12</w:t>
      </w:r>
      <w:r w:rsidRPr="00D84C34">
        <w:rPr>
          <w:rFonts w:ascii="Times New Roman" w:hAnsi="Times New Roman" w:cs="Times New Roman"/>
          <w:sz w:val="24"/>
          <w:szCs w:val="24"/>
        </w:rPr>
        <w:tab/>
      </w:r>
      <w:r w:rsidRPr="00D84C34">
        <w:rPr>
          <w:rFonts w:ascii="Times New Roman" w:hAnsi="Times New Roman" w:cs="Times New Roman"/>
          <w:sz w:val="24"/>
          <w:szCs w:val="24"/>
        </w:rPr>
        <w:tab/>
        <w:t>cemento – cal – arena</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TIPO D: </w:t>
      </w:r>
      <w:r w:rsidRPr="00D84C34">
        <w:rPr>
          <w:rFonts w:ascii="Times New Roman" w:hAnsi="Times New Roman" w:cs="Times New Roman"/>
          <w:sz w:val="24"/>
          <w:szCs w:val="24"/>
        </w:rPr>
        <w:tab/>
        <w:t>1:4:16</w:t>
      </w:r>
      <w:r w:rsidRPr="00D84C34">
        <w:rPr>
          <w:rFonts w:ascii="Times New Roman" w:hAnsi="Times New Roman" w:cs="Times New Roman"/>
          <w:sz w:val="24"/>
          <w:szCs w:val="24"/>
        </w:rPr>
        <w:tab/>
      </w:r>
      <w:r w:rsidRPr="00D84C34">
        <w:rPr>
          <w:rFonts w:ascii="Times New Roman" w:hAnsi="Times New Roman" w:cs="Times New Roman"/>
          <w:sz w:val="24"/>
          <w:szCs w:val="24"/>
        </w:rPr>
        <w:tab/>
        <w:t>cemento – cal – arena</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TIPO E: </w:t>
      </w:r>
      <w:r w:rsidRPr="00D84C34">
        <w:rPr>
          <w:rFonts w:ascii="Times New Roman" w:hAnsi="Times New Roman" w:cs="Times New Roman"/>
          <w:sz w:val="24"/>
          <w:szCs w:val="24"/>
        </w:rPr>
        <w:tab/>
        <w:t>1:4:20</w:t>
      </w:r>
      <w:r w:rsidRPr="00D84C34">
        <w:rPr>
          <w:rFonts w:ascii="Times New Roman" w:hAnsi="Times New Roman" w:cs="Times New Roman"/>
          <w:sz w:val="24"/>
          <w:szCs w:val="24"/>
        </w:rPr>
        <w:tab/>
      </w:r>
      <w:r w:rsidRPr="00D84C34">
        <w:rPr>
          <w:rFonts w:ascii="Times New Roman" w:hAnsi="Times New Roman" w:cs="Times New Roman"/>
          <w:sz w:val="24"/>
          <w:szCs w:val="24"/>
        </w:rPr>
        <w:tab/>
        <w:t>cemento – cal – arena</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lastRenderedPageBreak/>
        <w:t xml:space="preserve">TIPO F: </w:t>
      </w:r>
      <w:r w:rsidRPr="00D84C34">
        <w:rPr>
          <w:rFonts w:ascii="Times New Roman" w:hAnsi="Times New Roman" w:cs="Times New Roman"/>
          <w:sz w:val="24"/>
          <w:szCs w:val="24"/>
        </w:rPr>
        <w:tab/>
        <w:t>1:7</w:t>
      </w:r>
      <w:r w:rsidRPr="00D84C34">
        <w:rPr>
          <w:rFonts w:ascii="Times New Roman" w:hAnsi="Times New Roman" w:cs="Times New Roman"/>
          <w:sz w:val="24"/>
          <w:szCs w:val="24"/>
        </w:rPr>
        <w:tab/>
      </w:r>
      <w:r w:rsidRPr="00D84C34">
        <w:rPr>
          <w:rFonts w:ascii="Times New Roman" w:hAnsi="Times New Roman" w:cs="Times New Roman"/>
          <w:sz w:val="24"/>
          <w:szCs w:val="24"/>
        </w:rPr>
        <w:tab/>
        <w:t>cemento AB-45 – arena</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TIPO G: </w:t>
      </w:r>
      <w:r w:rsidRPr="00D84C34">
        <w:rPr>
          <w:rFonts w:ascii="Times New Roman" w:hAnsi="Times New Roman" w:cs="Times New Roman"/>
          <w:sz w:val="24"/>
          <w:szCs w:val="24"/>
        </w:rPr>
        <w:tab/>
        <w:t xml:space="preserve">1:5 </w:t>
      </w:r>
      <w:r w:rsidRPr="00D84C34">
        <w:rPr>
          <w:rFonts w:ascii="Times New Roman" w:hAnsi="Times New Roman" w:cs="Times New Roman"/>
          <w:sz w:val="24"/>
          <w:szCs w:val="24"/>
        </w:rPr>
        <w:tab/>
      </w:r>
      <w:r w:rsidRPr="00D84C34">
        <w:rPr>
          <w:rFonts w:ascii="Times New Roman" w:hAnsi="Times New Roman" w:cs="Times New Roman"/>
          <w:sz w:val="24"/>
          <w:szCs w:val="24"/>
        </w:rPr>
        <w:tab/>
        <w:t>cemento AB-45 – arena</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TIPO H: </w:t>
      </w:r>
      <w:r w:rsidRPr="00D84C34">
        <w:rPr>
          <w:rFonts w:ascii="Times New Roman" w:hAnsi="Times New Roman" w:cs="Times New Roman"/>
          <w:sz w:val="24"/>
          <w:szCs w:val="24"/>
        </w:rPr>
        <w:tab/>
        <w:t>1:4:8</w:t>
      </w:r>
      <w:r w:rsidRPr="00D84C34">
        <w:rPr>
          <w:rFonts w:ascii="Times New Roman" w:hAnsi="Times New Roman" w:cs="Times New Roman"/>
          <w:sz w:val="24"/>
          <w:szCs w:val="24"/>
        </w:rPr>
        <w:tab/>
      </w:r>
      <w:r w:rsidRPr="00D84C34">
        <w:rPr>
          <w:rFonts w:ascii="Times New Roman" w:hAnsi="Times New Roman" w:cs="Times New Roman"/>
          <w:sz w:val="24"/>
          <w:szCs w:val="24"/>
        </w:rPr>
        <w:tab/>
        <w:t>cemento AB-45 –arena-cascotes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TIPO I : </w:t>
      </w:r>
      <w:r w:rsidRPr="00D84C34">
        <w:rPr>
          <w:rFonts w:ascii="Times New Roman" w:hAnsi="Times New Roman" w:cs="Times New Roman"/>
          <w:sz w:val="24"/>
          <w:szCs w:val="24"/>
        </w:rPr>
        <w:tab/>
        <w:t xml:space="preserve">1:4 </w:t>
      </w:r>
      <w:r w:rsidRPr="00D84C34">
        <w:rPr>
          <w:rFonts w:ascii="Times New Roman" w:hAnsi="Times New Roman" w:cs="Times New Roman"/>
          <w:sz w:val="24"/>
          <w:szCs w:val="24"/>
        </w:rPr>
        <w:tab/>
      </w:r>
      <w:r w:rsidRPr="00D84C34">
        <w:rPr>
          <w:rFonts w:ascii="Times New Roman" w:hAnsi="Times New Roman" w:cs="Times New Roman"/>
          <w:sz w:val="24"/>
          <w:szCs w:val="24"/>
        </w:rPr>
        <w:tab/>
        <w:t>cemento AB-45 – arena</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TIPO J: </w:t>
      </w:r>
      <w:r w:rsidRPr="00D84C34">
        <w:rPr>
          <w:rFonts w:ascii="Times New Roman" w:hAnsi="Times New Roman" w:cs="Times New Roman"/>
          <w:sz w:val="24"/>
          <w:szCs w:val="24"/>
        </w:rPr>
        <w:tab/>
        <w:t>1:3:10</w:t>
      </w:r>
      <w:r w:rsidR="002546D0">
        <w:rPr>
          <w:rFonts w:ascii="Times New Roman" w:hAnsi="Times New Roman" w:cs="Times New Roman"/>
          <w:sz w:val="24"/>
          <w:szCs w:val="24"/>
        </w:rPr>
        <w:t xml:space="preserve"> </w:t>
      </w:r>
      <w:r w:rsidR="002546D0">
        <w:rPr>
          <w:rFonts w:ascii="Times New Roman" w:hAnsi="Times New Roman" w:cs="Times New Roman"/>
          <w:sz w:val="24"/>
          <w:szCs w:val="24"/>
        </w:rPr>
        <w:tab/>
      </w:r>
      <w:r w:rsidR="002546D0">
        <w:rPr>
          <w:rFonts w:ascii="Times New Roman" w:hAnsi="Times New Roman" w:cs="Times New Roman"/>
          <w:sz w:val="24"/>
          <w:szCs w:val="24"/>
        </w:rPr>
        <w:tab/>
        <w:t>cemento tipo 1 – cal – arena</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Nota: las dosificaciones arriba mencionadas pueden variar conforme a la granulometría de la arena, quedando la definición de los mismo</w:t>
      </w:r>
      <w:r w:rsidR="002546D0">
        <w:rPr>
          <w:rFonts w:ascii="Times New Roman" w:hAnsi="Times New Roman" w:cs="Times New Roman"/>
          <w:sz w:val="24"/>
          <w:szCs w:val="24"/>
        </w:rPr>
        <w:t>s a cargo del Fiscal.</w:t>
      </w:r>
    </w:p>
    <w:p w:rsidR="00D84C34" w:rsidRPr="002546D0" w:rsidRDefault="00D84C34" w:rsidP="003A2277">
      <w:pPr>
        <w:jc w:val="both"/>
        <w:rPr>
          <w:rFonts w:ascii="Times New Roman" w:hAnsi="Times New Roman" w:cs="Times New Roman"/>
          <w:b/>
          <w:bCs/>
          <w:sz w:val="24"/>
          <w:szCs w:val="24"/>
        </w:rPr>
      </w:pPr>
      <w:r w:rsidRPr="00D84C34">
        <w:rPr>
          <w:rFonts w:ascii="Times New Roman" w:hAnsi="Times New Roman" w:cs="Times New Roman"/>
          <w:b/>
          <w:bCs/>
          <w:sz w:val="24"/>
          <w:szCs w:val="24"/>
        </w:rPr>
        <w:t>3.- CIMIENTOS y</w:t>
      </w:r>
      <w:r w:rsidR="002546D0">
        <w:rPr>
          <w:rFonts w:ascii="Times New Roman" w:hAnsi="Times New Roman" w:cs="Times New Roman"/>
          <w:b/>
          <w:bCs/>
          <w:sz w:val="24"/>
          <w:szCs w:val="24"/>
        </w:rPr>
        <w:t xml:space="preserve"> ESTRUCTURA DE HORMIGÓN ARMADO.</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El contratista proveerá todos los materiales y construirá todos los cimientos, de acuerdo con las presentes especificaciones y las indicaciones que imparta el fiscal.</w:t>
      </w:r>
    </w:p>
    <w:p w:rsidR="00A15890"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El cimiento a utilizar es de piedra bruta colocada para mamposterías de ladrillos o viga cadena de fundación, y zapatas de hormigón armado o ciclópeo para pilares </w:t>
      </w:r>
      <w:r w:rsidR="00A15890">
        <w:rPr>
          <w:rFonts w:ascii="Times New Roman" w:hAnsi="Times New Roman" w:cs="Times New Roman"/>
          <w:sz w:val="24"/>
          <w:szCs w:val="24"/>
        </w:rPr>
        <w:t>estructurales.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El hormigón a utilizar será del tipo FCK 180 .- y podrá ser del tipo cargado in situ.</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El dosaje será de 1:2:4 (cemento-arena –triturada) y el desencofrado se hará una vez curado y fraguado el cemento a los 21 días para losas, 28 días para base de vigas y 4 días para paredes laterales de vigas y pilar</w:t>
      </w:r>
      <w:r w:rsidR="00ED6CE0">
        <w:rPr>
          <w:rFonts w:ascii="Times New Roman" w:hAnsi="Times New Roman" w:cs="Times New Roman"/>
          <w:sz w:val="24"/>
          <w:szCs w:val="24"/>
        </w:rPr>
        <w:t>es</w:t>
      </w:r>
    </w:p>
    <w:p w:rsidR="00D84C34" w:rsidRPr="00D84C34" w:rsidRDefault="00D84C34" w:rsidP="003A2277">
      <w:pPr>
        <w:jc w:val="both"/>
        <w:rPr>
          <w:rFonts w:ascii="Times New Roman" w:hAnsi="Times New Roman" w:cs="Times New Roman"/>
          <w:b/>
          <w:bCs/>
          <w:sz w:val="24"/>
          <w:szCs w:val="24"/>
        </w:rPr>
      </w:pPr>
      <w:r w:rsidRPr="00D84C34">
        <w:rPr>
          <w:rFonts w:ascii="Times New Roman" w:hAnsi="Times New Roman" w:cs="Times New Roman"/>
          <w:b/>
          <w:bCs/>
          <w:sz w:val="24"/>
          <w:szCs w:val="24"/>
        </w:rPr>
        <w:t>4.- MAMPOSTERÍA</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El contratista proveerá todos los materiales y construirá todos los cimientos indicados en los planos, de acuerdo con las presentes especificaciones y las indicaciones que imparta el fiscal.</w:t>
      </w:r>
    </w:p>
    <w:p w:rsidR="00D84C34"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a. Alcance.</w:t>
      </w:r>
    </w:p>
    <w:p w:rsidR="002546D0" w:rsidRPr="002546D0" w:rsidRDefault="002546D0" w:rsidP="003A2277">
      <w:pPr>
        <w:spacing w:after="0" w:line="240" w:lineRule="auto"/>
        <w:ind w:left="720"/>
        <w:jc w:val="both"/>
        <w:rPr>
          <w:rFonts w:ascii="Times New Roman" w:hAnsi="Times New Roman" w:cs="Times New Roman"/>
          <w:sz w:val="24"/>
          <w:szCs w:val="24"/>
        </w:rPr>
      </w:pP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El contratista ejecutará las paredes de mampostería de acuerdo a las indicaciones establecidas en los planos quedando entendido que las dimensiones consignadas en ellos se refieren a espesores teóricos.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Toda clase de mampostería, responderá exactamente a las indicaciones detalladas en todos los planos.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Queda absolutamente prohibido hacer engrosados ulteriores por medio de ap</w:t>
      </w:r>
      <w:r w:rsidR="002546D0">
        <w:rPr>
          <w:rFonts w:ascii="Times New Roman" w:hAnsi="Times New Roman" w:cs="Times New Roman"/>
          <w:sz w:val="24"/>
          <w:szCs w:val="24"/>
        </w:rPr>
        <w:t>licación de ladrillos de plano.</w:t>
      </w:r>
    </w:p>
    <w:p w:rsidR="00D84C34"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b. De ladrillos comunes.</w:t>
      </w:r>
    </w:p>
    <w:p w:rsidR="002546D0" w:rsidRPr="002546D0" w:rsidRDefault="002546D0" w:rsidP="003A2277">
      <w:pPr>
        <w:spacing w:after="0" w:line="240" w:lineRule="auto"/>
        <w:ind w:left="720"/>
        <w:jc w:val="both"/>
        <w:rPr>
          <w:rFonts w:ascii="Times New Roman" w:hAnsi="Times New Roman" w:cs="Times New Roman"/>
          <w:sz w:val="24"/>
          <w:szCs w:val="24"/>
        </w:rPr>
      </w:pP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lastRenderedPageBreak/>
        <w:t>Estos serán uniformes, tendrán las siguientes medidas como mínimas aceptables: 12x25x5 cm., estarán uniformemente cocidos y deberán tener una absorción menor que el 20 por ciento (20%). Serán asentados con mezclas que se indiquen para cada uno de los tipos de albañilería.</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Los ladrillos deberán estar bien mojados, se los hará resbalar a mano en el lecho de mezcla, apretándolos de manera que ésta rebase por las juntas y se recogerá la que fluya de los paramentos.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Las paredes que deben ser revocadas se trabajarán con sus juntas degolladas a 15mm de profundidad.</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Queda estrictamente prohibido el empleo de medio ladrillo, salvo los imprescindibles para la trabazón y, en absoluto, el uso de cascotes.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Los muros, las paredes y pilares se erigirán perfectamente a plomo, con paramentos bien paralelos entre si y sin pandeos, Se construirán simultáneamente y al mismo nivel en todas las partes trabadas o destinadas a serlo para regularizar el asiento y el enlace de la albañilería.</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No se preparará más mezclas de cal que la que pueda usarse en el día, ni más mezcla de cemento Pórtland que la que deba usarse dentro de las dos (2) horas de su fabricación.</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Toda mezcla de cal que se hubiera secado o que no vuelva a ablandarse sin añadir agua, será desecada. Igualmente se desechará, sin intentar ablandarla, toda mezcla de cemento Pórtland que</w:t>
      </w:r>
      <w:r w:rsidR="002546D0">
        <w:rPr>
          <w:rFonts w:ascii="Times New Roman" w:hAnsi="Times New Roman" w:cs="Times New Roman"/>
          <w:sz w:val="24"/>
          <w:szCs w:val="24"/>
        </w:rPr>
        <w:t xml:space="preserve"> haya comenzado a endurecerse.</w:t>
      </w:r>
    </w:p>
    <w:p w:rsidR="00D84C34"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c. De nivelación</w:t>
      </w:r>
    </w:p>
    <w:p w:rsidR="002546D0" w:rsidRPr="002546D0" w:rsidRDefault="002546D0" w:rsidP="003A2277">
      <w:pPr>
        <w:spacing w:after="0" w:line="240" w:lineRule="auto"/>
        <w:ind w:left="720"/>
        <w:jc w:val="both"/>
        <w:rPr>
          <w:rFonts w:ascii="Times New Roman" w:hAnsi="Times New Roman" w:cs="Times New Roman"/>
          <w:sz w:val="24"/>
          <w:szCs w:val="24"/>
        </w:rPr>
      </w:pP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El ancho mínimo será de </w:t>
      </w:r>
      <w:smartTag w:uri="urn:schemas-microsoft-com:office:smarttags" w:element="metricconverter">
        <w:smartTagPr>
          <w:attr w:name="ProductID" w:val="0,30 m"/>
        </w:smartTagPr>
        <w:r w:rsidRPr="00D84C34">
          <w:rPr>
            <w:rFonts w:ascii="Times New Roman" w:hAnsi="Times New Roman" w:cs="Times New Roman"/>
            <w:sz w:val="24"/>
            <w:szCs w:val="24"/>
          </w:rPr>
          <w:t>0,30 m</w:t>
        </w:r>
      </w:smartTag>
      <w:r w:rsidRPr="00D84C34">
        <w:rPr>
          <w:rFonts w:ascii="Times New Roman" w:hAnsi="Times New Roman" w:cs="Times New Roman"/>
          <w:sz w:val="24"/>
          <w:szCs w:val="24"/>
        </w:rPr>
        <w:t xml:space="preserve"> y la altura de </w:t>
      </w:r>
      <w:smartTag w:uri="urn:schemas-microsoft-com:office:smarttags" w:element="metricconverter">
        <w:smartTagPr>
          <w:attr w:name="ProductID" w:val="0,24 m"/>
        </w:smartTagPr>
        <w:r w:rsidRPr="00D84C34">
          <w:rPr>
            <w:rFonts w:ascii="Times New Roman" w:hAnsi="Times New Roman" w:cs="Times New Roman"/>
            <w:sz w:val="24"/>
            <w:szCs w:val="24"/>
          </w:rPr>
          <w:t>0,24 m</w:t>
        </w:r>
      </w:smartTag>
      <w:r w:rsidRPr="00D84C34">
        <w:rPr>
          <w:rFonts w:ascii="Times New Roman" w:hAnsi="Times New Roman" w:cs="Times New Roman"/>
          <w:sz w:val="24"/>
          <w:szCs w:val="24"/>
        </w:rPr>
        <w:t xml:space="preserve"> (4 hiladas de ladrillos) para los casos típicos, cuidando que la diferencia de nivel entre el terreno y piso sea como mínimo de </w:t>
      </w:r>
      <w:smartTag w:uri="urn:schemas-microsoft-com:office:smarttags" w:element="metricconverter">
        <w:smartTagPr>
          <w:attr w:name="ProductID" w:val="0,20 m"/>
        </w:smartTagPr>
        <w:r w:rsidRPr="00D84C34">
          <w:rPr>
            <w:rFonts w:ascii="Times New Roman" w:hAnsi="Times New Roman" w:cs="Times New Roman"/>
            <w:sz w:val="24"/>
            <w:szCs w:val="24"/>
          </w:rPr>
          <w:t>0,20 m</w:t>
        </w:r>
      </w:smartTag>
      <w:r w:rsidRPr="00D84C34">
        <w:rPr>
          <w:rFonts w:ascii="Times New Roman" w:hAnsi="Times New Roman" w:cs="Times New Roman"/>
          <w:sz w:val="24"/>
          <w:szCs w:val="24"/>
        </w:rPr>
        <w:t xml:space="preserve">. Cuando esta cota sea mayor, se colocará el número de gradas necesarias para salvar dicha diferencia, con las siguientes medidas: 0,18 x 0,30 x </w:t>
      </w:r>
      <w:smartTag w:uri="urn:schemas-microsoft-com:office:smarttags" w:element="metricconverter">
        <w:smartTagPr>
          <w:attr w:name="ProductID" w:val="1,20 m"/>
        </w:smartTagPr>
        <w:r w:rsidRPr="00D84C34">
          <w:rPr>
            <w:rFonts w:ascii="Times New Roman" w:hAnsi="Times New Roman" w:cs="Times New Roman"/>
            <w:sz w:val="24"/>
            <w:szCs w:val="24"/>
          </w:rPr>
          <w:t>1,20 m</w:t>
        </w:r>
      </w:smartTag>
      <w:r w:rsidRPr="00D84C34">
        <w:rPr>
          <w:rFonts w:ascii="Times New Roman" w:hAnsi="Times New Roman" w:cs="Times New Roman"/>
          <w:sz w:val="24"/>
          <w:szCs w:val="24"/>
        </w:rPr>
        <w:t xml:space="preserve"> (contrahuella – huella – ancho).</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Los ladrillos serán asentados con mortero de tipo C o tipo F, perfectamente aplomados y nivelados, incorporando dos (2) varillas de 8mm de diámetro, con mortero tipo B.</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Se deberán prever los pasos de cañería de desag</w:t>
      </w:r>
      <w:r w:rsidR="002546D0">
        <w:rPr>
          <w:rFonts w:ascii="Times New Roman" w:hAnsi="Times New Roman" w:cs="Times New Roman"/>
          <w:sz w:val="24"/>
          <w:szCs w:val="24"/>
        </w:rPr>
        <w:t>üe a fin d</w:t>
      </w:r>
      <w:r w:rsidR="00ED6CE0">
        <w:rPr>
          <w:rFonts w:ascii="Times New Roman" w:hAnsi="Times New Roman" w:cs="Times New Roman"/>
          <w:sz w:val="24"/>
          <w:szCs w:val="24"/>
        </w:rPr>
        <w:t>e evitar roturas</w:t>
      </w:r>
      <w:r w:rsidR="002546D0">
        <w:rPr>
          <w:rFonts w:ascii="Times New Roman" w:hAnsi="Times New Roman" w:cs="Times New Roman"/>
          <w:sz w:val="24"/>
          <w:szCs w:val="24"/>
        </w:rPr>
        <w:t>.</w:t>
      </w:r>
    </w:p>
    <w:p w:rsidR="00D84C34"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d. De elevación de ladrillos comunes.</w:t>
      </w:r>
    </w:p>
    <w:p w:rsidR="002546D0" w:rsidRPr="002546D0" w:rsidRDefault="002546D0" w:rsidP="003A2277">
      <w:pPr>
        <w:spacing w:after="0" w:line="240" w:lineRule="auto"/>
        <w:ind w:left="720"/>
        <w:jc w:val="both"/>
        <w:rPr>
          <w:rFonts w:ascii="Times New Roman" w:hAnsi="Times New Roman" w:cs="Times New Roman"/>
          <w:sz w:val="24"/>
          <w:szCs w:val="24"/>
        </w:rPr>
      </w:pP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Para muros de </w:t>
      </w:r>
      <w:smartTag w:uri="urn:schemas-microsoft-com:office:smarttags" w:element="metricconverter">
        <w:smartTagPr>
          <w:attr w:name="ProductID" w:val="0,15 m"/>
        </w:smartTagPr>
        <w:r w:rsidRPr="00D84C34">
          <w:rPr>
            <w:rFonts w:ascii="Times New Roman" w:hAnsi="Times New Roman" w:cs="Times New Roman"/>
            <w:sz w:val="24"/>
            <w:szCs w:val="24"/>
          </w:rPr>
          <w:t>0,15 m</w:t>
        </w:r>
      </w:smartTag>
      <w:r w:rsidRPr="00D84C34">
        <w:rPr>
          <w:rFonts w:ascii="Times New Roman" w:hAnsi="Times New Roman" w:cs="Times New Roman"/>
          <w:sz w:val="24"/>
          <w:szCs w:val="24"/>
        </w:rPr>
        <w:t>. de espesor se utilizará mortero tipo D o tipo F.</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Como encadenado se utilizarán 2 varillas de 8mm con mortero del tipo A, a la altura de marcos, todos los vanos tendrán dinteles de mampostería armada utilizando 2 varillas de 8mm con mortero tipo A en la hilada siguiente a la de dicho encadenado, sobrepasando el ancho del vano en </w:t>
      </w:r>
      <w:smartTag w:uri="urn:schemas-microsoft-com:office:smarttags" w:element="metricconverter">
        <w:smartTagPr>
          <w:attr w:name="ProductID" w:val="20 cm"/>
        </w:smartTagPr>
        <w:r w:rsidRPr="00D84C34">
          <w:rPr>
            <w:rFonts w:ascii="Times New Roman" w:hAnsi="Times New Roman" w:cs="Times New Roman"/>
            <w:sz w:val="24"/>
            <w:szCs w:val="24"/>
          </w:rPr>
          <w:t>20 cm</w:t>
        </w:r>
      </w:smartTag>
      <w:r w:rsidRPr="00D84C34">
        <w:rPr>
          <w:rFonts w:ascii="Times New Roman" w:hAnsi="Times New Roman" w:cs="Times New Roman"/>
          <w:sz w:val="24"/>
          <w:szCs w:val="24"/>
        </w:rPr>
        <w:t>., como mínimo a ambos lados.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lastRenderedPageBreak/>
        <w:t>La última hilada, asiento de encadenado superior, se colocará con mortero tipo B-1:4.</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Los asientos de viga de techo se ejecutarán con dos hiladas asentados con mortero tip</w:t>
      </w:r>
      <w:r w:rsidR="002546D0">
        <w:rPr>
          <w:rFonts w:ascii="Times New Roman" w:hAnsi="Times New Roman" w:cs="Times New Roman"/>
          <w:sz w:val="24"/>
          <w:szCs w:val="24"/>
        </w:rPr>
        <w:t>o B en un ancho mínimo de 50cm.</w:t>
      </w:r>
    </w:p>
    <w:p w:rsidR="00D84C34"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e. De elevación de ladrillos huecos</w:t>
      </w:r>
    </w:p>
    <w:p w:rsidR="002546D0" w:rsidRPr="002546D0" w:rsidRDefault="002546D0" w:rsidP="003A2277">
      <w:pPr>
        <w:spacing w:after="0" w:line="240" w:lineRule="auto"/>
        <w:ind w:left="720"/>
        <w:jc w:val="both"/>
        <w:rPr>
          <w:rFonts w:ascii="Times New Roman" w:hAnsi="Times New Roman" w:cs="Times New Roman"/>
          <w:sz w:val="24"/>
          <w:szCs w:val="24"/>
        </w:rPr>
      </w:pP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Los ladrillos huecos, del tipo cerámico, estarán constituidos por una pasta fina, compacta, homogénea, sin estratificación y no contendrá calizos u otros. Sus aristas serán bien rectas y sus caras estriadas, para mejor adhesión al mortero</w:t>
      </w:r>
      <w:r w:rsidR="002546D0">
        <w:rPr>
          <w:rFonts w:ascii="Times New Roman" w:hAnsi="Times New Roman" w:cs="Times New Roman"/>
          <w:sz w:val="24"/>
          <w:szCs w:val="24"/>
        </w:rPr>
        <w:t>.</w:t>
      </w:r>
    </w:p>
    <w:p w:rsidR="00D84C34" w:rsidRPr="00D84C34" w:rsidRDefault="00D84C34" w:rsidP="003A2277">
      <w:pPr>
        <w:jc w:val="both"/>
        <w:rPr>
          <w:rFonts w:ascii="Times New Roman" w:hAnsi="Times New Roman" w:cs="Times New Roman"/>
          <w:b/>
          <w:bCs/>
          <w:sz w:val="24"/>
          <w:szCs w:val="24"/>
        </w:rPr>
      </w:pPr>
      <w:r w:rsidRPr="00D84C34">
        <w:rPr>
          <w:rFonts w:ascii="Times New Roman" w:hAnsi="Times New Roman" w:cs="Times New Roman"/>
          <w:b/>
          <w:bCs/>
          <w:sz w:val="24"/>
          <w:szCs w:val="24"/>
        </w:rPr>
        <w:t xml:space="preserve">5.- </w:t>
      </w:r>
      <w:r w:rsidR="002546D0">
        <w:rPr>
          <w:rFonts w:ascii="Times New Roman" w:hAnsi="Times New Roman" w:cs="Times New Roman"/>
          <w:b/>
          <w:bCs/>
          <w:sz w:val="24"/>
          <w:szCs w:val="24"/>
        </w:rPr>
        <w:t>AISLAMIENTO HORIZONTAL DE MUROS</w:t>
      </w:r>
      <w:r w:rsidRPr="00D84C34">
        <w:rPr>
          <w:rFonts w:ascii="Times New Roman" w:hAnsi="Times New Roman" w:cs="Times New Roman"/>
          <w:b/>
          <w:bCs/>
          <w:sz w:val="24"/>
          <w:szCs w:val="24"/>
        </w:rPr>
        <w:t xml:space="preserve">               </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La capa aisladora horizontal será ejecutada con mezcla del tipo A 1:3 con la cantidad proporcional de hidrófugo de marca reconocida disuelto en el agua con que debe prepararse la mezcla, en la proporción indicada por el fabricante.</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Esta capa aisladora fratachada tendrá un espesor mínimo de 5mm. Y se colocará con esmero y sin interrupción para evitar filtraciones y humedad.</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Esta capa horizontal será ejecutada, dos (2) hiladas por encima   del nivel de piso terminado, cubriendo además sus dos caras verticales conforme a detalles.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Una vez fraguada esta capa se aplicará uniformemente dos (2) manos de asfaltado diluido en calien</w:t>
      </w:r>
      <w:r w:rsidR="002546D0">
        <w:rPr>
          <w:rFonts w:ascii="Times New Roman" w:hAnsi="Times New Roman" w:cs="Times New Roman"/>
          <w:sz w:val="24"/>
          <w:szCs w:val="24"/>
        </w:rPr>
        <w:t>te sin ningún tipo de solvente.</w:t>
      </w:r>
    </w:p>
    <w:p w:rsidR="00D84C34" w:rsidRPr="002546D0" w:rsidRDefault="00D84C34" w:rsidP="003A2277">
      <w:pPr>
        <w:jc w:val="both"/>
        <w:rPr>
          <w:rFonts w:ascii="Times New Roman" w:hAnsi="Times New Roman" w:cs="Times New Roman"/>
          <w:b/>
          <w:bCs/>
          <w:sz w:val="24"/>
          <w:szCs w:val="24"/>
        </w:rPr>
      </w:pPr>
      <w:r w:rsidRPr="00D84C34">
        <w:rPr>
          <w:rFonts w:ascii="Times New Roman" w:hAnsi="Times New Roman" w:cs="Times New Roman"/>
          <w:sz w:val="24"/>
          <w:szCs w:val="24"/>
        </w:rPr>
        <w:t xml:space="preserve"> </w:t>
      </w:r>
      <w:r w:rsidR="002546D0">
        <w:rPr>
          <w:rFonts w:ascii="Times New Roman" w:hAnsi="Times New Roman" w:cs="Times New Roman"/>
          <w:b/>
          <w:bCs/>
          <w:sz w:val="24"/>
          <w:szCs w:val="24"/>
        </w:rPr>
        <w:t>6.- REVOQUES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Comprende la ejecución de los revoques de muros y pilares, aristas de mochetas, cantos de ángulos salientes y la provisión de andamios.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El tipo de revoque a utilizar será el especificado en los planos.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Los par</w:t>
      </w:r>
      <w:r w:rsidR="00ED6CE0">
        <w:rPr>
          <w:rFonts w:ascii="Times New Roman" w:hAnsi="Times New Roman" w:cs="Times New Roman"/>
          <w:sz w:val="24"/>
          <w:szCs w:val="24"/>
        </w:rPr>
        <w:t>amento</w:t>
      </w:r>
      <w:r w:rsidRPr="00D84C34">
        <w:rPr>
          <w:rFonts w:ascii="Times New Roman" w:hAnsi="Times New Roman" w:cs="Times New Roman"/>
          <w:sz w:val="24"/>
          <w:szCs w:val="24"/>
        </w:rPr>
        <w:t xml:space="preserve">s se limpiarán esmeradamente en las juntas hasta </w:t>
      </w:r>
      <w:smartTag w:uri="urn:schemas-microsoft-com:office:smarttags" w:element="metricconverter">
        <w:smartTagPr>
          <w:attr w:name="ProductID" w:val="1,5 cm"/>
        </w:smartTagPr>
        <w:r w:rsidRPr="00D84C34">
          <w:rPr>
            <w:rFonts w:ascii="Times New Roman" w:hAnsi="Times New Roman" w:cs="Times New Roman"/>
            <w:sz w:val="24"/>
            <w:szCs w:val="24"/>
          </w:rPr>
          <w:t>1,5 cm</w:t>
        </w:r>
      </w:smartTag>
      <w:r w:rsidRPr="00D84C34">
        <w:rPr>
          <w:rFonts w:ascii="Times New Roman" w:hAnsi="Times New Roman" w:cs="Times New Roman"/>
          <w:sz w:val="24"/>
          <w:szCs w:val="24"/>
        </w:rPr>
        <w:t>. de profundidad mínima, raspando la mezcla de la superficie, despreciando las partes no adherentes y embebiendo el paramento con agua.</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Los revoques tendrán un espesor mínimo de 1cm. Los mismos no deberán presentar superficies al</w:t>
      </w:r>
      <w:r w:rsidR="00ED6CE0">
        <w:rPr>
          <w:rFonts w:ascii="Times New Roman" w:hAnsi="Times New Roman" w:cs="Times New Roman"/>
          <w:sz w:val="24"/>
          <w:szCs w:val="24"/>
        </w:rPr>
        <w:t>a</w:t>
      </w:r>
      <w:r w:rsidRPr="00D84C34">
        <w:rPr>
          <w:rFonts w:ascii="Times New Roman" w:hAnsi="Times New Roman" w:cs="Times New Roman"/>
          <w:sz w:val="24"/>
          <w:szCs w:val="24"/>
        </w:rPr>
        <w:t>beadas ni fuera de plomo, rebabas u otros defectos.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Antes de comenzar el revocado de un local, el contratista verificará el perfecto aplomado de los marcos, las ventanas, y el paralelismo de las mochetas o aristas, solicitando al fiscal su conformidad.</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Las aristas de las mochetas de aberturas y pilares serán terminadas en chaflán hasta una altura de 2,00m como mínimo. El espesor mínimo debe ser </w:t>
      </w:r>
      <w:smartTag w:uri="urn:schemas-microsoft-com:office:smarttags" w:element="metricconverter">
        <w:smartTagPr>
          <w:attr w:name="ProductID" w:val="1,5 cm"/>
        </w:smartTagPr>
        <w:r w:rsidRPr="00D84C34">
          <w:rPr>
            <w:rFonts w:ascii="Times New Roman" w:hAnsi="Times New Roman" w:cs="Times New Roman"/>
            <w:sz w:val="24"/>
            <w:szCs w:val="24"/>
          </w:rPr>
          <w:t>1,5 cm</w:t>
        </w:r>
      </w:smartTag>
      <w:r w:rsidRPr="00D84C34">
        <w:rPr>
          <w:rFonts w:ascii="Times New Roman" w:hAnsi="Times New Roman" w:cs="Times New Roman"/>
          <w:sz w:val="24"/>
          <w:szCs w:val="24"/>
        </w:rPr>
        <w:t xml:space="preserve">. fratachado, con mortero tipo D o </w:t>
      </w:r>
      <w:r w:rsidRPr="00D84C34">
        <w:rPr>
          <w:rFonts w:ascii="Times New Roman" w:hAnsi="Times New Roman" w:cs="Times New Roman"/>
          <w:sz w:val="24"/>
          <w:szCs w:val="24"/>
        </w:rPr>
        <w:lastRenderedPageBreak/>
        <w:t>tipo G cuidando que la mezcla no contenga restos vegetales o gránulos de cal que afecte</w:t>
      </w:r>
      <w:r w:rsidR="002546D0">
        <w:rPr>
          <w:rFonts w:ascii="Times New Roman" w:hAnsi="Times New Roman" w:cs="Times New Roman"/>
          <w:sz w:val="24"/>
          <w:szCs w:val="24"/>
        </w:rPr>
        <w:t>n luego la calidad del trabajo.</w:t>
      </w:r>
    </w:p>
    <w:p w:rsidR="00D84C34" w:rsidRPr="007E5593" w:rsidRDefault="00D84C34" w:rsidP="003A2277">
      <w:pPr>
        <w:jc w:val="both"/>
        <w:rPr>
          <w:rFonts w:ascii="Times New Roman" w:hAnsi="Times New Roman" w:cs="Times New Roman"/>
          <w:b/>
          <w:bCs/>
          <w:sz w:val="24"/>
          <w:szCs w:val="24"/>
        </w:rPr>
      </w:pPr>
      <w:r w:rsidRPr="00D84C34">
        <w:rPr>
          <w:rFonts w:ascii="Times New Roman" w:hAnsi="Times New Roman" w:cs="Times New Roman"/>
          <w:b/>
          <w:bCs/>
          <w:sz w:val="24"/>
          <w:szCs w:val="24"/>
        </w:rPr>
        <w:t>7.- CONTRAPISO</w:t>
      </w:r>
    </w:p>
    <w:p w:rsidR="00D84C34"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a. De cascotes lecherados.</w:t>
      </w:r>
    </w:p>
    <w:p w:rsidR="002546D0" w:rsidRPr="002546D0" w:rsidRDefault="002546D0" w:rsidP="003A2277">
      <w:pPr>
        <w:spacing w:after="0" w:line="240" w:lineRule="auto"/>
        <w:ind w:left="720"/>
        <w:jc w:val="both"/>
        <w:rPr>
          <w:rFonts w:ascii="Times New Roman" w:hAnsi="Times New Roman" w:cs="Times New Roman"/>
          <w:sz w:val="24"/>
          <w:szCs w:val="24"/>
        </w:rPr>
      </w:pP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Serán ejecutados una vez cumplida, a satisfacción del fiscal, los requisitos indicados en el apartado, respecto a compactación del terreno. Luego se ejecutará el contrapiso con un espesor mínimo de </w:t>
      </w:r>
      <w:r w:rsidR="00BE5B37">
        <w:rPr>
          <w:rFonts w:ascii="Times New Roman" w:hAnsi="Times New Roman" w:cs="Times New Roman"/>
          <w:sz w:val="24"/>
          <w:szCs w:val="24"/>
        </w:rPr>
        <w:t>10</w:t>
      </w:r>
      <w:r w:rsidRPr="00D84C34">
        <w:rPr>
          <w:rFonts w:ascii="Times New Roman" w:hAnsi="Times New Roman" w:cs="Times New Roman"/>
          <w:sz w:val="24"/>
          <w:szCs w:val="24"/>
        </w:rPr>
        <w:t>cm, de cascotes apisonados y lecherados con mortero tipo E, previa colocación de franjas de nivelación. Antes de lecherar, deberá mojarse el lecho de cascotes y una vez lecher</w:t>
      </w:r>
      <w:r w:rsidR="002546D0">
        <w:rPr>
          <w:rFonts w:ascii="Times New Roman" w:hAnsi="Times New Roman" w:cs="Times New Roman"/>
          <w:sz w:val="24"/>
          <w:szCs w:val="24"/>
        </w:rPr>
        <w:t>ado proceder a su compactación.</w:t>
      </w:r>
    </w:p>
    <w:p w:rsidR="00D84C34" w:rsidRPr="002546D0" w:rsidRDefault="00D84C34" w:rsidP="003A2277">
      <w:pPr>
        <w:jc w:val="both"/>
        <w:rPr>
          <w:rFonts w:ascii="Times New Roman" w:hAnsi="Times New Roman" w:cs="Times New Roman"/>
          <w:b/>
          <w:bCs/>
          <w:sz w:val="24"/>
          <w:szCs w:val="24"/>
        </w:rPr>
      </w:pPr>
      <w:r w:rsidRPr="00D84C34">
        <w:rPr>
          <w:rFonts w:ascii="Times New Roman" w:hAnsi="Times New Roman" w:cs="Times New Roman"/>
          <w:sz w:val="24"/>
          <w:szCs w:val="24"/>
        </w:rPr>
        <w:t xml:space="preserve"> </w:t>
      </w:r>
      <w:r w:rsidR="002546D0">
        <w:rPr>
          <w:rFonts w:ascii="Times New Roman" w:hAnsi="Times New Roman" w:cs="Times New Roman"/>
          <w:b/>
          <w:bCs/>
          <w:sz w:val="24"/>
          <w:szCs w:val="24"/>
        </w:rPr>
        <w:t>8.- PISO.</w:t>
      </w:r>
    </w:p>
    <w:p w:rsidR="00D84C34" w:rsidRPr="00D84C34"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 xml:space="preserve">a. </w:t>
      </w:r>
      <w:r w:rsidR="005E5A29">
        <w:rPr>
          <w:rFonts w:ascii="Times New Roman" w:hAnsi="Times New Roman" w:cs="Times New Roman"/>
          <w:sz w:val="24"/>
          <w:szCs w:val="24"/>
        </w:rPr>
        <w:t xml:space="preserve">Cerámico: </w:t>
      </w:r>
      <w:r w:rsidRPr="00D84C34">
        <w:rPr>
          <w:rFonts w:ascii="Times New Roman" w:hAnsi="Times New Roman" w:cs="Times New Roman"/>
          <w:sz w:val="24"/>
          <w:szCs w:val="24"/>
        </w:rPr>
        <w:t>Se realizará un piso con un acabado fino., con espesor, dosaje y/o terminación, con el tipo de material definido en obra por el fiscal de acuerdo a cada tipo de terreno o superficie y destino de uso de la obra.</w:t>
      </w:r>
    </w:p>
    <w:p w:rsidR="007E5593" w:rsidRDefault="00D84C34" w:rsidP="003A2277">
      <w:pPr>
        <w:ind w:left="360"/>
        <w:jc w:val="both"/>
        <w:rPr>
          <w:rFonts w:ascii="Times New Roman" w:hAnsi="Times New Roman" w:cs="Times New Roman"/>
          <w:sz w:val="24"/>
          <w:szCs w:val="24"/>
        </w:rPr>
      </w:pPr>
      <w:r w:rsidRPr="00D84C34">
        <w:rPr>
          <w:rFonts w:ascii="Times New Roman" w:hAnsi="Times New Roman" w:cs="Times New Roman"/>
          <w:sz w:val="24"/>
          <w:szCs w:val="24"/>
        </w:rPr>
        <w:t xml:space="preserve">      El mismo irá sobre terreno bien nivelado, compactado y sobre contrapiso de ac</w:t>
      </w:r>
      <w:r w:rsidR="002546D0">
        <w:rPr>
          <w:rFonts w:ascii="Times New Roman" w:hAnsi="Times New Roman" w:cs="Times New Roman"/>
          <w:sz w:val="24"/>
          <w:szCs w:val="24"/>
        </w:rPr>
        <w:t xml:space="preserve">uerdo a estas especificaciones.     </w:t>
      </w:r>
    </w:p>
    <w:p w:rsidR="005E5A29" w:rsidRPr="005E5A29" w:rsidRDefault="005E5A29" w:rsidP="005E5A29">
      <w:pPr>
        <w:pStyle w:val="Prrafodelista"/>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b. </w:t>
      </w:r>
      <w:r w:rsidRPr="005E5A29">
        <w:rPr>
          <w:rFonts w:ascii="Times New Roman" w:hAnsi="Times New Roman" w:cs="Times New Roman"/>
          <w:sz w:val="24"/>
          <w:szCs w:val="24"/>
        </w:rPr>
        <w:t>De piedra canto rodado; Para su colocación se utilizara mortero de hormigón</w:t>
      </w:r>
      <w:r>
        <w:rPr>
          <w:rFonts w:ascii="Times New Roman" w:hAnsi="Times New Roman" w:cs="Times New Roman"/>
          <w:sz w:val="24"/>
          <w:szCs w:val="24"/>
        </w:rPr>
        <w:t xml:space="preserve"> </w:t>
      </w:r>
      <w:r w:rsidRPr="005E5A29">
        <w:rPr>
          <w:rFonts w:ascii="Times New Roman" w:hAnsi="Times New Roman" w:cs="Times New Roman"/>
          <w:sz w:val="24"/>
          <w:szCs w:val="24"/>
        </w:rPr>
        <w:t xml:space="preserve">(1:3:3) una parte de cemento </w:t>
      </w:r>
      <w:r w:rsidR="001D6974" w:rsidRPr="005E5A29">
        <w:rPr>
          <w:rFonts w:ascii="Times New Roman" w:hAnsi="Times New Roman" w:cs="Times New Roman"/>
          <w:sz w:val="24"/>
          <w:szCs w:val="24"/>
        </w:rPr>
        <w:t>portland</w:t>
      </w:r>
      <w:r w:rsidR="001D6974">
        <w:rPr>
          <w:rFonts w:ascii="Times New Roman" w:hAnsi="Times New Roman" w:cs="Times New Roman"/>
          <w:sz w:val="24"/>
          <w:szCs w:val="24"/>
        </w:rPr>
        <w:t>,</w:t>
      </w:r>
      <w:r w:rsidRPr="005E5A29">
        <w:rPr>
          <w:rFonts w:ascii="Times New Roman" w:hAnsi="Times New Roman" w:cs="Times New Roman"/>
          <w:sz w:val="24"/>
          <w:szCs w:val="24"/>
        </w:rPr>
        <w:t xml:space="preserve"> </w:t>
      </w:r>
      <w:r w:rsidR="001D6974">
        <w:rPr>
          <w:rFonts w:ascii="Times New Roman" w:hAnsi="Times New Roman" w:cs="Times New Roman"/>
          <w:sz w:val="24"/>
          <w:szCs w:val="24"/>
        </w:rPr>
        <w:t>tres</w:t>
      </w:r>
      <w:r w:rsidRPr="005E5A29">
        <w:rPr>
          <w:rFonts w:ascii="Times New Roman" w:hAnsi="Times New Roman" w:cs="Times New Roman"/>
          <w:sz w:val="24"/>
          <w:szCs w:val="24"/>
        </w:rPr>
        <w:t xml:space="preserve"> parte</w:t>
      </w:r>
      <w:r w:rsidR="001D6974">
        <w:rPr>
          <w:rFonts w:ascii="Times New Roman" w:hAnsi="Times New Roman" w:cs="Times New Roman"/>
          <w:sz w:val="24"/>
          <w:szCs w:val="24"/>
        </w:rPr>
        <w:t>s</w:t>
      </w:r>
      <w:r w:rsidRPr="005E5A29">
        <w:rPr>
          <w:rFonts w:ascii="Times New Roman" w:hAnsi="Times New Roman" w:cs="Times New Roman"/>
          <w:sz w:val="24"/>
          <w:szCs w:val="24"/>
        </w:rPr>
        <w:t xml:space="preserve"> de piedra triturada 5ta. </w:t>
      </w:r>
      <w:r w:rsidR="001D6974">
        <w:rPr>
          <w:rFonts w:ascii="Times New Roman" w:hAnsi="Times New Roman" w:cs="Times New Roman"/>
          <w:sz w:val="24"/>
          <w:szCs w:val="24"/>
        </w:rPr>
        <w:t>y tres</w:t>
      </w:r>
      <w:r w:rsidRPr="005E5A29">
        <w:rPr>
          <w:rFonts w:ascii="Times New Roman" w:hAnsi="Times New Roman" w:cs="Times New Roman"/>
          <w:sz w:val="24"/>
          <w:szCs w:val="24"/>
        </w:rPr>
        <w:t xml:space="preserve"> parte</w:t>
      </w:r>
      <w:r w:rsidR="001D6974">
        <w:rPr>
          <w:rFonts w:ascii="Times New Roman" w:hAnsi="Times New Roman" w:cs="Times New Roman"/>
          <w:sz w:val="24"/>
          <w:szCs w:val="24"/>
        </w:rPr>
        <w:t>s</w:t>
      </w:r>
      <w:r w:rsidRPr="005E5A29">
        <w:rPr>
          <w:rFonts w:ascii="Times New Roman" w:hAnsi="Times New Roman" w:cs="Times New Roman"/>
          <w:sz w:val="24"/>
          <w:szCs w:val="24"/>
        </w:rPr>
        <w:t xml:space="preserve"> de arena de rio, espesor 5 cm. sobre el cual se colocar</w:t>
      </w:r>
      <w:r w:rsidR="001D6974">
        <w:rPr>
          <w:rFonts w:ascii="Times New Roman" w:hAnsi="Times New Roman" w:cs="Times New Roman"/>
          <w:sz w:val="24"/>
          <w:szCs w:val="24"/>
        </w:rPr>
        <w:t>á</w:t>
      </w:r>
      <w:r w:rsidRPr="005E5A29">
        <w:rPr>
          <w:rFonts w:ascii="Times New Roman" w:hAnsi="Times New Roman" w:cs="Times New Roman"/>
          <w:sz w:val="24"/>
          <w:szCs w:val="24"/>
        </w:rPr>
        <w:t xml:space="preserve"> una capa de piedra canto rodado al que se debe</w:t>
      </w:r>
      <w:r w:rsidR="001D6974">
        <w:rPr>
          <w:rFonts w:ascii="Times New Roman" w:hAnsi="Times New Roman" w:cs="Times New Roman"/>
          <w:sz w:val="24"/>
          <w:szCs w:val="24"/>
        </w:rPr>
        <w:t xml:space="preserve"> </w:t>
      </w:r>
      <w:r w:rsidRPr="005E5A29">
        <w:rPr>
          <w:rFonts w:ascii="Times New Roman" w:hAnsi="Times New Roman" w:cs="Times New Roman"/>
          <w:sz w:val="24"/>
          <w:szCs w:val="24"/>
        </w:rPr>
        <w:t>aplicar un baño de mortero 1:3 y posteriormente aplicar agua con presión hasta que se visualice las piedra</w:t>
      </w:r>
      <w:r w:rsidR="001D6974">
        <w:rPr>
          <w:rFonts w:ascii="Times New Roman" w:hAnsi="Times New Roman" w:cs="Times New Roman"/>
          <w:sz w:val="24"/>
          <w:szCs w:val="24"/>
        </w:rPr>
        <w:t>s</w:t>
      </w:r>
      <w:r w:rsidRPr="005E5A29">
        <w:rPr>
          <w:rFonts w:ascii="Times New Roman" w:hAnsi="Times New Roman" w:cs="Times New Roman"/>
          <w:sz w:val="24"/>
          <w:szCs w:val="24"/>
        </w:rPr>
        <w:t xml:space="preserve"> e</w:t>
      </w:r>
      <w:r w:rsidR="001D6974">
        <w:rPr>
          <w:rFonts w:ascii="Times New Roman" w:hAnsi="Times New Roman" w:cs="Times New Roman"/>
          <w:sz w:val="24"/>
          <w:szCs w:val="24"/>
        </w:rPr>
        <w:t>n su estado natural, se realiza</w:t>
      </w:r>
      <w:r w:rsidRPr="005E5A29">
        <w:rPr>
          <w:rFonts w:ascii="Times New Roman" w:hAnsi="Times New Roman" w:cs="Times New Roman"/>
          <w:sz w:val="24"/>
          <w:szCs w:val="24"/>
        </w:rPr>
        <w:t xml:space="preserve"> junta de dilatación en módulo de 2 a 2.5m máximo.</w:t>
      </w:r>
    </w:p>
    <w:p w:rsidR="00D84C34" w:rsidRDefault="002546D0" w:rsidP="003A2277">
      <w:pPr>
        <w:jc w:val="both"/>
        <w:rPr>
          <w:rFonts w:ascii="Times New Roman" w:hAnsi="Times New Roman" w:cs="Times New Roman"/>
          <w:b/>
          <w:bCs/>
          <w:sz w:val="24"/>
          <w:szCs w:val="24"/>
        </w:rPr>
      </w:pPr>
      <w:r>
        <w:rPr>
          <w:rFonts w:ascii="Times New Roman" w:hAnsi="Times New Roman" w:cs="Times New Roman"/>
          <w:b/>
          <w:bCs/>
          <w:sz w:val="24"/>
          <w:szCs w:val="24"/>
        </w:rPr>
        <w:t>9.- CUBIERTAS</w:t>
      </w:r>
    </w:p>
    <w:p w:rsidR="00D32827" w:rsidRPr="00D32827" w:rsidRDefault="00D32827" w:rsidP="003A2277">
      <w:pPr>
        <w:jc w:val="both"/>
        <w:rPr>
          <w:rFonts w:ascii="Times New Roman" w:hAnsi="Times New Roman" w:cs="Times New Roman"/>
          <w:sz w:val="24"/>
          <w:szCs w:val="24"/>
        </w:rPr>
      </w:pPr>
      <w:r w:rsidRPr="00D32827">
        <w:rPr>
          <w:rFonts w:ascii="Times New Roman" w:hAnsi="Times New Roman" w:cs="Times New Roman"/>
          <w:sz w:val="24"/>
          <w:szCs w:val="24"/>
        </w:rPr>
        <w:t>Incluye todos los elementos necesarios para su terminación, como ser: tejas, tejuelones, bocatejas, viga cumbrera, etc., imprescindibles para la buena y correcta terminación del techo.</w:t>
      </w:r>
    </w:p>
    <w:p w:rsidR="00D32827" w:rsidRPr="00E35D42" w:rsidRDefault="00D32827" w:rsidP="003A2277">
      <w:pPr>
        <w:jc w:val="both"/>
        <w:rPr>
          <w:rFonts w:ascii="Times New Roman" w:hAnsi="Times New Roman" w:cs="Times New Roman"/>
          <w:b/>
          <w:sz w:val="24"/>
          <w:szCs w:val="24"/>
        </w:rPr>
      </w:pPr>
      <w:r w:rsidRPr="00E35D42">
        <w:rPr>
          <w:rFonts w:ascii="Times New Roman" w:hAnsi="Times New Roman" w:cs="Times New Roman"/>
          <w:b/>
          <w:sz w:val="24"/>
          <w:szCs w:val="24"/>
        </w:rPr>
        <w:t>a) Techo de tejas y tejuelones, ambas prensadas a máquina.</w:t>
      </w:r>
    </w:p>
    <w:p w:rsidR="00D32827" w:rsidRPr="00D32827" w:rsidRDefault="00D32827" w:rsidP="003A2277">
      <w:pPr>
        <w:jc w:val="both"/>
        <w:rPr>
          <w:rFonts w:ascii="Times New Roman" w:hAnsi="Times New Roman" w:cs="Times New Roman"/>
          <w:sz w:val="24"/>
          <w:szCs w:val="24"/>
        </w:rPr>
      </w:pPr>
      <w:r w:rsidRPr="00D32827">
        <w:rPr>
          <w:rFonts w:ascii="Times New Roman" w:hAnsi="Times New Roman" w:cs="Times New Roman"/>
          <w:sz w:val="24"/>
          <w:szCs w:val="24"/>
        </w:rPr>
        <w:t>Las tejas prensadas serán de color rojo uniforme de buena calidad, de tamaño y forma regular de color uniforme y sin grietas y colocadas con mezcl</w:t>
      </w:r>
      <w:r w:rsidR="00E35D42">
        <w:rPr>
          <w:rFonts w:ascii="Times New Roman" w:hAnsi="Times New Roman" w:cs="Times New Roman"/>
          <w:sz w:val="24"/>
          <w:szCs w:val="24"/>
        </w:rPr>
        <w:t>a 1: 2: 10 (cemento-cal-arena)</w:t>
      </w:r>
      <w:r w:rsidR="00A4415A">
        <w:rPr>
          <w:rFonts w:ascii="Times New Roman" w:hAnsi="Times New Roman" w:cs="Times New Roman"/>
          <w:sz w:val="24"/>
          <w:szCs w:val="24"/>
        </w:rPr>
        <w:t>,</w:t>
      </w:r>
      <w:r w:rsidR="00A4415A" w:rsidRPr="00D32827">
        <w:rPr>
          <w:rFonts w:ascii="Times New Roman" w:hAnsi="Times New Roman" w:cs="Times New Roman"/>
          <w:sz w:val="24"/>
          <w:szCs w:val="24"/>
        </w:rPr>
        <w:t xml:space="preserve"> debiendo</w:t>
      </w:r>
      <w:r w:rsidRPr="00D32827">
        <w:rPr>
          <w:rFonts w:ascii="Times New Roman" w:hAnsi="Times New Roman" w:cs="Times New Roman"/>
          <w:sz w:val="24"/>
          <w:szCs w:val="24"/>
        </w:rPr>
        <w:t xml:space="preserve"> asentarse las tejas canal sobre un lecho de mortero de 5 mm de espesor y 50 mm de ancho, perfectamente nivelado y alineado con cordel. La flecha de la curvatura del ala mayor será como mínimo 6 cm. y la del ala menor 4,5 cm. El </w:t>
      </w:r>
      <w:r w:rsidR="003D4B42">
        <w:rPr>
          <w:rFonts w:ascii="Times New Roman" w:hAnsi="Times New Roman" w:cs="Times New Roman"/>
          <w:sz w:val="24"/>
          <w:szCs w:val="24"/>
        </w:rPr>
        <w:t>traslape de las tejas será de 8</w:t>
      </w:r>
      <w:r w:rsidRPr="00D32827">
        <w:rPr>
          <w:rFonts w:ascii="Times New Roman" w:hAnsi="Times New Roman" w:cs="Times New Roman"/>
          <w:sz w:val="24"/>
          <w:szCs w:val="24"/>
        </w:rPr>
        <w:t>cm. como mínimo y las mezclas estarán bien enrasadas sin manchar las tejas. Las bocatejas irán revocadas con mezcla 1:2:10 (cemento-cal-arena).</w:t>
      </w:r>
    </w:p>
    <w:p w:rsidR="00D32827" w:rsidRPr="00D32827" w:rsidRDefault="00D32827" w:rsidP="003A2277">
      <w:pPr>
        <w:jc w:val="both"/>
        <w:rPr>
          <w:rFonts w:ascii="Times New Roman" w:hAnsi="Times New Roman" w:cs="Times New Roman"/>
          <w:sz w:val="24"/>
          <w:szCs w:val="24"/>
        </w:rPr>
      </w:pPr>
      <w:r w:rsidRPr="00D32827">
        <w:rPr>
          <w:rFonts w:ascii="Times New Roman" w:hAnsi="Times New Roman" w:cs="Times New Roman"/>
          <w:sz w:val="24"/>
          <w:szCs w:val="24"/>
        </w:rPr>
        <w:lastRenderedPageBreak/>
        <w:t>Las tejas que irán colocadas como canal serán seleccionadas y deberán ir pintadas con asfalto sólido diluido en caliente sin adición alguna en la superficie convexa. La distribución general de la tirantería deberá ajustarse estrictamente a los planos respectivos y solo podrá introducirse cambios por autorización del Fiscal de Obras.</w:t>
      </w:r>
    </w:p>
    <w:p w:rsidR="003D4B42" w:rsidRPr="003D4B42" w:rsidRDefault="00D32827" w:rsidP="003A2277">
      <w:pPr>
        <w:jc w:val="both"/>
        <w:rPr>
          <w:rFonts w:ascii="Times New Roman" w:hAnsi="Times New Roman" w:cs="Times New Roman"/>
          <w:sz w:val="24"/>
          <w:szCs w:val="24"/>
        </w:rPr>
      </w:pPr>
      <w:r w:rsidRPr="00D32827">
        <w:rPr>
          <w:rFonts w:ascii="Times New Roman" w:hAnsi="Times New Roman" w:cs="Times New Roman"/>
          <w:sz w:val="24"/>
          <w:szCs w:val="24"/>
        </w:rPr>
        <w:t>La distribución general del maderamen deberá ajustarse estrictamente a los planos</w:t>
      </w:r>
      <w:r w:rsidR="003D4B42">
        <w:rPr>
          <w:rFonts w:ascii="Times New Roman" w:hAnsi="Times New Roman" w:cs="Times New Roman"/>
          <w:sz w:val="24"/>
          <w:szCs w:val="24"/>
        </w:rPr>
        <w:t xml:space="preserve"> </w:t>
      </w:r>
      <w:r w:rsidRPr="00D32827">
        <w:rPr>
          <w:rFonts w:ascii="Times New Roman" w:hAnsi="Times New Roman" w:cs="Times New Roman"/>
          <w:sz w:val="24"/>
          <w:szCs w:val="24"/>
        </w:rPr>
        <w:t>respectivos y solo podrá introducirse cambios por autorización del Supervisor de Obras. Los</w:t>
      </w:r>
      <w:r w:rsidR="003D4B42" w:rsidRPr="003D4B42">
        <w:t xml:space="preserve"> </w:t>
      </w:r>
      <w:r w:rsidR="003D4B42" w:rsidRPr="003D4B42">
        <w:rPr>
          <w:rFonts w:ascii="Times New Roman" w:hAnsi="Times New Roman" w:cs="Times New Roman"/>
          <w:sz w:val="24"/>
          <w:szCs w:val="24"/>
        </w:rPr>
        <w:t xml:space="preserve">extremos de los aleros laterales de los techos serán </w:t>
      </w:r>
      <w:r w:rsidR="003D4B42">
        <w:rPr>
          <w:rFonts w:ascii="Times New Roman" w:hAnsi="Times New Roman" w:cs="Times New Roman"/>
          <w:sz w:val="24"/>
          <w:szCs w:val="24"/>
        </w:rPr>
        <w:t xml:space="preserve">terminados con doble tapa y con </w:t>
      </w:r>
      <w:r w:rsidR="003D4B42" w:rsidRPr="003D4B42">
        <w:rPr>
          <w:rFonts w:ascii="Times New Roman" w:hAnsi="Times New Roman" w:cs="Times New Roman"/>
          <w:sz w:val="24"/>
          <w:szCs w:val="24"/>
        </w:rPr>
        <w:t>mezcla reforzada 1:3 (1 de cemento y 3 de arena) y bien encalados.</w:t>
      </w:r>
    </w:p>
    <w:p w:rsidR="00D32827" w:rsidRPr="00D32827" w:rsidRDefault="003D4B42" w:rsidP="003A2277">
      <w:pPr>
        <w:jc w:val="both"/>
        <w:rPr>
          <w:rFonts w:ascii="Times New Roman" w:hAnsi="Times New Roman" w:cs="Times New Roman"/>
          <w:sz w:val="24"/>
          <w:szCs w:val="24"/>
        </w:rPr>
      </w:pPr>
      <w:r w:rsidRPr="003D4B42">
        <w:rPr>
          <w:rFonts w:ascii="Times New Roman" w:hAnsi="Times New Roman" w:cs="Times New Roman"/>
          <w:sz w:val="24"/>
          <w:szCs w:val="24"/>
        </w:rPr>
        <w:t>Todo el maderamen será de lapacho o Ybyrapytá, sin r</w:t>
      </w:r>
      <w:r>
        <w:rPr>
          <w:rFonts w:ascii="Times New Roman" w:hAnsi="Times New Roman" w:cs="Times New Roman"/>
          <w:sz w:val="24"/>
          <w:szCs w:val="24"/>
        </w:rPr>
        <w:t xml:space="preserve">ajaduras, grietas, sin alburas, </w:t>
      </w:r>
      <w:r w:rsidRPr="003D4B42">
        <w:rPr>
          <w:rFonts w:ascii="Times New Roman" w:hAnsi="Times New Roman" w:cs="Times New Roman"/>
          <w:sz w:val="24"/>
          <w:szCs w:val="24"/>
        </w:rPr>
        <w:t>nudos, libre de polillas, u otros defectos, y perfectament</w:t>
      </w:r>
      <w:r>
        <w:rPr>
          <w:rFonts w:ascii="Times New Roman" w:hAnsi="Times New Roman" w:cs="Times New Roman"/>
          <w:sz w:val="24"/>
          <w:szCs w:val="24"/>
        </w:rPr>
        <w:t xml:space="preserve">e cepillado. Se tendrá especial </w:t>
      </w:r>
      <w:r w:rsidRPr="003D4B42">
        <w:rPr>
          <w:rFonts w:ascii="Times New Roman" w:hAnsi="Times New Roman" w:cs="Times New Roman"/>
          <w:sz w:val="24"/>
          <w:szCs w:val="24"/>
        </w:rPr>
        <w:t>cuidado durante el clavado del maderamen para evitar fisura</w:t>
      </w:r>
      <w:r>
        <w:rPr>
          <w:rFonts w:ascii="Times New Roman" w:hAnsi="Times New Roman" w:cs="Times New Roman"/>
          <w:sz w:val="24"/>
          <w:szCs w:val="24"/>
        </w:rPr>
        <w:t xml:space="preserve">s en la madera. No se permitirá </w:t>
      </w:r>
      <w:r w:rsidRPr="003D4B42">
        <w:rPr>
          <w:rFonts w:ascii="Times New Roman" w:hAnsi="Times New Roman" w:cs="Times New Roman"/>
          <w:sz w:val="24"/>
          <w:szCs w:val="24"/>
        </w:rPr>
        <w:t xml:space="preserve">que los clavos queden a la vista. Conforme se indican en </w:t>
      </w:r>
      <w:r>
        <w:rPr>
          <w:rFonts w:ascii="Times New Roman" w:hAnsi="Times New Roman" w:cs="Times New Roman"/>
          <w:sz w:val="24"/>
          <w:szCs w:val="24"/>
        </w:rPr>
        <w:t xml:space="preserve">los planos de planta de techos, </w:t>
      </w:r>
      <w:r w:rsidRPr="003D4B42">
        <w:rPr>
          <w:rFonts w:ascii="Times New Roman" w:hAnsi="Times New Roman" w:cs="Times New Roman"/>
          <w:sz w:val="24"/>
          <w:szCs w:val="24"/>
        </w:rPr>
        <w:t>incluido en el maderamen. Se deberán colocar como topes de</w:t>
      </w:r>
      <w:r>
        <w:rPr>
          <w:rFonts w:ascii="Times New Roman" w:hAnsi="Times New Roman" w:cs="Times New Roman"/>
          <w:sz w:val="24"/>
          <w:szCs w:val="24"/>
        </w:rPr>
        <w:t xml:space="preserve"> tejuelones listones de 1 x 3 y </w:t>
      </w:r>
      <w:r w:rsidRPr="003D4B42">
        <w:rPr>
          <w:rFonts w:ascii="Times New Roman" w:hAnsi="Times New Roman" w:cs="Times New Roman"/>
          <w:sz w:val="24"/>
          <w:szCs w:val="24"/>
        </w:rPr>
        <w:t>se colocaran 3 listones de 1 x3 de amarre en el medio</w:t>
      </w:r>
      <w:r>
        <w:rPr>
          <w:rFonts w:ascii="Times New Roman" w:hAnsi="Times New Roman" w:cs="Times New Roman"/>
          <w:sz w:val="24"/>
          <w:szCs w:val="24"/>
        </w:rPr>
        <w:t xml:space="preserve"> de cada falda de techo. </w:t>
      </w:r>
      <w:r w:rsidRPr="003D4B42">
        <w:rPr>
          <w:rFonts w:ascii="Times New Roman" w:hAnsi="Times New Roman" w:cs="Times New Roman"/>
          <w:sz w:val="24"/>
          <w:szCs w:val="24"/>
        </w:rPr>
        <w:t>Una vez terminado el maderamen y su asegurado se proce</w:t>
      </w:r>
      <w:r>
        <w:rPr>
          <w:rFonts w:ascii="Times New Roman" w:hAnsi="Times New Roman" w:cs="Times New Roman"/>
          <w:sz w:val="24"/>
          <w:szCs w:val="24"/>
        </w:rPr>
        <w:t xml:space="preserve">derá a la ejecución del techo a </w:t>
      </w:r>
      <w:r w:rsidRPr="003D4B42">
        <w:rPr>
          <w:rFonts w:ascii="Times New Roman" w:hAnsi="Times New Roman" w:cs="Times New Roman"/>
          <w:sz w:val="24"/>
          <w:szCs w:val="24"/>
        </w:rPr>
        <w:t>fin de evitar que quede por mucho tiempo expuesto a la intemperie. No pod</w:t>
      </w:r>
      <w:r>
        <w:rPr>
          <w:rFonts w:ascii="Times New Roman" w:hAnsi="Times New Roman" w:cs="Times New Roman"/>
          <w:sz w:val="24"/>
          <w:szCs w:val="24"/>
        </w:rPr>
        <w:t xml:space="preserve">rá iniciarse la </w:t>
      </w:r>
      <w:r w:rsidRPr="003D4B42">
        <w:rPr>
          <w:rFonts w:ascii="Times New Roman" w:hAnsi="Times New Roman" w:cs="Times New Roman"/>
          <w:sz w:val="24"/>
          <w:szCs w:val="24"/>
        </w:rPr>
        <w:t>colocación del maderamen si no se cuenta con el resto de los materiales del techo.</w:t>
      </w:r>
    </w:p>
    <w:p w:rsidR="005A7404" w:rsidRPr="005A7404" w:rsidRDefault="003D4B42" w:rsidP="003A2277">
      <w:pPr>
        <w:jc w:val="both"/>
        <w:rPr>
          <w:rFonts w:ascii="Times New Roman" w:hAnsi="Times New Roman" w:cs="Times New Roman"/>
          <w:sz w:val="24"/>
          <w:szCs w:val="24"/>
        </w:rPr>
      </w:pPr>
      <w:r>
        <w:rPr>
          <w:rFonts w:ascii="Times New Roman" w:hAnsi="Times New Roman" w:cs="Times New Roman"/>
          <w:b/>
          <w:sz w:val="24"/>
          <w:szCs w:val="24"/>
        </w:rPr>
        <w:t xml:space="preserve">b) </w:t>
      </w:r>
      <w:r w:rsidR="00DD4C49" w:rsidRPr="00FE32D8">
        <w:rPr>
          <w:rFonts w:ascii="Times New Roman" w:hAnsi="Times New Roman" w:cs="Times New Roman"/>
          <w:b/>
          <w:sz w:val="24"/>
          <w:szCs w:val="24"/>
        </w:rPr>
        <w:t>Chapas de Zinc</w:t>
      </w:r>
      <w:r w:rsidR="00DD4C49">
        <w:rPr>
          <w:rFonts w:ascii="Times New Roman" w:hAnsi="Times New Roman" w:cs="Times New Roman"/>
          <w:sz w:val="24"/>
          <w:szCs w:val="24"/>
        </w:rPr>
        <w:t xml:space="preserve">: </w:t>
      </w:r>
      <w:r w:rsidR="005A7404" w:rsidRPr="005A7404">
        <w:rPr>
          <w:rFonts w:ascii="Times New Roman" w:hAnsi="Times New Roman" w:cs="Times New Roman"/>
          <w:sz w:val="24"/>
          <w:szCs w:val="24"/>
        </w:rPr>
        <w:t>Incluye todos los elementos necesarios para su termina</w:t>
      </w:r>
      <w:r w:rsidR="000212CF">
        <w:rPr>
          <w:rFonts w:ascii="Times New Roman" w:hAnsi="Times New Roman" w:cs="Times New Roman"/>
          <w:sz w:val="24"/>
          <w:szCs w:val="24"/>
        </w:rPr>
        <w:t>ción, como ser: chapas de zinc</w:t>
      </w:r>
      <w:r w:rsidR="005A7404" w:rsidRPr="005A7404">
        <w:rPr>
          <w:rFonts w:ascii="Times New Roman" w:hAnsi="Times New Roman" w:cs="Times New Roman"/>
          <w:sz w:val="24"/>
          <w:szCs w:val="24"/>
        </w:rPr>
        <w:t>, estructura de reticulado met</w:t>
      </w:r>
      <w:r w:rsidR="005A7404">
        <w:rPr>
          <w:rFonts w:ascii="Times New Roman" w:hAnsi="Times New Roman" w:cs="Times New Roman"/>
          <w:sz w:val="24"/>
          <w:szCs w:val="24"/>
        </w:rPr>
        <w:t xml:space="preserve">álico (correas, pórticos, etc.) </w:t>
      </w:r>
      <w:r w:rsidR="005A7404" w:rsidRPr="005A7404">
        <w:rPr>
          <w:rFonts w:ascii="Times New Roman" w:hAnsi="Times New Roman" w:cs="Times New Roman"/>
          <w:sz w:val="24"/>
          <w:szCs w:val="24"/>
        </w:rPr>
        <w:t xml:space="preserve">imprescindibles para la buena y </w:t>
      </w:r>
      <w:r w:rsidR="005A7404">
        <w:rPr>
          <w:rFonts w:ascii="Times New Roman" w:hAnsi="Times New Roman" w:cs="Times New Roman"/>
          <w:sz w:val="24"/>
          <w:szCs w:val="24"/>
        </w:rPr>
        <w:t xml:space="preserve">correcta terminación del techo. </w:t>
      </w:r>
      <w:r w:rsidR="005A7404" w:rsidRPr="005A7404">
        <w:rPr>
          <w:rFonts w:ascii="Times New Roman" w:hAnsi="Times New Roman" w:cs="Times New Roman"/>
          <w:sz w:val="24"/>
          <w:szCs w:val="24"/>
        </w:rPr>
        <w:t>El techo será de chapa de zinc galvanizada Nº: 26, debi</w:t>
      </w:r>
      <w:r w:rsidR="005A7404">
        <w:rPr>
          <w:rFonts w:ascii="Times New Roman" w:hAnsi="Times New Roman" w:cs="Times New Roman"/>
          <w:sz w:val="24"/>
          <w:szCs w:val="24"/>
        </w:rPr>
        <w:t xml:space="preserve">endo asentarse sobre correas de </w:t>
      </w:r>
      <w:r w:rsidR="000212CF">
        <w:rPr>
          <w:rFonts w:ascii="Times New Roman" w:hAnsi="Times New Roman" w:cs="Times New Roman"/>
          <w:sz w:val="24"/>
          <w:szCs w:val="24"/>
        </w:rPr>
        <w:t>perfiles</w:t>
      </w:r>
      <w:r w:rsidR="005A7404">
        <w:rPr>
          <w:rFonts w:ascii="Times New Roman" w:hAnsi="Times New Roman" w:cs="Times New Roman"/>
          <w:sz w:val="24"/>
          <w:szCs w:val="24"/>
        </w:rPr>
        <w:t xml:space="preserve"> metálico</w:t>
      </w:r>
      <w:r w:rsidR="000212CF">
        <w:rPr>
          <w:rFonts w:ascii="Times New Roman" w:hAnsi="Times New Roman" w:cs="Times New Roman"/>
          <w:sz w:val="24"/>
          <w:szCs w:val="24"/>
        </w:rPr>
        <w:t>s cada 1,17</w:t>
      </w:r>
      <w:r w:rsidR="005A7404" w:rsidRPr="005A7404">
        <w:rPr>
          <w:rFonts w:ascii="Times New Roman" w:hAnsi="Times New Roman" w:cs="Times New Roman"/>
          <w:sz w:val="24"/>
          <w:szCs w:val="24"/>
        </w:rPr>
        <w:t>m. La es</w:t>
      </w:r>
      <w:r w:rsidR="005A7404">
        <w:rPr>
          <w:rFonts w:ascii="Times New Roman" w:hAnsi="Times New Roman" w:cs="Times New Roman"/>
          <w:sz w:val="24"/>
          <w:szCs w:val="24"/>
        </w:rPr>
        <w:t xml:space="preserve">tructura soporte del cielorraso </w:t>
      </w:r>
      <w:r w:rsidR="005A7404" w:rsidRPr="005A7404">
        <w:rPr>
          <w:rFonts w:ascii="Times New Roman" w:hAnsi="Times New Roman" w:cs="Times New Roman"/>
          <w:sz w:val="24"/>
          <w:szCs w:val="24"/>
        </w:rPr>
        <w:t>(</w:t>
      </w:r>
      <w:r w:rsidR="00F250A5">
        <w:rPr>
          <w:rFonts w:ascii="Times New Roman" w:hAnsi="Times New Roman" w:cs="Times New Roman"/>
          <w:sz w:val="24"/>
          <w:szCs w:val="24"/>
        </w:rPr>
        <w:t>PVC</w:t>
      </w:r>
      <w:r w:rsidR="005A7404" w:rsidRPr="005A7404">
        <w:rPr>
          <w:rFonts w:ascii="Times New Roman" w:hAnsi="Times New Roman" w:cs="Times New Roman"/>
          <w:sz w:val="24"/>
          <w:szCs w:val="24"/>
        </w:rPr>
        <w:t>) deberá ir amarrada a la estr</w:t>
      </w:r>
      <w:r w:rsidR="00DD4C49">
        <w:rPr>
          <w:rFonts w:ascii="Times New Roman" w:hAnsi="Times New Roman" w:cs="Times New Roman"/>
          <w:sz w:val="24"/>
          <w:szCs w:val="24"/>
        </w:rPr>
        <w:t>uctura metálica que sustenta el</w:t>
      </w:r>
      <w:r w:rsidR="00F250A5">
        <w:rPr>
          <w:rFonts w:ascii="Times New Roman" w:hAnsi="Times New Roman" w:cs="Times New Roman"/>
          <w:sz w:val="24"/>
          <w:szCs w:val="24"/>
        </w:rPr>
        <w:t xml:space="preserve"> </w:t>
      </w:r>
      <w:r w:rsidR="005A7404" w:rsidRPr="005A7404">
        <w:rPr>
          <w:rFonts w:ascii="Times New Roman" w:hAnsi="Times New Roman" w:cs="Times New Roman"/>
          <w:sz w:val="24"/>
          <w:szCs w:val="24"/>
        </w:rPr>
        <w:t>techo.</w:t>
      </w:r>
    </w:p>
    <w:p w:rsidR="00D84C34" w:rsidRDefault="005A7404" w:rsidP="003A2277">
      <w:pPr>
        <w:jc w:val="both"/>
        <w:rPr>
          <w:rFonts w:ascii="Times New Roman" w:hAnsi="Times New Roman" w:cs="Times New Roman"/>
          <w:sz w:val="24"/>
          <w:szCs w:val="24"/>
        </w:rPr>
      </w:pPr>
      <w:r w:rsidRPr="005A7404">
        <w:rPr>
          <w:rFonts w:ascii="Times New Roman" w:hAnsi="Times New Roman" w:cs="Times New Roman"/>
          <w:sz w:val="24"/>
          <w:szCs w:val="24"/>
        </w:rPr>
        <w:t>Las chapas de zinc irán colocadas con dos ondulaciones</w:t>
      </w:r>
      <w:r w:rsidR="00DD4C49">
        <w:rPr>
          <w:rFonts w:ascii="Times New Roman" w:hAnsi="Times New Roman" w:cs="Times New Roman"/>
          <w:sz w:val="24"/>
          <w:szCs w:val="24"/>
        </w:rPr>
        <w:t xml:space="preserve"> superpuestas lateralmente como </w:t>
      </w:r>
      <w:r w:rsidRPr="005A7404">
        <w:rPr>
          <w:rFonts w:ascii="Times New Roman" w:hAnsi="Times New Roman" w:cs="Times New Roman"/>
          <w:sz w:val="24"/>
          <w:szCs w:val="24"/>
        </w:rPr>
        <w:t xml:space="preserve">mínimo e irán sujetas con ganchos galvanizados roscados; </w:t>
      </w:r>
      <w:r w:rsidR="00DD4C49">
        <w:rPr>
          <w:rFonts w:ascii="Times New Roman" w:hAnsi="Times New Roman" w:cs="Times New Roman"/>
          <w:sz w:val="24"/>
          <w:szCs w:val="24"/>
        </w:rPr>
        <w:t xml:space="preserve">tuercas y arandelas metálicas y </w:t>
      </w:r>
      <w:r w:rsidRPr="005A7404">
        <w:rPr>
          <w:rFonts w:ascii="Times New Roman" w:hAnsi="Times New Roman" w:cs="Times New Roman"/>
          <w:sz w:val="24"/>
          <w:szCs w:val="24"/>
        </w:rPr>
        <w:t>de goma</w:t>
      </w:r>
      <w:r w:rsidR="002A5D5F">
        <w:rPr>
          <w:rFonts w:ascii="Times New Roman" w:hAnsi="Times New Roman" w:cs="Times New Roman"/>
          <w:sz w:val="24"/>
          <w:szCs w:val="24"/>
        </w:rPr>
        <w:t xml:space="preserve"> en cantidad</w:t>
      </w:r>
      <w:r w:rsidR="00D84C34" w:rsidRPr="00D84C34">
        <w:rPr>
          <w:rFonts w:ascii="Times New Roman" w:hAnsi="Times New Roman" w:cs="Times New Roman"/>
          <w:sz w:val="24"/>
          <w:szCs w:val="24"/>
        </w:rPr>
        <w:t xml:space="preserve"> suficiente, de modo que no sufran desperfectos debido a vientos u otros factores.</w:t>
      </w:r>
    </w:p>
    <w:p w:rsidR="0054047E" w:rsidRPr="0054047E" w:rsidRDefault="0054047E" w:rsidP="003A2277">
      <w:pPr>
        <w:jc w:val="both"/>
        <w:rPr>
          <w:rFonts w:ascii="Times New Roman" w:hAnsi="Times New Roman" w:cs="Times New Roman"/>
          <w:sz w:val="24"/>
          <w:szCs w:val="24"/>
        </w:rPr>
      </w:pPr>
      <w:r>
        <w:rPr>
          <w:rFonts w:ascii="Times New Roman" w:hAnsi="Times New Roman" w:cs="Times New Roman"/>
          <w:b/>
          <w:sz w:val="24"/>
          <w:szCs w:val="24"/>
        </w:rPr>
        <w:tab/>
      </w:r>
      <w:r w:rsidRPr="0054047E">
        <w:rPr>
          <w:rFonts w:ascii="Times New Roman" w:hAnsi="Times New Roman" w:cs="Times New Roman"/>
          <w:b/>
          <w:sz w:val="24"/>
          <w:szCs w:val="24"/>
        </w:rPr>
        <w:t>Cielorrasos de PVC:</w:t>
      </w:r>
      <w:r>
        <w:rPr>
          <w:rFonts w:ascii="Times New Roman" w:hAnsi="Times New Roman" w:cs="Times New Roman"/>
          <w:sz w:val="24"/>
          <w:szCs w:val="24"/>
        </w:rPr>
        <w:t xml:space="preserve"> </w:t>
      </w:r>
      <w:r w:rsidR="007D616C">
        <w:rPr>
          <w:rFonts w:ascii="Times New Roman" w:hAnsi="Times New Roman" w:cs="Times New Roman"/>
          <w:sz w:val="24"/>
          <w:szCs w:val="24"/>
        </w:rPr>
        <w:t xml:space="preserve">Se utilizarán las tiras de PVC de 10 cm de ancho, color blanco. </w:t>
      </w:r>
      <w:r w:rsidRPr="0054047E">
        <w:rPr>
          <w:rFonts w:ascii="Times New Roman" w:hAnsi="Times New Roman" w:cs="Times New Roman"/>
          <w:sz w:val="24"/>
          <w:szCs w:val="24"/>
        </w:rPr>
        <w:t>Pa</w:t>
      </w:r>
      <w:r w:rsidR="007D616C">
        <w:rPr>
          <w:rFonts w:ascii="Times New Roman" w:hAnsi="Times New Roman" w:cs="Times New Roman"/>
          <w:sz w:val="24"/>
          <w:szCs w:val="24"/>
        </w:rPr>
        <w:t>ra realizar la instalación del cielorraso,</w:t>
      </w:r>
      <w:r w:rsidRPr="0054047E">
        <w:rPr>
          <w:rFonts w:ascii="Times New Roman" w:hAnsi="Times New Roman" w:cs="Times New Roman"/>
          <w:sz w:val="24"/>
          <w:szCs w:val="24"/>
        </w:rPr>
        <w:t xml:space="preserve"> primero se debe</w:t>
      </w:r>
      <w:r>
        <w:rPr>
          <w:rFonts w:ascii="Times New Roman" w:hAnsi="Times New Roman" w:cs="Times New Roman"/>
          <w:sz w:val="24"/>
          <w:szCs w:val="24"/>
        </w:rPr>
        <w:t>rá</w:t>
      </w:r>
      <w:r w:rsidRPr="0054047E">
        <w:rPr>
          <w:rFonts w:ascii="Times New Roman" w:hAnsi="Times New Roman" w:cs="Times New Roman"/>
          <w:sz w:val="24"/>
          <w:szCs w:val="24"/>
        </w:rPr>
        <w:t xml:space="preserve"> realizar una estructura de perfil</w:t>
      </w:r>
      <w:r w:rsidR="007D616C">
        <w:rPr>
          <w:rFonts w:ascii="Times New Roman" w:hAnsi="Times New Roman" w:cs="Times New Roman"/>
          <w:sz w:val="24"/>
          <w:szCs w:val="24"/>
        </w:rPr>
        <w:t>es de acero galvanizado liviano de 35mm de espesor</w:t>
      </w:r>
      <w:r w:rsidRPr="0054047E">
        <w:rPr>
          <w:rFonts w:ascii="Times New Roman" w:hAnsi="Times New Roman" w:cs="Times New Roman"/>
          <w:sz w:val="24"/>
          <w:szCs w:val="24"/>
        </w:rPr>
        <w:t>. Esta estructura deberá estar perfectamente nivelada con un espacio entre los listones de aproximadamente</w:t>
      </w:r>
      <w:r w:rsidR="00AA6CF3">
        <w:rPr>
          <w:rFonts w:ascii="Times New Roman" w:hAnsi="Times New Roman" w:cs="Times New Roman"/>
          <w:sz w:val="24"/>
          <w:szCs w:val="24"/>
        </w:rPr>
        <w:t xml:space="preserve"> 1.40m longitudinales y</w:t>
      </w:r>
      <w:r w:rsidRPr="0054047E">
        <w:rPr>
          <w:rFonts w:ascii="Times New Roman" w:hAnsi="Times New Roman" w:cs="Times New Roman"/>
          <w:sz w:val="24"/>
          <w:szCs w:val="24"/>
        </w:rPr>
        <w:t xml:space="preserve"> 0.70m</w:t>
      </w:r>
      <w:r w:rsidR="00AA6CF3">
        <w:rPr>
          <w:rFonts w:ascii="Times New Roman" w:hAnsi="Times New Roman" w:cs="Times New Roman"/>
          <w:sz w:val="24"/>
          <w:szCs w:val="24"/>
        </w:rPr>
        <w:t xml:space="preserve"> transversal al sentido </w:t>
      </w:r>
      <w:r w:rsidR="00255E1C">
        <w:rPr>
          <w:rFonts w:ascii="Times New Roman" w:hAnsi="Times New Roman" w:cs="Times New Roman"/>
          <w:sz w:val="24"/>
          <w:szCs w:val="24"/>
        </w:rPr>
        <w:t xml:space="preserve">de colocación </w:t>
      </w:r>
      <w:r w:rsidR="00AA6CF3">
        <w:rPr>
          <w:rFonts w:ascii="Times New Roman" w:hAnsi="Times New Roman" w:cs="Times New Roman"/>
          <w:sz w:val="24"/>
          <w:szCs w:val="24"/>
        </w:rPr>
        <w:t>del cielorraso de PVC.</w:t>
      </w:r>
      <w:r w:rsidRPr="0054047E">
        <w:rPr>
          <w:rFonts w:ascii="Times New Roman" w:hAnsi="Times New Roman" w:cs="Times New Roman"/>
          <w:sz w:val="24"/>
          <w:szCs w:val="24"/>
        </w:rPr>
        <w:t xml:space="preserve"> </w:t>
      </w:r>
    </w:p>
    <w:p w:rsidR="0054047E" w:rsidRPr="00D84C34" w:rsidRDefault="0054047E" w:rsidP="003A2277">
      <w:pPr>
        <w:jc w:val="both"/>
        <w:rPr>
          <w:rFonts w:ascii="Times New Roman" w:hAnsi="Times New Roman" w:cs="Times New Roman"/>
          <w:sz w:val="24"/>
          <w:szCs w:val="24"/>
        </w:rPr>
      </w:pPr>
      <w:r w:rsidRPr="0054047E">
        <w:rPr>
          <w:rFonts w:ascii="Times New Roman" w:hAnsi="Times New Roman" w:cs="Times New Roman"/>
          <w:sz w:val="24"/>
          <w:szCs w:val="24"/>
        </w:rPr>
        <w:t>No se requiere selladores ya que las placas encajan simplemente a presión tipo machimbre y los tornillos de fijación quedan ocultos</w:t>
      </w:r>
      <w:r w:rsidR="00AA6CF3">
        <w:rPr>
          <w:rFonts w:ascii="Times New Roman" w:hAnsi="Times New Roman" w:cs="Times New Roman"/>
          <w:sz w:val="24"/>
          <w:szCs w:val="24"/>
        </w:rPr>
        <w:t>.</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b/>
          <w:bCs/>
          <w:sz w:val="24"/>
          <w:szCs w:val="24"/>
        </w:rPr>
        <w:t>10.- CARPINTERÍA DE MADERA</w:t>
      </w:r>
      <w:r w:rsidR="002546D0">
        <w:rPr>
          <w:rFonts w:ascii="Times New Roman" w:hAnsi="Times New Roman" w:cs="Times New Roman"/>
          <w:sz w:val="24"/>
          <w:szCs w:val="24"/>
        </w:rPr>
        <w:t>.</w:t>
      </w:r>
    </w:p>
    <w:p w:rsidR="00D84C34"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a. Generalidades</w:t>
      </w:r>
    </w:p>
    <w:p w:rsidR="002546D0" w:rsidRPr="002546D0" w:rsidRDefault="002546D0" w:rsidP="003A2277">
      <w:pPr>
        <w:spacing w:after="0" w:line="240" w:lineRule="auto"/>
        <w:ind w:left="720"/>
        <w:jc w:val="both"/>
        <w:rPr>
          <w:rFonts w:ascii="Times New Roman" w:hAnsi="Times New Roman" w:cs="Times New Roman"/>
          <w:sz w:val="24"/>
          <w:szCs w:val="24"/>
        </w:rPr>
      </w:pP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El total de las estructuras que constituyen la carpintería de madera, se ejecutará según las reglas del arte, de acuerdo con los planos de conjunto y especificaciones de detalles presentados por el oferente.</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Las maderas se labrarán con el mayor cuidado, las ensambladuras se harán con esmero, debiendo resultar suaves al tacto y sin vestigios de aserrados o depresiones, las aristas bien rectilíneas y sin encalladuras.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No se permitirá un arreglo de las piezas de carpintería desechadas sino en el caso de que no se perjudique la solidez, duración y estética de dichas piezas Se desecharán definitivamente y sin excepción todas las obras en las cuales hubiere empleado o debiere emplearse para corregirlas, clavos, masillas o piezas añadidas en cualquier forma.</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Las partes móviles se colocarán de manera tal que giren o se muevan sin tropiezos con un juego máximo de </w:t>
      </w:r>
      <w:smartTag w:uri="urn:schemas-microsoft-com:office:smarttags" w:element="metricconverter">
        <w:smartTagPr>
          <w:attr w:name="ProductID" w:val="3 mm"/>
        </w:smartTagPr>
        <w:r w:rsidRPr="00D84C34">
          <w:rPr>
            <w:rFonts w:ascii="Times New Roman" w:hAnsi="Times New Roman" w:cs="Times New Roman"/>
            <w:sz w:val="24"/>
            <w:szCs w:val="24"/>
          </w:rPr>
          <w:t>3 mm</w:t>
        </w:r>
      </w:smartTag>
      <w:r w:rsidRPr="00D84C34">
        <w:rPr>
          <w:rFonts w:ascii="Times New Roman" w:hAnsi="Times New Roman" w:cs="Times New Roman"/>
          <w:sz w:val="24"/>
          <w:szCs w:val="24"/>
        </w:rPr>
        <w:t xml:space="preserve">. </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Los herrajes se encastrarán con limpieza en las partes correspondientes de las obras.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Toda la obra de carpintería que durante el plazo de garantía llegara a alabearse, hincharse, resecarse o apolillarse, será cambiada por el contratista a sus expensas.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Todas las maderas que se empleen en los trabajos de carpintería serán sanas, bien secas, carecerán de alburas, grietas, nudos, saltadizos, averías o de cualesquiera otros defectos.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Todas las aberturas marcos, contramarco y hojas llevarán dos (2) manos de aceite de lino triple cocido, procediéndose de la siguiente manera</w:t>
      </w:r>
      <w:r w:rsidR="002546D0">
        <w:rPr>
          <w:rFonts w:ascii="Times New Roman" w:hAnsi="Times New Roman" w:cs="Times New Roman"/>
          <w:sz w:val="24"/>
          <w:szCs w:val="24"/>
        </w:rPr>
        <w:t>:</w:t>
      </w:r>
    </w:p>
    <w:p w:rsidR="00D84C34" w:rsidRPr="00D84C34" w:rsidRDefault="00D84C34" w:rsidP="003A2277">
      <w:pPr>
        <w:numPr>
          <w:ilvl w:val="0"/>
          <w:numId w:val="7"/>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Limpiar y lijar la superficie;</w:t>
      </w:r>
    </w:p>
    <w:p w:rsidR="00D84C34" w:rsidRPr="00D84C34" w:rsidRDefault="00D84C34" w:rsidP="003A2277">
      <w:pPr>
        <w:numPr>
          <w:ilvl w:val="0"/>
          <w:numId w:val="7"/>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Una mano de aceite de lino triple cocido;</w:t>
      </w:r>
    </w:p>
    <w:p w:rsidR="00D84C34" w:rsidRDefault="00D84C34" w:rsidP="003A2277">
      <w:pPr>
        <w:numPr>
          <w:ilvl w:val="0"/>
          <w:numId w:val="7"/>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Una segunda mano de aceite de lino triple cocido después de setenta y dos (72) horas de haber aplicado la primera.</w:t>
      </w:r>
    </w:p>
    <w:p w:rsidR="002546D0" w:rsidRPr="002546D0" w:rsidRDefault="002546D0" w:rsidP="003A2277">
      <w:pPr>
        <w:spacing w:after="0" w:line="240" w:lineRule="auto"/>
        <w:ind w:left="720"/>
        <w:jc w:val="both"/>
        <w:rPr>
          <w:rFonts w:ascii="Times New Roman" w:hAnsi="Times New Roman" w:cs="Times New Roman"/>
          <w:sz w:val="24"/>
          <w:szCs w:val="24"/>
        </w:rPr>
      </w:pPr>
    </w:p>
    <w:p w:rsidR="00D84C34" w:rsidRPr="00AA6D5E"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b. Marcos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Serán de madera dura, con la escuadra que debe estar indicada en los planos. Serán amurrados con tres (3) tirafondos de 3/8” y </w:t>
      </w:r>
      <w:smartTag w:uri="urn:schemas-microsoft-com:office:smarttags" w:element="metricconverter">
        <w:smartTagPr>
          <w:attr w:name="ProductID" w:val="4”"/>
        </w:smartTagPr>
        <w:r w:rsidRPr="00D84C34">
          <w:rPr>
            <w:rFonts w:ascii="Times New Roman" w:hAnsi="Times New Roman" w:cs="Times New Roman"/>
            <w:sz w:val="24"/>
            <w:szCs w:val="24"/>
          </w:rPr>
          <w:t>4”</w:t>
        </w:r>
      </w:smartTag>
      <w:r w:rsidRPr="00D84C34">
        <w:rPr>
          <w:rFonts w:ascii="Times New Roman" w:hAnsi="Times New Roman" w:cs="Times New Roman"/>
          <w:sz w:val="24"/>
          <w:szCs w:val="24"/>
        </w:rPr>
        <w:t xml:space="preserve"> a cada lado y con mo</w:t>
      </w:r>
      <w:r w:rsidR="002546D0">
        <w:rPr>
          <w:rFonts w:ascii="Times New Roman" w:hAnsi="Times New Roman" w:cs="Times New Roman"/>
          <w:sz w:val="24"/>
          <w:szCs w:val="24"/>
        </w:rPr>
        <w:t>rtero tipo B.</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Las piezas no tendrán más de veinte por ciento (20%) de humedad, condición a ser controlada por el fiscal cuando crea conveniente, Si no se cumple este requisito, las piezas serán rec</w:t>
      </w:r>
      <w:r w:rsidR="002546D0">
        <w:rPr>
          <w:rFonts w:ascii="Times New Roman" w:hAnsi="Times New Roman" w:cs="Times New Roman"/>
          <w:sz w:val="24"/>
          <w:szCs w:val="24"/>
        </w:rPr>
        <w:t>hazadas y retiradas de la obra.</w:t>
      </w:r>
    </w:p>
    <w:p w:rsidR="00D84C34" w:rsidRPr="002546D0"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c. Contramarcos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Serán molduras de 45mm de espesura, del mismo tipo de m</w:t>
      </w:r>
      <w:r w:rsidR="002546D0">
        <w:rPr>
          <w:rFonts w:ascii="Times New Roman" w:hAnsi="Times New Roman" w:cs="Times New Roman"/>
          <w:sz w:val="24"/>
          <w:szCs w:val="24"/>
        </w:rPr>
        <w:t>adera del marco necesariamente.</w:t>
      </w:r>
    </w:p>
    <w:p w:rsidR="00D84C34" w:rsidRPr="002546D0"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d. Puertas placas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lastRenderedPageBreak/>
        <w:t xml:space="preserve">Se utilizarán solamente en el interior, Se utilizarán terciadas de una pieza, completamente planas, sin añadiduras ya sea en largo o ancho, con </w:t>
      </w:r>
      <w:smartTag w:uri="urn:schemas-microsoft-com:office:smarttags" w:element="metricconverter">
        <w:smartTagPr>
          <w:attr w:name="ProductID" w:val="4 mm"/>
        </w:smartTagPr>
        <w:r w:rsidRPr="00D84C34">
          <w:rPr>
            <w:rFonts w:ascii="Times New Roman" w:hAnsi="Times New Roman" w:cs="Times New Roman"/>
            <w:sz w:val="24"/>
            <w:szCs w:val="24"/>
          </w:rPr>
          <w:t>4 mm</w:t>
        </w:r>
      </w:smartTag>
      <w:r w:rsidRPr="00D84C34">
        <w:rPr>
          <w:rFonts w:ascii="Times New Roman" w:hAnsi="Times New Roman" w:cs="Times New Roman"/>
          <w:sz w:val="24"/>
          <w:szCs w:val="24"/>
        </w:rPr>
        <w:t xml:space="preserve"> de espesor.</w:t>
      </w:r>
    </w:p>
    <w:p w:rsidR="00D84C34" w:rsidRPr="00D84C34"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e. Herrajes: Generalidades.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Se utilizará para puertas de abrir como mínimo tres (3) fichas reversibles de cinco (5) agujeros.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Las cerraduras serán de embutir o adosar de acuerdo a especificaciones de los planos y planillas.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Todas las puertas y portones que den al exterior llevarán pasa-candado para seguridad.</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El contratista proveerá en cantidad, calidad y tipo todos los herrajes determinados, entendiéndose que el costo de los mismos ya está incluido en el precio unitario establecido para la estructura de la cual forma parte integrante.</w:t>
      </w:r>
    </w:p>
    <w:p w:rsidR="00D84C34" w:rsidRPr="00D84C34" w:rsidRDefault="00D84C34" w:rsidP="003A2277">
      <w:pPr>
        <w:jc w:val="both"/>
        <w:rPr>
          <w:rFonts w:ascii="Times New Roman" w:hAnsi="Times New Roman" w:cs="Times New Roman"/>
          <w:b/>
          <w:bCs/>
          <w:sz w:val="24"/>
          <w:szCs w:val="24"/>
        </w:rPr>
      </w:pPr>
      <w:r w:rsidRPr="00D84C34">
        <w:rPr>
          <w:rFonts w:ascii="Times New Roman" w:hAnsi="Times New Roman" w:cs="Times New Roman"/>
          <w:b/>
          <w:bCs/>
          <w:sz w:val="24"/>
          <w:szCs w:val="24"/>
        </w:rPr>
        <w:t>11.- CAPINTERIA METALICA</w:t>
      </w:r>
    </w:p>
    <w:p w:rsidR="00D84C34" w:rsidRPr="00D84C34"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a. Alcance</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Las ventanas serán del tipo balancín de abrir metálicos.-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El total de las estructuras que constituyen la carpintería de hierro se ejecutará de acuerdo con los planos de conjunto y especificaciones de detalles.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Los hierros laminados o en barras a emplearse estarán libres de deformaciones, las uniones se ejecutarán compactas y prolijas, debiendo resultar suaves al tacto. Los cantos serán acuñados o soldados eléctricamente. Los bordes de los perfiles a soldar deberán biselarse a 45º de un solo lado, formando soldaduras en “V”. Entre ambos bordes se dejará una luz de </w:t>
      </w:r>
      <w:smartTag w:uri="urn:schemas-microsoft-com:office:smarttags" w:element="metricconverter">
        <w:smartTagPr>
          <w:attr w:name="ProductID" w:val="1 mm"/>
        </w:smartTagPr>
        <w:r w:rsidRPr="00D84C34">
          <w:rPr>
            <w:rFonts w:ascii="Times New Roman" w:hAnsi="Times New Roman" w:cs="Times New Roman"/>
            <w:sz w:val="24"/>
            <w:szCs w:val="24"/>
          </w:rPr>
          <w:t>1 mm</w:t>
        </w:r>
      </w:smartTag>
      <w:r w:rsidRPr="00D84C34">
        <w:rPr>
          <w:rFonts w:ascii="Times New Roman" w:hAnsi="Times New Roman" w:cs="Times New Roman"/>
          <w:sz w:val="24"/>
          <w:szCs w:val="24"/>
        </w:rPr>
        <w:t xml:space="preserve"> a fin de que penetre el material de aporte. La superficie deberá terminarse luego, mediante pulido con piedra esmeril y acabado con lima. Las partes movibles se colocarán de manera que giren o se muevan suavemente y sin obstáculos, con el juego mínimo necesario.</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Todas las piezas que presenten defectos de funcionamiento, falta de escuadra, medidas incorrectas, o que no cumplan con lo especificado en los planos de detalles serán rechazadas, así como aquellas que estuvieren más colocadas con respecto al plomo y nivel correspondientes. La corrección de estos desperfectos y los cambios necesarios serán asumidos por el contratista a sus expensas.</w:t>
      </w:r>
    </w:p>
    <w:p w:rsidR="00D84C34" w:rsidRPr="00D84C34" w:rsidRDefault="00D84C34" w:rsidP="003A2277">
      <w:pPr>
        <w:jc w:val="both"/>
        <w:rPr>
          <w:rFonts w:ascii="Times New Roman" w:hAnsi="Times New Roman" w:cs="Times New Roman"/>
          <w:b/>
          <w:bCs/>
          <w:sz w:val="24"/>
          <w:szCs w:val="24"/>
        </w:rPr>
      </w:pPr>
      <w:r w:rsidRPr="00D84C34">
        <w:rPr>
          <w:rFonts w:ascii="Times New Roman" w:hAnsi="Times New Roman" w:cs="Times New Roman"/>
          <w:b/>
          <w:bCs/>
          <w:sz w:val="24"/>
          <w:szCs w:val="24"/>
        </w:rPr>
        <w:t>12.- VIDRIOS</w:t>
      </w:r>
    </w:p>
    <w:p w:rsidR="00D84C34" w:rsidRPr="00D84C34"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a. Alcance</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El contratista proveerá y colocará todos los vidrios necesarios para las aberturas, translucidos o incoloros, groso de acuerdo a la abertura, indicados en los planos o planillas, de acuerdo con estas especificaciones y con las indicaciones de la supervisión.</w:t>
      </w:r>
    </w:p>
    <w:p w:rsidR="00D84C34"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lastRenderedPageBreak/>
        <w:t>b. Normas generales</w:t>
      </w:r>
    </w:p>
    <w:p w:rsidR="00855071" w:rsidRPr="00855071" w:rsidRDefault="00855071" w:rsidP="003A2277">
      <w:pPr>
        <w:spacing w:after="0" w:line="240" w:lineRule="auto"/>
        <w:ind w:left="720"/>
        <w:jc w:val="both"/>
        <w:rPr>
          <w:rFonts w:ascii="Times New Roman" w:hAnsi="Times New Roman" w:cs="Times New Roman"/>
          <w:sz w:val="24"/>
          <w:szCs w:val="24"/>
        </w:rPr>
      </w:pP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Los vidrios a emplearse deberán estar exentos de todo defecto, manchas o burbujas, estarán bien cortados, serán de espesor regular, y se colocarán de acuerdo a instrucciones del fabricante. Los espesores y tipos están indicados en los planos respectivos.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La masilla deberá ser plástica para permitir un correcto moldeo contra el asiento de las carpinterías, a la vez que permita un perfecto perfilado y planchado contra el borde de las aberturas debiendo presentar, luego de su colocación, endurecimiento de superficie que le haga estable y permita pintarse.</w:t>
      </w:r>
    </w:p>
    <w:p w:rsid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No se permitirá masillas que presenten un estado plástico tal que, por acción del calor o del tiempo transcurrido, se escurran de sus asientos.</w:t>
      </w:r>
    </w:p>
    <w:p w:rsidR="00D84C34" w:rsidRPr="00D84C34" w:rsidRDefault="00D84C34" w:rsidP="003A2277">
      <w:pPr>
        <w:jc w:val="both"/>
        <w:rPr>
          <w:rFonts w:ascii="Times New Roman" w:hAnsi="Times New Roman" w:cs="Times New Roman"/>
          <w:b/>
          <w:sz w:val="24"/>
          <w:szCs w:val="24"/>
        </w:rPr>
      </w:pPr>
      <w:r w:rsidRPr="00D84C34">
        <w:rPr>
          <w:rFonts w:ascii="Times New Roman" w:hAnsi="Times New Roman" w:cs="Times New Roman"/>
          <w:b/>
          <w:sz w:val="24"/>
          <w:szCs w:val="24"/>
        </w:rPr>
        <w:t>13. REVOQUES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Los distintos tipos de revoques serán los que se especifican los que se especifican en cada caso con los planos y planillas de locales.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Salvo los casos que se especifique expresamente, los revoques tendrán un espesor mínimo de </w:t>
      </w:r>
      <w:smartTag w:uri="urn:schemas-microsoft-com:office:smarttags" w:element="metricconverter">
        <w:smartTagPr>
          <w:attr w:name="ProductID" w:val="1 cm"/>
        </w:smartTagPr>
        <w:r w:rsidRPr="00D84C34">
          <w:rPr>
            <w:rFonts w:ascii="Times New Roman" w:hAnsi="Times New Roman" w:cs="Times New Roman"/>
            <w:sz w:val="24"/>
            <w:szCs w:val="24"/>
          </w:rPr>
          <w:t>1 cm</w:t>
        </w:r>
      </w:smartTag>
      <w:r w:rsidRPr="00D84C34">
        <w:rPr>
          <w:rFonts w:ascii="Times New Roman" w:hAnsi="Times New Roman" w:cs="Times New Roman"/>
          <w:sz w:val="24"/>
          <w:szCs w:val="24"/>
        </w:rPr>
        <w:t>. En total.</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Los revoques no deberán presentar superficies alabeadas ni fuera de plomo u otros defectos cualesquiera y tendrán aristas rectas.</w:t>
      </w:r>
      <w:r w:rsidR="00DC41DF">
        <w:rPr>
          <w:rFonts w:ascii="Times New Roman" w:hAnsi="Times New Roman" w:cs="Times New Roman"/>
          <w:sz w:val="24"/>
          <w:szCs w:val="24"/>
        </w:rPr>
        <w:t xml:space="preserve"> </w:t>
      </w:r>
      <w:r w:rsidRPr="00D84C34">
        <w:rPr>
          <w:rFonts w:ascii="Times New Roman" w:hAnsi="Times New Roman" w:cs="Times New Roman"/>
          <w:sz w:val="24"/>
          <w:szCs w:val="24"/>
        </w:rPr>
        <w:t>El revoque interior será a una sola capa, previo salpicado si se trata de paredes de ladrillo hueco o laminado.</w:t>
      </w:r>
      <w:r w:rsidR="00DC41DF">
        <w:rPr>
          <w:rFonts w:ascii="Times New Roman" w:hAnsi="Times New Roman" w:cs="Times New Roman"/>
          <w:sz w:val="24"/>
          <w:szCs w:val="24"/>
        </w:rPr>
        <w:t xml:space="preserve"> </w:t>
      </w:r>
      <w:r w:rsidRPr="00D84C34">
        <w:rPr>
          <w:rFonts w:ascii="Times New Roman" w:hAnsi="Times New Roman" w:cs="Times New Roman"/>
          <w:sz w:val="24"/>
          <w:szCs w:val="24"/>
        </w:rPr>
        <w:t>El revoque exterior que se realice, deberá tener hidrófugo de características y marca reconocida.</w:t>
      </w:r>
    </w:p>
    <w:p w:rsidR="00D84C34" w:rsidRPr="00D84C34" w:rsidRDefault="00D84C34" w:rsidP="003A2277">
      <w:pPr>
        <w:jc w:val="both"/>
        <w:rPr>
          <w:rFonts w:ascii="Times New Roman" w:hAnsi="Times New Roman" w:cs="Times New Roman"/>
          <w:b/>
          <w:bCs/>
          <w:sz w:val="24"/>
          <w:szCs w:val="24"/>
        </w:rPr>
      </w:pPr>
      <w:r w:rsidRPr="00D84C34">
        <w:rPr>
          <w:rFonts w:ascii="Times New Roman" w:hAnsi="Times New Roman" w:cs="Times New Roman"/>
          <w:b/>
          <w:bCs/>
          <w:sz w:val="24"/>
          <w:szCs w:val="24"/>
        </w:rPr>
        <w:t>14.- PINTURA.</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Los trabajos de pintura se ejecutarán de acuerdo a las reglas del arte, debiendo las obras ser limpiadas prolijamente y preparadas convenientemente antes de recibir las sucesivas manos de pintura.</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 Los defectos que pudieran presentar las paredes serán corregidos antes de proceder a pintarlas y los trabajos se retocarán esmeradamente una vez concluidos. No se admitirá al empleo de pintura espesa para tapar poros, grietas u otros defectos.</w:t>
      </w:r>
    </w:p>
    <w:p w:rsidR="002546D0"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Todo piso, marco o abertura manchados serán rechazados.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El contratista deberá notificar al fiscal cuando vaya a aplicar cada mano de pintura, La última mano de pintura, se dará después de todos los otros gremios que intervengan en la construcción, hayan dado fin a sus trabajos en cada área del trabajo. </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lastRenderedPageBreak/>
        <w:t>Las paredes del interior serán al látex, llevando como base fijador diluido con aguarrás.</w:t>
      </w:r>
      <w:r w:rsidR="007F1FC7">
        <w:rPr>
          <w:rFonts w:ascii="Times New Roman" w:hAnsi="Times New Roman" w:cs="Times New Roman"/>
          <w:sz w:val="24"/>
          <w:szCs w:val="24"/>
        </w:rPr>
        <w:t xml:space="preserve"> </w:t>
      </w:r>
      <w:r w:rsidRPr="00D84C34">
        <w:rPr>
          <w:rFonts w:ascii="Times New Roman" w:hAnsi="Times New Roman" w:cs="Times New Roman"/>
          <w:sz w:val="24"/>
          <w:szCs w:val="24"/>
        </w:rPr>
        <w:t>Las paredes del exterior de ladrillos a la vista, llevarán dos manos de Patinal D o similar, previa limpieza con ácido muriático.</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 xml:space="preserve">Toda carpintería metálica llevará pintura sintética, previa base antióxido. </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Los entramados de madera que quedan ocultos, llevarán una mano de aceite recocido, diluido, como protección de “Kupi-i”.,  pintura barniz o sintética de acuerdo al acabado.</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Toda pintura debe realizarse como mínimo dos manos.</w:t>
      </w:r>
      <w:r w:rsidR="002370D6">
        <w:rPr>
          <w:rFonts w:ascii="Times New Roman" w:hAnsi="Times New Roman" w:cs="Times New Roman"/>
          <w:sz w:val="24"/>
          <w:szCs w:val="24"/>
        </w:rPr>
        <w:t xml:space="preserve"> </w:t>
      </w:r>
      <w:r w:rsidRPr="00D84C34">
        <w:rPr>
          <w:rFonts w:ascii="Times New Roman" w:hAnsi="Times New Roman" w:cs="Times New Roman"/>
          <w:sz w:val="24"/>
          <w:szCs w:val="24"/>
        </w:rPr>
        <w:t>Las superficies a pintarse serán previamente limpiadas y tratadas.</w:t>
      </w:r>
      <w:r w:rsidR="002370D6">
        <w:rPr>
          <w:rFonts w:ascii="Times New Roman" w:hAnsi="Times New Roman" w:cs="Times New Roman"/>
          <w:sz w:val="24"/>
          <w:szCs w:val="24"/>
        </w:rPr>
        <w:t xml:space="preserve"> </w:t>
      </w:r>
      <w:r w:rsidRPr="00D84C34">
        <w:rPr>
          <w:rFonts w:ascii="Times New Roman" w:hAnsi="Times New Roman" w:cs="Times New Roman"/>
          <w:sz w:val="24"/>
          <w:szCs w:val="24"/>
        </w:rPr>
        <w:t>Las superficies llevarán la cantidad de manos necesarias hasta que quede bien cubierta y a satisfacción de la fiscalización.</w:t>
      </w:r>
    </w:p>
    <w:p w:rsidR="00D84C34" w:rsidRPr="00D84C34" w:rsidRDefault="00D84C34" w:rsidP="003A2277">
      <w:pPr>
        <w:jc w:val="both"/>
        <w:rPr>
          <w:rFonts w:ascii="Times New Roman" w:hAnsi="Times New Roman" w:cs="Times New Roman"/>
          <w:b/>
          <w:bCs/>
          <w:sz w:val="24"/>
          <w:szCs w:val="24"/>
        </w:rPr>
      </w:pPr>
      <w:r w:rsidRPr="00D84C34">
        <w:rPr>
          <w:rFonts w:ascii="Times New Roman" w:hAnsi="Times New Roman" w:cs="Times New Roman"/>
          <w:b/>
          <w:bCs/>
          <w:sz w:val="24"/>
          <w:szCs w:val="24"/>
        </w:rPr>
        <w:t>15.- INSTALACIONES SANITARIAS</w:t>
      </w:r>
    </w:p>
    <w:p w:rsidR="00D84C34" w:rsidRPr="00D84C34"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a. Generalidades.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Los trabajos se harán en un todo de acuerdo con los reglamentos de ESSAP, con los planos proveídos por el comitente con las indicaciones que imparta el fiscal.</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Comprende todos los trabajos y materiales que sean necesarios para realizar las instalaciones con todas las reglas del arte. Incluyendo la provisión de cualquier trabajo accesorio o complementario que sea requerido para el completo y correcto funcionamiento y buena terminación de las mismas, estén o no previstos en las especificaciones en el presente concurso.</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Se utilizarán caños y accesorios PVC para la distribución interna y externa del sistema de desagüe cloacal y agua corriente.-</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Las cañerías enterradas en el exterior llevarán protección de un manto de arena y ladrillos planos suelto.</w:t>
      </w:r>
    </w:p>
    <w:p w:rsid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Los accesorios</w:t>
      </w:r>
      <w:r w:rsidR="00DE73C8">
        <w:rPr>
          <w:rFonts w:ascii="Times New Roman" w:hAnsi="Times New Roman" w:cs="Times New Roman"/>
          <w:sz w:val="24"/>
          <w:szCs w:val="24"/>
        </w:rPr>
        <w:t xml:space="preserve"> y artefactos</w:t>
      </w:r>
      <w:r w:rsidRPr="00D84C34">
        <w:rPr>
          <w:rFonts w:ascii="Times New Roman" w:hAnsi="Times New Roman" w:cs="Times New Roman"/>
          <w:sz w:val="24"/>
          <w:szCs w:val="24"/>
        </w:rPr>
        <w:t xml:space="preserve"> serán de marca reconocida, color </w:t>
      </w:r>
      <w:r w:rsidR="002546D0">
        <w:rPr>
          <w:rFonts w:ascii="Times New Roman" w:hAnsi="Times New Roman" w:cs="Times New Roman"/>
          <w:sz w:val="24"/>
          <w:szCs w:val="24"/>
        </w:rPr>
        <w:t>a definir por la fiscalización.</w:t>
      </w:r>
    </w:p>
    <w:p w:rsidR="00E62BD2" w:rsidRPr="00787C4A" w:rsidRDefault="00787C4A" w:rsidP="003A2277">
      <w:pPr>
        <w:jc w:val="both"/>
        <w:rPr>
          <w:rFonts w:ascii="Times New Roman" w:hAnsi="Times New Roman" w:cs="Times New Roman"/>
          <w:sz w:val="24"/>
          <w:szCs w:val="24"/>
        </w:rPr>
      </w:pPr>
      <w:r w:rsidRPr="00C965E5">
        <w:rPr>
          <w:rFonts w:ascii="Times New Roman" w:hAnsi="Times New Roman" w:cs="Times New Roman"/>
          <w:b/>
          <w:sz w:val="24"/>
          <w:szCs w:val="24"/>
        </w:rPr>
        <w:t>Tanque de reserva</w:t>
      </w:r>
      <w:r>
        <w:rPr>
          <w:rFonts w:ascii="Times New Roman" w:hAnsi="Times New Roman" w:cs="Times New Roman"/>
          <w:sz w:val="24"/>
          <w:szCs w:val="24"/>
        </w:rPr>
        <w:t>: el tanque de reserva de agua será del tipo Syopar, t</w:t>
      </w:r>
      <w:r w:rsidRPr="00C965E5">
        <w:rPr>
          <w:rFonts w:ascii="Times New Roman" w:hAnsi="Times New Roman" w:cs="Times New Roman"/>
          <w:sz w:val="24"/>
          <w:szCs w:val="24"/>
        </w:rPr>
        <w:t>anque fabricado en Plástico Reforzado con Fibra de Vidrio (PRFV),</w:t>
      </w:r>
      <w:r>
        <w:rPr>
          <w:rFonts w:ascii="Times New Roman" w:hAnsi="Times New Roman" w:cs="Times New Roman"/>
          <w:sz w:val="24"/>
          <w:szCs w:val="24"/>
        </w:rPr>
        <w:t xml:space="preserve"> con capacidad de 1.000 litros, instalado con sus correspondientes accesorios: flotador, llaves de paso, válvulas, caños de subida y bajada de agua para la distribución.</w:t>
      </w:r>
    </w:p>
    <w:p w:rsidR="00D84C34" w:rsidRPr="00D84C34" w:rsidRDefault="00D84C34" w:rsidP="003A2277">
      <w:pPr>
        <w:jc w:val="both"/>
        <w:rPr>
          <w:rFonts w:ascii="Times New Roman" w:hAnsi="Times New Roman" w:cs="Times New Roman"/>
          <w:b/>
          <w:bCs/>
          <w:sz w:val="24"/>
          <w:szCs w:val="24"/>
        </w:rPr>
      </w:pPr>
      <w:r w:rsidRPr="00D84C34">
        <w:rPr>
          <w:rFonts w:ascii="Times New Roman" w:hAnsi="Times New Roman" w:cs="Times New Roman"/>
          <w:b/>
          <w:bCs/>
          <w:sz w:val="24"/>
          <w:szCs w:val="24"/>
        </w:rPr>
        <w:t>16.- INSTALACIÓN ELECTRICA.</w:t>
      </w:r>
    </w:p>
    <w:p w:rsidR="00D84C34" w:rsidRPr="00D84C34"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a. Descripción de los trabajos.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Comprende la ejecución de todos los trabajos, provisión de los materiales y de la mano de obra especializada para las instalaciones y para aquellos trabajos que, sin estar específicamente detallados, sean necesarios para la terminación de la obra.</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lastRenderedPageBreak/>
        <w:t>Quedará a cargo del contratista proveer lo necesario para la realización de la instalación, tanto materiales como mano de obra, incluyendo los artefactos de iluminación, con sus correspondientes equipos eléctricos y lámparas.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Las instalaciones se harán en un todo de acuerdo a las reglamentaciones técnicas vigentes en la ANDE, de baja tensión, utilizando materiales adecuados.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La supervisión de obras podrá rechazar cualquier material que no cumpla con las reglamentaciones y/o normas exigidas por ANDE.</w:t>
      </w:r>
    </w:p>
    <w:p w:rsidR="00D84C34" w:rsidRPr="00D84C34" w:rsidRDefault="00D84C34" w:rsidP="003A2277">
      <w:pPr>
        <w:numPr>
          <w:ilvl w:val="0"/>
          <w:numId w:val="6"/>
        </w:numPr>
        <w:spacing w:after="0" w:line="240" w:lineRule="auto"/>
        <w:jc w:val="both"/>
        <w:rPr>
          <w:rFonts w:ascii="Times New Roman" w:hAnsi="Times New Roman" w:cs="Times New Roman"/>
          <w:sz w:val="24"/>
          <w:szCs w:val="24"/>
        </w:rPr>
      </w:pPr>
      <w:r w:rsidRPr="00D84C34">
        <w:rPr>
          <w:rFonts w:ascii="Times New Roman" w:hAnsi="Times New Roman" w:cs="Times New Roman"/>
          <w:sz w:val="24"/>
          <w:szCs w:val="24"/>
        </w:rPr>
        <w:t>b. Artefactos eléctricos.</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En el caso de estar presupuestados en planilla de costos, los mismos serán definidos en obra y de acuerdo a dimensiones y necesidades del local donde se realizan.-</w:t>
      </w:r>
    </w:p>
    <w:p w:rsidR="00D84C34" w:rsidRPr="00D84C34" w:rsidRDefault="00D84C34" w:rsidP="003A2277">
      <w:pPr>
        <w:jc w:val="both"/>
        <w:rPr>
          <w:rFonts w:ascii="Times New Roman" w:hAnsi="Times New Roman" w:cs="Times New Roman"/>
          <w:b/>
          <w:bCs/>
          <w:sz w:val="24"/>
          <w:szCs w:val="24"/>
        </w:rPr>
      </w:pPr>
      <w:r w:rsidRPr="00D84C34">
        <w:rPr>
          <w:rFonts w:ascii="Times New Roman" w:hAnsi="Times New Roman" w:cs="Times New Roman"/>
          <w:b/>
          <w:bCs/>
          <w:sz w:val="24"/>
          <w:szCs w:val="24"/>
        </w:rPr>
        <w:t>17.- LIMPIEZA FINAL</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ab/>
        <w:t>Comprende todos los trabajos necesarios para dejar el edificio perfectamente limpio interior y exteriormente.   Se deberá retirar todo resto de material del predio. Las obras auxiliares construidas por El CONTRATISTA, (depósitos, retretes, etc.), serán desmanteladas y retiradas del predio. Las zanjas para el apagado de cal serán rellenadas y apisonadas.   Las canchas de mezcla serán levantadas. El área de limpieza será el área total del predio, donde haya trabajado El CONTRATISTA. Dentro de este rubro deberá incluirse el costo de dos tableros, cada uno con la totalidad de las llaves y cerraduras y candados, en original y duplicado, con sus respectivos nombres de puertas o accesos.</w:t>
      </w:r>
    </w:p>
    <w:p w:rsidR="00D84C34" w:rsidRPr="00D84C34" w:rsidRDefault="00D84C34" w:rsidP="003A2277">
      <w:pPr>
        <w:spacing w:line="240" w:lineRule="atLeast"/>
        <w:jc w:val="both"/>
        <w:rPr>
          <w:rFonts w:ascii="Times New Roman" w:hAnsi="Times New Roman" w:cs="Times New Roman"/>
          <w:sz w:val="24"/>
          <w:szCs w:val="24"/>
        </w:rPr>
      </w:pPr>
      <w:r w:rsidRPr="00D84C34">
        <w:rPr>
          <w:rFonts w:ascii="Times New Roman" w:hAnsi="Times New Roman" w:cs="Times New Roman"/>
          <w:sz w:val="24"/>
          <w:szCs w:val="24"/>
        </w:rPr>
        <w:t>Todas las construcciones o instalaciones provisionales ejecutadas por el CONTRATISTA deberán ser retiradas una vez terminada la obra y recibida ésta definitivamente, procediendo asimismo al sellado de conexiones correspondientes a cañerías y cualquier otro trabajo necesario parar eliminar las mencionadas construcciones provisionales.</w:t>
      </w:r>
    </w:p>
    <w:p w:rsidR="00D84C34" w:rsidRPr="002546D0" w:rsidRDefault="002546D0" w:rsidP="003A2277">
      <w:pPr>
        <w:autoSpaceDE w:val="0"/>
        <w:autoSpaceDN w:val="0"/>
        <w:adjustRightInd w:val="0"/>
        <w:spacing w:after="0"/>
        <w:jc w:val="both"/>
        <w:rPr>
          <w:rFonts w:ascii="Times New Roman" w:hAnsi="Times New Roman" w:cs="Times New Roman"/>
          <w:b/>
          <w:bCs/>
          <w:sz w:val="24"/>
          <w:szCs w:val="24"/>
        </w:rPr>
      </w:pPr>
      <w:r w:rsidRPr="00D84C34">
        <w:rPr>
          <w:rFonts w:ascii="Times New Roman" w:hAnsi="Times New Roman" w:cs="Times New Roman"/>
          <w:b/>
          <w:bCs/>
          <w:sz w:val="24"/>
          <w:szCs w:val="24"/>
        </w:rPr>
        <w:t>Observación:</w:t>
      </w:r>
    </w:p>
    <w:p w:rsidR="00D84C34" w:rsidRPr="00D84C34" w:rsidRDefault="00D84C34" w:rsidP="003A2277">
      <w:pPr>
        <w:jc w:val="both"/>
        <w:rPr>
          <w:rFonts w:ascii="Times New Roman" w:hAnsi="Times New Roman" w:cs="Times New Roman"/>
          <w:sz w:val="24"/>
          <w:szCs w:val="24"/>
        </w:rPr>
      </w:pPr>
      <w:r w:rsidRPr="00D84C34">
        <w:rPr>
          <w:rFonts w:ascii="Times New Roman" w:hAnsi="Times New Roman" w:cs="Times New Roman"/>
          <w:sz w:val="24"/>
          <w:szCs w:val="24"/>
        </w:rPr>
        <w:t>ESTAS ESPECIFICACIONES TÉCNICAS SON GENERALES Y RESPONDEN A LAS PLANILLAS DE OBRA DONDE SE DETALLAN LOS RUBROS A REALIZARSE. TODA MODIFICACIÓN O AMPLIACIÓN DE LAS MISMAS ES POTESTAD DE LA FISCALIZACIÓN.</w:t>
      </w:r>
      <w:r w:rsidR="002546D0" w:rsidRPr="002546D0">
        <w:t xml:space="preserve"> </w:t>
      </w:r>
      <w:r w:rsidR="002546D0" w:rsidRPr="002546D0">
        <w:rPr>
          <w:rFonts w:ascii="Times New Roman" w:hAnsi="Times New Roman" w:cs="Times New Roman"/>
          <w:sz w:val="24"/>
          <w:szCs w:val="24"/>
        </w:rPr>
        <w:t>Ante cualquier diferencia que pueda existir entre los planos, las planillas y estas especificaciones técnicas, el Contratista deberá realizar las consultas correspondientes al Fisca</w:t>
      </w:r>
      <w:r w:rsidR="002546D0">
        <w:rPr>
          <w:rFonts w:ascii="Times New Roman" w:hAnsi="Times New Roman" w:cs="Times New Roman"/>
          <w:sz w:val="24"/>
          <w:szCs w:val="24"/>
        </w:rPr>
        <w:t>l de Obra.</w:t>
      </w:r>
    </w:p>
    <w:sectPr w:rsidR="00D84C34" w:rsidRPr="00D84C34" w:rsidSect="007E5593">
      <w:footerReference w:type="default" r:id="rId8"/>
      <w:pgSz w:w="11907" w:h="16839" w:code="9"/>
      <w:pgMar w:top="1418" w:right="1134" w:bottom="255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056" w:rsidRDefault="00151056" w:rsidP="00687C4F">
      <w:pPr>
        <w:spacing w:after="0" w:line="240" w:lineRule="auto"/>
      </w:pPr>
      <w:r>
        <w:separator/>
      </w:r>
    </w:p>
  </w:endnote>
  <w:endnote w:type="continuationSeparator" w:id="0">
    <w:p w:rsidR="00151056" w:rsidRDefault="00151056" w:rsidP="00687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8211456"/>
      <w:docPartObj>
        <w:docPartGallery w:val="Page Numbers (Bottom of Page)"/>
        <w:docPartUnique/>
      </w:docPartObj>
    </w:sdtPr>
    <w:sdtEndPr/>
    <w:sdtContent>
      <w:p w:rsidR="003A2277" w:rsidRDefault="003A2277">
        <w:pPr>
          <w:pStyle w:val="Piedepgina"/>
          <w:jc w:val="right"/>
        </w:pPr>
        <w:r>
          <w:fldChar w:fldCharType="begin"/>
        </w:r>
        <w:r>
          <w:instrText>PAGE   \* MERGEFORMAT</w:instrText>
        </w:r>
        <w:r>
          <w:fldChar w:fldCharType="separate"/>
        </w:r>
        <w:r w:rsidR="00B51913" w:rsidRPr="00B51913">
          <w:rPr>
            <w:noProof/>
            <w:lang w:val="es-ES"/>
          </w:rPr>
          <w:t>1</w:t>
        </w:r>
        <w:r>
          <w:fldChar w:fldCharType="end"/>
        </w:r>
      </w:p>
    </w:sdtContent>
  </w:sdt>
  <w:p w:rsidR="003A2277" w:rsidRDefault="003A227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056" w:rsidRDefault="00151056" w:rsidP="00687C4F">
      <w:pPr>
        <w:spacing w:after="0" w:line="240" w:lineRule="auto"/>
      </w:pPr>
      <w:r>
        <w:separator/>
      </w:r>
    </w:p>
  </w:footnote>
  <w:footnote w:type="continuationSeparator" w:id="0">
    <w:p w:rsidR="00151056" w:rsidRDefault="00151056" w:rsidP="00687C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C155B"/>
    <w:multiLevelType w:val="hybridMultilevel"/>
    <w:tmpl w:val="DC2E7382"/>
    <w:lvl w:ilvl="0" w:tplc="3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15976A46"/>
    <w:multiLevelType w:val="hybridMultilevel"/>
    <w:tmpl w:val="BCE88DD8"/>
    <w:lvl w:ilvl="0" w:tplc="BC3489FA">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185B7FF8"/>
    <w:multiLevelType w:val="hybridMultilevel"/>
    <w:tmpl w:val="8E4CA2F4"/>
    <w:lvl w:ilvl="0" w:tplc="0C0A0001">
      <w:start w:val="1"/>
      <w:numFmt w:val="bullet"/>
      <w:lvlText w:val=""/>
      <w:lvlJc w:val="left"/>
      <w:pPr>
        <w:tabs>
          <w:tab w:val="num" w:pos="720"/>
        </w:tabs>
        <w:ind w:left="720" w:hanging="360"/>
      </w:pPr>
      <w:rPr>
        <w:rFonts w:ascii="Symbol" w:eastAsia="Times New Roman" w:hAnsi="Symbol"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1D0158CB"/>
    <w:multiLevelType w:val="multilevel"/>
    <w:tmpl w:val="E506BB80"/>
    <w:lvl w:ilvl="0">
      <w:start w:val="1"/>
      <w:numFmt w:val="decimal"/>
      <w:lvlText w:val="%1.0"/>
      <w:lvlJc w:val="left"/>
      <w:pPr>
        <w:ind w:left="465" w:hanging="465"/>
      </w:pPr>
      <w:rPr>
        <w:rFonts w:hint="default"/>
      </w:rPr>
    </w:lvl>
    <w:lvl w:ilvl="1">
      <w:start w:val="1"/>
      <w:numFmt w:val="decimalZero"/>
      <w:lvlText w:val="%1.%2"/>
      <w:lvlJc w:val="left"/>
      <w:pPr>
        <w:ind w:left="1173" w:hanging="46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nsid w:val="573C6BB6"/>
    <w:multiLevelType w:val="hybridMultilevel"/>
    <w:tmpl w:val="35729E34"/>
    <w:lvl w:ilvl="0" w:tplc="603098BE">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60D50D83"/>
    <w:multiLevelType w:val="hybridMultilevel"/>
    <w:tmpl w:val="7BFE4B00"/>
    <w:lvl w:ilvl="0" w:tplc="3C0A0001">
      <w:start w:val="1"/>
      <w:numFmt w:val="bullet"/>
      <w:lvlText w:val=""/>
      <w:lvlJc w:val="left"/>
      <w:pPr>
        <w:ind w:left="855" w:hanging="360"/>
      </w:pPr>
      <w:rPr>
        <w:rFonts w:ascii="Symbol" w:hAnsi="Symbol" w:hint="default"/>
      </w:rPr>
    </w:lvl>
    <w:lvl w:ilvl="1" w:tplc="3C0A0003" w:tentative="1">
      <w:start w:val="1"/>
      <w:numFmt w:val="bullet"/>
      <w:lvlText w:val="o"/>
      <w:lvlJc w:val="left"/>
      <w:pPr>
        <w:ind w:left="1575" w:hanging="360"/>
      </w:pPr>
      <w:rPr>
        <w:rFonts w:ascii="Courier New" w:hAnsi="Courier New" w:cs="Courier New" w:hint="default"/>
      </w:rPr>
    </w:lvl>
    <w:lvl w:ilvl="2" w:tplc="3C0A0005" w:tentative="1">
      <w:start w:val="1"/>
      <w:numFmt w:val="bullet"/>
      <w:lvlText w:val=""/>
      <w:lvlJc w:val="left"/>
      <w:pPr>
        <w:ind w:left="2295" w:hanging="360"/>
      </w:pPr>
      <w:rPr>
        <w:rFonts w:ascii="Wingdings" w:hAnsi="Wingdings" w:hint="default"/>
      </w:rPr>
    </w:lvl>
    <w:lvl w:ilvl="3" w:tplc="3C0A0001" w:tentative="1">
      <w:start w:val="1"/>
      <w:numFmt w:val="bullet"/>
      <w:lvlText w:val=""/>
      <w:lvlJc w:val="left"/>
      <w:pPr>
        <w:ind w:left="3015" w:hanging="360"/>
      </w:pPr>
      <w:rPr>
        <w:rFonts w:ascii="Symbol" w:hAnsi="Symbol" w:hint="default"/>
      </w:rPr>
    </w:lvl>
    <w:lvl w:ilvl="4" w:tplc="3C0A0003" w:tentative="1">
      <w:start w:val="1"/>
      <w:numFmt w:val="bullet"/>
      <w:lvlText w:val="o"/>
      <w:lvlJc w:val="left"/>
      <w:pPr>
        <w:ind w:left="3735" w:hanging="360"/>
      </w:pPr>
      <w:rPr>
        <w:rFonts w:ascii="Courier New" w:hAnsi="Courier New" w:cs="Courier New" w:hint="default"/>
      </w:rPr>
    </w:lvl>
    <w:lvl w:ilvl="5" w:tplc="3C0A0005" w:tentative="1">
      <w:start w:val="1"/>
      <w:numFmt w:val="bullet"/>
      <w:lvlText w:val=""/>
      <w:lvlJc w:val="left"/>
      <w:pPr>
        <w:ind w:left="4455" w:hanging="360"/>
      </w:pPr>
      <w:rPr>
        <w:rFonts w:ascii="Wingdings" w:hAnsi="Wingdings" w:hint="default"/>
      </w:rPr>
    </w:lvl>
    <w:lvl w:ilvl="6" w:tplc="3C0A0001" w:tentative="1">
      <w:start w:val="1"/>
      <w:numFmt w:val="bullet"/>
      <w:lvlText w:val=""/>
      <w:lvlJc w:val="left"/>
      <w:pPr>
        <w:ind w:left="5175" w:hanging="360"/>
      </w:pPr>
      <w:rPr>
        <w:rFonts w:ascii="Symbol" w:hAnsi="Symbol" w:hint="default"/>
      </w:rPr>
    </w:lvl>
    <w:lvl w:ilvl="7" w:tplc="3C0A0003" w:tentative="1">
      <w:start w:val="1"/>
      <w:numFmt w:val="bullet"/>
      <w:lvlText w:val="o"/>
      <w:lvlJc w:val="left"/>
      <w:pPr>
        <w:ind w:left="5895" w:hanging="360"/>
      </w:pPr>
      <w:rPr>
        <w:rFonts w:ascii="Courier New" w:hAnsi="Courier New" w:cs="Courier New" w:hint="default"/>
      </w:rPr>
    </w:lvl>
    <w:lvl w:ilvl="8" w:tplc="3C0A0005" w:tentative="1">
      <w:start w:val="1"/>
      <w:numFmt w:val="bullet"/>
      <w:lvlText w:val=""/>
      <w:lvlJc w:val="left"/>
      <w:pPr>
        <w:ind w:left="6615" w:hanging="360"/>
      </w:pPr>
      <w:rPr>
        <w:rFonts w:ascii="Wingdings" w:hAnsi="Wingdings" w:hint="default"/>
      </w:rPr>
    </w:lvl>
  </w:abstractNum>
  <w:abstractNum w:abstractNumId="6">
    <w:nsid w:val="72CF4EC2"/>
    <w:multiLevelType w:val="hybridMultilevel"/>
    <w:tmpl w:val="331E60E4"/>
    <w:lvl w:ilvl="0" w:tplc="548C174C">
      <w:start w:val="1"/>
      <w:numFmt w:val="decimal"/>
      <w:lvlText w:val="%1-"/>
      <w:lvlJc w:val="left"/>
      <w:pPr>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75227B95"/>
    <w:multiLevelType w:val="hybridMultilevel"/>
    <w:tmpl w:val="86D2BA7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6"/>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F540D"/>
    <w:rsid w:val="00001251"/>
    <w:rsid w:val="00003CD6"/>
    <w:rsid w:val="000077A2"/>
    <w:rsid w:val="000212CF"/>
    <w:rsid w:val="0004125E"/>
    <w:rsid w:val="0004405A"/>
    <w:rsid w:val="00051DC7"/>
    <w:rsid w:val="00072276"/>
    <w:rsid w:val="00075433"/>
    <w:rsid w:val="00083D9E"/>
    <w:rsid w:val="000B0AFF"/>
    <w:rsid w:val="000D4D11"/>
    <w:rsid w:val="000E6C0E"/>
    <w:rsid w:val="001004B6"/>
    <w:rsid w:val="00140910"/>
    <w:rsid w:val="00145E43"/>
    <w:rsid w:val="00151056"/>
    <w:rsid w:val="00154111"/>
    <w:rsid w:val="00163546"/>
    <w:rsid w:val="0017013F"/>
    <w:rsid w:val="0017063A"/>
    <w:rsid w:val="00175DEB"/>
    <w:rsid w:val="00186C2D"/>
    <w:rsid w:val="001B7764"/>
    <w:rsid w:val="001C070D"/>
    <w:rsid w:val="001C495F"/>
    <w:rsid w:val="001D6974"/>
    <w:rsid w:val="001D6ADA"/>
    <w:rsid w:val="002302CB"/>
    <w:rsid w:val="00230D41"/>
    <w:rsid w:val="00234937"/>
    <w:rsid w:val="002370D6"/>
    <w:rsid w:val="002546D0"/>
    <w:rsid w:val="00255E1C"/>
    <w:rsid w:val="002622AD"/>
    <w:rsid w:val="00262893"/>
    <w:rsid w:val="00282A5B"/>
    <w:rsid w:val="00283F38"/>
    <w:rsid w:val="002A5D5F"/>
    <w:rsid w:val="002A66E4"/>
    <w:rsid w:val="002C331C"/>
    <w:rsid w:val="002D0D8C"/>
    <w:rsid w:val="002E0D95"/>
    <w:rsid w:val="002F0DBA"/>
    <w:rsid w:val="00307C28"/>
    <w:rsid w:val="00326420"/>
    <w:rsid w:val="003272AA"/>
    <w:rsid w:val="003608F2"/>
    <w:rsid w:val="00374D36"/>
    <w:rsid w:val="00381B1A"/>
    <w:rsid w:val="003A2277"/>
    <w:rsid w:val="003A70C0"/>
    <w:rsid w:val="003D4B42"/>
    <w:rsid w:val="003F401A"/>
    <w:rsid w:val="004043E9"/>
    <w:rsid w:val="00406995"/>
    <w:rsid w:val="0044176E"/>
    <w:rsid w:val="00450E78"/>
    <w:rsid w:val="00460EAD"/>
    <w:rsid w:val="0047512A"/>
    <w:rsid w:val="004763CD"/>
    <w:rsid w:val="004C6CE9"/>
    <w:rsid w:val="004E0F20"/>
    <w:rsid w:val="004E1471"/>
    <w:rsid w:val="00501C99"/>
    <w:rsid w:val="005305F6"/>
    <w:rsid w:val="00536092"/>
    <w:rsid w:val="0054047E"/>
    <w:rsid w:val="0054403C"/>
    <w:rsid w:val="00572530"/>
    <w:rsid w:val="005821DA"/>
    <w:rsid w:val="0058730E"/>
    <w:rsid w:val="00595EBE"/>
    <w:rsid w:val="005A7404"/>
    <w:rsid w:val="005C4EBE"/>
    <w:rsid w:val="005C68D4"/>
    <w:rsid w:val="005E5A29"/>
    <w:rsid w:val="005E77C1"/>
    <w:rsid w:val="005F4EE9"/>
    <w:rsid w:val="005F502C"/>
    <w:rsid w:val="006110C4"/>
    <w:rsid w:val="006349BE"/>
    <w:rsid w:val="00652A3B"/>
    <w:rsid w:val="006632DC"/>
    <w:rsid w:val="00687C4F"/>
    <w:rsid w:val="006D2246"/>
    <w:rsid w:val="006E2A5C"/>
    <w:rsid w:val="006F3B0B"/>
    <w:rsid w:val="006F4CD3"/>
    <w:rsid w:val="00700046"/>
    <w:rsid w:val="0072215D"/>
    <w:rsid w:val="007254A9"/>
    <w:rsid w:val="00763B96"/>
    <w:rsid w:val="007733F4"/>
    <w:rsid w:val="00787C4A"/>
    <w:rsid w:val="007B6DAC"/>
    <w:rsid w:val="007D4320"/>
    <w:rsid w:val="007D5850"/>
    <w:rsid w:val="007D616C"/>
    <w:rsid w:val="007D7AA9"/>
    <w:rsid w:val="007E032E"/>
    <w:rsid w:val="007E5593"/>
    <w:rsid w:val="007F1FC7"/>
    <w:rsid w:val="00805998"/>
    <w:rsid w:val="00806FAF"/>
    <w:rsid w:val="0081369C"/>
    <w:rsid w:val="00830E1F"/>
    <w:rsid w:val="008528E7"/>
    <w:rsid w:val="00855071"/>
    <w:rsid w:val="00857FDE"/>
    <w:rsid w:val="00871E8E"/>
    <w:rsid w:val="00874161"/>
    <w:rsid w:val="00880770"/>
    <w:rsid w:val="00893E3A"/>
    <w:rsid w:val="008C25DB"/>
    <w:rsid w:val="008D68DE"/>
    <w:rsid w:val="008E6C04"/>
    <w:rsid w:val="00900124"/>
    <w:rsid w:val="009025EF"/>
    <w:rsid w:val="009053A9"/>
    <w:rsid w:val="0093474B"/>
    <w:rsid w:val="00947248"/>
    <w:rsid w:val="00961870"/>
    <w:rsid w:val="00962DC1"/>
    <w:rsid w:val="009818A6"/>
    <w:rsid w:val="00984E0B"/>
    <w:rsid w:val="009873CE"/>
    <w:rsid w:val="009B310A"/>
    <w:rsid w:val="009C64B7"/>
    <w:rsid w:val="009E5A1E"/>
    <w:rsid w:val="00A1580A"/>
    <w:rsid w:val="00A15890"/>
    <w:rsid w:val="00A25B81"/>
    <w:rsid w:val="00A26431"/>
    <w:rsid w:val="00A27BE8"/>
    <w:rsid w:val="00A42993"/>
    <w:rsid w:val="00A4415A"/>
    <w:rsid w:val="00A74EA0"/>
    <w:rsid w:val="00AA6CF3"/>
    <w:rsid w:val="00AA6D5E"/>
    <w:rsid w:val="00AB185E"/>
    <w:rsid w:val="00AB590C"/>
    <w:rsid w:val="00B10309"/>
    <w:rsid w:val="00B1798C"/>
    <w:rsid w:val="00B32C41"/>
    <w:rsid w:val="00B50784"/>
    <w:rsid w:val="00B51913"/>
    <w:rsid w:val="00B535A6"/>
    <w:rsid w:val="00B625F2"/>
    <w:rsid w:val="00B70401"/>
    <w:rsid w:val="00B74CE2"/>
    <w:rsid w:val="00B909F7"/>
    <w:rsid w:val="00B97410"/>
    <w:rsid w:val="00BA3192"/>
    <w:rsid w:val="00BA321B"/>
    <w:rsid w:val="00BE0AAC"/>
    <w:rsid w:val="00BE5B37"/>
    <w:rsid w:val="00BF5833"/>
    <w:rsid w:val="00C361ED"/>
    <w:rsid w:val="00C44A4A"/>
    <w:rsid w:val="00CB2648"/>
    <w:rsid w:val="00CB6222"/>
    <w:rsid w:val="00CF1CA2"/>
    <w:rsid w:val="00D033A8"/>
    <w:rsid w:val="00D26FF1"/>
    <w:rsid w:val="00D32827"/>
    <w:rsid w:val="00D60A9F"/>
    <w:rsid w:val="00D63A4D"/>
    <w:rsid w:val="00D674D3"/>
    <w:rsid w:val="00D84C34"/>
    <w:rsid w:val="00D84EEC"/>
    <w:rsid w:val="00D923EA"/>
    <w:rsid w:val="00DB79B0"/>
    <w:rsid w:val="00DC41DF"/>
    <w:rsid w:val="00DD4C49"/>
    <w:rsid w:val="00DE4F58"/>
    <w:rsid w:val="00DE73C8"/>
    <w:rsid w:val="00DF540D"/>
    <w:rsid w:val="00E00DF0"/>
    <w:rsid w:val="00E013A2"/>
    <w:rsid w:val="00E102CF"/>
    <w:rsid w:val="00E35D42"/>
    <w:rsid w:val="00E62BD2"/>
    <w:rsid w:val="00E80F1C"/>
    <w:rsid w:val="00EC75F4"/>
    <w:rsid w:val="00ED6CE0"/>
    <w:rsid w:val="00ED6DEA"/>
    <w:rsid w:val="00EE33F1"/>
    <w:rsid w:val="00EE3673"/>
    <w:rsid w:val="00F12123"/>
    <w:rsid w:val="00F250A5"/>
    <w:rsid w:val="00F67C55"/>
    <w:rsid w:val="00F70EFA"/>
    <w:rsid w:val="00F74B41"/>
    <w:rsid w:val="00F80578"/>
    <w:rsid w:val="00F90CF0"/>
    <w:rsid w:val="00FB5ECC"/>
    <w:rsid w:val="00FB6585"/>
    <w:rsid w:val="00FC7B02"/>
    <w:rsid w:val="00FD2141"/>
    <w:rsid w:val="00FE29CE"/>
    <w:rsid w:val="00FE32D8"/>
    <w:rsid w:val="00FE570D"/>
    <w:rsid w:val="00FF4C7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63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25B81"/>
    <w:pPr>
      <w:ind w:left="720"/>
      <w:contextualSpacing/>
    </w:pPr>
  </w:style>
  <w:style w:type="paragraph" w:styleId="Encabezado">
    <w:name w:val="header"/>
    <w:basedOn w:val="Normal"/>
    <w:link w:val="EncabezadoCar"/>
    <w:uiPriority w:val="99"/>
    <w:unhideWhenUsed/>
    <w:rsid w:val="00687C4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87C4F"/>
  </w:style>
  <w:style w:type="paragraph" w:styleId="Piedepgina">
    <w:name w:val="footer"/>
    <w:basedOn w:val="Normal"/>
    <w:link w:val="PiedepginaCar"/>
    <w:uiPriority w:val="99"/>
    <w:unhideWhenUsed/>
    <w:rsid w:val="00687C4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87C4F"/>
  </w:style>
  <w:style w:type="paragraph" w:styleId="Ttulo">
    <w:name w:val="Title"/>
    <w:basedOn w:val="Normal"/>
    <w:link w:val="TtuloCar"/>
    <w:qFormat/>
    <w:rsid w:val="00F80578"/>
    <w:pPr>
      <w:widowControl w:val="0"/>
      <w:adjustRightInd w:val="0"/>
      <w:spacing w:after="0" w:line="360" w:lineRule="atLeast"/>
      <w:jc w:val="center"/>
      <w:textAlignment w:val="baseline"/>
    </w:pPr>
    <w:rPr>
      <w:rFonts w:ascii="Times New Roman" w:eastAsia="Times New Roman" w:hAnsi="Times New Roman" w:cs="Times New Roman"/>
      <w:b/>
      <w:sz w:val="48"/>
      <w:szCs w:val="20"/>
      <w:lang w:val="es-ES_tradnl" w:eastAsia="es-ES"/>
    </w:rPr>
  </w:style>
  <w:style w:type="character" w:customStyle="1" w:styleId="TtuloCar">
    <w:name w:val="Título Car"/>
    <w:basedOn w:val="Fuentedeprrafopredeter"/>
    <w:link w:val="Ttulo"/>
    <w:rsid w:val="00F80578"/>
    <w:rPr>
      <w:rFonts w:ascii="Times New Roman" w:eastAsia="Times New Roman" w:hAnsi="Times New Roman" w:cs="Times New Roman"/>
      <w:b/>
      <w:sz w:val="48"/>
      <w:szCs w:val="20"/>
      <w:lang w:val="es-ES_tradnl" w:eastAsia="es-ES"/>
    </w:rPr>
  </w:style>
  <w:style w:type="paragraph" w:styleId="Textosinformato">
    <w:name w:val="Plain Text"/>
    <w:basedOn w:val="Normal"/>
    <w:link w:val="TextosinformatoCar"/>
    <w:unhideWhenUsed/>
    <w:rsid w:val="00F80578"/>
    <w:pPr>
      <w:spacing w:after="0" w:line="240" w:lineRule="auto"/>
      <w:jc w:val="both"/>
    </w:pPr>
    <w:rPr>
      <w:rFonts w:ascii="Consolas" w:eastAsia="Calibri" w:hAnsi="Consolas" w:cs="Times New Roman"/>
      <w:sz w:val="21"/>
      <w:szCs w:val="21"/>
      <w:lang w:val="es-ES"/>
    </w:rPr>
  </w:style>
  <w:style w:type="character" w:customStyle="1" w:styleId="TextosinformatoCar">
    <w:name w:val="Texto sin formato Car"/>
    <w:basedOn w:val="Fuentedeprrafopredeter"/>
    <w:link w:val="Textosinformato"/>
    <w:rsid w:val="00F80578"/>
    <w:rPr>
      <w:rFonts w:ascii="Consolas" w:eastAsia="Calibri" w:hAnsi="Consolas" w:cs="Times New Roman"/>
      <w:sz w:val="21"/>
      <w:szCs w:val="21"/>
      <w:lang w:val="es-ES"/>
    </w:rPr>
  </w:style>
  <w:style w:type="paragraph" w:styleId="Textodeglobo">
    <w:name w:val="Balloon Text"/>
    <w:basedOn w:val="Normal"/>
    <w:link w:val="TextodegloboCar"/>
    <w:uiPriority w:val="99"/>
    <w:semiHidden/>
    <w:unhideWhenUsed/>
    <w:rsid w:val="00F8057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805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4405</Words>
  <Characters>23304</Characters>
  <Application>Microsoft Office Word</Application>
  <DocSecurity>4</DocSecurity>
  <Lines>685</Lines>
  <Paragraphs>503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WinuE</dc:creator>
  <cp:lastModifiedBy>SIST</cp:lastModifiedBy>
  <cp:revision>2</cp:revision>
  <cp:lastPrinted>2015-12-15T16:25:00Z</cp:lastPrinted>
  <dcterms:created xsi:type="dcterms:W3CDTF">2018-03-16T14:41:00Z</dcterms:created>
  <dcterms:modified xsi:type="dcterms:W3CDTF">2018-03-16T14:41:00Z</dcterms:modified>
</cp:coreProperties>
</file>