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9CE3C" w14:textId="77777777" w:rsidR="002A38A4" w:rsidRDefault="002A38A4" w:rsidP="002A38A4">
      <w:pPr>
        <w:jc w:val="center"/>
        <w:rPr>
          <w:color w:val="C45911" w:themeColor="accent2" w:themeShade="BF"/>
          <w:sz w:val="96"/>
          <w:szCs w:val="96"/>
        </w:rPr>
      </w:pPr>
      <w:bookmarkStart w:id="0" w:name="_GoBack"/>
      <w:bookmarkEnd w:id="0"/>
    </w:p>
    <w:p w14:paraId="0D99C577" w14:textId="77777777" w:rsidR="002A38A4" w:rsidRDefault="002A38A4" w:rsidP="002A38A4">
      <w:pPr>
        <w:jc w:val="center"/>
        <w:rPr>
          <w:color w:val="C45911" w:themeColor="accent2" w:themeShade="BF"/>
          <w:sz w:val="96"/>
          <w:szCs w:val="96"/>
        </w:rPr>
      </w:pPr>
      <w:r w:rsidRPr="002A38A4">
        <w:rPr>
          <w:color w:val="C45911" w:themeColor="accent2" w:themeShade="BF"/>
          <w:sz w:val="96"/>
          <w:szCs w:val="96"/>
        </w:rPr>
        <w:t xml:space="preserve">Anexo 2 – </w:t>
      </w:r>
    </w:p>
    <w:p w14:paraId="5F392ED6" w14:textId="77777777" w:rsidR="002A38A4" w:rsidRDefault="002A38A4" w:rsidP="002A38A4">
      <w:pPr>
        <w:jc w:val="center"/>
        <w:rPr>
          <w:color w:val="C45911" w:themeColor="accent2" w:themeShade="BF"/>
          <w:sz w:val="96"/>
          <w:szCs w:val="96"/>
        </w:rPr>
      </w:pPr>
    </w:p>
    <w:p w14:paraId="2FC6A1F5" w14:textId="77777777" w:rsidR="002A38A4" w:rsidRDefault="002A38A4" w:rsidP="002A38A4">
      <w:pPr>
        <w:jc w:val="center"/>
        <w:rPr>
          <w:color w:val="C45911" w:themeColor="accent2" w:themeShade="BF"/>
          <w:sz w:val="96"/>
          <w:szCs w:val="96"/>
        </w:rPr>
      </w:pPr>
    </w:p>
    <w:p w14:paraId="72400227" w14:textId="77777777" w:rsidR="002A38A4" w:rsidRDefault="002A38A4" w:rsidP="002A38A4">
      <w:pPr>
        <w:jc w:val="center"/>
        <w:rPr>
          <w:color w:val="C45911" w:themeColor="accent2" w:themeShade="BF"/>
          <w:sz w:val="96"/>
          <w:szCs w:val="96"/>
        </w:rPr>
      </w:pPr>
    </w:p>
    <w:p w14:paraId="1C9F7D51" w14:textId="77777777" w:rsidR="002A38A4" w:rsidRPr="002A38A4" w:rsidRDefault="002A38A4" w:rsidP="002A38A4">
      <w:pPr>
        <w:jc w:val="center"/>
        <w:rPr>
          <w:color w:val="C45911" w:themeColor="accent2" w:themeShade="BF"/>
          <w:sz w:val="96"/>
          <w:szCs w:val="96"/>
        </w:rPr>
      </w:pPr>
      <w:r w:rsidRPr="002A38A4">
        <w:rPr>
          <w:color w:val="C45911" w:themeColor="accent2" w:themeShade="BF"/>
          <w:sz w:val="96"/>
          <w:szCs w:val="96"/>
        </w:rPr>
        <w:t>Especificaciones Técnicas</w:t>
      </w:r>
    </w:p>
    <w:p w14:paraId="2D975CAD" w14:textId="77777777" w:rsidR="00B83D63" w:rsidRDefault="00B83D63">
      <w:r>
        <w:br w:type="page"/>
      </w:r>
    </w:p>
    <w:p w14:paraId="22CB20EE" w14:textId="77777777" w:rsidR="00E43AF9" w:rsidRDefault="00E43AF9"/>
    <w:tbl>
      <w:tblPr>
        <w:tblW w:w="9493" w:type="dxa"/>
        <w:tblCellMar>
          <w:left w:w="70" w:type="dxa"/>
          <w:right w:w="70" w:type="dxa"/>
        </w:tblCellMar>
        <w:tblLook w:val="04A0" w:firstRow="1" w:lastRow="0" w:firstColumn="1" w:lastColumn="0" w:noHBand="0" w:noVBand="1"/>
      </w:tblPr>
      <w:tblGrid>
        <w:gridCol w:w="1201"/>
        <w:gridCol w:w="6874"/>
        <w:gridCol w:w="1418"/>
      </w:tblGrid>
      <w:tr w:rsidR="00B83D63" w:rsidRPr="00B83D63" w14:paraId="55EB40F9" w14:textId="77777777" w:rsidTr="00B83D63">
        <w:trPr>
          <w:trHeight w:val="292"/>
        </w:trPr>
        <w:tc>
          <w:tcPr>
            <w:tcW w:w="9493" w:type="dxa"/>
            <w:gridSpan w:val="3"/>
            <w:tcBorders>
              <w:top w:val="single" w:sz="4" w:space="0" w:color="FFFFFF"/>
              <w:left w:val="single" w:sz="4" w:space="0" w:color="FFFFFF"/>
              <w:bottom w:val="single" w:sz="4" w:space="0" w:color="FFFFFF"/>
              <w:right w:val="single" w:sz="4" w:space="0" w:color="FFFFFF"/>
            </w:tcBorders>
            <w:shd w:val="clear" w:color="BFBFBF" w:fill="ED7D31"/>
            <w:noWrap/>
            <w:vAlign w:val="center"/>
            <w:hideMark/>
          </w:tcPr>
          <w:p w14:paraId="65BB1A4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Item 1 - SERVIDOR LOCAL</w:t>
            </w:r>
          </w:p>
        </w:tc>
      </w:tr>
      <w:tr w:rsidR="00B83D63" w:rsidRPr="00B83D63" w14:paraId="54B61DEF" w14:textId="77777777" w:rsidTr="00B83D63">
        <w:trPr>
          <w:trHeight w:val="384"/>
        </w:trPr>
        <w:tc>
          <w:tcPr>
            <w:tcW w:w="9493" w:type="dxa"/>
            <w:gridSpan w:val="3"/>
            <w:tcBorders>
              <w:top w:val="single" w:sz="4" w:space="0" w:color="FFFFFF"/>
              <w:left w:val="single" w:sz="4" w:space="0" w:color="FFFFFF"/>
              <w:bottom w:val="single" w:sz="4" w:space="0" w:color="FFFFFF"/>
              <w:right w:val="single" w:sz="4" w:space="0" w:color="FFFFFF"/>
            </w:tcBorders>
            <w:shd w:val="clear" w:color="BFBFBF" w:fill="ED7D31"/>
            <w:noWrap/>
            <w:vAlign w:val="center"/>
            <w:hideMark/>
          </w:tcPr>
          <w:p w14:paraId="3D2878FC" w14:textId="21DD6442" w:rsidR="00B83D63" w:rsidRPr="00B83D63" w:rsidRDefault="00C957CA" w:rsidP="00B83D63">
            <w:pPr>
              <w:spacing w:after="0" w:line="240" w:lineRule="auto"/>
              <w:jc w:val="center"/>
              <w:rPr>
                <w:rFonts w:ascii="Calibri" w:eastAsia="Times New Roman" w:hAnsi="Calibri" w:cs="Calibri"/>
                <w:b/>
                <w:bCs/>
                <w:color w:val="000000"/>
                <w:sz w:val="16"/>
                <w:szCs w:val="16"/>
                <w:lang w:eastAsia="es-PY"/>
              </w:rPr>
            </w:pPr>
            <w:r>
              <w:rPr>
                <w:rFonts w:ascii="Calibri" w:eastAsia="Times New Roman" w:hAnsi="Calibri" w:cs="Calibri"/>
                <w:b/>
                <w:bCs/>
                <w:color w:val="000000"/>
                <w:sz w:val="16"/>
                <w:szCs w:val="16"/>
                <w:lang w:eastAsia="es-PY"/>
              </w:rPr>
              <w:t>CARACTERÍSTICAS</w:t>
            </w:r>
          </w:p>
        </w:tc>
      </w:tr>
      <w:tr w:rsidR="00B83D63" w:rsidRPr="00B83D63" w14:paraId="23C96707" w14:textId="77777777" w:rsidTr="00B83D63">
        <w:trPr>
          <w:trHeight w:val="292"/>
        </w:trPr>
        <w:tc>
          <w:tcPr>
            <w:tcW w:w="1201" w:type="dxa"/>
            <w:tcBorders>
              <w:top w:val="nil"/>
              <w:left w:val="single" w:sz="4" w:space="0" w:color="FFFFFF"/>
              <w:bottom w:val="single" w:sz="4" w:space="0" w:color="FFFFFF"/>
              <w:right w:val="single" w:sz="4" w:space="0" w:color="FFFFFF"/>
            </w:tcBorders>
            <w:shd w:val="clear" w:color="BFBFBF" w:fill="ED7D31"/>
            <w:noWrap/>
            <w:vAlign w:val="bottom"/>
            <w:hideMark/>
          </w:tcPr>
          <w:p w14:paraId="69A7311D"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Marca</w:t>
            </w:r>
          </w:p>
        </w:tc>
        <w:tc>
          <w:tcPr>
            <w:tcW w:w="6874" w:type="dxa"/>
            <w:tcBorders>
              <w:top w:val="nil"/>
              <w:left w:val="nil"/>
              <w:bottom w:val="single" w:sz="4" w:space="0" w:color="FFFFFF"/>
              <w:right w:val="single" w:sz="4" w:space="0" w:color="FFFFFF"/>
            </w:tcBorders>
            <w:shd w:val="clear" w:color="BFBFBF" w:fill="ED7D31"/>
            <w:vAlign w:val="center"/>
            <w:hideMark/>
          </w:tcPr>
          <w:p w14:paraId="4E1416D4"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418" w:type="dxa"/>
            <w:tcBorders>
              <w:top w:val="nil"/>
              <w:left w:val="nil"/>
              <w:bottom w:val="single" w:sz="4" w:space="0" w:color="FFFFFF"/>
              <w:right w:val="single" w:sz="4" w:space="0" w:color="FFFFFF"/>
            </w:tcBorders>
            <w:shd w:val="clear" w:color="BFBFBF" w:fill="ED7D31"/>
            <w:noWrap/>
            <w:vAlign w:val="bottom"/>
            <w:hideMark/>
          </w:tcPr>
          <w:p w14:paraId="73BC8F1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B83D63" w:rsidRPr="00B83D63" w14:paraId="3B1C94E0" w14:textId="77777777" w:rsidTr="00B83D63">
        <w:trPr>
          <w:trHeight w:val="311"/>
        </w:trPr>
        <w:tc>
          <w:tcPr>
            <w:tcW w:w="1201" w:type="dxa"/>
            <w:tcBorders>
              <w:top w:val="nil"/>
              <w:left w:val="single" w:sz="4" w:space="0" w:color="FFFFFF"/>
              <w:bottom w:val="single" w:sz="4" w:space="0" w:color="FFFFFF"/>
              <w:right w:val="single" w:sz="4" w:space="0" w:color="FFFFFF"/>
            </w:tcBorders>
            <w:shd w:val="clear" w:color="BFBFBF" w:fill="ED7D31"/>
            <w:noWrap/>
            <w:vAlign w:val="bottom"/>
            <w:hideMark/>
          </w:tcPr>
          <w:p w14:paraId="00824818"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Modelo</w:t>
            </w:r>
          </w:p>
        </w:tc>
        <w:tc>
          <w:tcPr>
            <w:tcW w:w="6874" w:type="dxa"/>
            <w:tcBorders>
              <w:top w:val="nil"/>
              <w:left w:val="nil"/>
              <w:bottom w:val="single" w:sz="4" w:space="0" w:color="FFFFFF"/>
              <w:right w:val="single" w:sz="4" w:space="0" w:color="FFFFFF"/>
            </w:tcBorders>
            <w:shd w:val="clear" w:color="BFBFBF" w:fill="ED7D31"/>
            <w:vAlign w:val="center"/>
            <w:hideMark/>
          </w:tcPr>
          <w:p w14:paraId="21147E50"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418" w:type="dxa"/>
            <w:tcBorders>
              <w:top w:val="nil"/>
              <w:left w:val="nil"/>
              <w:bottom w:val="single" w:sz="4" w:space="0" w:color="FFFFFF"/>
              <w:right w:val="single" w:sz="4" w:space="0" w:color="FFFFFF"/>
            </w:tcBorders>
            <w:shd w:val="clear" w:color="BFBFBF" w:fill="ED7D31"/>
            <w:noWrap/>
            <w:vAlign w:val="bottom"/>
            <w:hideMark/>
          </w:tcPr>
          <w:p w14:paraId="2A3E826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B83D63" w:rsidRPr="00B83D63" w14:paraId="16CD0EBA" w14:textId="77777777" w:rsidTr="00B83D63">
        <w:trPr>
          <w:trHeight w:val="292"/>
        </w:trPr>
        <w:tc>
          <w:tcPr>
            <w:tcW w:w="1201"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52881819"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Requerimientos técnicos generales</w:t>
            </w:r>
          </w:p>
        </w:tc>
        <w:tc>
          <w:tcPr>
            <w:tcW w:w="8292" w:type="dxa"/>
            <w:gridSpan w:val="2"/>
            <w:tcBorders>
              <w:top w:val="nil"/>
              <w:left w:val="nil"/>
              <w:bottom w:val="single" w:sz="4" w:space="0" w:color="ED7D31"/>
              <w:right w:val="single" w:sz="4" w:space="0" w:color="ED7D31"/>
            </w:tcBorders>
            <w:shd w:val="clear" w:color="auto" w:fill="auto"/>
            <w:vAlign w:val="center"/>
            <w:hideMark/>
          </w:tcPr>
          <w:p w14:paraId="4A115A96"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Procesador:</w:t>
            </w:r>
          </w:p>
        </w:tc>
      </w:tr>
      <w:tr w:rsidR="00B83D63" w:rsidRPr="00B83D63" w14:paraId="0EC0E66C"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53BAAE11"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BB49A5E"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 soportar como mínimo dos sockets físicos para placa procesadora</w:t>
            </w:r>
          </w:p>
        </w:tc>
        <w:tc>
          <w:tcPr>
            <w:tcW w:w="1418" w:type="dxa"/>
            <w:tcBorders>
              <w:top w:val="nil"/>
              <w:left w:val="nil"/>
              <w:bottom w:val="single" w:sz="4" w:space="0" w:color="ED7D31"/>
              <w:right w:val="single" w:sz="4" w:space="0" w:color="ED7D31"/>
            </w:tcBorders>
            <w:shd w:val="clear" w:color="auto" w:fill="auto"/>
            <w:noWrap/>
            <w:vAlign w:val="center"/>
            <w:hideMark/>
          </w:tcPr>
          <w:p w14:paraId="1A92D9F9"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6985013C"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19548338"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5A3AC7D8"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La memoria caché total (L3) debe ser como mínimo de 8MB</w:t>
            </w:r>
          </w:p>
        </w:tc>
        <w:tc>
          <w:tcPr>
            <w:tcW w:w="1418" w:type="dxa"/>
            <w:tcBorders>
              <w:top w:val="nil"/>
              <w:left w:val="nil"/>
              <w:bottom w:val="single" w:sz="4" w:space="0" w:color="ED7D31"/>
              <w:right w:val="single" w:sz="4" w:space="0" w:color="ED7D31"/>
            </w:tcBorders>
            <w:shd w:val="clear" w:color="auto" w:fill="auto"/>
            <w:noWrap/>
            <w:vAlign w:val="center"/>
            <w:hideMark/>
          </w:tcPr>
          <w:p w14:paraId="1C1194C5"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69C56E57"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2E8D596D"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7FAC836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Compatibilidad con Intel Xeon, procesador escalable skylake y arquitectura de procesamiento de cascadelake "</w:t>
            </w:r>
          </w:p>
        </w:tc>
        <w:tc>
          <w:tcPr>
            <w:tcW w:w="1418" w:type="dxa"/>
            <w:tcBorders>
              <w:top w:val="nil"/>
              <w:left w:val="nil"/>
              <w:bottom w:val="single" w:sz="4" w:space="0" w:color="ED7D31"/>
              <w:right w:val="single" w:sz="4" w:space="0" w:color="ED7D31"/>
            </w:tcBorders>
            <w:shd w:val="clear" w:color="auto" w:fill="auto"/>
            <w:noWrap/>
            <w:vAlign w:val="center"/>
            <w:hideMark/>
          </w:tcPr>
          <w:p w14:paraId="1839502C"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3FDD2801"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5626EEF3"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8292" w:type="dxa"/>
            <w:gridSpan w:val="2"/>
            <w:tcBorders>
              <w:top w:val="single" w:sz="4" w:space="0" w:color="ED7D31"/>
              <w:left w:val="nil"/>
              <w:bottom w:val="single" w:sz="4" w:space="0" w:color="ED7D31"/>
              <w:right w:val="single" w:sz="4" w:space="0" w:color="ED7D31"/>
            </w:tcBorders>
            <w:shd w:val="clear" w:color="auto" w:fill="auto"/>
            <w:vAlign w:val="center"/>
            <w:hideMark/>
          </w:tcPr>
          <w:p w14:paraId="2EA9B6F9"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Memoria RAM:</w:t>
            </w:r>
          </w:p>
        </w:tc>
      </w:tr>
      <w:tr w:rsidR="00B83D63" w:rsidRPr="00B83D63" w14:paraId="72C850B4"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22547506"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D1A25AC"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 incluir como mínimo (32) Gb instalados.</w:t>
            </w:r>
          </w:p>
        </w:tc>
        <w:tc>
          <w:tcPr>
            <w:tcW w:w="1418" w:type="dxa"/>
            <w:tcBorders>
              <w:top w:val="nil"/>
              <w:left w:val="nil"/>
              <w:bottom w:val="single" w:sz="4" w:space="0" w:color="ED7D31"/>
              <w:right w:val="single" w:sz="4" w:space="0" w:color="ED7D31"/>
            </w:tcBorders>
            <w:shd w:val="clear" w:color="auto" w:fill="auto"/>
            <w:noWrap/>
            <w:vAlign w:val="center"/>
            <w:hideMark/>
          </w:tcPr>
          <w:p w14:paraId="0F23FDB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0D80E340"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9CD0EB1"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AB9552D"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El tipo de memoria debe ser al menos DDR4</w:t>
            </w:r>
          </w:p>
        </w:tc>
        <w:tc>
          <w:tcPr>
            <w:tcW w:w="1418" w:type="dxa"/>
            <w:tcBorders>
              <w:top w:val="nil"/>
              <w:left w:val="nil"/>
              <w:bottom w:val="single" w:sz="4" w:space="0" w:color="ED7D31"/>
              <w:right w:val="single" w:sz="4" w:space="0" w:color="ED7D31"/>
            </w:tcBorders>
            <w:shd w:val="clear" w:color="auto" w:fill="auto"/>
            <w:noWrap/>
            <w:vAlign w:val="center"/>
            <w:hideMark/>
          </w:tcPr>
          <w:p w14:paraId="53054DA7"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7CF68DCC" w14:textId="77777777" w:rsidTr="00B83D63">
        <w:trPr>
          <w:trHeight w:val="875"/>
        </w:trPr>
        <w:tc>
          <w:tcPr>
            <w:tcW w:w="1201" w:type="dxa"/>
            <w:vMerge/>
            <w:tcBorders>
              <w:top w:val="nil"/>
              <w:left w:val="single" w:sz="4" w:space="0" w:color="ED7D31"/>
              <w:bottom w:val="single" w:sz="4" w:space="0" w:color="ED7D31"/>
              <w:right w:val="single" w:sz="4" w:space="0" w:color="ED7D31"/>
            </w:tcBorders>
            <w:vAlign w:val="center"/>
            <w:hideMark/>
          </w:tcPr>
          <w:p w14:paraId="249AD117"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625413BB"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La frecuencia de la memoria debe ser como mínimo de 2666 MHz, debe contar con un mecanismo de ejecución de errores utilizando hardware similar del tipo O de ECC.</w:t>
            </w:r>
          </w:p>
        </w:tc>
        <w:tc>
          <w:tcPr>
            <w:tcW w:w="1418" w:type="dxa"/>
            <w:tcBorders>
              <w:top w:val="nil"/>
              <w:left w:val="nil"/>
              <w:bottom w:val="single" w:sz="4" w:space="0" w:color="ED7D31"/>
              <w:right w:val="single" w:sz="4" w:space="0" w:color="ED7D31"/>
            </w:tcBorders>
            <w:shd w:val="clear" w:color="auto" w:fill="auto"/>
            <w:noWrap/>
            <w:vAlign w:val="center"/>
            <w:hideMark/>
          </w:tcPr>
          <w:p w14:paraId="4E85C580"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5EF7F0E6"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19AAC432"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47357A05"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Capacidad de crecer hasta al menos 1TB.</w:t>
            </w:r>
          </w:p>
        </w:tc>
        <w:tc>
          <w:tcPr>
            <w:tcW w:w="1418" w:type="dxa"/>
            <w:tcBorders>
              <w:top w:val="nil"/>
              <w:left w:val="nil"/>
              <w:bottom w:val="single" w:sz="4" w:space="0" w:color="ED7D31"/>
              <w:right w:val="single" w:sz="4" w:space="0" w:color="ED7D31"/>
            </w:tcBorders>
            <w:shd w:val="clear" w:color="auto" w:fill="auto"/>
            <w:noWrap/>
            <w:vAlign w:val="center"/>
            <w:hideMark/>
          </w:tcPr>
          <w:p w14:paraId="6996F31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46DF5F46"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8E18EF4"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03619F5"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 xml:space="preserve">Debe tener al menos </w:t>
            </w:r>
            <w:r w:rsidRPr="00B83D63">
              <w:rPr>
                <w:rFonts w:ascii="Calibri" w:eastAsia="Times New Roman" w:hAnsi="Calibri" w:cs="Calibri"/>
                <w:b/>
                <w:bCs/>
                <w:sz w:val="16"/>
                <w:szCs w:val="16"/>
                <w:lang w:eastAsia="es-PY"/>
              </w:rPr>
              <w:t>25% de ranuras libres</w:t>
            </w:r>
            <w:r w:rsidRPr="00B83D63">
              <w:rPr>
                <w:rFonts w:ascii="Calibri" w:eastAsia="Times New Roman" w:hAnsi="Calibri" w:cs="Calibri"/>
                <w:sz w:val="16"/>
                <w:szCs w:val="16"/>
                <w:lang w:eastAsia="es-PY"/>
              </w:rPr>
              <w:t xml:space="preserve"> para el crecimiento futuro de la memoria RAM</w:t>
            </w:r>
          </w:p>
        </w:tc>
        <w:tc>
          <w:tcPr>
            <w:tcW w:w="1418" w:type="dxa"/>
            <w:tcBorders>
              <w:top w:val="nil"/>
              <w:left w:val="nil"/>
              <w:bottom w:val="single" w:sz="4" w:space="0" w:color="ED7D31"/>
              <w:right w:val="single" w:sz="4" w:space="0" w:color="ED7D31"/>
            </w:tcBorders>
            <w:shd w:val="clear" w:color="auto" w:fill="auto"/>
            <w:noWrap/>
            <w:vAlign w:val="center"/>
            <w:hideMark/>
          </w:tcPr>
          <w:p w14:paraId="268E9463"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5E1F9711"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256DAF2"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8292" w:type="dxa"/>
            <w:gridSpan w:val="2"/>
            <w:tcBorders>
              <w:top w:val="single" w:sz="4" w:space="0" w:color="ED7D31"/>
              <w:left w:val="nil"/>
              <w:bottom w:val="single" w:sz="4" w:space="0" w:color="ED7D31"/>
              <w:right w:val="single" w:sz="4" w:space="0" w:color="ED7D31"/>
            </w:tcBorders>
            <w:shd w:val="clear" w:color="auto" w:fill="auto"/>
            <w:vAlign w:val="center"/>
            <w:hideMark/>
          </w:tcPr>
          <w:p w14:paraId="591A3993"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Conexiones LAN:</w:t>
            </w:r>
          </w:p>
        </w:tc>
      </w:tr>
      <w:tr w:rsidR="00B83D63" w:rsidRPr="00B83D63" w14:paraId="21C1387F"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7CF34FC6"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D484EA6"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Disponer de al menos 2 puertos eléctricos LOM + 2 puertos 10GE (puertos eléctricos u ópticos) (MITIC NO CONSIDERA ESTE ULTIMO PUNTO)</w:t>
            </w:r>
          </w:p>
        </w:tc>
        <w:tc>
          <w:tcPr>
            <w:tcW w:w="1418" w:type="dxa"/>
            <w:tcBorders>
              <w:top w:val="nil"/>
              <w:left w:val="nil"/>
              <w:bottom w:val="single" w:sz="4" w:space="0" w:color="ED7D31"/>
              <w:right w:val="single" w:sz="4" w:space="0" w:color="ED7D31"/>
            </w:tcBorders>
            <w:shd w:val="clear" w:color="auto" w:fill="auto"/>
            <w:noWrap/>
            <w:vAlign w:val="center"/>
            <w:hideMark/>
          </w:tcPr>
          <w:p w14:paraId="79FE098C"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6303B3E5" w14:textId="77777777" w:rsidTr="00B83D63">
        <w:trPr>
          <w:trHeight w:val="875"/>
        </w:trPr>
        <w:tc>
          <w:tcPr>
            <w:tcW w:w="1201" w:type="dxa"/>
            <w:vMerge/>
            <w:tcBorders>
              <w:top w:val="nil"/>
              <w:left w:val="single" w:sz="4" w:space="0" w:color="ED7D31"/>
              <w:bottom w:val="single" w:sz="4" w:space="0" w:color="ED7D31"/>
              <w:right w:val="single" w:sz="4" w:space="0" w:color="ED7D31"/>
            </w:tcBorders>
            <w:vAlign w:val="center"/>
            <w:hideMark/>
          </w:tcPr>
          <w:p w14:paraId="0CA124B3"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D09A239"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Los puertos solicitados deben estar habilitados, activados y licenciados en su totalidad, de tal forma que estén disponibles para uso inmediato sin necesidad de adquirir ningún tipo de hardware o software adicional</w:t>
            </w:r>
          </w:p>
        </w:tc>
        <w:tc>
          <w:tcPr>
            <w:tcW w:w="1418" w:type="dxa"/>
            <w:tcBorders>
              <w:top w:val="nil"/>
              <w:left w:val="nil"/>
              <w:bottom w:val="single" w:sz="4" w:space="0" w:color="ED7D31"/>
              <w:right w:val="single" w:sz="4" w:space="0" w:color="ED7D31"/>
            </w:tcBorders>
            <w:shd w:val="clear" w:color="auto" w:fill="auto"/>
            <w:noWrap/>
            <w:vAlign w:val="center"/>
            <w:hideMark/>
          </w:tcPr>
          <w:p w14:paraId="15A12B38"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65AA3EC0"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20194D02"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05AC0006"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Almacenamiento interno:</w:t>
            </w:r>
          </w:p>
        </w:tc>
        <w:tc>
          <w:tcPr>
            <w:tcW w:w="1418" w:type="dxa"/>
            <w:tcBorders>
              <w:top w:val="nil"/>
              <w:left w:val="nil"/>
              <w:bottom w:val="single" w:sz="4" w:space="0" w:color="ED7D31"/>
              <w:right w:val="single" w:sz="4" w:space="0" w:color="ED7D31"/>
            </w:tcBorders>
            <w:shd w:val="clear" w:color="auto" w:fill="auto"/>
            <w:noWrap/>
            <w:vAlign w:val="center"/>
            <w:hideMark/>
          </w:tcPr>
          <w:p w14:paraId="3289A5CC"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 </w:t>
            </w:r>
          </w:p>
        </w:tc>
      </w:tr>
      <w:tr w:rsidR="00B83D63" w:rsidRPr="00B83D63" w14:paraId="1C7CEC75"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4F363C11"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6EAB3CBA"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El servidor debe contar con 8 arreglos de discos duros de 2.5”.</w:t>
            </w:r>
          </w:p>
        </w:tc>
        <w:tc>
          <w:tcPr>
            <w:tcW w:w="1418" w:type="dxa"/>
            <w:tcBorders>
              <w:top w:val="nil"/>
              <w:left w:val="nil"/>
              <w:bottom w:val="single" w:sz="4" w:space="0" w:color="ED7D31"/>
              <w:right w:val="single" w:sz="4" w:space="0" w:color="ED7D31"/>
            </w:tcBorders>
            <w:shd w:val="clear" w:color="auto" w:fill="auto"/>
            <w:noWrap/>
            <w:vAlign w:val="center"/>
            <w:hideMark/>
          </w:tcPr>
          <w:p w14:paraId="3A45A2A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067D37F8"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7F88028A"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FD6779F"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 soportar discos: SATA/SAS SSD y/o HD-SAS y/o HDD-SATA y/o HDD-SAS</w:t>
            </w:r>
          </w:p>
        </w:tc>
        <w:tc>
          <w:tcPr>
            <w:tcW w:w="1418" w:type="dxa"/>
            <w:tcBorders>
              <w:top w:val="nil"/>
              <w:left w:val="nil"/>
              <w:bottom w:val="single" w:sz="4" w:space="0" w:color="ED7D31"/>
              <w:right w:val="single" w:sz="4" w:space="0" w:color="ED7D31"/>
            </w:tcBorders>
            <w:shd w:val="clear" w:color="auto" w:fill="auto"/>
            <w:noWrap/>
            <w:vAlign w:val="center"/>
            <w:hideMark/>
          </w:tcPr>
          <w:p w14:paraId="01B7E29C"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46CEAA57"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CD8C88A"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73921D61"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 incluir un raid 0,1,10, con al menos 12Gb/s.</w:t>
            </w:r>
          </w:p>
        </w:tc>
        <w:tc>
          <w:tcPr>
            <w:tcW w:w="1418" w:type="dxa"/>
            <w:tcBorders>
              <w:top w:val="nil"/>
              <w:left w:val="nil"/>
              <w:bottom w:val="single" w:sz="4" w:space="0" w:color="ED7D31"/>
              <w:right w:val="single" w:sz="4" w:space="0" w:color="ED7D31"/>
            </w:tcBorders>
            <w:shd w:val="clear" w:color="auto" w:fill="auto"/>
            <w:noWrap/>
            <w:vAlign w:val="center"/>
            <w:hideMark/>
          </w:tcPr>
          <w:p w14:paraId="477DF938"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706946FD"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169B303"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4F0520AD"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 incluir como mínimo dos discos de 1.2TB - 12Gb/s-10K rpm SAS HDDs</w:t>
            </w:r>
          </w:p>
        </w:tc>
        <w:tc>
          <w:tcPr>
            <w:tcW w:w="1418" w:type="dxa"/>
            <w:tcBorders>
              <w:top w:val="nil"/>
              <w:left w:val="nil"/>
              <w:bottom w:val="single" w:sz="4" w:space="0" w:color="ED7D31"/>
              <w:right w:val="single" w:sz="4" w:space="0" w:color="ED7D31"/>
            </w:tcBorders>
            <w:shd w:val="clear" w:color="auto" w:fill="auto"/>
            <w:noWrap/>
            <w:vAlign w:val="center"/>
            <w:hideMark/>
          </w:tcPr>
          <w:p w14:paraId="12C37B99"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03255231"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11D550C6"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F886EF5"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El voltaje de entrada del servidor debe estar entre 100 y 240 VAC</w:t>
            </w:r>
          </w:p>
        </w:tc>
        <w:tc>
          <w:tcPr>
            <w:tcW w:w="1418" w:type="dxa"/>
            <w:tcBorders>
              <w:top w:val="nil"/>
              <w:left w:val="nil"/>
              <w:bottom w:val="single" w:sz="4" w:space="0" w:color="ED7D31"/>
              <w:right w:val="single" w:sz="4" w:space="0" w:color="ED7D31"/>
            </w:tcBorders>
            <w:shd w:val="clear" w:color="auto" w:fill="auto"/>
            <w:noWrap/>
            <w:vAlign w:val="center"/>
            <w:hideMark/>
          </w:tcPr>
          <w:p w14:paraId="70157B3A"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1FF4B0FA"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49CEC77D"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1CC7EE44"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Fuente de alimentación de 500W como mínimo</w:t>
            </w:r>
          </w:p>
        </w:tc>
        <w:tc>
          <w:tcPr>
            <w:tcW w:w="1418" w:type="dxa"/>
            <w:tcBorders>
              <w:top w:val="nil"/>
              <w:left w:val="nil"/>
              <w:bottom w:val="single" w:sz="4" w:space="0" w:color="ED7D31"/>
              <w:right w:val="single" w:sz="4" w:space="0" w:color="ED7D31"/>
            </w:tcBorders>
            <w:shd w:val="clear" w:color="auto" w:fill="auto"/>
            <w:noWrap/>
            <w:vAlign w:val="center"/>
            <w:hideMark/>
          </w:tcPr>
          <w:p w14:paraId="3D0C67BE"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1D9687A9"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09362F34"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7EBDA33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La velocidad de ventilación de la puerta perforada es mayor o igual a 70%.</w:t>
            </w:r>
          </w:p>
        </w:tc>
        <w:tc>
          <w:tcPr>
            <w:tcW w:w="1418" w:type="dxa"/>
            <w:tcBorders>
              <w:top w:val="nil"/>
              <w:left w:val="nil"/>
              <w:bottom w:val="single" w:sz="4" w:space="0" w:color="ED7D31"/>
              <w:right w:val="single" w:sz="4" w:space="0" w:color="ED7D31"/>
            </w:tcBorders>
            <w:shd w:val="clear" w:color="auto" w:fill="auto"/>
            <w:noWrap/>
            <w:vAlign w:val="center"/>
            <w:hideMark/>
          </w:tcPr>
          <w:p w14:paraId="4C2AB60A"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6D933F2F"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32DF12B2"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2DD0843"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El sistema de ventiladores debe tener al menos 2 módulos de ventiladores 1+ 1 intercambiables en caliente.</w:t>
            </w:r>
          </w:p>
        </w:tc>
        <w:tc>
          <w:tcPr>
            <w:tcW w:w="1418" w:type="dxa"/>
            <w:tcBorders>
              <w:top w:val="nil"/>
              <w:left w:val="nil"/>
              <w:bottom w:val="single" w:sz="4" w:space="0" w:color="ED7D31"/>
              <w:right w:val="single" w:sz="4" w:space="0" w:color="ED7D31"/>
            </w:tcBorders>
            <w:shd w:val="clear" w:color="auto" w:fill="auto"/>
            <w:noWrap/>
            <w:vAlign w:val="center"/>
            <w:hideMark/>
          </w:tcPr>
          <w:p w14:paraId="6492C4C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1979B7A3"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44EBDFD1"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27F62494"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 xml:space="preserve">En conjunto, las fuentes de energía deben tener redundancia 1 + 1. </w:t>
            </w:r>
          </w:p>
        </w:tc>
        <w:tc>
          <w:tcPr>
            <w:tcW w:w="1418" w:type="dxa"/>
            <w:tcBorders>
              <w:top w:val="nil"/>
              <w:left w:val="nil"/>
              <w:bottom w:val="single" w:sz="4" w:space="0" w:color="ED7D31"/>
              <w:right w:val="single" w:sz="4" w:space="0" w:color="ED7D31"/>
            </w:tcBorders>
            <w:shd w:val="clear" w:color="auto" w:fill="auto"/>
            <w:noWrap/>
            <w:vAlign w:val="center"/>
            <w:hideMark/>
          </w:tcPr>
          <w:p w14:paraId="28E5F877"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31ADA440"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D86A9D9"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622EEE87"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Las fuentes de energía deben tener la funcionalidad de ser hot-switched cuando el servidor se está ejecutando (Hot swap).</w:t>
            </w:r>
          </w:p>
        </w:tc>
        <w:tc>
          <w:tcPr>
            <w:tcW w:w="1418" w:type="dxa"/>
            <w:tcBorders>
              <w:top w:val="nil"/>
              <w:left w:val="nil"/>
              <w:bottom w:val="single" w:sz="4" w:space="0" w:color="ED7D31"/>
              <w:right w:val="single" w:sz="4" w:space="0" w:color="ED7D31"/>
            </w:tcBorders>
            <w:shd w:val="clear" w:color="auto" w:fill="auto"/>
            <w:noWrap/>
            <w:vAlign w:val="center"/>
            <w:hideMark/>
          </w:tcPr>
          <w:p w14:paraId="3D81A54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447F7F4C"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D830BD5"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5769C963"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El servidor deberá ser capaz de operar, a largo plazo, en el siguiente rango de temperatura: 5°C a 45°C (41°F a 113°F)</w:t>
            </w:r>
          </w:p>
        </w:tc>
        <w:tc>
          <w:tcPr>
            <w:tcW w:w="1418" w:type="dxa"/>
            <w:tcBorders>
              <w:top w:val="nil"/>
              <w:left w:val="nil"/>
              <w:bottom w:val="single" w:sz="4" w:space="0" w:color="ED7D31"/>
              <w:right w:val="single" w:sz="4" w:space="0" w:color="ED7D31"/>
            </w:tcBorders>
            <w:shd w:val="clear" w:color="auto" w:fill="auto"/>
            <w:noWrap/>
            <w:vAlign w:val="center"/>
            <w:hideMark/>
          </w:tcPr>
          <w:p w14:paraId="105FC118"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62447C5F" w14:textId="77777777" w:rsidTr="00B83D63">
        <w:trPr>
          <w:trHeight w:val="583"/>
        </w:trPr>
        <w:tc>
          <w:tcPr>
            <w:tcW w:w="1201" w:type="dxa"/>
            <w:vMerge/>
            <w:tcBorders>
              <w:top w:val="nil"/>
              <w:left w:val="single" w:sz="4" w:space="0" w:color="ED7D31"/>
              <w:bottom w:val="single" w:sz="4" w:space="0" w:color="ED7D31"/>
              <w:right w:val="single" w:sz="4" w:space="0" w:color="ED7D31"/>
            </w:tcBorders>
            <w:vAlign w:val="center"/>
            <w:hideMark/>
          </w:tcPr>
          <w:p w14:paraId="6A436EAF"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37FA14E1" w14:textId="3FD8076C"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 xml:space="preserve">El sistema de enfriamiento </w:t>
            </w:r>
            <w:r w:rsidR="00C957CA">
              <w:rPr>
                <w:rFonts w:ascii="Calibri" w:eastAsia="Times New Roman" w:hAnsi="Calibri" w:cs="Calibri"/>
                <w:sz w:val="16"/>
                <w:szCs w:val="16"/>
                <w:lang w:eastAsia="es-PY"/>
              </w:rPr>
              <w:t>deberá</w:t>
            </w:r>
            <w:r w:rsidRPr="00B83D63">
              <w:rPr>
                <w:rFonts w:ascii="Calibri" w:eastAsia="Times New Roman" w:hAnsi="Calibri" w:cs="Calibri"/>
                <w:sz w:val="16"/>
                <w:szCs w:val="16"/>
                <w:lang w:eastAsia="es-PY"/>
              </w:rPr>
              <w:t xml:space="preserve"> poder funcionar a su carga máxima sin necesidad de adquirir un accesorio adicional para el servidor. </w:t>
            </w:r>
          </w:p>
        </w:tc>
        <w:tc>
          <w:tcPr>
            <w:tcW w:w="1418" w:type="dxa"/>
            <w:tcBorders>
              <w:top w:val="nil"/>
              <w:left w:val="nil"/>
              <w:bottom w:val="single" w:sz="4" w:space="0" w:color="ED7D31"/>
              <w:right w:val="single" w:sz="4" w:space="0" w:color="ED7D31"/>
            </w:tcBorders>
            <w:shd w:val="clear" w:color="auto" w:fill="auto"/>
            <w:noWrap/>
            <w:vAlign w:val="center"/>
            <w:hideMark/>
          </w:tcPr>
          <w:p w14:paraId="0FFFC565"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365CEB3B" w14:textId="77777777" w:rsidTr="00B83D63">
        <w:trPr>
          <w:trHeight w:val="292"/>
        </w:trPr>
        <w:tc>
          <w:tcPr>
            <w:tcW w:w="1201"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786429B1"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Integración</w:t>
            </w:r>
          </w:p>
        </w:tc>
        <w:tc>
          <w:tcPr>
            <w:tcW w:w="6874" w:type="dxa"/>
            <w:tcBorders>
              <w:top w:val="nil"/>
              <w:left w:val="nil"/>
              <w:bottom w:val="single" w:sz="4" w:space="0" w:color="ED7D31"/>
              <w:right w:val="single" w:sz="4" w:space="0" w:color="ED7D31"/>
            </w:tcBorders>
            <w:shd w:val="clear" w:color="auto" w:fill="auto"/>
            <w:vAlign w:val="center"/>
            <w:hideMark/>
          </w:tcPr>
          <w:p w14:paraId="35A05BB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Deberá soportar SNMP para gestión.</w:t>
            </w:r>
          </w:p>
        </w:tc>
        <w:tc>
          <w:tcPr>
            <w:tcW w:w="1418" w:type="dxa"/>
            <w:tcBorders>
              <w:top w:val="nil"/>
              <w:left w:val="nil"/>
              <w:bottom w:val="single" w:sz="4" w:space="0" w:color="ED7D31"/>
              <w:right w:val="single" w:sz="4" w:space="0" w:color="ED7D31"/>
            </w:tcBorders>
            <w:shd w:val="clear" w:color="auto" w:fill="auto"/>
            <w:noWrap/>
            <w:vAlign w:val="center"/>
            <w:hideMark/>
          </w:tcPr>
          <w:p w14:paraId="63EA80D2"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 </w:t>
            </w:r>
          </w:p>
        </w:tc>
      </w:tr>
      <w:tr w:rsidR="00B83D63" w:rsidRPr="00B83D63" w14:paraId="73C0F740" w14:textId="77777777" w:rsidTr="00B83D63">
        <w:trPr>
          <w:trHeight w:val="292"/>
        </w:trPr>
        <w:tc>
          <w:tcPr>
            <w:tcW w:w="1201" w:type="dxa"/>
            <w:vMerge/>
            <w:tcBorders>
              <w:top w:val="nil"/>
              <w:left w:val="single" w:sz="4" w:space="0" w:color="ED7D31"/>
              <w:bottom w:val="single" w:sz="4" w:space="0" w:color="ED7D31"/>
              <w:right w:val="single" w:sz="4" w:space="0" w:color="ED7D31"/>
            </w:tcBorders>
            <w:vAlign w:val="center"/>
            <w:hideMark/>
          </w:tcPr>
          <w:p w14:paraId="25B90256" w14:textId="77777777" w:rsidR="00B83D63" w:rsidRPr="00B83D63" w:rsidRDefault="00B83D63" w:rsidP="00B83D63">
            <w:pPr>
              <w:spacing w:after="0" w:line="240" w:lineRule="auto"/>
              <w:rPr>
                <w:rFonts w:ascii="Calibri" w:eastAsia="Times New Roman" w:hAnsi="Calibri" w:cs="Calibri"/>
                <w:b/>
                <w:bCs/>
                <w:sz w:val="16"/>
                <w:szCs w:val="16"/>
                <w:lang w:eastAsia="es-PY"/>
              </w:rPr>
            </w:pPr>
          </w:p>
        </w:tc>
        <w:tc>
          <w:tcPr>
            <w:tcW w:w="6874" w:type="dxa"/>
            <w:tcBorders>
              <w:top w:val="nil"/>
              <w:left w:val="nil"/>
              <w:bottom w:val="single" w:sz="4" w:space="0" w:color="ED7D31"/>
              <w:right w:val="single" w:sz="4" w:space="0" w:color="ED7D31"/>
            </w:tcBorders>
            <w:shd w:val="clear" w:color="auto" w:fill="auto"/>
            <w:vAlign w:val="center"/>
            <w:hideMark/>
          </w:tcPr>
          <w:p w14:paraId="459B7728"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 xml:space="preserve">Deberá ser rackeable y deberá encajar perfectamente dentro del rack solicitado. </w:t>
            </w:r>
          </w:p>
        </w:tc>
        <w:tc>
          <w:tcPr>
            <w:tcW w:w="1418" w:type="dxa"/>
            <w:tcBorders>
              <w:top w:val="nil"/>
              <w:left w:val="nil"/>
              <w:bottom w:val="single" w:sz="4" w:space="0" w:color="ED7D31"/>
              <w:right w:val="single" w:sz="4" w:space="0" w:color="ED7D31"/>
            </w:tcBorders>
            <w:shd w:val="clear" w:color="auto" w:fill="auto"/>
            <w:noWrap/>
            <w:vAlign w:val="center"/>
            <w:hideMark/>
          </w:tcPr>
          <w:p w14:paraId="7837122B"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2B960787" w14:textId="77777777" w:rsidTr="00B83D63">
        <w:trPr>
          <w:trHeight w:val="292"/>
        </w:trPr>
        <w:tc>
          <w:tcPr>
            <w:tcW w:w="1201" w:type="dxa"/>
            <w:tcBorders>
              <w:top w:val="nil"/>
              <w:left w:val="single" w:sz="4" w:space="0" w:color="ED7D31"/>
              <w:bottom w:val="single" w:sz="4" w:space="0" w:color="ED7D31"/>
              <w:right w:val="single" w:sz="4" w:space="0" w:color="ED7D31"/>
            </w:tcBorders>
            <w:shd w:val="clear" w:color="auto" w:fill="auto"/>
            <w:vAlign w:val="center"/>
            <w:hideMark/>
          </w:tcPr>
          <w:p w14:paraId="7AC6F91F" w14:textId="57B246D2" w:rsidR="00B83D63" w:rsidRPr="00B83D63" w:rsidRDefault="00C957CA" w:rsidP="00B83D63">
            <w:pPr>
              <w:spacing w:after="0" w:line="240" w:lineRule="auto"/>
              <w:rPr>
                <w:rFonts w:ascii="Calibri" w:eastAsia="Times New Roman" w:hAnsi="Calibri" w:cs="Calibri"/>
                <w:b/>
                <w:bCs/>
                <w:sz w:val="16"/>
                <w:szCs w:val="16"/>
                <w:lang w:eastAsia="es-PY"/>
              </w:rPr>
            </w:pPr>
            <w:r>
              <w:rPr>
                <w:rFonts w:ascii="Calibri" w:eastAsia="Times New Roman" w:hAnsi="Calibri" w:cs="Calibri"/>
                <w:b/>
                <w:bCs/>
                <w:sz w:val="16"/>
                <w:szCs w:val="16"/>
                <w:lang w:eastAsia="es-PY"/>
              </w:rPr>
              <w:t>Documentación</w:t>
            </w:r>
          </w:p>
        </w:tc>
        <w:tc>
          <w:tcPr>
            <w:tcW w:w="6874" w:type="dxa"/>
            <w:tcBorders>
              <w:top w:val="nil"/>
              <w:left w:val="nil"/>
              <w:bottom w:val="single" w:sz="4" w:space="0" w:color="ED7D31"/>
              <w:right w:val="single" w:sz="4" w:space="0" w:color="ED7D31"/>
            </w:tcBorders>
            <w:shd w:val="clear" w:color="auto" w:fill="auto"/>
            <w:vAlign w:val="center"/>
            <w:hideMark/>
          </w:tcPr>
          <w:p w14:paraId="3E500DCD" w14:textId="6E7A8E3C" w:rsidR="00B83D63" w:rsidRPr="00B83D63" w:rsidRDefault="00C957CA" w:rsidP="00B83D63">
            <w:pPr>
              <w:spacing w:after="0" w:line="240" w:lineRule="auto"/>
              <w:rPr>
                <w:rFonts w:ascii="Calibri" w:eastAsia="Times New Roman" w:hAnsi="Calibri" w:cs="Calibri"/>
                <w:sz w:val="16"/>
                <w:szCs w:val="16"/>
                <w:lang w:eastAsia="es-PY"/>
              </w:rPr>
            </w:pPr>
            <w:r>
              <w:rPr>
                <w:rFonts w:ascii="Calibri" w:eastAsia="Times New Roman" w:hAnsi="Calibri" w:cs="Calibri"/>
                <w:sz w:val="16"/>
                <w:szCs w:val="16"/>
                <w:lang w:eastAsia="es-PY"/>
              </w:rPr>
              <w:t>Documentación</w:t>
            </w:r>
            <w:r w:rsidR="00B83D63" w:rsidRPr="00B83D63">
              <w:rPr>
                <w:rFonts w:ascii="Calibri" w:eastAsia="Times New Roman" w:hAnsi="Calibri" w:cs="Calibri"/>
                <w:sz w:val="16"/>
                <w:szCs w:val="16"/>
                <w:lang w:eastAsia="es-PY"/>
              </w:rPr>
              <w:t xml:space="preserve"> </w:t>
            </w:r>
            <w:r>
              <w:rPr>
                <w:rFonts w:ascii="Calibri" w:eastAsia="Times New Roman" w:hAnsi="Calibri" w:cs="Calibri"/>
                <w:sz w:val="16"/>
                <w:szCs w:val="16"/>
                <w:lang w:eastAsia="es-PY"/>
              </w:rPr>
              <w:t>técnica</w:t>
            </w:r>
            <w:r w:rsidR="00B83D63" w:rsidRPr="00B83D63">
              <w:rPr>
                <w:rFonts w:ascii="Calibri" w:eastAsia="Times New Roman" w:hAnsi="Calibri" w:cs="Calibri"/>
                <w:sz w:val="16"/>
                <w:szCs w:val="16"/>
                <w:lang w:eastAsia="es-PY"/>
              </w:rPr>
              <w:t xml:space="preserve"> del software</w:t>
            </w:r>
            <w:r w:rsidR="00BB6426">
              <w:rPr>
                <w:rFonts w:ascii="Calibri" w:eastAsia="Times New Roman" w:hAnsi="Calibri" w:cs="Calibri"/>
                <w:sz w:val="16"/>
                <w:szCs w:val="16"/>
                <w:lang w:eastAsia="es-PY"/>
              </w:rPr>
              <w:t xml:space="preserve"> y hardware</w:t>
            </w:r>
            <w:r w:rsidR="00B83D63" w:rsidRPr="00B83D63">
              <w:rPr>
                <w:rFonts w:ascii="Calibri" w:eastAsia="Times New Roman" w:hAnsi="Calibri" w:cs="Calibri"/>
                <w:sz w:val="16"/>
                <w:szCs w:val="16"/>
                <w:lang w:eastAsia="es-PY"/>
              </w:rPr>
              <w:t xml:space="preserve"> suministrado.</w:t>
            </w:r>
          </w:p>
        </w:tc>
        <w:tc>
          <w:tcPr>
            <w:tcW w:w="1418" w:type="dxa"/>
            <w:tcBorders>
              <w:top w:val="nil"/>
              <w:left w:val="nil"/>
              <w:bottom w:val="single" w:sz="4" w:space="0" w:color="ED7D31"/>
              <w:right w:val="single" w:sz="4" w:space="0" w:color="ED7D31"/>
            </w:tcBorders>
            <w:shd w:val="clear" w:color="auto" w:fill="auto"/>
            <w:noWrap/>
            <w:vAlign w:val="center"/>
            <w:hideMark/>
          </w:tcPr>
          <w:p w14:paraId="202E4EE9"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3B12F994" w14:textId="77777777" w:rsidTr="00B83D63">
        <w:trPr>
          <w:trHeight w:val="583"/>
        </w:trPr>
        <w:tc>
          <w:tcPr>
            <w:tcW w:w="1201" w:type="dxa"/>
            <w:tcBorders>
              <w:top w:val="nil"/>
              <w:left w:val="single" w:sz="4" w:space="0" w:color="ED7D31"/>
              <w:bottom w:val="single" w:sz="4" w:space="0" w:color="ED7D31"/>
              <w:right w:val="single" w:sz="4" w:space="0" w:color="ED7D31"/>
            </w:tcBorders>
            <w:shd w:val="clear" w:color="auto" w:fill="auto"/>
            <w:noWrap/>
            <w:vAlign w:val="center"/>
            <w:hideMark/>
          </w:tcPr>
          <w:p w14:paraId="35AB9970"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lastRenderedPageBreak/>
              <w:t>Carta de autorización</w:t>
            </w:r>
          </w:p>
        </w:tc>
        <w:tc>
          <w:tcPr>
            <w:tcW w:w="6874" w:type="dxa"/>
            <w:tcBorders>
              <w:top w:val="nil"/>
              <w:left w:val="nil"/>
              <w:bottom w:val="single" w:sz="4" w:space="0" w:color="ED7D31"/>
              <w:right w:val="single" w:sz="4" w:space="0" w:color="ED7D31"/>
            </w:tcBorders>
            <w:shd w:val="clear" w:color="auto" w:fill="auto"/>
            <w:vAlign w:val="center"/>
            <w:hideMark/>
          </w:tcPr>
          <w:p w14:paraId="132A3DE6"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Deberá contar una autorización del Fabricante dirigida al MITIC con los datos de la licitación.</w:t>
            </w:r>
          </w:p>
        </w:tc>
        <w:tc>
          <w:tcPr>
            <w:tcW w:w="1418" w:type="dxa"/>
            <w:tcBorders>
              <w:top w:val="nil"/>
              <w:left w:val="nil"/>
              <w:bottom w:val="single" w:sz="4" w:space="0" w:color="ED7D31"/>
              <w:right w:val="single" w:sz="4" w:space="0" w:color="ED7D31"/>
            </w:tcBorders>
            <w:shd w:val="clear" w:color="auto" w:fill="auto"/>
            <w:noWrap/>
            <w:vAlign w:val="center"/>
            <w:hideMark/>
          </w:tcPr>
          <w:p w14:paraId="56955CB9"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2316F18F" w14:textId="77777777" w:rsidTr="00B83D63">
        <w:trPr>
          <w:trHeight w:val="515"/>
        </w:trPr>
        <w:tc>
          <w:tcPr>
            <w:tcW w:w="1201" w:type="dxa"/>
            <w:tcBorders>
              <w:top w:val="nil"/>
              <w:left w:val="single" w:sz="4" w:space="0" w:color="ED7D31"/>
              <w:bottom w:val="single" w:sz="4" w:space="0" w:color="ED7D31"/>
              <w:right w:val="single" w:sz="4" w:space="0" w:color="ED7D31"/>
            </w:tcBorders>
            <w:shd w:val="clear" w:color="auto" w:fill="auto"/>
            <w:noWrap/>
            <w:vAlign w:val="center"/>
            <w:hideMark/>
          </w:tcPr>
          <w:p w14:paraId="61FD6A78" w14:textId="77777777"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Soporte</w:t>
            </w:r>
          </w:p>
        </w:tc>
        <w:tc>
          <w:tcPr>
            <w:tcW w:w="6874" w:type="dxa"/>
            <w:tcBorders>
              <w:top w:val="nil"/>
              <w:left w:val="nil"/>
              <w:bottom w:val="single" w:sz="4" w:space="0" w:color="ED7D31"/>
              <w:right w:val="single" w:sz="4" w:space="0" w:color="ED7D31"/>
            </w:tcBorders>
            <w:shd w:val="clear" w:color="auto" w:fill="auto"/>
            <w:vAlign w:val="center"/>
            <w:hideMark/>
          </w:tcPr>
          <w:p w14:paraId="51EA7747" w14:textId="42CFAF5A" w:rsidR="00B83D63" w:rsidRPr="00B83D63" w:rsidRDefault="00BB6426"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Deberá</w:t>
            </w:r>
            <w:r w:rsidR="00B83D63" w:rsidRPr="00B83D63">
              <w:rPr>
                <w:rFonts w:ascii="Calibri" w:eastAsia="Times New Roman" w:hAnsi="Calibri" w:cs="Calibri"/>
                <w:sz w:val="16"/>
                <w:szCs w:val="16"/>
                <w:lang w:eastAsia="es-PY"/>
              </w:rPr>
              <w:t xml:space="preserve"> contar con soporte por un período de 48 meses y un tiempo de respuesta menor a 24 horas hábiles. </w:t>
            </w:r>
          </w:p>
        </w:tc>
        <w:tc>
          <w:tcPr>
            <w:tcW w:w="1418" w:type="dxa"/>
            <w:tcBorders>
              <w:top w:val="nil"/>
              <w:left w:val="nil"/>
              <w:bottom w:val="single" w:sz="4" w:space="0" w:color="ED7D31"/>
              <w:right w:val="single" w:sz="4" w:space="0" w:color="ED7D31"/>
            </w:tcBorders>
            <w:shd w:val="clear" w:color="auto" w:fill="auto"/>
            <w:noWrap/>
            <w:vAlign w:val="center"/>
            <w:hideMark/>
          </w:tcPr>
          <w:p w14:paraId="2AEEB809" w14:textId="77777777" w:rsidR="00B83D63" w:rsidRPr="00B83D63" w:rsidRDefault="00B83D63" w:rsidP="00B83D63">
            <w:pPr>
              <w:spacing w:after="0" w:line="240" w:lineRule="auto"/>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r w:rsidR="00B83D63" w:rsidRPr="00B83D63" w14:paraId="48DDC3BB" w14:textId="77777777" w:rsidTr="00B83D63">
        <w:trPr>
          <w:trHeight w:val="875"/>
        </w:trPr>
        <w:tc>
          <w:tcPr>
            <w:tcW w:w="1201" w:type="dxa"/>
            <w:tcBorders>
              <w:top w:val="nil"/>
              <w:left w:val="single" w:sz="4" w:space="0" w:color="ED7D31"/>
              <w:bottom w:val="single" w:sz="4" w:space="0" w:color="ED7D31"/>
              <w:right w:val="single" w:sz="4" w:space="0" w:color="ED7D31"/>
            </w:tcBorders>
            <w:shd w:val="clear" w:color="auto" w:fill="auto"/>
            <w:noWrap/>
            <w:vAlign w:val="center"/>
            <w:hideMark/>
          </w:tcPr>
          <w:p w14:paraId="423DCEF2" w14:textId="5FF0B39C" w:rsidR="00B83D63" w:rsidRPr="00B83D63" w:rsidRDefault="00BB6426"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Homologación</w:t>
            </w:r>
          </w:p>
        </w:tc>
        <w:tc>
          <w:tcPr>
            <w:tcW w:w="6874" w:type="dxa"/>
            <w:tcBorders>
              <w:top w:val="nil"/>
              <w:left w:val="nil"/>
              <w:bottom w:val="single" w:sz="4" w:space="0" w:color="ED7D31"/>
              <w:right w:val="single" w:sz="4" w:space="0" w:color="ED7D31"/>
            </w:tcBorders>
            <w:shd w:val="clear" w:color="auto" w:fill="auto"/>
            <w:vAlign w:val="center"/>
            <w:hideMark/>
          </w:tcPr>
          <w:p w14:paraId="5838E524" w14:textId="0608322C" w:rsidR="00B83D63" w:rsidRPr="00B83D63" w:rsidRDefault="00B83D63" w:rsidP="00B83D63">
            <w:pPr>
              <w:spacing w:after="0" w:line="240" w:lineRule="auto"/>
              <w:rPr>
                <w:rFonts w:ascii="Calibri" w:eastAsia="Times New Roman" w:hAnsi="Calibri" w:cs="Calibri"/>
                <w:b/>
                <w:bCs/>
                <w:sz w:val="16"/>
                <w:szCs w:val="16"/>
                <w:lang w:eastAsia="es-PY"/>
              </w:rPr>
            </w:pPr>
            <w:r w:rsidRPr="00B83D63">
              <w:rPr>
                <w:rFonts w:ascii="Calibri" w:eastAsia="Times New Roman" w:hAnsi="Calibri" w:cs="Calibri"/>
                <w:b/>
                <w:bCs/>
                <w:sz w:val="16"/>
                <w:szCs w:val="16"/>
                <w:lang w:eastAsia="es-PY"/>
              </w:rPr>
              <w:t xml:space="preserve">Sera requisito obligatorio presentar un certificado de </w:t>
            </w:r>
            <w:r w:rsidR="00BB6426" w:rsidRPr="00B83D63">
              <w:rPr>
                <w:rFonts w:ascii="Calibri" w:eastAsia="Times New Roman" w:hAnsi="Calibri" w:cs="Calibri"/>
                <w:b/>
                <w:bCs/>
                <w:sz w:val="16"/>
                <w:szCs w:val="16"/>
                <w:lang w:eastAsia="es-PY"/>
              </w:rPr>
              <w:t>Homologación</w:t>
            </w:r>
            <w:r w:rsidRPr="00B83D63">
              <w:rPr>
                <w:rFonts w:ascii="Calibri" w:eastAsia="Times New Roman" w:hAnsi="Calibri" w:cs="Calibri"/>
                <w:b/>
                <w:bCs/>
                <w:sz w:val="16"/>
                <w:szCs w:val="16"/>
                <w:lang w:eastAsia="es-PY"/>
              </w:rPr>
              <w:t xml:space="preserve"> del Fabricante del Software de Contenido y </w:t>
            </w:r>
            <w:r w:rsidR="00BB6426" w:rsidRPr="00B83D63">
              <w:rPr>
                <w:rFonts w:ascii="Calibri" w:eastAsia="Times New Roman" w:hAnsi="Calibri" w:cs="Calibri"/>
                <w:b/>
                <w:bCs/>
                <w:sz w:val="16"/>
                <w:szCs w:val="16"/>
                <w:lang w:eastAsia="es-PY"/>
              </w:rPr>
              <w:t>Gestión</w:t>
            </w:r>
            <w:r w:rsidRPr="00B83D63">
              <w:rPr>
                <w:rFonts w:ascii="Calibri" w:eastAsia="Times New Roman" w:hAnsi="Calibri" w:cs="Calibri"/>
                <w:b/>
                <w:bCs/>
                <w:sz w:val="16"/>
                <w:szCs w:val="16"/>
                <w:lang w:eastAsia="es-PY"/>
              </w:rPr>
              <w:t xml:space="preserve"> confirmado que el Hardware sea compatible con la </w:t>
            </w:r>
            <w:r w:rsidR="00BB6426" w:rsidRPr="00B83D63">
              <w:rPr>
                <w:rFonts w:ascii="Calibri" w:eastAsia="Times New Roman" w:hAnsi="Calibri" w:cs="Calibri"/>
                <w:b/>
                <w:bCs/>
                <w:sz w:val="16"/>
                <w:szCs w:val="16"/>
                <w:lang w:eastAsia="es-PY"/>
              </w:rPr>
              <w:t>versión</w:t>
            </w:r>
            <w:r w:rsidRPr="00B83D63">
              <w:rPr>
                <w:rFonts w:ascii="Calibri" w:eastAsia="Times New Roman" w:hAnsi="Calibri" w:cs="Calibri"/>
                <w:b/>
                <w:bCs/>
                <w:sz w:val="16"/>
                <w:szCs w:val="16"/>
                <w:lang w:eastAsia="es-PY"/>
              </w:rPr>
              <w:t xml:space="preserve"> ofrecida.</w:t>
            </w:r>
          </w:p>
        </w:tc>
        <w:tc>
          <w:tcPr>
            <w:tcW w:w="1418" w:type="dxa"/>
            <w:tcBorders>
              <w:top w:val="nil"/>
              <w:left w:val="nil"/>
              <w:bottom w:val="single" w:sz="4" w:space="0" w:color="ED7D31"/>
              <w:right w:val="single" w:sz="4" w:space="0" w:color="ED7D31"/>
            </w:tcBorders>
            <w:shd w:val="clear" w:color="auto" w:fill="auto"/>
            <w:noWrap/>
            <w:vAlign w:val="center"/>
            <w:hideMark/>
          </w:tcPr>
          <w:p w14:paraId="19BB7E02" w14:textId="77777777" w:rsidR="00B83D63" w:rsidRPr="00B83D63" w:rsidRDefault="00B83D63" w:rsidP="00B83D63">
            <w:pPr>
              <w:spacing w:after="0" w:line="240" w:lineRule="auto"/>
              <w:jc w:val="center"/>
              <w:rPr>
                <w:rFonts w:ascii="Calibri" w:eastAsia="Times New Roman" w:hAnsi="Calibri" w:cs="Calibri"/>
                <w:sz w:val="16"/>
                <w:szCs w:val="16"/>
                <w:lang w:eastAsia="es-PY"/>
              </w:rPr>
            </w:pPr>
            <w:r w:rsidRPr="00B83D63">
              <w:rPr>
                <w:rFonts w:ascii="Calibri" w:eastAsia="Times New Roman" w:hAnsi="Calibri" w:cs="Calibri"/>
                <w:sz w:val="16"/>
                <w:szCs w:val="16"/>
                <w:lang w:eastAsia="es-PY"/>
              </w:rPr>
              <w:t>Exigido</w:t>
            </w:r>
          </w:p>
        </w:tc>
      </w:tr>
    </w:tbl>
    <w:p w14:paraId="7EAAAED4" w14:textId="77777777" w:rsidR="00B83D63" w:rsidRDefault="00B83D63"/>
    <w:p w14:paraId="7501E94F" w14:textId="77777777" w:rsidR="00B83D63" w:rsidRDefault="00B83D63">
      <w:r>
        <w:br w:type="page"/>
      </w:r>
    </w:p>
    <w:p w14:paraId="656063EC" w14:textId="77777777" w:rsidR="00B83D63" w:rsidRDefault="00B83D63"/>
    <w:tbl>
      <w:tblPr>
        <w:tblW w:w="9614" w:type="dxa"/>
        <w:tblCellMar>
          <w:left w:w="70" w:type="dxa"/>
          <w:right w:w="70" w:type="dxa"/>
        </w:tblCellMar>
        <w:tblLook w:val="04A0" w:firstRow="1" w:lastRow="0" w:firstColumn="1" w:lastColumn="0" w:noHBand="0" w:noVBand="1"/>
      </w:tblPr>
      <w:tblGrid>
        <w:gridCol w:w="1696"/>
        <w:gridCol w:w="6521"/>
        <w:gridCol w:w="1397"/>
      </w:tblGrid>
      <w:tr w:rsidR="00B83D63" w:rsidRPr="00B83D63" w14:paraId="4666E31A" w14:textId="77777777" w:rsidTr="00B83D63">
        <w:trPr>
          <w:trHeight w:val="292"/>
        </w:trPr>
        <w:tc>
          <w:tcPr>
            <w:tcW w:w="9614"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3DE6480D"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Item 2 - FIREWALL</w:t>
            </w:r>
          </w:p>
        </w:tc>
      </w:tr>
      <w:tr w:rsidR="00B83D63" w:rsidRPr="00B83D63" w14:paraId="0892816A" w14:textId="77777777" w:rsidTr="00F849D7">
        <w:trPr>
          <w:trHeight w:val="242"/>
        </w:trPr>
        <w:tc>
          <w:tcPr>
            <w:tcW w:w="9614"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7423481D" w14:textId="726492CF" w:rsidR="00B83D63" w:rsidRPr="00B83D63" w:rsidRDefault="00C957CA" w:rsidP="00B83D63">
            <w:pPr>
              <w:spacing w:after="0" w:line="240" w:lineRule="auto"/>
              <w:jc w:val="center"/>
              <w:rPr>
                <w:rFonts w:ascii="Calibri" w:eastAsia="Times New Roman" w:hAnsi="Calibri" w:cs="Calibri"/>
                <w:b/>
                <w:bCs/>
                <w:color w:val="000000"/>
                <w:sz w:val="16"/>
                <w:szCs w:val="16"/>
                <w:lang w:eastAsia="es-PY"/>
              </w:rPr>
            </w:pPr>
            <w:r>
              <w:rPr>
                <w:rFonts w:ascii="Calibri" w:eastAsia="Times New Roman" w:hAnsi="Calibri" w:cs="Calibri"/>
                <w:b/>
                <w:bCs/>
                <w:color w:val="000000"/>
                <w:sz w:val="16"/>
                <w:szCs w:val="16"/>
                <w:lang w:eastAsia="es-PY"/>
              </w:rPr>
              <w:t>CARACTERÍSTICAS</w:t>
            </w:r>
          </w:p>
        </w:tc>
      </w:tr>
      <w:tr w:rsidR="00B83D63" w:rsidRPr="00B83D63" w14:paraId="7B88C60F" w14:textId="77777777" w:rsidTr="00B83D63">
        <w:trPr>
          <w:trHeight w:val="292"/>
        </w:trPr>
        <w:tc>
          <w:tcPr>
            <w:tcW w:w="1696" w:type="dxa"/>
            <w:tcBorders>
              <w:top w:val="nil"/>
              <w:left w:val="single" w:sz="4" w:space="0" w:color="000000"/>
              <w:bottom w:val="single" w:sz="4" w:space="0" w:color="000000"/>
              <w:right w:val="single" w:sz="4" w:space="0" w:color="000000"/>
            </w:tcBorders>
            <w:shd w:val="clear" w:color="BFBFBF" w:fill="ED7D31"/>
            <w:noWrap/>
            <w:vAlign w:val="center"/>
            <w:hideMark/>
          </w:tcPr>
          <w:p w14:paraId="777B832A"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Marca</w:t>
            </w:r>
          </w:p>
        </w:tc>
        <w:tc>
          <w:tcPr>
            <w:tcW w:w="6521" w:type="dxa"/>
            <w:tcBorders>
              <w:top w:val="nil"/>
              <w:left w:val="nil"/>
              <w:bottom w:val="single" w:sz="4" w:space="0" w:color="000000"/>
              <w:right w:val="nil"/>
            </w:tcBorders>
            <w:shd w:val="clear" w:color="BFBFBF" w:fill="ED7D31"/>
            <w:vAlign w:val="center"/>
            <w:hideMark/>
          </w:tcPr>
          <w:p w14:paraId="5863E348"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397" w:type="dxa"/>
            <w:tcBorders>
              <w:top w:val="nil"/>
              <w:left w:val="single" w:sz="4" w:space="0" w:color="000000"/>
              <w:bottom w:val="single" w:sz="4" w:space="0" w:color="000000"/>
              <w:right w:val="single" w:sz="4" w:space="0" w:color="000000"/>
            </w:tcBorders>
            <w:shd w:val="clear" w:color="BFBFBF" w:fill="ED7D31"/>
            <w:noWrap/>
            <w:vAlign w:val="center"/>
            <w:hideMark/>
          </w:tcPr>
          <w:p w14:paraId="0B13394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B83D63" w:rsidRPr="00B83D63" w14:paraId="6DD9372B" w14:textId="77777777" w:rsidTr="00B83D63">
        <w:trPr>
          <w:trHeight w:val="292"/>
        </w:trPr>
        <w:tc>
          <w:tcPr>
            <w:tcW w:w="1696" w:type="dxa"/>
            <w:tcBorders>
              <w:top w:val="nil"/>
              <w:left w:val="single" w:sz="4" w:space="0" w:color="000000"/>
              <w:bottom w:val="nil"/>
              <w:right w:val="single" w:sz="4" w:space="0" w:color="000000"/>
            </w:tcBorders>
            <w:shd w:val="clear" w:color="BFBFBF" w:fill="ED7D31"/>
            <w:noWrap/>
            <w:vAlign w:val="center"/>
            <w:hideMark/>
          </w:tcPr>
          <w:p w14:paraId="49231DEB"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Modelo</w:t>
            </w:r>
          </w:p>
        </w:tc>
        <w:tc>
          <w:tcPr>
            <w:tcW w:w="6521" w:type="dxa"/>
            <w:tcBorders>
              <w:top w:val="nil"/>
              <w:left w:val="nil"/>
              <w:bottom w:val="nil"/>
              <w:right w:val="nil"/>
            </w:tcBorders>
            <w:shd w:val="clear" w:color="BFBFBF" w:fill="ED7D31"/>
            <w:vAlign w:val="center"/>
            <w:hideMark/>
          </w:tcPr>
          <w:p w14:paraId="633F8C9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397" w:type="dxa"/>
            <w:tcBorders>
              <w:top w:val="nil"/>
              <w:left w:val="single" w:sz="4" w:space="0" w:color="000000"/>
              <w:bottom w:val="nil"/>
              <w:right w:val="single" w:sz="4" w:space="0" w:color="000000"/>
            </w:tcBorders>
            <w:shd w:val="clear" w:color="BFBFBF" w:fill="ED7D31"/>
            <w:noWrap/>
            <w:vAlign w:val="center"/>
            <w:hideMark/>
          </w:tcPr>
          <w:p w14:paraId="1800B2D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B83D63" w:rsidRPr="00B83D63" w14:paraId="0C2F2F58" w14:textId="77777777" w:rsidTr="00B83D63">
        <w:trPr>
          <w:trHeight w:val="583"/>
        </w:trPr>
        <w:tc>
          <w:tcPr>
            <w:tcW w:w="1696"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412669C0"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Requerimientos técnicos Generales</w:t>
            </w:r>
          </w:p>
        </w:tc>
        <w:tc>
          <w:tcPr>
            <w:tcW w:w="6521" w:type="dxa"/>
            <w:tcBorders>
              <w:top w:val="single" w:sz="4" w:space="0" w:color="ED7D31"/>
              <w:left w:val="nil"/>
              <w:bottom w:val="single" w:sz="4" w:space="0" w:color="ED7D31"/>
              <w:right w:val="single" w:sz="4" w:space="0" w:color="ED7D31"/>
            </w:tcBorders>
            <w:shd w:val="clear" w:color="auto" w:fill="auto"/>
            <w:vAlign w:val="center"/>
            <w:hideMark/>
          </w:tcPr>
          <w:p w14:paraId="79B3D1C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Interfaz Fija ≥ 2 * Giga Ethernet (SFP) +8 * Giga Ethernet (RJ45), 2* (RJ45) como mínimo para Gestión de Nube</w:t>
            </w:r>
          </w:p>
        </w:tc>
        <w:tc>
          <w:tcPr>
            <w:tcW w:w="1397" w:type="dxa"/>
            <w:tcBorders>
              <w:top w:val="single" w:sz="4" w:space="0" w:color="ED7D31"/>
              <w:left w:val="nil"/>
              <w:bottom w:val="single" w:sz="4" w:space="0" w:color="ED7D31"/>
              <w:right w:val="single" w:sz="4" w:space="0" w:color="ED7D31"/>
            </w:tcBorders>
            <w:shd w:val="clear" w:color="auto" w:fill="auto"/>
            <w:noWrap/>
            <w:vAlign w:val="center"/>
            <w:hideMark/>
          </w:tcPr>
          <w:p w14:paraId="02838FC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0BCE41E" w14:textId="77777777" w:rsidTr="00B83D63">
        <w:trPr>
          <w:trHeight w:val="875"/>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0937EDFC"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1B18AB2"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contar con almacenamiento interno de 8GB como mínimo o con ranura para tarjeta SD/microSD en cuyo caso tendrá la tarjeta instalada que provea el almacenamiento equivalente.</w:t>
            </w:r>
          </w:p>
        </w:tc>
        <w:tc>
          <w:tcPr>
            <w:tcW w:w="1397" w:type="dxa"/>
            <w:tcBorders>
              <w:top w:val="nil"/>
              <w:left w:val="nil"/>
              <w:bottom w:val="single" w:sz="4" w:space="0" w:color="ED7D31"/>
              <w:right w:val="single" w:sz="4" w:space="0" w:color="ED7D31"/>
            </w:tcBorders>
            <w:shd w:val="clear" w:color="auto" w:fill="auto"/>
            <w:noWrap/>
            <w:vAlign w:val="center"/>
            <w:hideMark/>
          </w:tcPr>
          <w:p w14:paraId="5322950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64FD30C4" w14:textId="77777777" w:rsidTr="00B83D63">
        <w:trPr>
          <w:trHeight w:val="292"/>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19884F48"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1D5644B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Throughput de firewall (1500 o 1518/512/64- byte, UDP) ≥ 1.2/1.2/1 Gbps</w:t>
            </w:r>
          </w:p>
        </w:tc>
        <w:tc>
          <w:tcPr>
            <w:tcW w:w="1397" w:type="dxa"/>
            <w:tcBorders>
              <w:top w:val="nil"/>
              <w:left w:val="nil"/>
              <w:bottom w:val="single" w:sz="4" w:space="0" w:color="ED7D31"/>
              <w:right w:val="single" w:sz="4" w:space="0" w:color="ED7D31"/>
            </w:tcBorders>
            <w:shd w:val="clear" w:color="auto" w:fill="auto"/>
            <w:noWrap/>
            <w:vAlign w:val="center"/>
            <w:hideMark/>
          </w:tcPr>
          <w:p w14:paraId="1196E5D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6A49176" w14:textId="77777777" w:rsidTr="00B83D63">
        <w:trPr>
          <w:trHeight w:val="292"/>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6044B51B"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6E4A7D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Throughput IPSec VPN (AES-256 + byte SHA256, 1420-) ≥ 1Gbps</w:t>
            </w:r>
          </w:p>
        </w:tc>
        <w:tc>
          <w:tcPr>
            <w:tcW w:w="1397" w:type="dxa"/>
            <w:tcBorders>
              <w:top w:val="nil"/>
              <w:left w:val="nil"/>
              <w:bottom w:val="single" w:sz="4" w:space="0" w:color="ED7D31"/>
              <w:right w:val="single" w:sz="4" w:space="0" w:color="ED7D31"/>
            </w:tcBorders>
            <w:shd w:val="clear" w:color="auto" w:fill="auto"/>
            <w:noWrap/>
            <w:vAlign w:val="center"/>
            <w:hideMark/>
          </w:tcPr>
          <w:p w14:paraId="4D07FDE8"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6D1830ED" w14:textId="77777777" w:rsidTr="00B83D63">
        <w:trPr>
          <w:trHeight w:val="300"/>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326D3016"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21DA9C2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Sesiones concurrentes </w:t>
            </w:r>
            <w:r w:rsidRPr="00B83D63">
              <w:rPr>
                <w:rFonts w:ascii="SimSun" w:eastAsia="SimSun" w:hAnsi="SimSun" w:cs="Calibri" w:hint="eastAsia"/>
                <w:color w:val="000000"/>
                <w:sz w:val="16"/>
                <w:szCs w:val="16"/>
                <w:lang w:eastAsia="es-PY"/>
              </w:rPr>
              <w:t>≥</w:t>
            </w:r>
            <w:r w:rsidRPr="00B83D63">
              <w:rPr>
                <w:rFonts w:ascii="Calibri" w:eastAsia="Times New Roman" w:hAnsi="Calibri" w:cs="Calibri"/>
                <w:color w:val="000000"/>
                <w:sz w:val="16"/>
                <w:szCs w:val="16"/>
                <w:lang w:eastAsia="es-PY"/>
              </w:rPr>
              <w:t xml:space="preserve"> 300.000</w:t>
            </w:r>
          </w:p>
        </w:tc>
        <w:tc>
          <w:tcPr>
            <w:tcW w:w="1397" w:type="dxa"/>
            <w:tcBorders>
              <w:top w:val="nil"/>
              <w:left w:val="nil"/>
              <w:bottom w:val="single" w:sz="4" w:space="0" w:color="ED7D31"/>
              <w:right w:val="single" w:sz="4" w:space="0" w:color="ED7D31"/>
            </w:tcBorders>
            <w:shd w:val="clear" w:color="auto" w:fill="auto"/>
            <w:noWrap/>
            <w:vAlign w:val="center"/>
            <w:hideMark/>
          </w:tcPr>
          <w:p w14:paraId="5AA45330"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0A60C72D" w14:textId="77777777" w:rsidTr="00B83D63">
        <w:trPr>
          <w:trHeight w:val="300"/>
        </w:trPr>
        <w:tc>
          <w:tcPr>
            <w:tcW w:w="1696" w:type="dxa"/>
            <w:vMerge/>
            <w:tcBorders>
              <w:top w:val="single" w:sz="4" w:space="0" w:color="ED7D31"/>
              <w:left w:val="single" w:sz="4" w:space="0" w:color="ED7D31"/>
              <w:bottom w:val="single" w:sz="4" w:space="0" w:color="ED7D31"/>
              <w:right w:val="single" w:sz="4" w:space="0" w:color="ED7D31"/>
            </w:tcBorders>
            <w:vAlign w:val="center"/>
            <w:hideMark/>
          </w:tcPr>
          <w:p w14:paraId="5419E1CB"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FF7FF9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Nueva conexión </w:t>
            </w:r>
            <w:r w:rsidRPr="00B83D63">
              <w:rPr>
                <w:rFonts w:ascii="SimSun" w:eastAsia="SimSun" w:hAnsi="SimSun" w:cs="Calibri" w:hint="eastAsia"/>
                <w:color w:val="000000"/>
                <w:sz w:val="16"/>
                <w:szCs w:val="16"/>
                <w:lang w:eastAsia="es-PY"/>
              </w:rPr>
              <w:t>≥</w:t>
            </w:r>
            <w:r w:rsidRPr="00B83D63">
              <w:rPr>
                <w:rFonts w:ascii="Calibri" w:eastAsia="Times New Roman" w:hAnsi="Calibri" w:cs="Calibri"/>
                <w:color w:val="000000"/>
                <w:sz w:val="16"/>
                <w:szCs w:val="16"/>
                <w:lang w:eastAsia="es-PY"/>
              </w:rPr>
              <w:t xml:space="preserve"> 20.000</w:t>
            </w:r>
          </w:p>
        </w:tc>
        <w:tc>
          <w:tcPr>
            <w:tcW w:w="1397" w:type="dxa"/>
            <w:tcBorders>
              <w:top w:val="nil"/>
              <w:left w:val="nil"/>
              <w:bottom w:val="single" w:sz="4" w:space="0" w:color="ED7D31"/>
              <w:right w:val="single" w:sz="4" w:space="0" w:color="ED7D31"/>
            </w:tcBorders>
            <w:shd w:val="clear" w:color="auto" w:fill="auto"/>
            <w:noWrap/>
            <w:vAlign w:val="center"/>
            <w:hideMark/>
          </w:tcPr>
          <w:p w14:paraId="68150B5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F16D174" w14:textId="77777777" w:rsidTr="00B83D63">
        <w:trPr>
          <w:trHeight w:val="583"/>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DC5B029"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Administracion</w:t>
            </w:r>
          </w:p>
        </w:tc>
        <w:tc>
          <w:tcPr>
            <w:tcW w:w="6521" w:type="dxa"/>
            <w:tcBorders>
              <w:top w:val="nil"/>
              <w:left w:val="nil"/>
              <w:bottom w:val="single" w:sz="4" w:space="0" w:color="ED7D31"/>
              <w:right w:val="single" w:sz="4" w:space="0" w:color="ED7D31"/>
            </w:tcBorders>
            <w:shd w:val="clear" w:color="auto" w:fill="auto"/>
            <w:vAlign w:val="center"/>
            <w:hideMark/>
          </w:tcPr>
          <w:p w14:paraId="6403F22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Gestión de soporte centralizado en la nube mediante equipos en el Centro de Gestión montado por la oferta adjudicada en el datacenter designado por MITIC.</w:t>
            </w:r>
          </w:p>
        </w:tc>
        <w:tc>
          <w:tcPr>
            <w:tcW w:w="1397" w:type="dxa"/>
            <w:tcBorders>
              <w:top w:val="nil"/>
              <w:left w:val="nil"/>
              <w:bottom w:val="single" w:sz="4" w:space="0" w:color="ED7D31"/>
              <w:right w:val="single" w:sz="4" w:space="0" w:color="ED7D31"/>
            </w:tcBorders>
            <w:shd w:val="clear" w:color="auto" w:fill="auto"/>
            <w:noWrap/>
            <w:vAlign w:val="center"/>
            <w:hideMark/>
          </w:tcPr>
          <w:p w14:paraId="066EAE0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17949FB6"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096E2E9A"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62FE8D2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Fácil acceso vía Web desde el navegador como las últimas versiones Internet Explorer, Microsoft Edge, Mozilla Firefox, Google Chrome, etc.</w:t>
            </w:r>
          </w:p>
        </w:tc>
        <w:tc>
          <w:tcPr>
            <w:tcW w:w="1397" w:type="dxa"/>
            <w:tcBorders>
              <w:top w:val="nil"/>
              <w:left w:val="nil"/>
              <w:bottom w:val="single" w:sz="4" w:space="0" w:color="ED7D31"/>
              <w:right w:val="single" w:sz="4" w:space="0" w:color="ED7D31"/>
            </w:tcBorders>
            <w:shd w:val="clear" w:color="auto" w:fill="auto"/>
            <w:noWrap/>
            <w:vAlign w:val="center"/>
            <w:hideMark/>
          </w:tcPr>
          <w:p w14:paraId="5A7A0EBF"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CB6A83A"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3BBFD94B"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9FFD35C"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Soportar fácil registro de dispositivos en la nube mediante el Centro de Gestión montados por la oferta adjudicada en el datacenter designado por MITIC.</w:t>
            </w:r>
          </w:p>
        </w:tc>
        <w:tc>
          <w:tcPr>
            <w:tcW w:w="1397" w:type="dxa"/>
            <w:tcBorders>
              <w:top w:val="nil"/>
              <w:left w:val="nil"/>
              <w:bottom w:val="single" w:sz="4" w:space="0" w:color="ED7D31"/>
              <w:right w:val="single" w:sz="4" w:space="0" w:color="ED7D31"/>
            </w:tcBorders>
            <w:shd w:val="clear" w:color="auto" w:fill="auto"/>
            <w:noWrap/>
            <w:vAlign w:val="center"/>
            <w:hideMark/>
          </w:tcPr>
          <w:p w14:paraId="765C445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F9D93A0"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1660A53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14AE26C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Los firewalls tendrán que ser visibles en la consola de administración y tendrán que indicar su estado en línea.</w:t>
            </w:r>
          </w:p>
        </w:tc>
        <w:tc>
          <w:tcPr>
            <w:tcW w:w="1397" w:type="dxa"/>
            <w:tcBorders>
              <w:top w:val="nil"/>
              <w:left w:val="nil"/>
              <w:bottom w:val="single" w:sz="4" w:space="0" w:color="ED7D31"/>
              <w:right w:val="single" w:sz="4" w:space="0" w:color="ED7D31"/>
            </w:tcBorders>
            <w:shd w:val="clear" w:color="auto" w:fill="auto"/>
            <w:noWrap/>
            <w:vAlign w:val="center"/>
            <w:hideMark/>
          </w:tcPr>
          <w:p w14:paraId="7811D822"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DA2F2C1"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3B3543F5"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057CD7E3"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Alerta en tiempo real.</w:t>
            </w:r>
          </w:p>
        </w:tc>
        <w:tc>
          <w:tcPr>
            <w:tcW w:w="1397" w:type="dxa"/>
            <w:tcBorders>
              <w:top w:val="nil"/>
              <w:left w:val="nil"/>
              <w:bottom w:val="single" w:sz="4" w:space="0" w:color="ED7D31"/>
              <w:right w:val="single" w:sz="4" w:space="0" w:color="ED7D31"/>
            </w:tcBorders>
            <w:shd w:val="clear" w:color="auto" w:fill="auto"/>
            <w:noWrap/>
            <w:vAlign w:val="center"/>
            <w:hideMark/>
          </w:tcPr>
          <w:p w14:paraId="2172D6B0"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C5F0B41"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F47C7A0"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FC24C7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Herramientas de diagnóstico remoto.</w:t>
            </w:r>
          </w:p>
        </w:tc>
        <w:tc>
          <w:tcPr>
            <w:tcW w:w="1397" w:type="dxa"/>
            <w:tcBorders>
              <w:top w:val="nil"/>
              <w:left w:val="nil"/>
              <w:bottom w:val="single" w:sz="4" w:space="0" w:color="ED7D31"/>
              <w:right w:val="single" w:sz="4" w:space="0" w:color="ED7D31"/>
            </w:tcBorders>
            <w:shd w:val="clear" w:color="auto" w:fill="auto"/>
            <w:noWrap/>
            <w:vAlign w:val="center"/>
            <w:hideMark/>
          </w:tcPr>
          <w:p w14:paraId="5BFB8D0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36E4B94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453FAD28"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36E2AAA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Visibilidad del tráfico mediante gráficos.</w:t>
            </w:r>
          </w:p>
        </w:tc>
        <w:tc>
          <w:tcPr>
            <w:tcW w:w="1397" w:type="dxa"/>
            <w:tcBorders>
              <w:top w:val="nil"/>
              <w:left w:val="nil"/>
              <w:bottom w:val="single" w:sz="4" w:space="0" w:color="ED7D31"/>
              <w:right w:val="single" w:sz="4" w:space="0" w:color="ED7D31"/>
            </w:tcBorders>
            <w:shd w:val="clear" w:color="auto" w:fill="auto"/>
            <w:noWrap/>
            <w:vAlign w:val="center"/>
            <w:hideMark/>
          </w:tcPr>
          <w:p w14:paraId="30B8A6D3"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D25DC7E" w14:textId="77777777" w:rsidTr="00B83D63">
        <w:trPr>
          <w:trHeight w:val="1166"/>
        </w:trPr>
        <w:tc>
          <w:tcPr>
            <w:tcW w:w="1696" w:type="dxa"/>
            <w:tcBorders>
              <w:top w:val="nil"/>
              <w:left w:val="single" w:sz="4" w:space="0" w:color="ED7D31"/>
              <w:bottom w:val="single" w:sz="4" w:space="0" w:color="ED7D31"/>
              <w:right w:val="single" w:sz="4" w:space="0" w:color="ED7D31"/>
            </w:tcBorders>
            <w:shd w:val="clear" w:color="auto" w:fill="auto"/>
            <w:vAlign w:val="center"/>
            <w:hideMark/>
          </w:tcPr>
          <w:p w14:paraId="7FA5B834"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Actualizaciones</w:t>
            </w:r>
          </w:p>
        </w:tc>
        <w:tc>
          <w:tcPr>
            <w:tcW w:w="6521" w:type="dxa"/>
            <w:tcBorders>
              <w:top w:val="nil"/>
              <w:left w:val="nil"/>
              <w:bottom w:val="single" w:sz="4" w:space="0" w:color="ED7D31"/>
              <w:right w:val="single" w:sz="4" w:space="0" w:color="ED7D31"/>
            </w:tcBorders>
            <w:shd w:val="clear" w:color="auto" w:fill="auto"/>
            <w:vAlign w:val="center"/>
            <w:hideMark/>
          </w:tcPr>
          <w:p w14:paraId="13989F0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Actualizaciones de firmware, parches de seguridad, nuevas características y corrección de errores automáticos del fabricante durante el periodo de 48 meses. Al superar este plazo, estos equipos tendrán que permanecer operativos con la última actualización realizada durante el periodo de soporte.</w:t>
            </w:r>
          </w:p>
        </w:tc>
        <w:tc>
          <w:tcPr>
            <w:tcW w:w="1397" w:type="dxa"/>
            <w:tcBorders>
              <w:top w:val="nil"/>
              <w:left w:val="nil"/>
              <w:bottom w:val="single" w:sz="4" w:space="0" w:color="ED7D31"/>
              <w:right w:val="single" w:sz="4" w:space="0" w:color="ED7D31"/>
            </w:tcBorders>
            <w:shd w:val="clear" w:color="auto" w:fill="auto"/>
            <w:noWrap/>
            <w:vAlign w:val="center"/>
            <w:hideMark/>
          </w:tcPr>
          <w:p w14:paraId="611A6873"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7BC3028" w14:textId="77777777" w:rsidTr="00B83D63">
        <w:trPr>
          <w:trHeight w:val="292"/>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4088AA03" w14:textId="77777777" w:rsidR="00B83D63" w:rsidRPr="00B83D63" w:rsidRDefault="00B83D63" w:rsidP="00B83D63">
            <w:pPr>
              <w:spacing w:after="0" w:line="240" w:lineRule="auto"/>
              <w:jc w:val="center"/>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Principio de cantidad de sesiones VPN</w:t>
            </w:r>
          </w:p>
        </w:tc>
        <w:tc>
          <w:tcPr>
            <w:tcW w:w="6521" w:type="dxa"/>
            <w:tcBorders>
              <w:top w:val="nil"/>
              <w:left w:val="nil"/>
              <w:bottom w:val="single" w:sz="4" w:space="0" w:color="ED7D31"/>
              <w:right w:val="single" w:sz="4" w:space="0" w:color="ED7D31"/>
            </w:tcBorders>
            <w:shd w:val="clear" w:color="auto" w:fill="auto"/>
            <w:vAlign w:val="center"/>
            <w:hideMark/>
          </w:tcPr>
          <w:p w14:paraId="55EEFF9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Usuarios SSL VPN al menos 100</w:t>
            </w:r>
          </w:p>
        </w:tc>
        <w:tc>
          <w:tcPr>
            <w:tcW w:w="1397" w:type="dxa"/>
            <w:tcBorders>
              <w:top w:val="nil"/>
              <w:left w:val="nil"/>
              <w:bottom w:val="single" w:sz="4" w:space="0" w:color="ED7D31"/>
              <w:right w:val="single" w:sz="4" w:space="0" w:color="ED7D31"/>
            </w:tcBorders>
            <w:shd w:val="clear" w:color="auto" w:fill="auto"/>
            <w:noWrap/>
            <w:vAlign w:val="center"/>
            <w:hideMark/>
          </w:tcPr>
          <w:p w14:paraId="4CCF4CA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2654FDD3"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19903CAF"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D74CA5C" w14:textId="3486E531"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Conexiones IPSec VPN ≥ 1000</w:t>
            </w:r>
          </w:p>
        </w:tc>
        <w:tc>
          <w:tcPr>
            <w:tcW w:w="1397" w:type="dxa"/>
            <w:tcBorders>
              <w:top w:val="nil"/>
              <w:left w:val="nil"/>
              <w:bottom w:val="single" w:sz="4" w:space="0" w:color="ED7D31"/>
              <w:right w:val="single" w:sz="4" w:space="0" w:color="ED7D31"/>
            </w:tcBorders>
            <w:shd w:val="clear" w:color="auto" w:fill="auto"/>
            <w:noWrap/>
            <w:vAlign w:val="center"/>
            <w:hideMark/>
          </w:tcPr>
          <w:p w14:paraId="1483FB8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220E0E32" w14:textId="77777777" w:rsidTr="00B83D63">
        <w:trPr>
          <w:trHeight w:val="292"/>
        </w:trPr>
        <w:tc>
          <w:tcPr>
            <w:tcW w:w="1696" w:type="dxa"/>
            <w:tcBorders>
              <w:top w:val="nil"/>
              <w:left w:val="single" w:sz="4" w:space="0" w:color="ED7D31"/>
              <w:bottom w:val="single" w:sz="4" w:space="0" w:color="ED7D31"/>
              <w:right w:val="single" w:sz="4" w:space="0" w:color="ED7D31"/>
            </w:tcBorders>
            <w:shd w:val="clear" w:color="auto" w:fill="auto"/>
            <w:vAlign w:val="center"/>
            <w:hideMark/>
          </w:tcPr>
          <w:p w14:paraId="259A5FB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Gestión del rendimiento</w:t>
            </w:r>
          </w:p>
        </w:tc>
        <w:tc>
          <w:tcPr>
            <w:tcW w:w="6521" w:type="dxa"/>
            <w:tcBorders>
              <w:top w:val="nil"/>
              <w:left w:val="nil"/>
              <w:bottom w:val="single" w:sz="4" w:space="0" w:color="ED7D31"/>
              <w:right w:val="single" w:sz="4" w:space="0" w:color="ED7D31"/>
            </w:tcBorders>
            <w:shd w:val="clear" w:color="auto" w:fill="auto"/>
            <w:vAlign w:val="center"/>
            <w:hideMark/>
          </w:tcPr>
          <w:p w14:paraId="2E55F38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Agregación de conexiones WAN.</w:t>
            </w:r>
          </w:p>
        </w:tc>
        <w:tc>
          <w:tcPr>
            <w:tcW w:w="1397" w:type="dxa"/>
            <w:tcBorders>
              <w:top w:val="nil"/>
              <w:left w:val="nil"/>
              <w:bottom w:val="single" w:sz="4" w:space="0" w:color="ED7D31"/>
              <w:right w:val="single" w:sz="4" w:space="0" w:color="ED7D31"/>
            </w:tcBorders>
            <w:shd w:val="clear" w:color="auto" w:fill="auto"/>
            <w:noWrap/>
            <w:vAlign w:val="center"/>
            <w:hideMark/>
          </w:tcPr>
          <w:p w14:paraId="326D316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737D896" w14:textId="77777777" w:rsidTr="00B83D63">
        <w:trPr>
          <w:trHeight w:val="875"/>
        </w:trPr>
        <w:tc>
          <w:tcPr>
            <w:tcW w:w="1696" w:type="dxa"/>
            <w:tcBorders>
              <w:top w:val="nil"/>
              <w:left w:val="single" w:sz="4" w:space="0" w:color="ED7D31"/>
              <w:bottom w:val="single" w:sz="4" w:space="0" w:color="ED7D31"/>
              <w:right w:val="single" w:sz="4" w:space="0" w:color="ED7D31"/>
            </w:tcBorders>
            <w:shd w:val="clear" w:color="auto" w:fill="auto"/>
            <w:vAlign w:val="center"/>
            <w:hideMark/>
          </w:tcPr>
          <w:p w14:paraId="104367B6"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Diagnóstico de WAN</w:t>
            </w:r>
          </w:p>
        </w:tc>
        <w:tc>
          <w:tcPr>
            <w:tcW w:w="6521" w:type="dxa"/>
            <w:tcBorders>
              <w:top w:val="nil"/>
              <w:left w:val="nil"/>
              <w:bottom w:val="single" w:sz="4" w:space="0" w:color="ED7D31"/>
              <w:right w:val="single" w:sz="4" w:space="0" w:color="ED7D31"/>
            </w:tcBorders>
            <w:shd w:val="clear" w:color="auto" w:fill="auto"/>
            <w:vAlign w:val="center"/>
            <w:hideMark/>
          </w:tcPr>
          <w:p w14:paraId="04EE78E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La solución provista deberá contar con herramientas de diagnóstico y solución de problemas en tiempo real, y poder soportar la captura remota de paquetes en tiempo real y registros de eventos.</w:t>
            </w:r>
          </w:p>
        </w:tc>
        <w:tc>
          <w:tcPr>
            <w:tcW w:w="1397" w:type="dxa"/>
            <w:tcBorders>
              <w:top w:val="nil"/>
              <w:left w:val="nil"/>
              <w:bottom w:val="single" w:sz="4" w:space="0" w:color="ED7D31"/>
              <w:right w:val="single" w:sz="4" w:space="0" w:color="ED7D31"/>
            </w:tcBorders>
            <w:shd w:val="clear" w:color="auto" w:fill="auto"/>
            <w:noWrap/>
            <w:vAlign w:val="center"/>
            <w:hideMark/>
          </w:tcPr>
          <w:p w14:paraId="4BA0E9D8"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50C2ED6" w14:textId="77777777" w:rsidTr="00B83D63">
        <w:trPr>
          <w:trHeight w:val="292"/>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47CD985"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Servicios de redes y seguridad</w:t>
            </w:r>
          </w:p>
        </w:tc>
        <w:tc>
          <w:tcPr>
            <w:tcW w:w="6521" w:type="dxa"/>
            <w:tcBorders>
              <w:top w:val="nil"/>
              <w:left w:val="nil"/>
              <w:bottom w:val="single" w:sz="4" w:space="0" w:color="ED7D31"/>
              <w:right w:val="single" w:sz="4" w:space="0" w:color="ED7D31"/>
            </w:tcBorders>
            <w:shd w:val="clear" w:color="auto" w:fill="auto"/>
            <w:vAlign w:val="center"/>
            <w:hideMark/>
          </w:tcPr>
          <w:p w14:paraId="34B193D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Diagnóstico del estado del Firewall</w:t>
            </w:r>
          </w:p>
        </w:tc>
        <w:tc>
          <w:tcPr>
            <w:tcW w:w="1397" w:type="dxa"/>
            <w:tcBorders>
              <w:top w:val="nil"/>
              <w:left w:val="nil"/>
              <w:bottom w:val="single" w:sz="4" w:space="0" w:color="ED7D31"/>
              <w:right w:val="single" w:sz="4" w:space="0" w:color="ED7D31"/>
            </w:tcBorders>
            <w:shd w:val="clear" w:color="auto" w:fill="auto"/>
            <w:noWrap/>
            <w:vAlign w:val="center"/>
            <w:hideMark/>
          </w:tcPr>
          <w:p w14:paraId="1B82693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0899ADE0"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6F6DB43C"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5EA8629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NAT 1: 1</w:t>
            </w:r>
          </w:p>
        </w:tc>
        <w:tc>
          <w:tcPr>
            <w:tcW w:w="1397" w:type="dxa"/>
            <w:tcBorders>
              <w:top w:val="nil"/>
              <w:left w:val="nil"/>
              <w:bottom w:val="single" w:sz="4" w:space="0" w:color="ED7D31"/>
              <w:right w:val="single" w:sz="4" w:space="0" w:color="ED7D31"/>
            </w:tcBorders>
            <w:shd w:val="clear" w:color="auto" w:fill="auto"/>
            <w:noWrap/>
            <w:vAlign w:val="center"/>
            <w:hideMark/>
          </w:tcPr>
          <w:p w14:paraId="7CDB6AB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B897ECB"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0AB01144"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1F931B9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DMZ</w:t>
            </w:r>
          </w:p>
        </w:tc>
        <w:tc>
          <w:tcPr>
            <w:tcW w:w="1397" w:type="dxa"/>
            <w:tcBorders>
              <w:top w:val="nil"/>
              <w:left w:val="nil"/>
              <w:bottom w:val="single" w:sz="4" w:space="0" w:color="ED7D31"/>
              <w:right w:val="single" w:sz="4" w:space="0" w:color="ED7D31"/>
            </w:tcBorders>
            <w:shd w:val="clear" w:color="auto" w:fill="auto"/>
            <w:noWrap/>
            <w:vAlign w:val="center"/>
            <w:hideMark/>
          </w:tcPr>
          <w:p w14:paraId="6996716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28552AF3"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4D20DAE"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3963C78B"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Cliente VPN (IPsec).</w:t>
            </w:r>
          </w:p>
        </w:tc>
        <w:tc>
          <w:tcPr>
            <w:tcW w:w="1397" w:type="dxa"/>
            <w:tcBorders>
              <w:top w:val="nil"/>
              <w:left w:val="nil"/>
              <w:bottom w:val="single" w:sz="4" w:space="0" w:color="ED7D31"/>
              <w:right w:val="single" w:sz="4" w:space="0" w:color="ED7D31"/>
            </w:tcBorders>
            <w:shd w:val="clear" w:color="auto" w:fill="auto"/>
            <w:noWrap/>
            <w:vAlign w:val="center"/>
            <w:hideMark/>
          </w:tcPr>
          <w:p w14:paraId="43EAF8BC"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841DA5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665D8045"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2C0EC8A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WAN varias conexiones de IP</w:t>
            </w:r>
          </w:p>
        </w:tc>
        <w:tc>
          <w:tcPr>
            <w:tcW w:w="1397" w:type="dxa"/>
            <w:tcBorders>
              <w:top w:val="nil"/>
              <w:left w:val="nil"/>
              <w:bottom w:val="single" w:sz="4" w:space="0" w:color="ED7D31"/>
              <w:right w:val="single" w:sz="4" w:space="0" w:color="ED7D31"/>
            </w:tcBorders>
            <w:shd w:val="clear" w:color="auto" w:fill="auto"/>
            <w:noWrap/>
            <w:vAlign w:val="center"/>
            <w:hideMark/>
          </w:tcPr>
          <w:p w14:paraId="4E34BCF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1A38BFD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1634068"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07AAC41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PPPoE del cliente</w:t>
            </w:r>
          </w:p>
        </w:tc>
        <w:tc>
          <w:tcPr>
            <w:tcW w:w="1397" w:type="dxa"/>
            <w:tcBorders>
              <w:top w:val="nil"/>
              <w:left w:val="nil"/>
              <w:bottom w:val="single" w:sz="4" w:space="0" w:color="ED7D31"/>
              <w:right w:val="single" w:sz="4" w:space="0" w:color="ED7D31"/>
            </w:tcBorders>
            <w:shd w:val="clear" w:color="auto" w:fill="auto"/>
            <w:noWrap/>
            <w:vAlign w:val="center"/>
            <w:hideMark/>
          </w:tcPr>
          <w:p w14:paraId="3D30F52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CEB48F0"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0E256910"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C3C543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Nat.</w:t>
            </w:r>
          </w:p>
        </w:tc>
        <w:tc>
          <w:tcPr>
            <w:tcW w:w="1397" w:type="dxa"/>
            <w:tcBorders>
              <w:top w:val="nil"/>
              <w:left w:val="nil"/>
              <w:bottom w:val="single" w:sz="4" w:space="0" w:color="ED7D31"/>
              <w:right w:val="single" w:sz="4" w:space="0" w:color="ED7D31"/>
            </w:tcBorders>
            <w:shd w:val="clear" w:color="auto" w:fill="auto"/>
            <w:noWrap/>
            <w:vAlign w:val="center"/>
            <w:hideMark/>
          </w:tcPr>
          <w:p w14:paraId="4178A8AA"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3832ABA"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795A0E74"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0EE96E3B"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Compatibilidad con VLAN</w:t>
            </w:r>
          </w:p>
        </w:tc>
        <w:tc>
          <w:tcPr>
            <w:tcW w:w="1397" w:type="dxa"/>
            <w:tcBorders>
              <w:top w:val="nil"/>
              <w:left w:val="nil"/>
              <w:bottom w:val="single" w:sz="4" w:space="0" w:color="ED7D31"/>
              <w:right w:val="single" w:sz="4" w:space="0" w:color="ED7D31"/>
            </w:tcBorders>
            <w:shd w:val="clear" w:color="auto" w:fill="auto"/>
            <w:noWrap/>
            <w:vAlign w:val="center"/>
            <w:hideMark/>
          </w:tcPr>
          <w:p w14:paraId="2C368B1A"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102DF3FE"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1A0B09F3"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348963BA"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Servicios DHCP</w:t>
            </w:r>
          </w:p>
        </w:tc>
        <w:tc>
          <w:tcPr>
            <w:tcW w:w="1397" w:type="dxa"/>
            <w:tcBorders>
              <w:top w:val="nil"/>
              <w:left w:val="nil"/>
              <w:bottom w:val="single" w:sz="4" w:space="0" w:color="ED7D31"/>
              <w:right w:val="single" w:sz="4" w:space="0" w:color="ED7D31"/>
            </w:tcBorders>
            <w:shd w:val="clear" w:color="auto" w:fill="auto"/>
            <w:noWrap/>
            <w:vAlign w:val="center"/>
            <w:hideMark/>
          </w:tcPr>
          <w:p w14:paraId="15C3B61B"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7CD3F2D"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4DF60401"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204850F"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Enrutamiento estático. VPN de sitio a sitio automatizado (IPSec)</w:t>
            </w:r>
          </w:p>
        </w:tc>
        <w:tc>
          <w:tcPr>
            <w:tcW w:w="1397" w:type="dxa"/>
            <w:tcBorders>
              <w:top w:val="nil"/>
              <w:left w:val="nil"/>
              <w:bottom w:val="single" w:sz="4" w:space="0" w:color="ED7D31"/>
              <w:right w:val="single" w:sz="4" w:space="0" w:color="ED7D31"/>
            </w:tcBorders>
            <w:shd w:val="clear" w:color="auto" w:fill="auto"/>
            <w:noWrap/>
            <w:vAlign w:val="center"/>
            <w:hideMark/>
          </w:tcPr>
          <w:p w14:paraId="3271837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6F8E5B71"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27FD7E1C"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42DBCD1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ser capaz de soportar el filtrado de contenido basado en definiciones de URL y también definido por el usuario.</w:t>
            </w:r>
          </w:p>
        </w:tc>
        <w:tc>
          <w:tcPr>
            <w:tcW w:w="1397" w:type="dxa"/>
            <w:tcBorders>
              <w:top w:val="nil"/>
              <w:left w:val="nil"/>
              <w:bottom w:val="single" w:sz="4" w:space="0" w:color="ED7D31"/>
              <w:right w:val="single" w:sz="4" w:space="0" w:color="ED7D31"/>
            </w:tcBorders>
            <w:shd w:val="clear" w:color="auto" w:fill="auto"/>
            <w:noWrap/>
            <w:vAlign w:val="center"/>
            <w:hideMark/>
          </w:tcPr>
          <w:p w14:paraId="0556D74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6EAF4446"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43570047"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BB271F1"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Filtrar la dirección de búsqueda Web.</w:t>
            </w:r>
          </w:p>
        </w:tc>
        <w:tc>
          <w:tcPr>
            <w:tcW w:w="1397" w:type="dxa"/>
            <w:tcBorders>
              <w:top w:val="nil"/>
              <w:left w:val="nil"/>
              <w:bottom w:val="single" w:sz="4" w:space="0" w:color="ED7D31"/>
              <w:right w:val="single" w:sz="4" w:space="0" w:color="ED7D31"/>
            </w:tcBorders>
            <w:shd w:val="clear" w:color="auto" w:fill="auto"/>
            <w:noWrap/>
            <w:vAlign w:val="center"/>
            <w:hideMark/>
          </w:tcPr>
          <w:p w14:paraId="07CA15B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0CA857A5" w14:textId="77777777" w:rsidTr="00B83D63">
        <w:trPr>
          <w:trHeight w:val="292"/>
        </w:trPr>
        <w:tc>
          <w:tcPr>
            <w:tcW w:w="1696" w:type="dxa"/>
            <w:vMerge/>
            <w:tcBorders>
              <w:top w:val="nil"/>
              <w:left w:val="single" w:sz="4" w:space="0" w:color="ED7D31"/>
              <w:bottom w:val="single" w:sz="4" w:space="0" w:color="ED7D31"/>
              <w:right w:val="single" w:sz="4" w:space="0" w:color="ED7D31"/>
            </w:tcBorders>
            <w:vAlign w:val="center"/>
            <w:hideMark/>
          </w:tcPr>
          <w:p w14:paraId="54DB1FE0"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7562A452"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Motor de filtración de antivirus y antiphishing.</w:t>
            </w:r>
          </w:p>
        </w:tc>
        <w:tc>
          <w:tcPr>
            <w:tcW w:w="1397" w:type="dxa"/>
            <w:tcBorders>
              <w:top w:val="nil"/>
              <w:left w:val="nil"/>
              <w:bottom w:val="single" w:sz="4" w:space="0" w:color="ED7D31"/>
              <w:right w:val="single" w:sz="4" w:space="0" w:color="ED7D31"/>
            </w:tcBorders>
            <w:shd w:val="clear" w:color="auto" w:fill="auto"/>
            <w:noWrap/>
            <w:vAlign w:val="center"/>
            <w:hideMark/>
          </w:tcPr>
          <w:p w14:paraId="6446D6B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3D2455F8" w14:textId="77777777" w:rsidTr="00B83D63">
        <w:trPr>
          <w:trHeight w:val="292"/>
        </w:trPr>
        <w:tc>
          <w:tcPr>
            <w:tcW w:w="1696"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3136FFA7"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Integración</w:t>
            </w:r>
          </w:p>
        </w:tc>
        <w:tc>
          <w:tcPr>
            <w:tcW w:w="6521" w:type="dxa"/>
            <w:tcBorders>
              <w:top w:val="nil"/>
              <w:left w:val="nil"/>
              <w:bottom w:val="single" w:sz="4" w:space="0" w:color="ED7D31"/>
              <w:right w:val="single" w:sz="4" w:space="0" w:color="ED7D31"/>
            </w:tcBorders>
            <w:shd w:val="clear" w:color="auto" w:fill="auto"/>
            <w:vAlign w:val="center"/>
            <w:hideMark/>
          </w:tcPr>
          <w:p w14:paraId="25FA71A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soportar SNMP para gestión.</w:t>
            </w:r>
          </w:p>
        </w:tc>
        <w:tc>
          <w:tcPr>
            <w:tcW w:w="1397" w:type="dxa"/>
            <w:tcBorders>
              <w:top w:val="nil"/>
              <w:left w:val="nil"/>
              <w:bottom w:val="single" w:sz="4" w:space="0" w:color="ED7D31"/>
              <w:right w:val="single" w:sz="4" w:space="0" w:color="ED7D31"/>
            </w:tcBorders>
            <w:shd w:val="clear" w:color="auto" w:fill="auto"/>
            <w:noWrap/>
            <w:vAlign w:val="center"/>
            <w:hideMark/>
          </w:tcPr>
          <w:p w14:paraId="13E7C2A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6962DB2E" w14:textId="77777777" w:rsidTr="00B83D63">
        <w:trPr>
          <w:trHeight w:val="583"/>
        </w:trPr>
        <w:tc>
          <w:tcPr>
            <w:tcW w:w="1696" w:type="dxa"/>
            <w:vMerge/>
            <w:tcBorders>
              <w:top w:val="nil"/>
              <w:left w:val="single" w:sz="4" w:space="0" w:color="ED7D31"/>
              <w:bottom w:val="single" w:sz="4" w:space="0" w:color="ED7D31"/>
              <w:right w:val="single" w:sz="4" w:space="0" w:color="ED7D31"/>
            </w:tcBorders>
            <w:vAlign w:val="center"/>
            <w:hideMark/>
          </w:tcPr>
          <w:p w14:paraId="3602CCE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521" w:type="dxa"/>
            <w:tcBorders>
              <w:top w:val="nil"/>
              <w:left w:val="nil"/>
              <w:bottom w:val="single" w:sz="4" w:space="0" w:color="ED7D31"/>
              <w:right w:val="single" w:sz="4" w:space="0" w:color="ED7D31"/>
            </w:tcBorders>
            <w:shd w:val="clear" w:color="auto" w:fill="auto"/>
            <w:vAlign w:val="center"/>
            <w:hideMark/>
          </w:tcPr>
          <w:p w14:paraId="247AC003"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ser rackeable y deberá encajar perfectamente dentro del rack solicitado.</w:t>
            </w:r>
          </w:p>
        </w:tc>
        <w:tc>
          <w:tcPr>
            <w:tcW w:w="1397" w:type="dxa"/>
            <w:tcBorders>
              <w:top w:val="nil"/>
              <w:left w:val="nil"/>
              <w:bottom w:val="single" w:sz="4" w:space="0" w:color="ED7D31"/>
              <w:right w:val="single" w:sz="4" w:space="0" w:color="ED7D31"/>
            </w:tcBorders>
            <w:shd w:val="clear" w:color="auto" w:fill="auto"/>
            <w:noWrap/>
            <w:vAlign w:val="center"/>
            <w:hideMark/>
          </w:tcPr>
          <w:p w14:paraId="1424F8A0"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bl>
    <w:p w14:paraId="107F5160" w14:textId="77777777" w:rsidR="00B83D63" w:rsidRDefault="00B83D63"/>
    <w:p w14:paraId="7F61854C" w14:textId="77777777" w:rsidR="00F849D7" w:rsidRDefault="00F849D7">
      <w:r>
        <w:br w:type="page"/>
      </w:r>
    </w:p>
    <w:p w14:paraId="44C041BE" w14:textId="77777777" w:rsidR="004853C5" w:rsidRDefault="004853C5"/>
    <w:tbl>
      <w:tblPr>
        <w:tblW w:w="9493" w:type="dxa"/>
        <w:tblLayout w:type="fixed"/>
        <w:tblCellMar>
          <w:left w:w="70" w:type="dxa"/>
          <w:right w:w="70" w:type="dxa"/>
        </w:tblCellMar>
        <w:tblLook w:val="04A0" w:firstRow="1" w:lastRow="0" w:firstColumn="1" w:lastColumn="0" w:noHBand="0" w:noVBand="1"/>
      </w:tblPr>
      <w:tblGrid>
        <w:gridCol w:w="1980"/>
        <w:gridCol w:w="6095"/>
        <w:gridCol w:w="1418"/>
      </w:tblGrid>
      <w:tr w:rsidR="004853C5" w:rsidRPr="00B83D63" w14:paraId="52A141A1" w14:textId="0C89A8FB" w:rsidTr="34CDA7F4">
        <w:trPr>
          <w:trHeight w:val="292"/>
        </w:trPr>
        <w:tc>
          <w:tcPr>
            <w:tcW w:w="8075" w:type="dxa"/>
            <w:gridSpan w:val="2"/>
            <w:tcBorders>
              <w:top w:val="single" w:sz="4" w:space="0" w:color="000000" w:themeColor="text1"/>
              <w:left w:val="single" w:sz="4" w:space="0" w:color="000000" w:themeColor="text1"/>
              <w:bottom w:val="single" w:sz="4" w:space="0" w:color="000000" w:themeColor="text1"/>
              <w:right w:val="nil"/>
            </w:tcBorders>
            <w:shd w:val="clear" w:color="auto" w:fill="ED7D31" w:themeFill="accent2"/>
            <w:noWrap/>
            <w:vAlign w:val="center"/>
            <w:hideMark/>
          </w:tcPr>
          <w:p w14:paraId="4CAAE1B2" w14:textId="2110EEEC" w:rsidR="004853C5" w:rsidRPr="00B83D63" w:rsidRDefault="34CDA7F4" w:rsidP="004853C5">
            <w:pPr>
              <w:spacing w:after="0" w:line="240" w:lineRule="auto"/>
              <w:rPr>
                <w:rFonts w:ascii="Calibri" w:eastAsia="Times New Roman" w:hAnsi="Calibri" w:cs="Calibri"/>
                <w:b/>
                <w:bCs/>
                <w:color w:val="000000"/>
                <w:sz w:val="16"/>
                <w:szCs w:val="16"/>
                <w:lang w:eastAsia="es-PY"/>
              </w:rPr>
            </w:pPr>
            <w:r w:rsidRPr="34CDA7F4">
              <w:rPr>
                <w:rFonts w:ascii="Calibri" w:eastAsia="Times New Roman" w:hAnsi="Calibri" w:cs="Calibri"/>
                <w:b/>
                <w:bCs/>
                <w:color w:val="000000" w:themeColor="text1"/>
                <w:sz w:val="16"/>
                <w:szCs w:val="16"/>
                <w:lang w:eastAsia="es-PY"/>
              </w:rPr>
              <w:t>Ítem 3 - PUNTO DE ACCESO EXTERIOR</w:t>
            </w:r>
          </w:p>
        </w:tc>
        <w:tc>
          <w:tcPr>
            <w:tcW w:w="1418" w:type="dxa"/>
            <w:tcBorders>
              <w:top w:val="single" w:sz="4" w:space="0" w:color="000000" w:themeColor="text1"/>
              <w:left w:val="single" w:sz="4" w:space="0" w:color="000000" w:themeColor="text1"/>
              <w:bottom w:val="single" w:sz="4" w:space="0" w:color="000000" w:themeColor="text1"/>
              <w:right w:val="nil"/>
            </w:tcBorders>
            <w:shd w:val="clear" w:color="auto" w:fill="ED7D31" w:themeFill="accent2"/>
          </w:tcPr>
          <w:p w14:paraId="18245D88" w14:textId="77777777" w:rsidR="004853C5" w:rsidRDefault="004853C5" w:rsidP="004853C5">
            <w:pPr>
              <w:spacing w:after="0" w:line="240" w:lineRule="auto"/>
              <w:rPr>
                <w:rFonts w:ascii="Calibri" w:eastAsia="Times New Roman" w:hAnsi="Calibri" w:cs="Calibri"/>
                <w:b/>
                <w:bCs/>
                <w:color w:val="000000"/>
                <w:sz w:val="16"/>
                <w:szCs w:val="16"/>
                <w:lang w:eastAsia="es-PY"/>
              </w:rPr>
            </w:pPr>
          </w:p>
        </w:tc>
      </w:tr>
      <w:tr w:rsidR="004853C5" w:rsidRPr="00B83D63" w14:paraId="62A772E4" w14:textId="4624F4A9" w:rsidTr="34CDA7F4">
        <w:trPr>
          <w:trHeight w:val="312"/>
        </w:trPr>
        <w:tc>
          <w:tcPr>
            <w:tcW w:w="8075" w:type="dxa"/>
            <w:gridSpan w:val="2"/>
            <w:tcBorders>
              <w:top w:val="single" w:sz="4" w:space="0" w:color="000000" w:themeColor="text1"/>
              <w:left w:val="single" w:sz="4" w:space="0" w:color="000000" w:themeColor="text1"/>
              <w:bottom w:val="single" w:sz="4" w:space="0" w:color="000000" w:themeColor="text1"/>
              <w:right w:val="nil"/>
            </w:tcBorders>
            <w:shd w:val="clear" w:color="auto" w:fill="ED7D31" w:themeFill="accent2"/>
            <w:noWrap/>
            <w:vAlign w:val="center"/>
            <w:hideMark/>
          </w:tcPr>
          <w:p w14:paraId="0F5FA0C6" w14:textId="018774F2" w:rsidR="004853C5" w:rsidRPr="00B83D63" w:rsidRDefault="00C957CA" w:rsidP="004853C5">
            <w:pPr>
              <w:spacing w:after="0" w:line="240" w:lineRule="auto"/>
              <w:jc w:val="center"/>
              <w:rPr>
                <w:rFonts w:ascii="Calibri" w:eastAsia="Times New Roman" w:hAnsi="Calibri" w:cs="Calibri"/>
                <w:b/>
                <w:bCs/>
                <w:color w:val="000000"/>
                <w:sz w:val="16"/>
                <w:szCs w:val="16"/>
                <w:lang w:eastAsia="es-PY"/>
              </w:rPr>
            </w:pPr>
            <w:r>
              <w:rPr>
                <w:rFonts w:ascii="Calibri" w:eastAsia="Times New Roman" w:hAnsi="Calibri" w:cs="Calibri"/>
                <w:b/>
                <w:bCs/>
                <w:color w:val="000000"/>
                <w:sz w:val="16"/>
                <w:szCs w:val="16"/>
                <w:lang w:eastAsia="es-PY"/>
              </w:rPr>
              <w:t>CARACTERÍSTICAS</w:t>
            </w:r>
          </w:p>
        </w:tc>
        <w:tc>
          <w:tcPr>
            <w:tcW w:w="1418" w:type="dxa"/>
            <w:tcBorders>
              <w:top w:val="single" w:sz="4" w:space="0" w:color="000000" w:themeColor="text1"/>
              <w:left w:val="single" w:sz="4" w:space="0" w:color="000000" w:themeColor="text1"/>
              <w:bottom w:val="single" w:sz="4" w:space="0" w:color="000000" w:themeColor="text1"/>
              <w:right w:val="nil"/>
            </w:tcBorders>
            <w:shd w:val="clear" w:color="auto" w:fill="ED7D31" w:themeFill="accent2"/>
          </w:tcPr>
          <w:p w14:paraId="12CAD176" w14:textId="77777777" w:rsidR="004853C5" w:rsidRPr="00B83D63" w:rsidRDefault="004853C5" w:rsidP="004853C5">
            <w:pPr>
              <w:spacing w:after="0" w:line="240" w:lineRule="auto"/>
              <w:jc w:val="center"/>
              <w:rPr>
                <w:rFonts w:ascii="Calibri" w:eastAsia="Times New Roman" w:hAnsi="Calibri" w:cs="Calibri"/>
                <w:b/>
                <w:bCs/>
                <w:color w:val="000000"/>
                <w:sz w:val="16"/>
                <w:szCs w:val="16"/>
                <w:lang w:eastAsia="es-PY"/>
              </w:rPr>
            </w:pPr>
          </w:p>
        </w:tc>
      </w:tr>
      <w:tr w:rsidR="004853C5" w:rsidRPr="00B83D63" w14:paraId="5AEBA6C5" w14:textId="09D25C16" w:rsidTr="00F77385">
        <w:trPr>
          <w:trHeight w:val="292"/>
        </w:trPr>
        <w:tc>
          <w:tcPr>
            <w:tcW w:w="1980" w:type="dxa"/>
            <w:tcBorders>
              <w:top w:val="nil"/>
              <w:left w:val="single" w:sz="4" w:space="0" w:color="000000" w:themeColor="text1"/>
              <w:bottom w:val="single" w:sz="4" w:space="0" w:color="000000" w:themeColor="text1"/>
              <w:right w:val="single" w:sz="4" w:space="0" w:color="000000" w:themeColor="text1"/>
            </w:tcBorders>
            <w:shd w:val="clear" w:color="auto" w:fill="ED7D31" w:themeFill="accent2"/>
            <w:noWrap/>
            <w:vAlign w:val="bottom"/>
            <w:hideMark/>
          </w:tcPr>
          <w:p w14:paraId="4CEF800D"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Marca</w:t>
            </w:r>
          </w:p>
        </w:tc>
        <w:tc>
          <w:tcPr>
            <w:tcW w:w="6095" w:type="dxa"/>
            <w:tcBorders>
              <w:top w:val="nil"/>
              <w:left w:val="nil"/>
              <w:bottom w:val="single" w:sz="4" w:space="0" w:color="000000" w:themeColor="text1"/>
              <w:right w:val="nil"/>
            </w:tcBorders>
            <w:shd w:val="clear" w:color="auto" w:fill="ED7D31" w:themeFill="accent2"/>
            <w:vAlign w:val="center"/>
            <w:hideMark/>
          </w:tcPr>
          <w:p w14:paraId="1B1049CB"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418" w:type="dxa"/>
            <w:tcBorders>
              <w:top w:val="nil"/>
              <w:left w:val="nil"/>
              <w:bottom w:val="single" w:sz="4" w:space="0" w:color="000000" w:themeColor="text1"/>
              <w:right w:val="nil"/>
            </w:tcBorders>
            <w:shd w:val="clear" w:color="auto" w:fill="ED7D31" w:themeFill="accent2"/>
          </w:tcPr>
          <w:p w14:paraId="66235EA7"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r>
      <w:tr w:rsidR="004853C5" w:rsidRPr="00B83D63" w14:paraId="2C319F9C" w14:textId="75F32261" w:rsidTr="00F77385">
        <w:trPr>
          <w:trHeight w:val="292"/>
        </w:trPr>
        <w:tc>
          <w:tcPr>
            <w:tcW w:w="1980" w:type="dxa"/>
            <w:tcBorders>
              <w:top w:val="nil"/>
              <w:left w:val="single" w:sz="4" w:space="0" w:color="000000" w:themeColor="text1"/>
              <w:bottom w:val="nil"/>
              <w:right w:val="single" w:sz="4" w:space="0" w:color="000000" w:themeColor="text1"/>
            </w:tcBorders>
            <w:shd w:val="clear" w:color="auto" w:fill="ED7D31" w:themeFill="accent2"/>
            <w:noWrap/>
            <w:vAlign w:val="bottom"/>
            <w:hideMark/>
          </w:tcPr>
          <w:p w14:paraId="1D69ABFC"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Modelo</w:t>
            </w:r>
          </w:p>
        </w:tc>
        <w:tc>
          <w:tcPr>
            <w:tcW w:w="6095" w:type="dxa"/>
            <w:tcBorders>
              <w:top w:val="nil"/>
              <w:left w:val="nil"/>
              <w:bottom w:val="nil"/>
              <w:right w:val="nil"/>
            </w:tcBorders>
            <w:shd w:val="clear" w:color="auto" w:fill="ED7D31" w:themeFill="accent2"/>
            <w:vAlign w:val="center"/>
            <w:hideMark/>
          </w:tcPr>
          <w:p w14:paraId="79F7A2E8"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418" w:type="dxa"/>
            <w:tcBorders>
              <w:top w:val="nil"/>
              <w:left w:val="nil"/>
              <w:bottom w:val="nil"/>
              <w:right w:val="nil"/>
            </w:tcBorders>
            <w:shd w:val="clear" w:color="auto" w:fill="ED7D31" w:themeFill="accent2"/>
          </w:tcPr>
          <w:p w14:paraId="0B7ACACB"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r>
      <w:tr w:rsidR="004853C5" w:rsidRPr="00B83D63" w14:paraId="752FBAD8" w14:textId="00C2826D" w:rsidTr="00F77385">
        <w:trPr>
          <w:trHeight w:val="292"/>
        </w:trPr>
        <w:tc>
          <w:tcPr>
            <w:tcW w:w="1980" w:type="dxa"/>
            <w:vMerge w:val="restart"/>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06C4EAEF"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Requerimientos técnicos generales</w:t>
            </w:r>
          </w:p>
        </w:tc>
        <w:tc>
          <w:tcPr>
            <w:tcW w:w="6095" w:type="dxa"/>
            <w:tcBorders>
              <w:top w:val="single" w:sz="4" w:space="0" w:color="ED7D31" w:themeColor="accent2"/>
              <w:left w:val="nil"/>
              <w:bottom w:val="single" w:sz="4" w:space="0" w:color="ED7D31" w:themeColor="accent2"/>
              <w:right w:val="single" w:sz="4" w:space="0" w:color="ED7D31" w:themeColor="accent2"/>
            </w:tcBorders>
            <w:shd w:val="clear" w:color="auto" w:fill="auto"/>
            <w:vAlign w:val="center"/>
            <w:hideMark/>
          </w:tcPr>
          <w:p w14:paraId="4B757C56" w14:textId="4E4CF430"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al menos las normas 802.11a/b/g/</w:t>
            </w:r>
            <w:r w:rsidRPr="000224C0">
              <w:rPr>
                <w:rFonts w:ascii="Calibri" w:eastAsia="Times New Roman" w:hAnsi="Calibri" w:cs="Calibri"/>
                <w:color w:val="000000"/>
                <w:sz w:val="16"/>
                <w:szCs w:val="16"/>
                <w:lang w:eastAsia="es-PY"/>
              </w:rPr>
              <w:t>n/ac/ac wave 2</w:t>
            </w:r>
            <w:r w:rsidR="00994E3D" w:rsidRPr="000224C0">
              <w:rPr>
                <w:rFonts w:ascii="Calibri" w:eastAsia="Times New Roman" w:hAnsi="Calibri" w:cs="Calibri"/>
                <w:color w:val="000000"/>
                <w:sz w:val="16"/>
                <w:szCs w:val="16"/>
                <w:lang w:eastAsia="es-PY"/>
              </w:rPr>
              <w:t>/ax</w:t>
            </w:r>
          </w:p>
        </w:tc>
        <w:tc>
          <w:tcPr>
            <w:tcW w:w="1418" w:type="dxa"/>
            <w:tcBorders>
              <w:top w:val="single" w:sz="4" w:space="0" w:color="ED7D31" w:themeColor="accent2"/>
              <w:left w:val="nil"/>
              <w:bottom w:val="single" w:sz="4" w:space="0" w:color="ED7D31" w:themeColor="accent2"/>
              <w:right w:val="single" w:sz="4" w:space="0" w:color="ED7D31" w:themeColor="accent2"/>
            </w:tcBorders>
          </w:tcPr>
          <w:p w14:paraId="4112374F" w14:textId="150AA21C"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3AE00A7C" w14:textId="72E0B5E0" w:rsidTr="00F77385">
        <w:trPr>
          <w:trHeight w:val="292"/>
        </w:trPr>
        <w:tc>
          <w:tcPr>
            <w:tcW w:w="1980" w:type="dxa"/>
            <w:vMerge/>
            <w:vAlign w:val="center"/>
            <w:hideMark/>
          </w:tcPr>
          <w:p w14:paraId="431FD4DF"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37365823"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2.4GHz/5GHz. Ambas bandas de frecuencia operan al mismo tiempo</w:t>
            </w:r>
          </w:p>
        </w:tc>
        <w:tc>
          <w:tcPr>
            <w:tcW w:w="1418" w:type="dxa"/>
            <w:tcBorders>
              <w:top w:val="nil"/>
              <w:left w:val="nil"/>
              <w:bottom w:val="single" w:sz="4" w:space="0" w:color="ED7D31" w:themeColor="accent2"/>
              <w:right w:val="single" w:sz="4" w:space="0" w:color="ED7D31" w:themeColor="accent2"/>
            </w:tcBorders>
          </w:tcPr>
          <w:p w14:paraId="31AE586C" w14:textId="4471ACF2"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4B611DF3" w14:textId="0882FF6E" w:rsidTr="00F77385">
        <w:trPr>
          <w:trHeight w:val="292"/>
        </w:trPr>
        <w:tc>
          <w:tcPr>
            <w:tcW w:w="1980" w:type="dxa"/>
            <w:vMerge/>
            <w:vAlign w:val="center"/>
            <w:hideMark/>
          </w:tcPr>
          <w:p w14:paraId="3FFF13BC"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37A4E139"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Debe soportar un mínimo de usuarios </w:t>
            </w:r>
            <w:r w:rsidRPr="00B83D63">
              <w:rPr>
                <w:rFonts w:ascii="Arial" w:eastAsia="Times New Roman" w:hAnsi="Arial" w:cs="Arial"/>
                <w:sz w:val="16"/>
                <w:szCs w:val="16"/>
                <w:lang w:eastAsia="es-PY"/>
              </w:rPr>
              <w:t>≥</w:t>
            </w:r>
            <w:r w:rsidRPr="00B83D63">
              <w:rPr>
                <w:rFonts w:ascii="Calibri" w:eastAsia="Times New Roman" w:hAnsi="Calibri" w:cs="Calibri"/>
                <w:color w:val="000000"/>
                <w:sz w:val="16"/>
                <w:szCs w:val="16"/>
                <w:lang w:eastAsia="es-PY"/>
              </w:rPr>
              <w:t>512</w:t>
            </w:r>
          </w:p>
        </w:tc>
        <w:tc>
          <w:tcPr>
            <w:tcW w:w="1418" w:type="dxa"/>
            <w:tcBorders>
              <w:top w:val="nil"/>
              <w:left w:val="nil"/>
              <w:bottom w:val="single" w:sz="4" w:space="0" w:color="ED7D31" w:themeColor="accent2"/>
              <w:right w:val="single" w:sz="4" w:space="0" w:color="ED7D31" w:themeColor="accent2"/>
            </w:tcBorders>
          </w:tcPr>
          <w:p w14:paraId="248DCA6C" w14:textId="3C4DE9AA"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495D399A" w14:textId="6E9B5232" w:rsidTr="00F77385">
        <w:trPr>
          <w:trHeight w:val="292"/>
        </w:trPr>
        <w:tc>
          <w:tcPr>
            <w:tcW w:w="1980" w:type="dxa"/>
            <w:vMerge/>
            <w:vAlign w:val="center"/>
            <w:hideMark/>
          </w:tcPr>
          <w:p w14:paraId="67C6CFBD"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511C650B"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contar con 4×4 MIMO</w:t>
            </w:r>
          </w:p>
        </w:tc>
        <w:tc>
          <w:tcPr>
            <w:tcW w:w="1418" w:type="dxa"/>
            <w:tcBorders>
              <w:top w:val="nil"/>
              <w:left w:val="nil"/>
              <w:bottom w:val="single" w:sz="4" w:space="0" w:color="ED7D31" w:themeColor="accent2"/>
              <w:right w:val="single" w:sz="4" w:space="0" w:color="ED7D31" w:themeColor="accent2"/>
            </w:tcBorders>
          </w:tcPr>
          <w:p w14:paraId="57AD3482" w14:textId="0E8B40F6"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5D690781" w14:textId="2AC4523E" w:rsidTr="00F77385">
        <w:trPr>
          <w:trHeight w:val="583"/>
        </w:trPr>
        <w:tc>
          <w:tcPr>
            <w:tcW w:w="1980" w:type="dxa"/>
            <w:vMerge/>
            <w:vAlign w:val="center"/>
            <w:hideMark/>
          </w:tcPr>
          <w:p w14:paraId="1877A449"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40E6481B"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Soporte de una sola radiofrecuencia para 3 multiplexacion espacial ( spatial streams) como mínimo</w:t>
            </w:r>
          </w:p>
        </w:tc>
        <w:tc>
          <w:tcPr>
            <w:tcW w:w="1418" w:type="dxa"/>
            <w:tcBorders>
              <w:top w:val="nil"/>
              <w:left w:val="nil"/>
              <w:bottom w:val="single" w:sz="4" w:space="0" w:color="ED7D31" w:themeColor="accent2"/>
              <w:right w:val="single" w:sz="4" w:space="0" w:color="ED7D31" w:themeColor="accent2"/>
            </w:tcBorders>
          </w:tcPr>
          <w:p w14:paraId="4893E765" w14:textId="3C74FA27"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35447F37" w14:textId="6D20E37B" w:rsidTr="00F77385">
        <w:trPr>
          <w:trHeight w:val="300"/>
        </w:trPr>
        <w:tc>
          <w:tcPr>
            <w:tcW w:w="1980" w:type="dxa"/>
            <w:vMerge/>
            <w:vAlign w:val="center"/>
            <w:hideMark/>
          </w:tcPr>
          <w:p w14:paraId="2151B595"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56AFE72D"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Velocidad de todo el sistema </w:t>
            </w:r>
            <w:r w:rsidRPr="00B83D63">
              <w:rPr>
                <w:rFonts w:ascii="SimSun" w:eastAsia="SimSun" w:hAnsi="SimSun" w:cs="Calibri" w:hint="eastAsia"/>
                <w:color w:val="000000"/>
                <w:sz w:val="16"/>
                <w:szCs w:val="16"/>
                <w:lang w:eastAsia="es-PY"/>
              </w:rPr>
              <w:t>≥</w:t>
            </w:r>
            <w:r w:rsidRPr="00B83D63">
              <w:rPr>
                <w:rFonts w:ascii="Calibri" w:eastAsia="Times New Roman" w:hAnsi="Calibri" w:cs="Calibri"/>
                <w:color w:val="000000"/>
                <w:sz w:val="16"/>
                <w:szCs w:val="16"/>
                <w:lang w:eastAsia="es-PY"/>
              </w:rPr>
              <w:t>1.3Gbps</w:t>
            </w:r>
          </w:p>
        </w:tc>
        <w:tc>
          <w:tcPr>
            <w:tcW w:w="1418" w:type="dxa"/>
            <w:tcBorders>
              <w:top w:val="nil"/>
              <w:left w:val="nil"/>
              <w:bottom w:val="single" w:sz="4" w:space="0" w:color="ED7D31" w:themeColor="accent2"/>
              <w:right w:val="single" w:sz="4" w:space="0" w:color="ED7D31" w:themeColor="accent2"/>
            </w:tcBorders>
          </w:tcPr>
          <w:p w14:paraId="21C3E510" w14:textId="636A47AE"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18C4B0CB" w14:textId="7337688E" w:rsidTr="00F77385">
        <w:trPr>
          <w:trHeight w:val="292"/>
        </w:trPr>
        <w:tc>
          <w:tcPr>
            <w:tcW w:w="1980" w:type="dxa"/>
            <w:vMerge/>
            <w:vAlign w:val="center"/>
            <w:hideMark/>
          </w:tcPr>
          <w:p w14:paraId="1FD140F7"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39B6115B"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contar con un puerto 1GE RJ45 como mínimo</w:t>
            </w:r>
          </w:p>
        </w:tc>
        <w:tc>
          <w:tcPr>
            <w:tcW w:w="1418" w:type="dxa"/>
            <w:tcBorders>
              <w:top w:val="nil"/>
              <w:left w:val="nil"/>
              <w:bottom w:val="single" w:sz="4" w:space="0" w:color="ED7D31" w:themeColor="accent2"/>
              <w:right w:val="single" w:sz="4" w:space="0" w:color="ED7D31" w:themeColor="accent2"/>
            </w:tcBorders>
          </w:tcPr>
          <w:p w14:paraId="2FB3164F" w14:textId="0DA01F35"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76BF0FBE" w14:textId="046B9EF5" w:rsidTr="00F77385">
        <w:trPr>
          <w:trHeight w:val="292"/>
        </w:trPr>
        <w:tc>
          <w:tcPr>
            <w:tcW w:w="1980" w:type="dxa"/>
            <w:vMerge/>
            <w:vAlign w:val="center"/>
            <w:hideMark/>
          </w:tcPr>
          <w:p w14:paraId="4CBF2254"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5B94CE66"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contar con 2 antenas externas como mínimo</w:t>
            </w:r>
          </w:p>
        </w:tc>
        <w:tc>
          <w:tcPr>
            <w:tcW w:w="1418" w:type="dxa"/>
            <w:tcBorders>
              <w:top w:val="nil"/>
              <w:left w:val="nil"/>
              <w:bottom w:val="single" w:sz="4" w:space="0" w:color="ED7D31" w:themeColor="accent2"/>
              <w:right w:val="single" w:sz="4" w:space="0" w:color="ED7D31" w:themeColor="accent2"/>
            </w:tcBorders>
          </w:tcPr>
          <w:p w14:paraId="2FBDD0B5" w14:textId="7A8612B1"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29086DCA" w14:textId="1FFC6FF8" w:rsidTr="00F77385">
        <w:trPr>
          <w:trHeight w:val="583"/>
        </w:trPr>
        <w:tc>
          <w:tcPr>
            <w:tcW w:w="1980" w:type="dxa"/>
            <w:vMerge/>
            <w:vAlign w:val="center"/>
            <w:hideMark/>
          </w:tcPr>
          <w:p w14:paraId="1ACBF36C"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1D463267"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soportar configuraciones automatizadas cuando se conecta a la red por primera vez y la configuración debe ser provista por el centro de gestión.</w:t>
            </w:r>
          </w:p>
        </w:tc>
        <w:tc>
          <w:tcPr>
            <w:tcW w:w="1418" w:type="dxa"/>
            <w:tcBorders>
              <w:top w:val="nil"/>
              <w:left w:val="nil"/>
              <w:bottom w:val="single" w:sz="4" w:space="0" w:color="ED7D31" w:themeColor="accent2"/>
              <w:right w:val="single" w:sz="4" w:space="0" w:color="ED7D31" w:themeColor="accent2"/>
            </w:tcBorders>
          </w:tcPr>
          <w:p w14:paraId="32604A1F" w14:textId="280AA5C1"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64062D16" w14:textId="3308569D" w:rsidTr="00F77385">
        <w:trPr>
          <w:trHeight w:val="292"/>
        </w:trPr>
        <w:tc>
          <w:tcPr>
            <w:tcW w:w="1980" w:type="dxa"/>
            <w:vMerge/>
            <w:vAlign w:val="center"/>
            <w:hideMark/>
          </w:tcPr>
          <w:p w14:paraId="4368A617"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20B893AE"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Alimentación: soporta 802.3af o 802.3at o 802.3bt Power over Ethernet.</w:t>
            </w:r>
          </w:p>
        </w:tc>
        <w:tc>
          <w:tcPr>
            <w:tcW w:w="1418" w:type="dxa"/>
            <w:tcBorders>
              <w:top w:val="nil"/>
              <w:left w:val="nil"/>
              <w:bottom w:val="single" w:sz="4" w:space="0" w:color="ED7D31" w:themeColor="accent2"/>
              <w:right w:val="single" w:sz="4" w:space="0" w:color="ED7D31" w:themeColor="accent2"/>
            </w:tcBorders>
          </w:tcPr>
          <w:p w14:paraId="61EF8639" w14:textId="75DA18F2"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6BAB1E6A" w14:textId="3CFD1398" w:rsidTr="00F77385">
        <w:trPr>
          <w:trHeight w:val="292"/>
        </w:trPr>
        <w:tc>
          <w:tcPr>
            <w:tcW w:w="1980" w:type="dxa"/>
            <w:vMerge/>
            <w:vAlign w:val="center"/>
            <w:hideMark/>
          </w:tcPr>
          <w:p w14:paraId="5BFC8BA4"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02860CF1"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Temperatura de funcionamiento -40°C~65°C</w:t>
            </w:r>
          </w:p>
        </w:tc>
        <w:tc>
          <w:tcPr>
            <w:tcW w:w="1418" w:type="dxa"/>
            <w:tcBorders>
              <w:top w:val="nil"/>
              <w:left w:val="nil"/>
              <w:bottom w:val="single" w:sz="4" w:space="0" w:color="ED7D31" w:themeColor="accent2"/>
              <w:right w:val="single" w:sz="4" w:space="0" w:color="ED7D31" w:themeColor="accent2"/>
            </w:tcBorders>
          </w:tcPr>
          <w:p w14:paraId="53E594B8" w14:textId="3B32D0B0"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1CC8F57F" w14:textId="29874344" w:rsidTr="00F77385">
        <w:trPr>
          <w:trHeight w:val="292"/>
        </w:trPr>
        <w:tc>
          <w:tcPr>
            <w:tcW w:w="1980" w:type="dxa"/>
            <w:vMerge/>
            <w:vAlign w:val="center"/>
            <w:hideMark/>
          </w:tcPr>
          <w:p w14:paraId="1EBAB070"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7B0F80B1" w14:textId="5BA66E38" w:rsidR="004853C5" w:rsidRPr="00B83D63" w:rsidRDefault="34CDA7F4" w:rsidP="004853C5">
            <w:pPr>
              <w:spacing w:after="0" w:line="240" w:lineRule="auto"/>
              <w:rPr>
                <w:rFonts w:ascii="Calibri" w:eastAsia="Times New Roman" w:hAnsi="Calibri" w:cs="Calibri"/>
                <w:color w:val="000000"/>
                <w:sz w:val="16"/>
                <w:szCs w:val="16"/>
                <w:lang w:eastAsia="es-PY"/>
              </w:rPr>
            </w:pPr>
            <w:r w:rsidRPr="34CDA7F4">
              <w:rPr>
                <w:rFonts w:ascii="Calibri" w:eastAsia="Times New Roman" w:hAnsi="Calibri" w:cs="Calibri"/>
                <w:color w:val="000000" w:themeColor="text1"/>
                <w:sz w:val="16"/>
                <w:szCs w:val="16"/>
                <w:lang w:eastAsia="es-PY"/>
              </w:rPr>
              <w:t>Deberá contar con protección IP67 como mínimo.</w:t>
            </w:r>
          </w:p>
        </w:tc>
        <w:tc>
          <w:tcPr>
            <w:tcW w:w="1418" w:type="dxa"/>
            <w:tcBorders>
              <w:top w:val="nil"/>
              <w:left w:val="nil"/>
              <w:bottom w:val="single" w:sz="4" w:space="0" w:color="ED7D31" w:themeColor="accent2"/>
              <w:right w:val="single" w:sz="4" w:space="0" w:color="ED7D31" w:themeColor="accent2"/>
            </w:tcBorders>
          </w:tcPr>
          <w:p w14:paraId="452C5B2C" w14:textId="0D60E3EC" w:rsidR="004853C5" w:rsidRPr="00B83D63" w:rsidRDefault="004853C5" w:rsidP="004853C5">
            <w:pPr>
              <w:spacing w:after="0" w:line="240" w:lineRule="auto"/>
              <w:rPr>
                <w:rFonts w:ascii="Calibri" w:eastAsia="Times New Roman" w:hAnsi="Calibri" w:cs="Calibri"/>
                <w:color w:val="000000"/>
                <w:sz w:val="16"/>
                <w:szCs w:val="16"/>
                <w:lang w:eastAsia="es-PY"/>
              </w:rPr>
            </w:pPr>
            <w:r w:rsidRPr="004853C5">
              <w:rPr>
                <w:rFonts w:ascii="Calibri" w:eastAsia="Times New Roman" w:hAnsi="Calibri" w:cs="Calibri"/>
                <w:color w:val="000000"/>
                <w:sz w:val="16"/>
                <w:szCs w:val="16"/>
                <w:lang w:eastAsia="es-PY"/>
              </w:rPr>
              <w:t>Exigido</w:t>
            </w:r>
          </w:p>
        </w:tc>
      </w:tr>
      <w:tr w:rsidR="004853C5" w:rsidRPr="00B83D63" w14:paraId="6ED70617" w14:textId="51B28E29" w:rsidTr="00F77385">
        <w:trPr>
          <w:trHeight w:val="875"/>
        </w:trPr>
        <w:tc>
          <w:tcPr>
            <w:tcW w:w="1980" w:type="dxa"/>
            <w:vMerge w:val="restart"/>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647ED1E4"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Especificaciones de software</w:t>
            </w: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7046FFFA"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Las estadísticas de tráfico de cada aplicación se pueden recopilar en forma global, por SSID o por usuario, lo que permite al administrador de red conocer el estado de uso de la aplicación en la red</w:t>
            </w:r>
          </w:p>
        </w:tc>
        <w:tc>
          <w:tcPr>
            <w:tcW w:w="1418" w:type="dxa"/>
            <w:tcBorders>
              <w:top w:val="nil"/>
              <w:left w:val="nil"/>
              <w:bottom w:val="single" w:sz="4" w:space="0" w:color="ED7D31" w:themeColor="accent2"/>
              <w:right w:val="single" w:sz="4" w:space="0" w:color="ED7D31" w:themeColor="accent2"/>
            </w:tcBorders>
          </w:tcPr>
          <w:p w14:paraId="4A04994E" w14:textId="1D1239F7"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48A5618B" w14:textId="2D7A1A15" w:rsidTr="00F77385">
        <w:trPr>
          <w:trHeight w:val="583"/>
        </w:trPr>
        <w:tc>
          <w:tcPr>
            <w:tcW w:w="1980" w:type="dxa"/>
            <w:vMerge/>
            <w:vAlign w:val="center"/>
            <w:hideMark/>
          </w:tcPr>
          <w:p w14:paraId="4A118C54"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1E41429E"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la optimización automática de radiofrecuencia para gestionar los recursos de radiofrecuencia en tiempo real</w:t>
            </w:r>
          </w:p>
        </w:tc>
        <w:tc>
          <w:tcPr>
            <w:tcW w:w="1418" w:type="dxa"/>
            <w:tcBorders>
              <w:top w:val="nil"/>
              <w:left w:val="nil"/>
              <w:bottom w:val="single" w:sz="4" w:space="0" w:color="ED7D31" w:themeColor="accent2"/>
              <w:right w:val="single" w:sz="4" w:space="0" w:color="ED7D31" w:themeColor="accent2"/>
            </w:tcBorders>
          </w:tcPr>
          <w:p w14:paraId="40475BD0" w14:textId="5F467C8A"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7C8EE405" w14:textId="0C9A1FA5" w:rsidTr="00F77385">
        <w:trPr>
          <w:trHeight w:val="875"/>
        </w:trPr>
        <w:tc>
          <w:tcPr>
            <w:tcW w:w="1980" w:type="dxa"/>
            <w:vMerge/>
            <w:vAlign w:val="center"/>
            <w:hideMark/>
          </w:tcPr>
          <w:p w14:paraId="0B9BE98A"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775B1704"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el balanceo de carga de varios usuarios, lo que permite a los usuarios acceder de manera uniforme a diferentes aplicaciones, lo que mejora la capacidad del sistema y la experiencia del usuario</w:t>
            </w:r>
          </w:p>
        </w:tc>
        <w:tc>
          <w:tcPr>
            <w:tcW w:w="1418" w:type="dxa"/>
            <w:tcBorders>
              <w:top w:val="nil"/>
              <w:left w:val="nil"/>
              <w:bottom w:val="single" w:sz="4" w:space="0" w:color="ED7D31" w:themeColor="accent2"/>
              <w:right w:val="single" w:sz="4" w:space="0" w:color="ED7D31" w:themeColor="accent2"/>
            </w:tcBorders>
          </w:tcPr>
          <w:p w14:paraId="0FBCB1B2" w14:textId="2E24A2BC"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0CAEFFA2" w14:textId="54F9A858" w:rsidTr="00F77385">
        <w:trPr>
          <w:trHeight w:val="292"/>
        </w:trPr>
        <w:tc>
          <w:tcPr>
            <w:tcW w:w="1980" w:type="dxa"/>
            <w:vMerge/>
            <w:vAlign w:val="center"/>
            <w:hideMark/>
          </w:tcPr>
          <w:p w14:paraId="10CE7F7E"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5CFDB8FF"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el roaming sin interrupciones.</w:t>
            </w:r>
          </w:p>
        </w:tc>
        <w:tc>
          <w:tcPr>
            <w:tcW w:w="1418" w:type="dxa"/>
            <w:tcBorders>
              <w:top w:val="nil"/>
              <w:left w:val="nil"/>
              <w:bottom w:val="single" w:sz="4" w:space="0" w:color="ED7D31" w:themeColor="accent2"/>
              <w:right w:val="single" w:sz="4" w:space="0" w:color="ED7D31" w:themeColor="accent2"/>
            </w:tcBorders>
          </w:tcPr>
          <w:p w14:paraId="08BC1808" w14:textId="4E83CFA7"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0AE1E4A4" w14:textId="32F29923" w:rsidTr="00F77385">
        <w:trPr>
          <w:trHeight w:val="583"/>
        </w:trPr>
        <w:tc>
          <w:tcPr>
            <w:tcW w:w="1980" w:type="dxa"/>
            <w:vMerge w:val="restart"/>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30919A08"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Administracion</w:t>
            </w: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5CCEF6E0"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Gestión de soporte centralizado en la nube mediante equipos en el Centro de Gestión montado por la oferta adjudicada en el datacenter designado por MITIC.</w:t>
            </w:r>
          </w:p>
        </w:tc>
        <w:tc>
          <w:tcPr>
            <w:tcW w:w="1418" w:type="dxa"/>
            <w:tcBorders>
              <w:top w:val="nil"/>
              <w:left w:val="nil"/>
              <w:bottom w:val="single" w:sz="4" w:space="0" w:color="ED7D31" w:themeColor="accent2"/>
              <w:right w:val="single" w:sz="4" w:space="0" w:color="ED7D31" w:themeColor="accent2"/>
            </w:tcBorders>
          </w:tcPr>
          <w:p w14:paraId="1FE9B054" w14:textId="31C20CD7"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1538CBE4" w14:textId="631E4D79" w:rsidTr="00F77385">
        <w:trPr>
          <w:trHeight w:val="583"/>
        </w:trPr>
        <w:tc>
          <w:tcPr>
            <w:tcW w:w="1980" w:type="dxa"/>
            <w:vMerge/>
            <w:vAlign w:val="center"/>
            <w:hideMark/>
          </w:tcPr>
          <w:p w14:paraId="170D2552"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6E5D880A"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Fácil acceso vía Web desde el navegador como las últimas versiones Internet Explorer, Microsoft Edge, Mozilla Firefox, Google Chrome, etc.</w:t>
            </w:r>
          </w:p>
        </w:tc>
        <w:tc>
          <w:tcPr>
            <w:tcW w:w="1418" w:type="dxa"/>
            <w:tcBorders>
              <w:top w:val="nil"/>
              <w:left w:val="nil"/>
              <w:bottom w:val="single" w:sz="4" w:space="0" w:color="ED7D31" w:themeColor="accent2"/>
              <w:right w:val="single" w:sz="4" w:space="0" w:color="ED7D31" w:themeColor="accent2"/>
            </w:tcBorders>
          </w:tcPr>
          <w:p w14:paraId="1C8EF553" w14:textId="5D5C877D"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6126EAED" w14:textId="336626E1" w:rsidTr="00F77385">
        <w:trPr>
          <w:trHeight w:val="583"/>
        </w:trPr>
        <w:tc>
          <w:tcPr>
            <w:tcW w:w="1980" w:type="dxa"/>
            <w:vMerge/>
            <w:vAlign w:val="center"/>
            <w:hideMark/>
          </w:tcPr>
          <w:p w14:paraId="3EF29ECE"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7CC3086B"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Soportar fácil registro de dispositivos en la nube mediante el Centro de Gestión montados por la oferta adjudicada en el datacenter designado por MITIC.</w:t>
            </w:r>
          </w:p>
        </w:tc>
        <w:tc>
          <w:tcPr>
            <w:tcW w:w="1418" w:type="dxa"/>
            <w:tcBorders>
              <w:top w:val="nil"/>
              <w:left w:val="nil"/>
              <w:bottom w:val="single" w:sz="4" w:space="0" w:color="ED7D31" w:themeColor="accent2"/>
              <w:right w:val="single" w:sz="4" w:space="0" w:color="ED7D31" w:themeColor="accent2"/>
            </w:tcBorders>
          </w:tcPr>
          <w:p w14:paraId="70EE4247" w14:textId="41C6B7ED"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1EC4823D" w14:textId="7F719500" w:rsidTr="00F77385">
        <w:trPr>
          <w:trHeight w:val="583"/>
        </w:trPr>
        <w:tc>
          <w:tcPr>
            <w:tcW w:w="1980" w:type="dxa"/>
            <w:vMerge/>
            <w:vAlign w:val="center"/>
            <w:hideMark/>
          </w:tcPr>
          <w:p w14:paraId="2D0F8241"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4704D0A1" w14:textId="11159DFE" w:rsidR="004853C5" w:rsidRPr="00B83D63" w:rsidRDefault="34CDA7F4" w:rsidP="004853C5">
            <w:pPr>
              <w:spacing w:after="0" w:line="240" w:lineRule="auto"/>
              <w:rPr>
                <w:rFonts w:ascii="Calibri" w:eastAsia="Times New Roman" w:hAnsi="Calibri" w:cs="Calibri"/>
                <w:color w:val="000000"/>
                <w:sz w:val="16"/>
                <w:szCs w:val="16"/>
                <w:lang w:eastAsia="es-PY"/>
              </w:rPr>
            </w:pPr>
            <w:r w:rsidRPr="34CDA7F4">
              <w:rPr>
                <w:rFonts w:ascii="Calibri" w:eastAsia="Times New Roman" w:hAnsi="Calibri" w:cs="Calibri"/>
                <w:color w:val="000000" w:themeColor="text1"/>
                <w:sz w:val="16"/>
                <w:szCs w:val="16"/>
                <w:lang w:eastAsia="es-PY"/>
              </w:rPr>
              <w:t>Los puntos de accesos tendrán que ser visibles en la consola de administración y tendrán que indicar su estado en línea.</w:t>
            </w:r>
          </w:p>
        </w:tc>
        <w:tc>
          <w:tcPr>
            <w:tcW w:w="1418" w:type="dxa"/>
            <w:tcBorders>
              <w:top w:val="nil"/>
              <w:left w:val="nil"/>
              <w:bottom w:val="single" w:sz="4" w:space="0" w:color="ED7D31" w:themeColor="accent2"/>
              <w:right w:val="single" w:sz="4" w:space="0" w:color="ED7D31" w:themeColor="accent2"/>
            </w:tcBorders>
          </w:tcPr>
          <w:p w14:paraId="436E20E7" w14:textId="7F8AE00D"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0B1FB96C" w14:textId="72F11A27" w:rsidTr="00F77385">
        <w:trPr>
          <w:trHeight w:val="292"/>
        </w:trPr>
        <w:tc>
          <w:tcPr>
            <w:tcW w:w="1980" w:type="dxa"/>
            <w:vMerge/>
            <w:vAlign w:val="center"/>
            <w:hideMark/>
          </w:tcPr>
          <w:p w14:paraId="73C51827"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6B3C80A2"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Alerta en tiempo real.</w:t>
            </w:r>
          </w:p>
        </w:tc>
        <w:tc>
          <w:tcPr>
            <w:tcW w:w="1418" w:type="dxa"/>
            <w:tcBorders>
              <w:top w:val="nil"/>
              <w:left w:val="nil"/>
              <w:bottom w:val="single" w:sz="4" w:space="0" w:color="ED7D31" w:themeColor="accent2"/>
              <w:right w:val="single" w:sz="4" w:space="0" w:color="ED7D31" w:themeColor="accent2"/>
            </w:tcBorders>
          </w:tcPr>
          <w:p w14:paraId="26853B03" w14:textId="0DC25494"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2FDE73DD" w14:textId="6035AAD8" w:rsidTr="00F77385">
        <w:trPr>
          <w:trHeight w:val="292"/>
        </w:trPr>
        <w:tc>
          <w:tcPr>
            <w:tcW w:w="1980" w:type="dxa"/>
            <w:vMerge/>
            <w:vAlign w:val="center"/>
            <w:hideMark/>
          </w:tcPr>
          <w:p w14:paraId="5B190D5E"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6B22C4A2"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Herramientas de diagnóstico remoto.</w:t>
            </w:r>
          </w:p>
        </w:tc>
        <w:tc>
          <w:tcPr>
            <w:tcW w:w="1418" w:type="dxa"/>
            <w:tcBorders>
              <w:top w:val="nil"/>
              <w:left w:val="nil"/>
              <w:bottom w:val="single" w:sz="4" w:space="0" w:color="ED7D31" w:themeColor="accent2"/>
              <w:right w:val="single" w:sz="4" w:space="0" w:color="ED7D31" w:themeColor="accent2"/>
            </w:tcBorders>
          </w:tcPr>
          <w:p w14:paraId="05E8089F" w14:textId="73335CFF"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5BDAE94C" w14:textId="319F81AC" w:rsidTr="00F77385">
        <w:trPr>
          <w:trHeight w:val="292"/>
        </w:trPr>
        <w:tc>
          <w:tcPr>
            <w:tcW w:w="1980" w:type="dxa"/>
            <w:vMerge/>
            <w:vAlign w:val="center"/>
            <w:hideMark/>
          </w:tcPr>
          <w:p w14:paraId="040FA641"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6769AB3B"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Visibilidad del tráfico mediante gráficos.</w:t>
            </w:r>
          </w:p>
        </w:tc>
        <w:tc>
          <w:tcPr>
            <w:tcW w:w="1418" w:type="dxa"/>
            <w:tcBorders>
              <w:top w:val="nil"/>
              <w:left w:val="nil"/>
              <w:bottom w:val="single" w:sz="4" w:space="0" w:color="ED7D31" w:themeColor="accent2"/>
              <w:right w:val="single" w:sz="4" w:space="0" w:color="ED7D31" w:themeColor="accent2"/>
            </w:tcBorders>
          </w:tcPr>
          <w:p w14:paraId="4F3E6904" w14:textId="14839B6D"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536CA0C4" w14:textId="284FADE0" w:rsidTr="00F77385">
        <w:trPr>
          <w:trHeight w:val="292"/>
        </w:trPr>
        <w:tc>
          <w:tcPr>
            <w:tcW w:w="1980" w:type="dxa"/>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7834F3E7"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Integración</w:t>
            </w: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227DE952"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soportar SNMP para gestión.</w:t>
            </w:r>
          </w:p>
        </w:tc>
        <w:tc>
          <w:tcPr>
            <w:tcW w:w="1418" w:type="dxa"/>
            <w:tcBorders>
              <w:top w:val="nil"/>
              <w:left w:val="nil"/>
              <w:bottom w:val="single" w:sz="4" w:space="0" w:color="ED7D31" w:themeColor="accent2"/>
              <w:right w:val="single" w:sz="4" w:space="0" w:color="ED7D31" w:themeColor="accent2"/>
            </w:tcBorders>
          </w:tcPr>
          <w:p w14:paraId="13CE21AD" w14:textId="17EE5095"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022742E1" w14:textId="65EE9F45" w:rsidTr="00F77385">
        <w:trPr>
          <w:trHeight w:val="583"/>
        </w:trPr>
        <w:tc>
          <w:tcPr>
            <w:tcW w:w="1980" w:type="dxa"/>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09605EF7"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Alta disponibilidad</w:t>
            </w: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5127E273"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El punto de acceso soporta la conmutación por falla en caliente entre dos controladores de CA. El tiempo de conmutación por falla del enlace es menor que 10ms</w:t>
            </w:r>
          </w:p>
        </w:tc>
        <w:tc>
          <w:tcPr>
            <w:tcW w:w="1418" w:type="dxa"/>
            <w:tcBorders>
              <w:top w:val="nil"/>
              <w:left w:val="nil"/>
              <w:bottom w:val="single" w:sz="4" w:space="0" w:color="ED7D31" w:themeColor="accent2"/>
              <w:right w:val="single" w:sz="4" w:space="0" w:color="ED7D31" w:themeColor="accent2"/>
            </w:tcBorders>
          </w:tcPr>
          <w:p w14:paraId="0E610777" w14:textId="2C962F82"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r w:rsidR="004853C5" w:rsidRPr="00B83D63" w14:paraId="74FB34CC" w14:textId="3B681B33" w:rsidTr="00F77385">
        <w:trPr>
          <w:trHeight w:val="292"/>
        </w:trPr>
        <w:tc>
          <w:tcPr>
            <w:tcW w:w="1980" w:type="dxa"/>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373D50D6" w14:textId="77777777" w:rsidR="004853C5" w:rsidRPr="00B83D63" w:rsidRDefault="004853C5"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Fuente de alimentación</w:t>
            </w:r>
          </w:p>
        </w:tc>
        <w:tc>
          <w:tcPr>
            <w:tcW w:w="6095" w:type="dxa"/>
            <w:tcBorders>
              <w:top w:val="nil"/>
              <w:left w:val="nil"/>
              <w:bottom w:val="single" w:sz="4" w:space="0" w:color="ED7D31" w:themeColor="accent2"/>
              <w:right w:val="single" w:sz="4" w:space="0" w:color="ED7D31" w:themeColor="accent2"/>
            </w:tcBorders>
            <w:shd w:val="clear" w:color="auto" w:fill="auto"/>
            <w:vAlign w:val="center"/>
            <w:hideMark/>
          </w:tcPr>
          <w:p w14:paraId="4652E3D5" w14:textId="77777777" w:rsidR="004853C5" w:rsidRPr="00B83D63" w:rsidRDefault="004853C5"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fuente de alimentación CA local y fuente de alimentación PoE</w:t>
            </w:r>
          </w:p>
        </w:tc>
        <w:tc>
          <w:tcPr>
            <w:tcW w:w="1418" w:type="dxa"/>
            <w:tcBorders>
              <w:top w:val="nil"/>
              <w:left w:val="nil"/>
              <w:bottom w:val="single" w:sz="4" w:space="0" w:color="ED7D31" w:themeColor="accent2"/>
              <w:right w:val="single" w:sz="4" w:space="0" w:color="ED7D31" w:themeColor="accent2"/>
            </w:tcBorders>
          </w:tcPr>
          <w:p w14:paraId="23E84B7F" w14:textId="18A95DBA" w:rsidR="004853C5" w:rsidRPr="004853C5" w:rsidRDefault="004853C5" w:rsidP="004853C5">
            <w:pPr>
              <w:spacing w:after="0" w:line="240" w:lineRule="auto"/>
              <w:rPr>
                <w:rFonts w:ascii="Calibri" w:eastAsia="Times New Roman" w:hAnsi="Calibri" w:cs="Calibri"/>
                <w:color w:val="000000"/>
                <w:sz w:val="16"/>
                <w:szCs w:val="16"/>
                <w:lang w:eastAsia="es-PY"/>
              </w:rPr>
            </w:pPr>
            <w:r w:rsidRPr="004853C5">
              <w:rPr>
                <w:sz w:val="16"/>
                <w:szCs w:val="16"/>
              </w:rPr>
              <w:t>Exigido</w:t>
            </w:r>
          </w:p>
        </w:tc>
      </w:tr>
    </w:tbl>
    <w:p w14:paraId="0B1939BF" w14:textId="77777777" w:rsidR="00F849D7" w:rsidRDefault="00F849D7">
      <w:r>
        <w:br w:type="page"/>
      </w:r>
    </w:p>
    <w:tbl>
      <w:tblPr>
        <w:tblW w:w="9489" w:type="dxa"/>
        <w:tblCellMar>
          <w:left w:w="70" w:type="dxa"/>
          <w:right w:w="70" w:type="dxa"/>
        </w:tblCellMar>
        <w:tblLook w:val="04A0" w:firstRow="1" w:lastRow="0" w:firstColumn="1" w:lastColumn="0" w:noHBand="0" w:noVBand="1"/>
      </w:tblPr>
      <w:tblGrid>
        <w:gridCol w:w="1980"/>
        <w:gridCol w:w="6095"/>
        <w:gridCol w:w="1414"/>
      </w:tblGrid>
      <w:tr w:rsidR="00F849D7" w:rsidRPr="00B83D63" w14:paraId="77BE20C6" w14:textId="77777777" w:rsidTr="004853C5">
        <w:trPr>
          <w:trHeight w:val="292"/>
        </w:trPr>
        <w:tc>
          <w:tcPr>
            <w:tcW w:w="9489"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61C9047D" w14:textId="2EABD447" w:rsidR="00F849D7" w:rsidRPr="00B83D63" w:rsidRDefault="00F849D7" w:rsidP="004853C5">
            <w:pPr>
              <w:spacing w:after="0" w:line="240" w:lineRule="auto"/>
              <w:rPr>
                <w:rFonts w:ascii="Calibri" w:eastAsia="Times New Roman" w:hAnsi="Calibri" w:cs="Calibri"/>
                <w:b/>
                <w:bCs/>
                <w:color w:val="000000"/>
                <w:sz w:val="16"/>
                <w:szCs w:val="16"/>
                <w:lang w:eastAsia="es-PY"/>
              </w:rPr>
            </w:pPr>
            <w:r>
              <w:rPr>
                <w:rFonts w:ascii="Calibri" w:eastAsia="Times New Roman" w:hAnsi="Calibri" w:cs="Calibri"/>
                <w:b/>
                <w:bCs/>
                <w:color w:val="000000"/>
                <w:sz w:val="16"/>
                <w:szCs w:val="16"/>
                <w:lang w:eastAsia="es-PY"/>
              </w:rPr>
              <w:lastRenderedPageBreak/>
              <w:t>Item 4</w:t>
            </w:r>
            <w:r w:rsidRPr="00B83D63">
              <w:rPr>
                <w:rFonts w:ascii="Calibri" w:eastAsia="Times New Roman" w:hAnsi="Calibri" w:cs="Calibri"/>
                <w:b/>
                <w:bCs/>
                <w:color w:val="000000"/>
                <w:sz w:val="16"/>
                <w:szCs w:val="16"/>
                <w:lang w:eastAsia="es-PY"/>
              </w:rPr>
              <w:t xml:space="preserve"> - RACK </w:t>
            </w:r>
          </w:p>
        </w:tc>
      </w:tr>
      <w:tr w:rsidR="00F849D7" w:rsidRPr="00B83D63" w14:paraId="0FFBF1CC" w14:textId="77777777" w:rsidTr="004853C5">
        <w:trPr>
          <w:trHeight w:val="384"/>
        </w:trPr>
        <w:tc>
          <w:tcPr>
            <w:tcW w:w="9489"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53FC4550" w14:textId="7F7C8949" w:rsidR="00F849D7" w:rsidRPr="00B83D63" w:rsidRDefault="00F849D7" w:rsidP="004853C5">
            <w:pPr>
              <w:spacing w:after="0" w:line="240" w:lineRule="auto"/>
              <w:jc w:val="center"/>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w:t>
            </w:r>
            <w:r w:rsidR="00C957CA">
              <w:rPr>
                <w:rFonts w:ascii="Calibri" w:eastAsia="Times New Roman" w:hAnsi="Calibri" w:cs="Calibri"/>
                <w:b/>
                <w:bCs/>
                <w:color w:val="000000"/>
                <w:sz w:val="16"/>
                <w:szCs w:val="16"/>
                <w:lang w:eastAsia="es-PY"/>
              </w:rPr>
              <w:t>CARACTERÍSTICAS</w:t>
            </w:r>
            <w:r w:rsidRPr="00B83D63">
              <w:rPr>
                <w:rFonts w:ascii="Calibri" w:eastAsia="Times New Roman" w:hAnsi="Calibri" w:cs="Calibri"/>
                <w:b/>
                <w:bCs/>
                <w:color w:val="000000"/>
                <w:sz w:val="16"/>
                <w:szCs w:val="16"/>
                <w:lang w:eastAsia="es-PY"/>
              </w:rPr>
              <w:t xml:space="preserve"> </w:t>
            </w:r>
          </w:p>
        </w:tc>
      </w:tr>
      <w:tr w:rsidR="00F849D7" w:rsidRPr="00B83D63" w14:paraId="0A99A000" w14:textId="77777777" w:rsidTr="004853C5">
        <w:trPr>
          <w:trHeight w:val="292"/>
        </w:trPr>
        <w:tc>
          <w:tcPr>
            <w:tcW w:w="1980" w:type="dxa"/>
            <w:tcBorders>
              <w:top w:val="nil"/>
              <w:left w:val="single" w:sz="4" w:space="0" w:color="000000"/>
              <w:bottom w:val="single" w:sz="4" w:space="0" w:color="000000"/>
              <w:right w:val="single" w:sz="4" w:space="0" w:color="000000"/>
            </w:tcBorders>
            <w:shd w:val="clear" w:color="BFBFBF" w:fill="ED7D31"/>
            <w:noWrap/>
            <w:vAlign w:val="bottom"/>
            <w:hideMark/>
          </w:tcPr>
          <w:p w14:paraId="4F77C985"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Marca </w:t>
            </w:r>
          </w:p>
        </w:tc>
        <w:tc>
          <w:tcPr>
            <w:tcW w:w="6095" w:type="dxa"/>
            <w:tcBorders>
              <w:top w:val="nil"/>
              <w:left w:val="nil"/>
              <w:bottom w:val="single" w:sz="4" w:space="0" w:color="000000"/>
              <w:right w:val="nil"/>
            </w:tcBorders>
            <w:shd w:val="clear" w:color="BFBFBF" w:fill="ED7D31"/>
            <w:vAlign w:val="center"/>
            <w:hideMark/>
          </w:tcPr>
          <w:p w14:paraId="417AC5D0"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414" w:type="dxa"/>
            <w:tcBorders>
              <w:top w:val="nil"/>
              <w:left w:val="single" w:sz="4" w:space="0" w:color="000000"/>
              <w:bottom w:val="single" w:sz="4" w:space="0" w:color="000000"/>
              <w:right w:val="single" w:sz="4" w:space="0" w:color="000000"/>
            </w:tcBorders>
            <w:shd w:val="clear" w:color="BFBFBF" w:fill="ED7D31"/>
            <w:noWrap/>
            <w:vAlign w:val="bottom"/>
            <w:hideMark/>
          </w:tcPr>
          <w:p w14:paraId="1E0395E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F849D7" w:rsidRPr="00B83D63" w14:paraId="2F580204" w14:textId="77777777" w:rsidTr="004853C5">
        <w:trPr>
          <w:trHeight w:val="292"/>
        </w:trPr>
        <w:tc>
          <w:tcPr>
            <w:tcW w:w="1980" w:type="dxa"/>
            <w:tcBorders>
              <w:top w:val="nil"/>
              <w:left w:val="single" w:sz="4" w:space="0" w:color="000000"/>
              <w:bottom w:val="nil"/>
              <w:right w:val="single" w:sz="4" w:space="0" w:color="000000"/>
            </w:tcBorders>
            <w:shd w:val="clear" w:color="BFBFBF" w:fill="ED7D31"/>
            <w:noWrap/>
            <w:vAlign w:val="bottom"/>
            <w:hideMark/>
          </w:tcPr>
          <w:p w14:paraId="429BC983"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Modelo </w:t>
            </w:r>
          </w:p>
        </w:tc>
        <w:tc>
          <w:tcPr>
            <w:tcW w:w="6095" w:type="dxa"/>
            <w:tcBorders>
              <w:top w:val="nil"/>
              <w:left w:val="nil"/>
              <w:bottom w:val="nil"/>
              <w:right w:val="nil"/>
            </w:tcBorders>
            <w:shd w:val="clear" w:color="BFBFBF" w:fill="ED7D31"/>
            <w:vAlign w:val="center"/>
            <w:hideMark/>
          </w:tcPr>
          <w:p w14:paraId="6D8E7231"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414" w:type="dxa"/>
            <w:tcBorders>
              <w:top w:val="nil"/>
              <w:left w:val="single" w:sz="4" w:space="0" w:color="000000"/>
              <w:bottom w:val="nil"/>
              <w:right w:val="single" w:sz="4" w:space="0" w:color="000000"/>
            </w:tcBorders>
            <w:shd w:val="clear" w:color="BFBFBF" w:fill="ED7D31"/>
            <w:noWrap/>
            <w:vAlign w:val="bottom"/>
            <w:hideMark/>
          </w:tcPr>
          <w:p w14:paraId="0CBFA635"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F849D7" w:rsidRPr="00B83D63" w14:paraId="2ED655A4" w14:textId="77777777" w:rsidTr="004853C5">
        <w:trPr>
          <w:trHeight w:val="292"/>
        </w:trPr>
        <w:tc>
          <w:tcPr>
            <w:tcW w:w="1980"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5E522739" w14:textId="5EB49E52"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Requerimientos técnicos generales </w:t>
            </w:r>
          </w:p>
        </w:tc>
        <w:tc>
          <w:tcPr>
            <w:tcW w:w="6095" w:type="dxa"/>
            <w:tcBorders>
              <w:top w:val="single" w:sz="4" w:space="0" w:color="ED7D31"/>
              <w:left w:val="nil"/>
              <w:bottom w:val="single" w:sz="4" w:space="0" w:color="ED7D31"/>
              <w:right w:val="single" w:sz="4" w:space="0" w:color="ED7D31"/>
            </w:tcBorders>
            <w:shd w:val="clear" w:color="auto" w:fill="auto"/>
            <w:vAlign w:val="center"/>
            <w:hideMark/>
          </w:tcPr>
          <w:p w14:paraId="10B79266"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Deberá contar con al menos 22 U como mínimo para montaje de equipos </w:t>
            </w:r>
          </w:p>
        </w:tc>
        <w:tc>
          <w:tcPr>
            <w:tcW w:w="1414" w:type="dxa"/>
            <w:tcBorders>
              <w:top w:val="single" w:sz="4" w:space="0" w:color="ED7D31"/>
              <w:left w:val="nil"/>
              <w:bottom w:val="single" w:sz="4" w:space="0" w:color="ED7D31"/>
              <w:right w:val="single" w:sz="4" w:space="0" w:color="ED7D31"/>
            </w:tcBorders>
            <w:shd w:val="clear" w:color="auto" w:fill="auto"/>
            <w:noWrap/>
            <w:vAlign w:val="center"/>
            <w:hideMark/>
          </w:tcPr>
          <w:p w14:paraId="6D77FA9D"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5E8462CE"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6FA0511D"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7454ABE2"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Temperatura ambiente: 5–35°C, humedad relativa: 5–95%, sin condensación. </w:t>
            </w:r>
          </w:p>
        </w:tc>
        <w:tc>
          <w:tcPr>
            <w:tcW w:w="1414" w:type="dxa"/>
            <w:tcBorders>
              <w:top w:val="nil"/>
              <w:left w:val="nil"/>
              <w:bottom w:val="single" w:sz="4" w:space="0" w:color="ED7D31"/>
              <w:right w:val="single" w:sz="4" w:space="0" w:color="ED7D31"/>
            </w:tcBorders>
            <w:shd w:val="clear" w:color="auto" w:fill="auto"/>
            <w:noWrap/>
            <w:vAlign w:val="center"/>
            <w:hideMark/>
          </w:tcPr>
          <w:p w14:paraId="6F530219"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7BB79FCC" w14:textId="77777777" w:rsidTr="004853C5">
        <w:trPr>
          <w:trHeight w:val="875"/>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17CF5E11"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095874DE" w14:textId="031A1D78" w:rsidR="00F849D7" w:rsidRPr="000224C0" w:rsidRDefault="00F849D7" w:rsidP="004853C5">
            <w:pPr>
              <w:spacing w:after="0" w:line="240" w:lineRule="auto"/>
              <w:rPr>
                <w:rFonts w:ascii="Calibri" w:eastAsia="Times New Roman" w:hAnsi="Calibri" w:cs="Calibri"/>
                <w:color w:val="000000"/>
                <w:sz w:val="16"/>
                <w:szCs w:val="16"/>
                <w:lang w:eastAsia="es-PY"/>
              </w:rPr>
            </w:pPr>
            <w:r w:rsidRPr="000224C0">
              <w:rPr>
                <w:rFonts w:ascii="Calibri" w:eastAsia="Times New Roman" w:hAnsi="Calibri" w:cs="Calibri"/>
                <w:color w:val="000000"/>
                <w:sz w:val="16"/>
                <w:szCs w:val="16"/>
                <w:lang w:eastAsia="es-PY"/>
              </w:rPr>
              <w:t xml:space="preserve"> Dimensiones (ancho x profundidad x altura):</w:t>
            </w:r>
            <w:r w:rsidRPr="000224C0">
              <w:rPr>
                <w:rFonts w:ascii="Calibri" w:eastAsia="Times New Roman" w:hAnsi="Calibri" w:cs="Calibri"/>
                <w:color w:val="000000"/>
                <w:sz w:val="16"/>
                <w:szCs w:val="16"/>
                <w:lang w:eastAsia="es-PY"/>
              </w:rPr>
              <w:br/>
            </w:r>
            <w:r w:rsidR="00E73AF9" w:rsidRPr="000224C0">
              <w:rPr>
                <w:rFonts w:ascii="Calibri" w:eastAsia="Times New Roman" w:hAnsi="Calibri" w:cs="Calibri"/>
                <w:color w:val="000000"/>
                <w:sz w:val="16"/>
                <w:szCs w:val="16"/>
                <w:lang w:eastAsia="es-PY"/>
              </w:rPr>
              <w:t>Gabinete: 750 mm x 1300 mm x 1460 mm.</w:t>
            </w:r>
          </w:p>
        </w:tc>
        <w:tc>
          <w:tcPr>
            <w:tcW w:w="1414" w:type="dxa"/>
            <w:tcBorders>
              <w:top w:val="nil"/>
              <w:left w:val="nil"/>
              <w:bottom w:val="single" w:sz="4" w:space="0" w:color="ED7D31"/>
              <w:right w:val="single" w:sz="4" w:space="0" w:color="ED7D31"/>
            </w:tcBorders>
            <w:shd w:val="clear" w:color="auto" w:fill="auto"/>
            <w:noWrap/>
            <w:vAlign w:val="center"/>
            <w:hideMark/>
          </w:tcPr>
          <w:p w14:paraId="21880F17"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538A6ECC"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4E7A4906"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4504505"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Deberá contar con al  menos con la proteccion IP20 </w:t>
            </w:r>
          </w:p>
        </w:tc>
        <w:tc>
          <w:tcPr>
            <w:tcW w:w="1414" w:type="dxa"/>
            <w:tcBorders>
              <w:top w:val="nil"/>
              <w:left w:val="nil"/>
              <w:bottom w:val="single" w:sz="4" w:space="0" w:color="ED7D31"/>
              <w:right w:val="single" w:sz="4" w:space="0" w:color="ED7D31"/>
            </w:tcBorders>
            <w:shd w:val="clear" w:color="auto" w:fill="auto"/>
            <w:noWrap/>
            <w:vAlign w:val="center"/>
            <w:hideMark/>
          </w:tcPr>
          <w:p w14:paraId="5674A27D"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6756E132"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00C97CB4"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CC1AAC8"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Deberá soportar un carga de al menos 480 kg. </w:t>
            </w:r>
          </w:p>
        </w:tc>
        <w:tc>
          <w:tcPr>
            <w:tcW w:w="1414" w:type="dxa"/>
            <w:tcBorders>
              <w:top w:val="nil"/>
              <w:left w:val="nil"/>
              <w:bottom w:val="single" w:sz="4" w:space="0" w:color="ED7D31"/>
              <w:right w:val="single" w:sz="4" w:space="0" w:color="ED7D31"/>
            </w:tcBorders>
            <w:shd w:val="clear" w:color="auto" w:fill="auto"/>
            <w:noWrap/>
            <w:vAlign w:val="center"/>
            <w:hideMark/>
          </w:tcPr>
          <w:p w14:paraId="3CC186A3"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172C1059" w14:textId="77777777" w:rsidTr="004853C5">
        <w:trPr>
          <w:trHeight w:val="292"/>
        </w:trPr>
        <w:tc>
          <w:tcPr>
            <w:tcW w:w="1980" w:type="dxa"/>
            <w:vMerge/>
            <w:tcBorders>
              <w:top w:val="single" w:sz="4" w:space="0" w:color="ED7D31"/>
              <w:left w:val="single" w:sz="4" w:space="0" w:color="ED7D31"/>
              <w:bottom w:val="single" w:sz="4" w:space="0" w:color="ED7D31"/>
              <w:right w:val="single" w:sz="4" w:space="0" w:color="ED7D31"/>
            </w:tcBorders>
            <w:vAlign w:val="center"/>
            <w:hideMark/>
          </w:tcPr>
          <w:p w14:paraId="0B0A2E08"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2094ADD8"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Tasa de ventilación mínima de las puertas delanteras y traseras :0.7 </w:t>
            </w:r>
          </w:p>
        </w:tc>
        <w:tc>
          <w:tcPr>
            <w:tcW w:w="1414" w:type="dxa"/>
            <w:tcBorders>
              <w:top w:val="nil"/>
              <w:left w:val="nil"/>
              <w:bottom w:val="single" w:sz="4" w:space="0" w:color="ED7D31"/>
              <w:right w:val="single" w:sz="4" w:space="0" w:color="ED7D31"/>
            </w:tcBorders>
            <w:shd w:val="clear" w:color="auto" w:fill="auto"/>
            <w:noWrap/>
            <w:vAlign w:val="center"/>
            <w:hideMark/>
          </w:tcPr>
          <w:p w14:paraId="02DDEF25"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34A3CE64" w14:textId="77777777" w:rsidTr="004853C5">
        <w:trPr>
          <w:trHeight w:val="875"/>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107BD8C4" w14:textId="77777777" w:rsidR="00F849D7" w:rsidRPr="00B83D63" w:rsidRDefault="00F849D7" w:rsidP="004853C5">
            <w:pPr>
              <w:spacing w:after="0" w:line="240" w:lineRule="auto"/>
              <w:rPr>
                <w:rFonts w:ascii="Calibri" w:eastAsia="Times New Roman" w:hAnsi="Calibri" w:cs="Calibri"/>
                <w:b/>
                <w:bCs/>
                <w:color w:val="0C0C0C"/>
                <w:sz w:val="16"/>
                <w:szCs w:val="16"/>
                <w:lang w:eastAsia="es-PY"/>
              </w:rPr>
            </w:pPr>
            <w:r w:rsidRPr="00B83D63">
              <w:rPr>
                <w:rFonts w:ascii="Calibri" w:eastAsia="Times New Roman" w:hAnsi="Calibri" w:cs="Calibri"/>
                <w:b/>
                <w:bCs/>
                <w:color w:val="0C0C0C"/>
                <w:sz w:val="16"/>
                <w:szCs w:val="16"/>
                <w:lang w:eastAsia="es-PY"/>
              </w:rPr>
              <w:t>Capacidad de respuesta</w:t>
            </w:r>
          </w:p>
        </w:tc>
        <w:tc>
          <w:tcPr>
            <w:tcW w:w="6095" w:type="dxa"/>
            <w:tcBorders>
              <w:top w:val="nil"/>
              <w:left w:val="nil"/>
              <w:bottom w:val="single" w:sz="4" w:space="0" w:color="ED7D31"/>
              <w:right w:val="single" w:sz="4" w:space="0" w:color="ED7D31"/>
            </w:tcBorders>
            <w:shd w:val="clear" w:color="auto" w:fill="auto"/>
            <w:vAlign w:val="center"/>
            <w:hideMark/>
          </w:tcPr>
          <w:p w14:paraId="7A3784AE" w14:textId="77777777" w:rsidR="00F849D7" w:rsidRPr="00B83D63" w:rsidRDefault="00F849D7" w:rsidP="004853C5">
            <w:pPr>
              <w:spacing w:after="0" w:line="240" w:lineRule="auto"/>
              <w:rPr>
                <w:rFonts w:ascii="Calibri" w:eastAsia="Times New Roman" w:hAnsi="Calibri" w:cs="Calibri"/>
                <w:color w:val="0C0C0C"/>
                <w:sz w:val="16"/>
                <w:szCs w:val="16"/>
                <w:lang w:eastAsia="es-PY"/>
              </w:rPr>
            </w:pPr>
            <w:r w:rsidRPr="00B83D63">
              <w:rPr>
                <w:rFonts w:ascii="Calibri" w:eastAsia="Times New Roman" w:hAnsi="Calibri" w:cs="Calibri"/>
                <w:color w:val="0C0C0C"/>
                <w:sz w:val="16"/>
                <w:szCs w:val="16"/>
                <w:lang w:eastAsia="es-PY"/>
              </w:rPr>
              <w:t>El oferente deberá contar como mínimo con un Centro autorizado de Servicios o con un centro con equipamiento en stock para reemplazo de partes y / o cambio por garantía por un período de 48 meses y un tiempo de respuesta menor a 24 horas hábiles.</w:t>
            </w:r>
          </w:p>
        </w:tc>
        <w:tc>
          <w:tcPr>
            <w:tcW w:w="1414" w:type="dxa"/>
            <w:tcBorders>
              <w:top w:val="nil"/>
              <w:left w:val="nil"/>
              <w:bottom w:val="single" w:sz="4" w:space="0" w:color="ED7D31"/>
              <w:right w:val="single" w:sz="4" w:space="0" w:color="ED7D31"/>
            </w:tcBorders>
            <w:shd w:val="clear" w:color="auto" w:fill="auto"/>
            <w:noWrap/>
            <w:vAlign w:val="center"/>
            <w:hideMark/>
          </w:tcPr>
          <w:p w14:paraId="3EEA113B"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0718959F" w14:textId="77777777" w:rsidTr="004853C5">
        <w:trPr>
          <w:trHeight w:val="583"/>
        </w:trPr>
        <w:tc>
          <w:tcPr>
            <w:tcW w:w="1980"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0B319086"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Documentación</w:t>
            </w:r>
          </w:p>
        </w:tc>
        <w:tc>
          <w:tcPr>
            <w:tcW w:w="6095" w:type="dxa"/>
            <w:tcBorders>
              <w:top w:val="nil"/>
              <w:left w:val="nil"/>
              <w:bottom w:val="single" w:sz="4" w:space="0" w:color="ED7D31"/>
              <w:right w:val="single" w:sz="4" w:space="0" w:color="ED7D31"/>
            </w:tcBorders>
            <w:shd w:val="clear" w:color="auto" w:fill="auto"/>
            <w:vAlign w:val="center"/>
            <w:hideMark/>
          </w:tcPr>
          <w:p w14:paraId="07820F05"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Garantía escrita de 48 meses con suministro de partes durante el período de duración del contrato</w:t>
            </w:r>
          </w:p>
        </w:tc>
        <w:tc>
          <w:tcPr>
            <w:tcW w:w="1414" w:type="dxa"/>
            <w:tcBorders>
              <w:top w:val="nil"/>
              <w:left w:val="nil"/>
              <w:bottom w:val="single" w:sz="4" w:space="0" w:color="ED7D31"/>
              <w:right w:val="single" w:sz="4" w:space="0" w:color="ED7D31"/>
            </w:tcBorders>
            <w:shd w:val="clear" w:color="auto" w:fill="auto"/>
            <w:noWrap/>
            <w:vAlign w:val="center"/>
            <w:hideMark/>
          </w:tcPr>
          <w:p w14:paraId="2386D7FC"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600C514E" w14:textId="77777777" w:rsidTr="004853C5">
        <w:trPr>
          <w:trHeight w:val="292"/>
        </w:trPr>
        <w:tc>
          <w:tcPr>
            <w:tcW w:w="1980" w:type="dxa"/>
            <w:vMerge/>
            <w:tcBorders>
              <w:top w:val="nil"/>
              <w:left w:val="single" w:sz="4" w:space="0" w:color="ED7D31"/>
              <w:bottom w:val="single" w:sz="4" w:space="0" w:color="ED7D31"/>
              <w:right w:val="single" w:sz="4" w:space="0" w:color="ED7D31"/>
            </w:tcBorders>
            <w:vAlign w:val="center"/>
            <w:hideMark/>
          </w:tcPr>
          <w:p w14:paraId="5530BBA5"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095" w:type="dxa"/>
            <w:tcBorders>
              <w:top w:val="nil"/>
              <w:left w:val="nil"/>
              <w:bottom w:val="single" w:sz="4" w:space="0" w:color="ED7D31"/>
              <w:right w:val="single" w:sz="4" w:space="0" w:color="ED7D31"/>
            </w:tcBorders>
            <w:shd w:val="clear" w:color="auto" w:fill="auto"/>
            <w:vAlign w:val="center"/>
            <w:hideMark/>
          </w:tcPr>
          <w:p w14:paraId="499B7C56"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Planillas de datos técnicos de los equipos suministrados.</w:t>
            </w:r>
          </w:p>
        </w:tc>
        <w:tc>
          <w:tcPr>
            <w:tcW w:w="1414" w:type="dxa"/>
            <w:tcBorders>
              <w:top w:val="nil"/>
              <w:left w:val="nil"/>
              <w:bottom w:val="single" w:sz="4" w:space="0" w:color="ED7D31"/>
              <w:right w:val="single" w:sz="4" w:space="0" w:color="ED7D31"/>
            </w:tcBorders>
            <w:shd w:val="clear" w:color="auto" w:fill="auto"/>
            <w:noWrap/>
            <w:vAlign w:val="center"/>
            <w:hideMark/>
          </w:tcPr>
          <w:p w14:paraId="6CFDCF73"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328110B3" w14:textId="77777777" w:rsidTr="004853C5">
        <w:trPr>
          <w:trHeight w:val="292"/>
        </w:trPr>
        <w:tc>
          <w:tcPr>
            <w:tcW w:w="1980" w:type="dxa"/>
            <w:tcBorders>
              <w:top w:val="nil"/>
              <w:left w:val="single" w:sz="4" w:space="0" w:color="ED7D31"/>
              <w:bottom w:val="single" w:sz="4" w:space="0" w:color="ED7D31"/>
              <w:right w:val="single" w:sz="4" w:space="0" w:color="ED7D31"/>
            </w:tcBorders>
            <w:shd w:val="clear" w:color="auto" w:fill="auto"/>
            <w:vAlign w:val="center"/>
            <w:hideMark/>
          </w:tcPr>
          <w:p w14:paraId="53981824"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Integracion</w:t>
            </w:r>
          </w:p>
        </w:tc>
        <w:tc>
          <w:tcPr>
            <w:tcW w:w="6095" w:type="dxa"/>
            <w:tcBorders>
              <w:top w:val="nil"/>
              <w:left w:val="nil"/>
              <w:bottom w:val="single" w:sz="4" w:space="0" w:color="ED7D31"/>
              <w:right w:val="single" w:sz="4" w:space="0" w:color="ED7D31"/>
            </w:tcBorders>
            <w:shd w:val="clear" w:color="auto" w:fill="auto"/>
            <w:vAlign w:val="center"/>
            <w:hideMark/>
          </w:tcPr>
          <w:p w14:paraId="0CE3121F" w14:textId="1BABE3B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La UPS y el rack </w:t>
            </w:r>
            <w:r w:rsidR="00C957CA">
              <w:rPr>
                <w:rFonts w:ascii="Calibri" w:eastAsia="Times New Roman" w:hAnsi="Calibri" w:cs="Calibri"/>
                <w:color w:val="000000"/>
                <w:sz w:val="16"/>
                <w:szCs w:val="16"/>
                <w:lang w:eastAsia="es-PY"/>
              </w:rPr>
              <w:t>deberá</w:t>
            </w:r>
            <w:r w:rsidRPr="00B83D63">
              <w:rPr>
                <w:rFonts w:ascii="Calibri" w:eastAsia="Times New Roman" w:hAnsi="Calibri" w:cs="Calibri"/>
                <w:color w:val="000000"/>
                <w:sz w:val="16"/>
                <w:szCs w:val="16"/>
                <w:lang w:eastAsia="es-PY"/>
              </w:rPr>
              <w:t>n ser de la misma marca.</w:t>
            </w:r>
          </w:p>
        </w:tc>
        <w:tc>
          <w:tcPr>
            <w:tcW w:w="1414" w:type="dxa"/>
            <w:tcBorders>
              <w:top w:val="nil"/>
              <w:left w:val="nil"/>
              <w:bottom w:val="single" w:sz="4" w:space="0" w:color="ED7D31"/>
              <w:right w:val="single" w:sz="4" w:space="0" w:color="ED7D31"/>
            </w:tcBorders>
            <w:shd w:val="clear" w:color="auto" w:fill="auto"/>
            <w:noWrap/>
            <w:vAlign w:val="center"/>
            <w:hideMark/>
          </w:tcPr>
          <w:p w14:paraId="7E3AD818" w14:textId="77777777" w:rsidR="00F849D7" w:rsidRPr="00B83D63" w:rsidRDefault="00F849D7" w:rsidP="004853C5">
            <w:pPr>
              <w:spacing w:after="0" w:line="240" w:lineRule="auto"/>
              <w:jc w:val="center"/>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691F8D43" w14:textId="77777777" w:rsidTr="004853C5">
        <w:trPr>
          <w:trHeight w:val="583"/>
        </w:trPr>
        <w:tc>
          <w:tcPr>
            <w:tcW w:w="1980" w:type="dxa"/>
            <w:tcBorders>
              <w:top w:val="nil"/>
              <w:left w:val="single" w:sz="4" w:space="0" w:color="ED7D31"/>
              <w:bottom w:val="single" w:sz="4" w:space="0" w:color="ED7D31"/>
              <w:right w:val="single" w:sz="4" w:space="0" w:color="ED7D31"/>
            </w:tcBorders>
            <w:shd w:val="clear" w:color="auto" w:fill="auto"/>
            <w:noWrap/>
            <w:vAlign w:val="center"/>
            <w:hideMark/>
          </w:tcPr>
          <w:p w14:paraId="1C6A5FCC"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Carta de autorización</w:t>
            </w:r>
          </w:p>
        </w:tc>
        <w:tc>
          <w:tcPr>
            <w:tcW w:w="6095" w:type="dxa"/>
            <w:tcBorders>
              <w:top w:val="nil"/>
              <w:left w:val="nil"/>
              <w:bottom w:val="single" w:sz="4" w:space="0" w:color="ED7D31"/>
              <w:right w:val="single" w:sz="4" w:space="0" w:color="ED7D31"/>
            </w:tcBorders>
            <w:shd w:val="clear" w:color="auto" w:fill="auto"/>
            <w:vAlign w:val="center"/>
            <w:hideMark/>
          </w:tcPr>
          <w:p w14:paraId="37E9D480"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contar una autorización del Fabricante dirigida al MITIC con los datos de la licitación.</w:t>
            </w:r>
          </w:p>
        </w:tc>
        <w:tc>
          <w:tcPr>
            <w:tcW w:w="1414" w:type="dxa"/>
            <w:tcBorders>
              <w:top w:val="nil"/>
              <w:left w:val="nil"/>
              <w:bottom w:val="single" w:sz="4" w:space="0" w:color="ED7D31"/>
              <w:right w:val="single" w:sz="4" w:space="0" w:color="ED7D31"/>
            </w:tcBorders>
            <w:shd w:val="clear" w:color="auto" w:fill="auto"/>
            <w:noWrap/>
            <w:vAlign w:val="center"/>
            <w:hideMark/>
          </w:tcPr>
          <w:p w14:paraId="2089FF9A"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44789732" w14:textId="77777777" w:rsidTr="004853C5">
        <w:trPr>
          <w:trHeight w:val="583"/>
        </w:trPr>
        <w:tc>
          <w:tcPr>
            <w:tcW w:w="1980" w:type="dxa"/>
            <w:tcBorders>
              <w:top w:val="nil"/>
              <w:left w:val="single" w:sz="4" w:space="0" w:color="ED7D31"/>
              <w:bottom w:val="single" w:sz="4" w:space="0" w:color="ED7D31"/>
              <w:right w:val="single" w:sz="4" w:space="0" w:color="ED7D31"/>
            </w:tcBorders>
            <w:shd w:val="clear" w:color="auto" w:fill="auto"/>
            <w:noWrap/>
            <w:vAlign w:val="center"/>
            <w:hideMark/>
          </w:tcPr>
          <w:p w14:paraId="7A7B26C4"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Garantía</w:t>
            </w:r>
          </w:p>
        </w:tc>
        <w:tc>
          <w:tcPr>
            <w:tcW w:w="6095" w:type="dxa"/>
            <w:tcBorders>
              <w:top w:val="nil"/>
              <w:left w:val="nil"/>
              <w:bottom w:val="single" w:sz="4" w:space="0" w:color="ED7D31"/>
              <w:right w:val="single" w:sz="4" w:space="0" w:color="ED7D31"/>
            </w:tcBorders>
            <w:shd w:val="clear" w:color="auto" w:fill="auto"/>
            <w:vAlign w:val="center"/>
            <w:hideMark/>
          </w:tcPr>
          <w:p w14:paraId="618B2ED4"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contar con una garantía del Fabricante por el periodo de 48 meses para la reposición de partes.</w:t>
            </w:r>
          </w:p>
        </w:tc>
        <w:tc>
          <w:tcPr>
            <w:tcW w:w="1414" w:type="dxa"/>
            <w:tcBorders>
              <w:top w:val="nil"/>
              <w:left w:val="nil"/>
              <w:bottom w:val="single" w:sz="4" w:space="0" w:color="ED7D31"/>
              <w:right w:val="single" w:sz="4" w:space="0" w:color="ED7D31"/>
            </w:tcBorders>
            <w:shd w:val="clear" w:color="auto" w:fill="auto"/>
            <w:noWrap/>
            <w:vAlign w:val="center"/>
            <w:hideMark/>
          </w:tcPr>
          <w:p w14:paraId="33905E26"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bl>
    <w:p w14:paraId="614D2643" w14:textId="77777777" w:rsidR="00F849D7" w:rsidRDefault="00F849D7"/>
    <w:p w14:paraId="67C1D505" w14:textId="77777777" w:rsidR="00F849D7" w:rsidRDefault="00F849D7">
      <w:r>
        <w:br w:type="page"/>
      </w:r>
    </w:p>
    <w:tbl>
      <w:tblPr>
        <w:tblW w:w="9730" w:type="dxa"/>
        <w:tblCellMar>
          <w:left w:w="70" w:type="dxa"/>
          <w:right w:w="70" w:type="dxa"/>
        </w:tblCellMar>
        <w:tblLook w:val="04A0" w:firstRow="1" w:lastRow="0" w:firstColumn="1" w:lastColumn="0" w:noHBand="0" w:noVBand="1"/>
      </w:tblPr>
      <w:tblGrid>
        <w:gridCol w:w="1413"/>
        <w:gridCol w:w="6946"/>
        <w:gridCol w:w="1371"/>
      </w:tblGrid>
      <w:tr w:rsidR="00F849D7" w:rsidRPr="00B83D63" w14:paraId="71ADC026" w14:textId="77777777" w:rsidTr="34CDA7F4">
        <w:trPr>
          <w:trHeight w:val="292"/>
        </w:trPr>
        <w:tc>
          <w:tcPr>
            <w:tcW w:w="9730" w:type="dxa"/>
            <w:gridSpan w:val="3"/>
            <w:tcBorders>
              <w:top w:val="single" w:sz="4" w:space="0" w:color="000000" w:themeColor="text1"/>
              <w:left w:val="single" w:sz="4" w:space="0" w:color="000000" w:themeColor="text1"/>
              <w:bottom w:val="single" w:sz="4" w:space="0" w:color="000000" w:themeColor="text1"/>
              <w:right w:val="nil"/>
            </w:tcBorders>
            <w:shd w:val="clear" w:color="auto" w:fill="ED7D31" w:themeFill="accent2"/>
            <w:noWrap/>
            <w:vAlign w:val="center"/>
            <w:hideMark/>
          </w:tcPr>
          <w:p w14:paraId="12160440"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Pr>
                <w:rFonts w:ascii="Calibri" w:eastAsia="Times New Roman" w:hAnsi="Calibri" w:cs="Calibri"/>
                <w:b/>
                <w:bCs/>
                <w:color w:val="000000"/>
                <w:sz w:val="16"/>
                <w:szCs w:val="16"/>
                <w:lang w:eastAsia="es-PY"/>
              </w:rPr>
              <w:lastRenderedPageBreak/>
              <w:t>Ítem 5</w:t>
            </w:r>
            <w:r w:rsidRPr="00B83D63">
              <w:rPr>
                <w:rFonts w:ascii="Calibri" w:eastAsia="Times New Roman" w:hAnsi="Calibri" w:cs="Calibri"/>
                <w:b/>
                <w:bCs/>
                <w:color w:val="000000"/>
                <w:sz w:val="16"/>
                <w:szCs w:val="16"/>
                <w:lang w:eastAsia="es-PY"/>
              </w:rPr>
              <w:t xml:space="preserve"> - UPS </w:t>
            </w:r>
          </w:p>
        </w:tc>
      </w:tr>
      <w:tr w:rsidR="00F849D7" w:rsidRPr="00B83D63" w14:paraId="7B0E7AE8" w14:textId="77777777" w:rsidTr="34CDA7F4">
        <w:trPr>
          <w:trHeight w:val="109"/>
        </w:trPr>
        <w:tc>
          <w:tcPr>
            <w:tcW w:w="97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D7D31" w:themeFill="accent2"/>
            <w:noWrap/>
            <w:vAlign w:val="center"/>
            <w:hideMark/>
          </w:tcPr>
          <w:p w14:paraId="31B154C9" w14:textId="3E7BED94" w:rsidR="00F849D7" w:rsidRPr="00B83D63" w:rsidRDefault="00F849D7" w:rsidP="004853C5">
            <w:pPr>
              <w:spacing w:after="0" w:line="240" w:lineRule="auto"/>
              <w:jc w:val="center"/>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w:t>
            </w:r>
            <w:r w:rsidR="00C957CA">
              <w:rPr>
                <w:rFonts w:ascii="Calibri" w:eastAsia="Times New Roman" w:hAnsi="Calibri" w:cs="Calibri"/>
                <w:b/>
                <w:bCs/>
                <w:color w:val="000000"/>
                <w:sz w:val="16"/>
                <w:szCs w:val="16"/>
                <w:lang w:eastAsia="es-PY"/>
              </w:rPr>
              <w:t>CARACTERÍSTICAS</w:t>
            </w:r>
            <w:r w:rsidRPr="00B83D63">
              <w:rPr>
                <w:rFonts w:ascii="Calibri" w:eastAsia="Times New Roman" w:hAnsi="Calibri" w:cs="Calibri"/>
                <w:b/>
                <w:bCs/>
                <w:color w:val="000000"/>
                <w:sz w:val="16"/>
                <w:szCs w:val="16"/>
                <w:lang w:eastAsia="es-PY"/>
              </w:rPr>
              <w:t xml:space="preserve"> </w:t>
            </w:r>
          </w:p>
        </w:tc>
      </w:tr>
      <w:tr w:rsidR="00F849D7" w:rsidRPr="00B83D63" w14:paraId="6891C295" w14:textId="77777777" w:rsidTr="34CDA7F4">
        <w:trPr>
          <w:trHeight w:val="292"/>
        </w:trPr>
        <w:tc>
          <w:tcPr>
            <w:tcW w:w="1413" w:type="dxa"/>
            <w:tcBorders>
              <w:top w:val="nil"/>
              <w:left w:val="single" w:sz="4" w:space="0" w:color="000000" w:themeColor="text1"/>
              <w:bottom w:val="single" w:sz="4" w:space="0" w:color="000000" w:themeColor="text1"/>
              <w:right w:val="single" w:sz="4" w:space="0" w:color="000000" w:themeColor="text1"/>
            </w:tcBorders>
            <w:shd w:val="clear" w:color="auto" w:fill="ED7D31" w:themeFill="accent2"/>
            <w:noWrap/>
            <w:vAlign w:val="bottom"/>
            <w:hideMark/>
          </w:tcPr>
          <w:p w14:paraId="758E18F4"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Marca </w:t>
            </w:r>
          </w:p>
        </w:tc>
        <w:tc>
          <w:tcPr>
            <w:tcW w:w="6946" w:type="dxa"/>
            <w:tcBorders>
              <w:top w:val="nil"/>
              <w:left w:val="nil"/>
              <w:bottom w:val="single" w:sz="4" w:space="0" w:color="000000" w:themeColor="text1"/>
              <w:right w:val="nil"/>
            </w:tcBorders>
            <w:shd w:val="clear" w:color="auto" w:fill="ED7D31" w:themeFill="accent2"/>
            <w:vAlign w:val="center"/>
            <w:hideMark/>
          </w:tcPr>
          <w:p w14:paraId="67604073"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371" w:type="dxa"/>
            <w:tcBorders>
              <w:top w:val="nil"/>
              <w:left w:val="single" w:sz="4" w:space="0" w:color="000000" w:themeColor="text1"/>
              <w:bottom w:val="single" w:sz="4" w:space="0" w:color="000000" w:themeColor="text1"/>
              <w:right w:val="single" w:sz="4" w:space="0" w:color="000000" w:themeColor="text1"/>
            </w:tcBorders>
            <w:shd w:val="clear" w:color="auto" w:fill="ED7D31" w:themeFill="accent2"/>
            <w:noWrap/>
            <w:vAlign w:val="bottom"/>
            <w:hideMark/>
          </w:tcPr>
          <w:p w14:paraId="729566B2"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F849D7" w:rsidRPr="00B83D63" w14:paraId="6D8C775A" w14:textId="77777777" w:rsidTr="34CDA7F4">
        <w:trPr>
          <w:trHeight w:val="292"/>
        </w:trPr>
        <w:tc>
          <w:tcPr>
            <w:tcW w:w="1413" w:type="dxa"/>
            <w:tcBorders>
              <w:top w:val="nil"/>
              <w:left w:val="single" w:sz="4" w:space="0" w:color="000000" w:themeColor="text1"/>
              <w:bottom w:val="single" w:sz="4" w:space="0" w:color="000000" w:themeColor="text1"/>
              <w:right w:val="single" w:sz="4" w:space="0" w:color="000000" w:themeColor="text1"/>
            </w:tcBorders>
            <w:shd w:val="clear" w:color="auto" w:fill="ED7D31" w:themeFill="accent2"/>
            <w:noWrap/>
            <w:vAlign w:val="bottom"/>
            <w:hideMark/>
          </w:tcPr>
          <w:p w14:paraId="3AE2BB26"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Modelo </w:t>
            </w:r>
          </w:p>
        </w:tc>
        <w:tc>
          <w:tcPr>
            <w:tcW w:w="6946" w:type="dxa"/>
            <w:tcBorders>
              <w:top w:val="nil"/>
              <w:left w:val="nil"/>
              <w:bottom w:val="single" w:sz="4" w:space="0" w:color="000000" w:themeColor="text1"/>
              <w:right w:val="nil"/>
            </w:tcBorders>
            <w:shd w:val="clear" w:color="auto" w:fill="ED7D31" w:themeFill="accent2"/>
            <w:vAlign w:val="center"/>
            <w:hideMark/>
          </w:tcPr>
          <w:p w14:paraId="273285A9"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371" w:type="dxa"/>
            <w:tcBorders>
              <w:top w:val="nil"/>
              <w:left w:val="single" w:sz="4" w:space="0" w:color="000000" w:themeColor="text1"/>
              <w:bottom w:val="single" w:sz="4" w:space="0" w:color="000000" w:themeColor="text1"/>
              <w:right w:val="single" w:sz="4" w:space="0" w:color="000000" w:themeColor="text1"/>
            </w:tcBorders>
            <w:shd w:val="clear" w:color="auto" w:fill="ED7D31" w:themeFill="accent2"/>
            <w:noWrap/>
            <w:vAlign w:val="bottom"/>
            <w:hideMark/>
          </w:tcPr>
          <w:p w14:paraId="583E6A9A"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F849D7" w:rsidRPr="00B83D63" w14:paraId="5250D2F4" w14:textId="77777777" w:rsidTr="34CDA7F4">
        <w:trPr>
          <w:trHeight w:val="583"/>
        </w:trPr>
        <w:tc>
          <w:tcPr>
            <w:tcW w:w="1413" w:type="dxa"/>
            <w:vMerge w:val="restart"/>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40CB96A1" w14:textId="77777777" w:rsidR="00F849D7" w:rsidRPr="00B83D63" w:rsidRDefault="00F849D7" w:rsidP="004853C5">
            <w:pPr>
              <w:spacing w:after="24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Requerimientos técnicos generales </w:t>
            </w:r>
            <w:r w:rsidRPr="00B83D63">
              <w:rPr>
                <w:rFonts w:ascii="Calibri" w:eastAsia="Times New Roman" w:hAnsi="Calibri" w:cs="Calibri"/>
                <w:b/>
                <w:bCs/>
                <w:color w:val="000000"/>
                <w:sz w:val="16"/>
                <w:szCs w:val="16"/>
                <w:lang w:eastAsia="es-PY"/>
              </w:rPr>
              <w:br/>
            </w:r>
            <w:r w:rsidRPr="00B83D63">
              <w:rPr>
                <w:rFonts w:ascii="Calibri" w:eastAsia="Times New Roman" w:hAnsi="Calibri" w:cs="Calibri"/>
                <w:b/>
                <w:bCs/>
                <w:color w:val="000000"/>
                <w:sz w:val="16"/>
                <w:szCs w:val="16"/>
                <w:lang w:eastAsia="es-PY"/>
              </w:rPr>
              <w:br/>
            </w:r>
            <w:r w:rsidRPr="00B83D63">
              <w:rPr>
                <w:rFonts w:ascii="Calibri" w:eastAsia="Times New Roman" w:hAnsi="Calibri" w:cs="Calibri"/>
                <w:b/>
                <w:bCs/>
                <w:color w:val="000000"/>
                <w:sz w:val="16"/>
                <w:szCs w:val="16"/>
                <w:lang w:eastAsia="es-PY"/>
              </w:rPr>
              <w:br/>
            </w: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5D5E7DB8" w14:textId="3504863D" w:rsidR="00F849D7" w:rsidRPr="00B83D63" w:rsidRDefault="34CDA7F4" w:rsidP="004853C5">
            <w:pPr>
              <w:spacing w:after="0" w:line="240" w:lineRule="auto"/>
              <w:rPr>
                <w:rFonts w:ascii="Calibri" w:eastAsia="Times New Roman" w:hAnsi="Calibri" w:cs="Calibri"/>
                <w:color w:val="000000"/>
                <w:sz w:val="16"/>
                <w:szCs w:val="16"/>
                <w:lang w:eastAsia="es-PY"/>
              </w:rPr>
            </w:pPr>
            <w:r w:rsidRPr="34CDA7F4">
              <w:rPr>
                <w:rFonts w:ascii="Calibri" w:eastAsia="Times New Roman" w:hAnsi="Calibri" w:cs="Calibri"/>
                <w:color w:val="000000" w:themeColor="text1"/>
                <w:sz w:val="16"/>
                <w:szCs w:val="16"/>
                <w:lang w:eastAsia="es-PY"/>
              </w:rPr>
              <w:t>Las UPS tienen una capacidad nominal de 3 kVA como mínimo, y se montan en un bastidor de 19 pulgadas y deberán ocupar solo 2U de espacio en el rack</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0D09F6E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1D4B2A93" w14:textId="77777777" w:rsidTr="34CDA7F4">
        <w:trPr>
          <w:trHeight w:val="583"/>
        </w:trPr>
        <w:tc>
          <w:tcPr>
            <w:tcW w:w="1413" w:type="dxa"/>
            <w:vMerge/>
            <w:vAlign w:val="center"/>
            <w:hideMark/>
          </w:tcPr>
          <w:p w14:paraId="01B9C3D8"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4E9AE9D8"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La salida nominal de las UPS son 220/230/240V CA monofásica, 50 &amp; 60 Hz, 1Ph+N+ 220/230/240.</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2809DC0A"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4BCDB017" w14:textId="77777777" w:rsidTr="34CDA7F4">
        <w:trPr>
          <w:trHeight w:val="583"/>
        </w:trPr>
        <w:tc>
          <w:tcPr>
            <w:tcW w:w="1413" w:type="dxa"/>
            <w:vMerge/>
            <w:vAlign w:val="center"/>
            <w:hideMark/>
          </w:tcPr>
          <w:p w14:paraId="67AD130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75C0EF20"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Amplio rango de voltaje de entrada: 160–264V CA, lo que reduce los tiempos de carga y descarga de la batería</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05A2A62D"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076B2379" w14:textId="77777777" w:rsidTr="34CDA7F4">
        <w:trPr>
          <w:trHeight w:val="292"/>
        </w:trPr>
        <w:tc>
          <w:tcPr>
            <w:tcW w:w="1413" w:type="dxa"/>
            <w:vMerge/>
            <w:vAlign w:val="center"/>
            <w:hideMark/>
          </w:tcPr>
          <w:p w14:paraId="2CE92E7C"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08A91382"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lograr una alta eficiencia de hasta 90% en el modo online</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595E0824"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7570EE94" w14:textId="77777777" w:rsidTr="34CDA7F4">
        <w:trPr>
          <w:trHeight w:val="292"/>
        </w:trPr>
        <w:tc>
          <w:tcPr>
            <w:tcW w:w="1413" w:type="dxa"/>
            <w:vMerge/>
            <w:vAlign w:val="center"/>
            <w:hideMark/>
          </w:tcPr>
          <w:p w14:paraId="343C9CF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145F936B"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resistir sobrecarga de la salida</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31A72CDD"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1D463B85" w14:textId="77777777" w:rsidTr="34CDA7F4">
        <w:trPr>
          <w:trHeight w:val="583"/>
        </w:trPr>
        <w:tc>
          <w:tcPr>
            <w:tcW w:w="1413" w:type="dxa"/>
            <w:vMerge/>
            <w:vAlign w:val="center"/>
            <w:hideMark/>
          </w:tcPr>
          <w:p w14:paraId="087D8ADF"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53453E17"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tener una gran capacidad de sobrecarga y seguir funcionando durante 1 minuto con la carga de 110%~130%.</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226BD139"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4C54DF82" w14:textId="77777777" w:rsidTr="34CDA7F4">
        <w:trPr>
          <w:trHeight w:val="292"/>
        </w:trPr>
        <w:tc>
          <w:tcPr>
            <w:tcW w:w="1413" w:type="dxa"/>
            <w:vMerge/>
            <w:vAlign w:val="center"/>
            <w:hideMark/>
          </w:tcPr>
          <w:p w14:paraId="2A661F8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2AD553F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El panel LCD deberá mostrar el estado de falla de la UPS</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550217B8"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7F1124C7" w14:textId="77777777" w:rsidTr="34CDA7F4">
        <w:trPr>
          <w:trHeight w:val="583"/>
        </w:trPr>
        <w:tc>
          <w:tcPr>
            <w:tcW w:w="1413" w:type="dxa"/>
            <w:vMerge/>
            <w:vAlign w:val="center"/>
            <w:hideMark/>
          </w:tcPr>
          <w:p w14:paraId="6F0F6D1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3DDA1182"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Las UPS proporcionan el puerto de comunicaciones RS485 o RS232 o RJ45 o USB para monitorear fácilmente los parámetros de funcionamiento y el estado de las ups. </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71DE7A92"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1559C266" w14:textId="77777777" w:rsidTr="34CDA7F4">
        <w:trPr>
          <w:trHeight w:val="292"/>
        </w:trPr>
        <w:tc>
          <w:tcPr>
            <w:tcW w:w="1413" w:type="dxa"/>
            <w:vMerge/>
            <w:vAlign w:val="center"/>
            <w:hideMark/>
          </w:tcPr>
          <w:p w14:paraId="4FBCDC4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1B5C7979"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Ruido audible &lt;48 dBA como mínimo</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45ACE854"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Opcional</w:t>
            </w:r>
          </w:p>
        </w:tc>
      </w:tr>
      <w:tr w:rsidR="00F849D7" w:rsidRPr="00B83D63" w14:paraId="60D1296F" w14:textId="77777777" w:rsidTr="34CDA7F4">
        <w:trPr>
          <w:trHeight w:val="292"/>
        </w:trPr>
        <w:tc>
          <w:tcPr>
            <w:tcW w:w="1413" w:type="dxa"/>
            <w:vMerge/>
            <w:vAlign w:val="center"/>
            <w:hideMark/>
          </w:tcPr>
          <w:p w14:paraId="2F837B67"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6221E8AC" w14:textId="691CF1A9" w:rsidR="00F849D7" w:rsidRPr="00B83D63" w:rsidRDefault="34CDA7F4" w:rsidP="004853C5">
            <w:pPr>
              <w:spacing w:after="0" w:line="240" w:lineRule="auto"/>
              <w:rPr>
                <w:rFonts w:ascii="Calibri" w:eastAsia="Times New Roman" w:hAnsi="Calibri" w:cs="Calibri"/>
                <w:color w:val="000000"/>
                <w:sz w:val="16"/>
                <w:szCs w:val="16"/>
                <w:lang w:eastAsia="es-PY"/>
              </w:rPr>
            </w:pPr>
            <w:r w:rsidRPr="34CDA7F4">
              <w:rPr>
                <w:rFonts w:ascii="Calibri" w:eastAsia="Times New Roman" w:hAnsi="Calibri" w:cs="Calibri"/>
                <w:color w:val="000000" w:themeColor="text1"/>
                <w:sz w:val="16"/>
                <w:szCs w:val="16"/>
                <w:lang w:eastAsia="es-PY"/>
              </w:rPr>
              <w:t>Deberá contar con al menos 1 protocolo para la administración del dispositivo mediante red.</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49E7E88C"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6C47C690" w14:textId="77777777" w:rsidTr="34CDA7F4">
        <w:trPr>
          <w:trHeight w:val="620"/>
        </w:trPr>
        <w:tc>
          <w:tcPr>
            <w:tcW w:w="1413" w:type="dxa"/>
            <w:vMerge/>
            <w:vAlign w:val="center"/>
            <w:hideMark/>
          </w:tcPr>
          <w:p w14:paraId="532F7AB7"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5F838DD4" w14:textId="76C7A2C3"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Banco de </w:t>
            </w:r>
            <w:r w:rsidRPr="000224C0">
              <w:rPr>
                <w:rFonts w:ascii="Calibri" w:eastAsia="Times New Roman" w:hAnsi="Calibri" w:cs="Calibri"/>
                <w:color w:val="000000"/>
                <w:sz w:val="16"/>
                <w:szCs w:val="16"/>
                <w:lang w:eastAsia="es-PY"/>
              </w:rPr>
              <w:t xml:space="preserve">baterías: debe poder soportar el tiempo de respaldo de </w:t>
            </w:r>
            <w:r w:rsidR="00E91519" w:rsidRPr="000224C0">
              <w:rPr>
                <w:rFonts w:ascii="Calibri" w:eastAsia="Times New Roman" w:hAnsi="Calibri" w:cs="Calibri"/>
                <w:color w:val="000000"/>
                <w:sz w:val="16"/>
                <w:szCs w:val="16"/>
                <w:lang w:eastAsia="es-PY"/>
              </w:rPr>
              <w:t>4</w:t>
            </w:r>
            <w:r w:rsidRPr="000224C0">
              <w:rPr>
                <w:rFonts w:ascii="Calibri" w:eastAsia="Times New Roman" w:hAnsi="Calibri" w:cs="Calibri"/>
                <w:color w:val="000000"/>
                <w:sz w:val="16"/>
                <w:szCs w:val="16"/>
                <w:lang w:eastAsia="es-PY"/>
              </w:rPr>
              <w:t xml:space="preserve">0 min cuando la carga </w:t>
            </w:r>
            <w:r w:rsidR="00994E3D" w:rsidRPr="000224C0">
              <w:rPr>
                <w:rFonts w:ascii="Calibri" w:eastAsia="Times New Roman" w:hAnsi="Calibri" w:cs="Calibri"/>
                <w:color w:val="000000"/>
                <w:sz w:val="16"/>
                <w:szCs w:val="16"/>
                <w:lang w:eastAsia="es-PY"/>
              </w:rPr>
              <w:t xml:space="preserve">de los equipos objeto de la presente Licitación </w:t>
            </w:r>
            <w:r w:rsidRPr="000224C0">
              <w:rPr>
                <w:rFonts w:ascii="Calibri" w:eastAsia="Times New Roman" w:hAnsi="Calibri" w:cs="Calibri"/>
                <w:color w:val="000000"/>
                <w:sz w:val="16"/>
                <w:szCs w:val="16"/>
                <w:lang w:eastAsia="es-PY"/>
              </w:rPr>
              <w:t>está al 100%</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54E4E59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16B072A2" w14:textId="77777777" w:rsidTr="34CDA7F4">
        <w:trPr>
          <w:trHeight w:val="292"/>
        </w:trPr>
        <w:tc>
          <w:tcPr>
            <w:tcW w:w="1413" w:type="dxa"/>
            <w:vMerge w:val="restart"/>
            <w:tcBorders>
              <w:top w:val="nil"/>
              <w:left w:val="single" w:sz="4" w:space="0" w:color="ED7D31" w:themeColor="accent2"/>
              <w:bottom w:val="single" w:sz="4" w:space="0" w:color="ED7D31" w:themeColor="accent2"/>
              <w:right w:val="single" w:sz="4" w:space="0" w:color="ED7D31" w:themeColor="accent2"/>
            </w:tcBorders>
            <w:shd w:val="clear" w:color="auto" w:fill="auto"/>
            <w:vAlign w:val="center"/>
            <w:hideMark/>
          </w:tcPr>
          <w:p w14:paraId="189968D1"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Integración</w:t>
            </w: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5056DFFC"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La UPS deberá ser rackeable y deberá encajar perfectamente dentro del rack solicitado </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2FDB9A05"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Exigido </w:t>
            </w:r>
          </w:p>
        </w:tc>
      </w:tr>
      <w:tr w:rsidR="00F849D7" w:rsidRPr="00B83D63" w14:paraId="11CDED9D" w14:textId="77777777" w:rsidTr="34CDA7F4">
        <w:trPr>
          <w:trHeight w:val="341"/>
        </w:trPr>
        <w:tc>
          <w:tcPr>
            <w:tcW w:w="1413" w:type="dxa"/>
            <w:vMerge/>
            <w:vAlign w:val="center"/>
            <w:hideMark/>
          </w:tcPr>
          <w:p w14:paraId="0A2A68E7"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1807144D"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Modo de instalación: montado en bastidor</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62A29228"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451C889B" w14:textId="77777777" w:rsidTr="34CDA7F4">
        <w:trPr>
          <w:trHeight w:val="341"/>
        </w:trPr>
        <w:tc>
          <w:tcPr>
            <w:tcW w:w="1413" w:type="dxa"/>
            <w:vMerge/>
            <w:vAlign w:val="center"/>
            <w:hideMark/>
          </w:tcPr>
          <w:p w14:paraId="242154C9"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2DBE781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El banco de baterías deberá ser adaptado perfectamente dentro del rack</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7F10DDDE"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5548400C" w14:textId="77777777" w:rsidTr="34CDA7F4">
        <w:trPr>
          <w:trHeight w:val="292"/>
        </w:trPr>
        <w:tc>
          <w:tcPr>
            <w:tcW w:w="1413" w:type="dxa"/>
            <w:vMerge/>
            <w:vAlign w:val="center"/>
            <w:hideMark/>
          </w:tcPr>
          <w:p w14:paraId="72B17EF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1E61CA9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Altura del cuadro de distribución de energía: 2 U como mínimo</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28A4CC8F"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F849D7" w:rsidRPr="00B83D63" w14:paraId="5522C19A" w14:textId="77777777" w:rsidTr="34CDA7F4">
        <w:trPr>
          <w:trHeight w:val="292"/>
        </w:trPr>
        <w:tc>
          <w:tcPr>
            <w:tcW w:w="1413" w:type="dxa"/>
            <w:vMerge/>
            <w:vAlign w:val="center"/>
            <w:hideMark/>
          </w:tcPr>
          <w:p w14:paraId="4FCDEBBE" w14:textId="77777777" w:rsidR="00F849D7" w:rsidRPr="00B83D63" w:rsidRDefault="00F849D7" w:rsidP="004853C5">
            <w:pPr>
              <w:spacing w:after="0" w:line="240" w:lineRule="auto"/>
              <w:rPr>
                <w:rFonts w:ascii="Calibri" w:eastAsia="Times New Roman" w:hAnsi="Calibri" w:cs="Calibri"/>
                <w:b/>
                <w:bCs/>
                <w:color w:val="000000"/>
                <w:sz w:val="16"/>
                <w:szCs w:val="16"/>
                <w:lang w:eastAsia="es-PY"/>
              </w:rPr>
            </w:pPr>
          </w:p>
        </w:tc>
        <w:tc>
          <w:tcPr>
            <w:tcW w:w="6946" w:type="dxa"/>
            <w:tcBorders>
              <w:top w:val="nil"/>
              <w:left w:val="nil"/>
              <w:bottom w:val="single" w:sz="4" w:space="0" w:color="ED7D31" w:themeColor="accent2"/>
              <w:right w:val="single" w:sz="4" w:space="0" w:color="ED7D31" w:themeColor="accent2"/>
            </w:tcBorders>
            <w:shd w:val="clear" w:color="auto" w:fill="auto"/>
            <w:vAlign w:val="center"/>
            <w:hideMark/>
          </w:tcPr>
          <w:p w14:paraId="29D9BAA1"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Salida: 1(un) disyuntor para proteger la carga de 10A.</w:t>
            </w:r>
          </w:p>
        </w:tc>
        <w:tc>
          <w:tcPr>
            <w:tcW w:w="1371" w:type="dxa"/>
            <w:tcBorders>
              <w:top w:val="nil"/>
              <w:left w:val="nil"/>
              <w:bottom w:val="single" w:sz="4" w:space="0" w:color="ED7D31" w:themeColor="accent2"/>
              <w:right w:val="single" w:sz="4" w:space="0" w:color="ED7D31" w:themeColor="accent2"/>
            </w:tcBorders>
            <w:shd w:val="clear" w:color="auto" w:fill="auto"/>
            <w:noWrap/>
            <w:vAlign w:val="center"/>
            <w:hideMark/>
          </w:tcPr>
          <w:p w14:paraId="20D98DD4" w14:textId="77777777" w:rsidR="00F849D7" w:rsidRPr="00B83D63" w:rsidRDefault="00F849D7" w:rsidP="004853C5">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bl>
    <w:p w14:paraId="316A04A4" w14:textId="77777777" w:rsidR="00F849D7" w:rsidRDefault="00F849D7"/>
    <w:p w14:paraId="4B40DD4C" w14:textId="77777777" w:rsidR="00B83D63" w:rsidRDefault="00B83D63">
      <w:r>
        <w:br w:type="page"/>
      </w:r>
    </w:p>
    <w:tbl>
      <w:tblPr>
        <w:tblW w:w="9330" w:type="dxa"/>
        <w:tblCellMar>
          <w:left w:w="70" w:type="dxa"/>
          <w:right w:w="70" w:type="dxa"/>
        </w:tblCellMar>
        <w:tblLook w:val="04A0" w:firstRow="1" w:lastRow="0" w:firstColumn="1" w:lastColumn="0" w:noHBand="0" w:noVBand="1"/>
      </w:tblPr>
      <w:tblGrid>
        <w:gridCol w:w="1555"/>
        <w:gridCol w:w="6378"/>
        <w:gridCol w:w="1397"/>
      </w:tblGrid>
      <w:tr w:rsidR="00B83D63" w:rsidRPr="00B83D63" w14:paraId="66E5C8E6" w14:textId="77777777" w:rsidTr="00B83D63">
        <w:trPr>
          <w:trHeight w:val="292"/>
        </w:trPr>
        <w:tc>
          <w:tcPr>
            <w:tcW w:w="9330"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12767EA9" w14:textId="77777777" w:rsidR="00B83D63" w:rsidRPr="00B83D63" w:rsidRDefault="00F849D7"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lastRenderedPageBreak/>
              <w:t>Ítem</w:t>
            </w:r>
            <w:r>
              <w:rPr>
                <w:rFonts w:ascii="Calibri" w:eastAsia="Times New Roman" w:hAnsi="Calibri" w:cs="Calibri"/>
                <w:b/>
                <w:bCs/>
                <w:color w:val="000000"/>
                <w:sz w:val="16"/>
                <w:szCs w:val="16"/>
                <w:lang w:eastAsia="es-PY"/>
              </w:rPr>
              <w:t xml:space="preserve"> 6</w:t>
            </w:r>
            <w:r w:rsidR="00B83D63" w:rsidRPr="00B83D63">
              <w:rPr>
                <w:rFonts w:ascii="Calibri" w:eastAsia="Times New Roman" w:hAnsi="Calibri" w:cs="Calibri"/>
                <w:b/>
                <w:bCs/>
                <w:color w:val="000000"/>
                <w:sz w:val="16"/>
                <w:szCs w:val="16"/>
                <w:lang w:eastAsia="es-PY"/>
              </w:rPr>
              <w:t xml:space="preserve"> - SWITCH</w:t>
            </w:r>
          </w:p>
        </w:tc>
      </w:tr>
      <w:tr w:rsidR="00B83D63" w:rsidRPr="00B83D63" w14:paraId="29501EC3" w14:textId="77777777" w:rsidTr="00F849D7">
        <w:trPr>
          <w:trHeight w:val="263"/>
        </w:trPr>
        <w:tc>
          <w:tcPr>
            <w:tcW w:w="9330"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1858FF8A" w14:textId="0AC04563" w:rsidR="00B83D63" w:rsidRPr="00B83D63" w:rsidRDefault="00C957CA" w:rsidP="00B83D63">
            <w:pPr>
              <w:spacing w:after="0" w:line="240" w:lineRule="auto"/>
              <w:jc w:val="center"/>
              <w:rPr>
                <w:rFonts w:ascii="Calibri" w:eastAsia="Times New Roman" w:hAnsi="Calibri" w:cs="Calibri"/>
                <w:b/>
                <w:bCs/>
                <w:color w:val="000000"/>
                <w:sz w:val="16"/>
                <w:szCs w:val="16"/>
                <w:lang w:eastAsia="es-PY"/>
              </w:rPr>
            </w:pPr>
            <w:r>
              <w:rPr>
                <w:rFonts w:ascii="Calibri" w:eastAsia="Times New Roman" w:hAnsi="Calibri" w:cs="Calibri"/>
                <w:b/>
                <w:bCs/>
                <w:color w:val="000000"/>
                <w:sz w:val="16"/>
                <w:szCs w:val="16"/>
                <w:lang w:eastAsia="es-PY"/>
              </w:rPr>
              <w:t>CARACTERÍSTICAS</w:t>
            </w:r>
          </w:p>
        </w:tc>
      </w:tr>
      <w:tr w:rsidR="00B83D63" w:rsidRPr="00B83D63" w14:paraId="174888D8" w14:textId="77777777" w:rsidTr="00B83D63">
        <w:trPr>
          <w:trHeight w:val="318"/>
        </w:trPr>
        <w:tc>
          <w:tcPr>
            <w:tcW w:w="1555" w:type="dxa"/>
            <w:tcBorders>
              <w:top w:val="nil"/>
              <w:left w:val="single" w:sz="4" w:space="0" w:color="000000"/>
              <w:bottom w:val="single" w:sz="4" w:space="0" w:color="000000"/>
              <w:right w:val="single" w:sz="4" w:space="0" w:color="000000"/>
            </w:tcBorders>
            <w:shd w:val="clear" w:color="BFBFBF" w:fill="ED7D31"/>
            <w:noWrap/>
            <w:vAlign w:val="bottom"/>
            <w:hideMark/>
          </w:tcPr>
          <w:p w14:paraId="01B8D937"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Marca</w:t>
            </w:r>
          </w:p>
        </w:tc>
        <w:tc>
          <w:tcPr>
            <w:tcW w:w="6378" w:type="dxa"/>
            <w:tcBorders>
              <w:top w:val="nil"/>
              <w:left w:val="nil"/>
              <w:bottom w:val="single" w:sz="4" w:space="0" w:color="000000"/>
              <w:right w:val="nil"/>
            </w:tcBorders>
            <w:shd w:val="clear" w:color="BFBFBF" w:fill="ED7D31"/>
            <w:vAlign w:val="center"/>
            <w:hideMark/>
          </w:tcPr>
          <w:p w14:paraId="2B71B334"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397" w:type="dxa"/>
            <w:tcBorders>
              <w:top w:val="nil"/>
              <w:left w:val="single" w:sz="4" w:space="0" w:color="000000"/>
              <w:bottom w:val="single" w:sz="4" w:space="0" w:color="000000"/>
              <w:right w:val="single" w:sz="4" w:space="0" w:color="000000"/>
            </w:tcBorders>
            <w:shd w:val="clear" w:color="BFBFBF" w:fill="ED7D31"/>
            <w:noWrap/>
            <w:vAlign w:val="bottom"/>
            <w:hideMark/>
          </w:tcPr>
          <w:p w14:paraId="43F4896A"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B83D63" w:rsidRPr="00B83D63" w14:paraId="1504D843" w14:textId="77777777" w:rsidTr="00B83D63">
        <w:trPr>
          <w:trHeight w:val="292"/>
        </w:trPr>
        <w:tc>
          <w:tcPr>
            <w:tcW w:w="1555" w:type="dxa"/>
            <w:tcBorders>
              <w:top w:val="nil"/>
              <w:left w:val="single" w:sz="4" w:space="0" w:color="000000"/>
              <w:bottom w:val="nil"/>
              <w:right w:val="single" w:sz="4" w:space="0" w:color="000000"/>
            </w:tcBorders>
            <w:shd w:val="clear" w:color="BFBFBF" w:fill="ED7D31"/>
            <w:noWrap/>
            <w:vAlign w:val="bottom"/>
            <w:hideMark/>
          </w:tcPr>
          <w:p w14:paraId="54B6781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Modelo</w:t>
            </w:r>
          </w:p>
        </w:tc>
        <w:tc>
          <w:tcPr>
            <w:tcW w:w="6378" w:type="dxa"/>
            <w:tcBorders>
              <w:top w:val="nil"/>
              <w:left w:val="nil"/>
              <w:bottom w:val="nil"/>
              <w:right w:val="nil"/>
            </w:tcBorders>
            <w:shd w:val="clear" w:color="BFBFBF" w:fill="ED7D31"/>
            <w:vAlign w:val="center"/>
            <w:hideMark/>
          </w:tcPr>
          <w:p w14:paraId="77292DD1"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w:t>
            </w:r>
          </w:p>
        </w:tc>
        <w:tc>
          <w:tcPr>
            <w:tcW w:w="1397" w:type="dxa"/>
            <w:tcBorders>
              <w:top w:val="nil"/>
              <w:left w:val="single" w:sz="4" w:space="0" w:color="000000"/>
              <w:bottom w:val="nil"/>
              <w:right w:val="single" w:sz="4" w:space="0" w:color="000000"/>
            </w:tcBorders>
            <w:shd w:val="clear" w:color="BFBFBF" w:fill="ED7D31"/>
            <w:noWrap/>
            <w:vAlign w:val="bottom"/>
            <w:hideMark/>
          </w:tcPr>
          <w:p w14:paraId="01CF9E9F"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w:t>
            </w:r>
          </w:p>
        </w:tc>
      </w:tr>
      <w:tr w:rsidR="00B83D63" w:rsidRPr="00B83D63" w14:paraId="4172F59D" w14:textId="77777777" w:rsidTr="00B83D63">
        <w:trPr>
          <w:trHeight w:val="292"/>
        </w:trPr>
        <w:tc>
          <w:tcPr>
            <w:tcW w:w="1555"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75E9330B"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Requerimientos técnicos Generales</w:t>
            </w:r>
          </w:p>
        </w:tc>
        <w:tc>
          <w:tcPr>
            <w:tcW w:w="6378" w:type="dxa"/>
            <w:tcBorders>
              <w:top w:val="single" w:sz="4" w:space="0" w:color="ED7D31"/>
              <w:left w:val="nil"/>
              <w:bottom w:val="single" w:sz="4" w:space="0" w:color="ED7D31"/>
              <w:right w:val="single" w:sz="4" w:space="0" w:color="ED7D31"/>
            </w:tcBorders>
            <w:shd w:val="clear" w:color="auto" w:fill="auto"/>
            <w:vAlign w:val="center"/>
            <w:hideMark/>
          </w:tcPr>
          <w:p w14:paraId="0E58206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Interfaces ≥ 24*10/100/1000 Ethernet</w:t>
            </w:r>
            <w:r w:rsidRPr="00B83D63">
              <w:rPr>
                <w:rFonts w:ascii="MS Gothic" w:eastAsia="MS Gothic" w:hAnsi="MS Gothic" w:cs="MS Gothic"/>
                <w:color w:val="000000"/>
                <w:sz w:val="16"/>
                <w:szCs w:val="16"/>
                <w:lang w:eastAsia="es-PY"/>
              </w:rPr>
              <w:t>（</w:t>
            </w:r>
            <w:r w:rsidRPr="00B83D63">
              <w:rPr>
                <w:rFonts w:ascii="Calibri" w:eastAsia="Times New Roman" w:hAnsi="Calibri" w:cs="Calibri"/>
                <w:color w:val="000000"/>
                <w:sz w:val="16"/>
                <w:szCs w:val="16"/>
                <w:lang w:eastAsia="es-PY"/>
              </w:rPr>
              <w:t>RJ45</w:t>
            </w:r>
            <w:r w:rsidRPr="00B83D63">
              <w:rPr>
                <w:rFonts w:ascii="MS Gothic" w:eastAsia="MS Gothic" w:hAnsi="MS Gothic" w:cs="MS Gothic"/>
                <w:color w:val="000000"/>
                <w:sz w:val="16"/>
                <w:szCs w:val="16"/>
                <w:lang w:eastAsia="es-PY"/>
              </w:rPr>
              <w:t>）</w:t>
            </w:r>
            <w:r w:rsidRPr="00B83D63">
              <w:rPr>
                <w:rFonts w:ascii="Calibri" w:eastAsia="Times New Roman" w:hAnsi="Calibri" w:cs="Calibri"/>
                <w:color w:val="000000"/>
                <w:sz w:val="16"/>
                <w:szCs w:val="16"/>
                <w:lang w:eastAsia="es-PY"/>
              </w:rPr>
              <w:t>&amp; 4* 10 Gigabit Ethernet (SFP)</w:t>
            </w:r>
          </w:p>
        </w:tc>
        <w:tc>
          <w:tcPr>
            <w:tcW w:w="1397" w:type="dxa"/>
            <w:tcBorders>
              <w:top w:val="single" w:sz="4" w:space="0" w:color="ED7D31"/>
              <w:left w:val="nil"/>
              <w:bottom w:val="single" w:sz="4" w:space="0" w:color="ED7D31"/>
              <w:right w:val="single" w:sz="4" w:space="0" w:color="ED7D31"/>
            </w:tcBorders>
            <w:shd w:val="clear" w:color="auto" w:fill="auto"/>
            <w:noWrap/>
            <w:vAlign w:val="center"/>
            <w:hideMark/>
          </w:tcPr>
          <w:p w14:paraId="65DF4550"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1FCB87E4"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724562EC"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AF0DE3C"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Capacidad del switch ≥ </w:t>
            </w:r>
            <w:r w:rsidRPr="00B83D63">
              <w:rPr>
                <w:rFonts w:ascii="Calibri" w:eastAsia="Times New Roman" w:hAnsi="Calibri" w:cs="Calibri"/>
                <w:b/>
                <w:bCs/>
                <w:color w:val="000000"/>
                <w:sz w:val="16"/>
                <w:szCs w:val="16"/>
                <w:lang w:eastAsia="es-PY"/>
              </w:rPr>
              <w:t>128 Gbps</w:t>
            </w:r>
          </w:p>
        </w:tc>
        <w:tc>
          <w:tcPr>
            <w:tcW w:w="1397" w:type="dxa"/>
            <w:tcBorders>
              <w:top w:val="nil"/>
              <w:left w:val="nil"/>
              <w:bottom w:val="single" w:sz="4" w:space="0" w:color="ED7D31"/>
              <w:right w:val="single" w:sz="4" w:space="0" w:color="ED7D31"/>
            </w:tcBorders>
            <w:shd w:val="clear" w:color="auto" w:fill="auto"/>
            <w:noWrap/>
            <w:vAlign w:val="center"/>
            <w:hideMark/>
          </w:tcPr>
          <w:p w14:paraId="358A9038"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1451A114"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5E28FD9C"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59623F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Capacidad de forwarding ≥ 95.2 mpps</w:t>
            </w:r>
          </w:p>
        </w:tc>
        <w:tc>
          <w:tcPr>
            <w:tcW w:w="1397" w:type="dxa"/>
            <w:tcBorders>
              <w:top w:val="nil"/>
              <w:left w:val="nil"/>
              <w:bottom w:val="single" w:sz="4" w:space="0" w:color="ED7D31"/>
              <w:right w:val="single" w:sz="4" w:space="0" w:color="ED7D31"/>
            </w:tcBorders>
            <w:shd w:val="clear" w:color="auto" w:fill="auto"/>
            <w:noWrap/>
            <w:vAlign w:val="center"/>
            <w:hideMark/>
          </w:tcPr>
          <w:p w14:paraId="4BEE697C"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DE270F7"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1A9D2661"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9D60DD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PoE rápido y PoE perpetuo</w:t>
            </w:r>
          </w:p>
        </w:tc>
        <w:tc>
          <w:tcPr>
            <w:tcW w:w="1397" w:type="dxa"/>
            <w:tcBorders>
              <w:top w:val="nil"/>
              <w:left w:val="nil"/>
              <w:bottom w:val="single" w:sz="4" w:space="0" w:color="ED7D31"/>
              <w:right w:val="single" w:sz="4" w:space="0" w:color="ED7D31"/>
            </w:tcBorders>
            <w:shd w:val="clear" w:color="auto" w:fill="auto"/>
            <w:noWrap/>
            <w:vAlign w:val="center"/>
            <w:hideMark/>
          </w:tcPr>
          <w:p w14:paraId="43DE9AB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30E9619C"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31491B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726049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MAC: 16,000</w:t>
            </w:r>
          </w:p>
        </w:tc>
        <w:tc>
          <w:tcPr>
            <w:tcW w:w="1397" w:type="dxa"/>
            <w:tcBorders>
              <w:top w:val="nil"/>
              <w:left w:val="nil"/>
              <w:bottom w:val="single" w:sz="4" w:space="0" w:color="ED7D31"/>
              <w:right w:val="single" w:sz="4" w:space="0" w:color="ED7D31"/>
            </w:tcBorders>
            <w:shd w:val="clear" w:color="auto" w:fill="auto"/>
            <w:noWrap/>
            <w:vAlign w:val="center"/>
            <w:hideMark/>
          </w:tcPr>
          <w:p w14:paraId="188B3E80"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30904570"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4525E7D"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6FF997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FIBv4: 4,096</w:t>
            </w:r>
          </w:p>
        </w:tc>
        <w:tc>
          <w:tcPr>
            <w:tcW w:w="1397" w:type="dxa"/>
            <w:tcBorders>
              <w:top w:val="nil"/>
              <w:left w:val="nil"/>
              <w:bottom w:val="single" w:sz="4" w:space="0" w:color="ED7D31"/>
              <w:right w:val="single" w:sz="4" w:space="0" w:color="ED7D31"/>
            </w:tcBorders>
            <w:shd w:val="clear" w:color="auto" w:fill="auto"/>
            <w:noWrap/>
            <w:vAlign w:val="center"/>
            <w:hideMark/>
          </w:tcPr>
          <w:p w14:paraId="76AEF23F"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C3A6C50"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29C4988E"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61D424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VLAN: 4.000</w:t>
            </w:r>
          </w:p>
        </w:tc>
        <w:tc>
          <w:tcPr>
            <w:tcW w:w="1397" w:type="dxa"/>
            <w:tcBorders>
              <w:top w:val="nil"/>
              <w:left w:val="nil"/>
              <w:bottom w:val="single" w:sz="4" w:space="0" w:color="ED7D31"/>
              <w:right w:val="single" w:sz="4" w:space="0" w:color="ED7D31"/>
            </w:tcBorders>
            <w:shd w:val="clear" w:color="auto" w:fill="auto"/>
            <w:noWrap/>
            <w:vAlign w:val="center"/>
            <w:hideMark/>
          </w:tcPr>
          <w:p w14:paraId="5B84443B"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58F3B88"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685A33F1"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787A08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apilamiento</w:t>
            </w:r>
          </w:p>
        </w:tc>
        <w:tc>
          <w:tcPr>
            <w:tcW w:w="1397" w:type="dxa"/>
            <w:tcBorders>
              <w:top w:val="nil"/>
              <w:left w:val="nil"/>
              <w:bottom w:val="single" w:sz="4" w:space="0" w:color="ED7D31"/>
              <w:right w:val="single" w:sz="4" w:space="0" w:color="ED7D31"/>
            </w:tcBorders>
            <w:shd w:val="clear" w:color="auto" w:fill="auto"/>
            <w:noWrap/>
            <w:vAlign w:val="center"/>
            <w:hideMark/>
          </w:tcPr>
          <w:p w14:paraId="5927590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5ACC650"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72EBB003"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6CC5A9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rip, RIPng</w:t>
            </w:r>
          </w:p>
        </w:tc>
        <w:tc>
          <w:tcPr>
            <w:tcW w:w="1397" w:type="dxa"/>
            <w:tcBorders>
              <w:top w:val="nil"/>
              <w:left w:val="nil"/>
              <w:bottom w:val="single" w:sz="4" w:space="0" w:color="ED7D31"/>
              <w:right w:val="single" w:sz="4" w:space="0" w:color="ED7D31"/>
            </w:tcBorders>
            <w:shd w:val="clear" w:color="auto" w:fill="auto"/>
            <w:noWrap/>
            <w:vAlign w:val="center"/>
            <w:hideMark/>
          </w:tcPr>
          <w:p w14:paraId="78BC94F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084AF43F"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040D697"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275052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OSPF, OSPFv3</w:t>
            </w:r>
          </w:p>
        </w:tc>
        <w:tc>
          <w:tcPr>
            <w:tcW w:w="1397" w:type="dxa"/>
            <w:tcBorders>
              <w:top w:val="nil"/>
              <w:left w:val="nil"/>
              <w:bottom w:val="single" w:sz="4" w:space="0" w:color="ED7D31"/>
              <w:right w:val="single" w:sz="4" w:space="0" w:color="ED7D31"/>
            </w:tcBorders>
            <w:shd w:val="clear" w:color="auto" w:fill="auto"/>
            <w:noWrap/>
            <w:vAlign w:val="center"/>
            <w:hideMark/>
          </w:tcPr>
          <w:p w14:paraId="6E532F50"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7F99E69"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3E88C2D1"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FA6B308"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ser posible asignar una VLAN a las interfaces</w:t>
            </w:r>
          </w:p>
        </w:tc>
        <w:tc>
          <w:tcPr>
            <w:tcW w:w="1397" w:type="dxa"/>
            <w:tcBorders>
              <w:top w:val="nil"/>
              <w:left w:val="nil"/>
              <w:bottom w:val="single" w:sz="4" w:space="0" w:color="ED7D31"/>
              <w:right w:val="single" w:sz="4" w:space="0" w:color="ED7D31"/>
            </w:tcBorders>
            <w:shd w:val="clear" w:color="auto" w:fill="auto"/>
            <w:noWrap/>
            <w:vAlign w:val="center"/>
            <w:hideMark/>
          </w:tcPr>
          <w:p w14:paraId="592EEAFC"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003BBD9F"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3E3F0C5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3C8681B"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 soportar de sFlow</w:t>
            </w:r>
          </w:p>
        </w:tc>
        <w:tc>
          <w:tcPr>
            <w:tcW w:w="1397" w:type="dxa"/>
            <w:tcBorders>
              <w:top w:val="nil"/>
              <w:left w:val="nil"/>
              <w:bottom w:val="single" w:sz="4" w:space="0" w:color="ED7D31"/>
              <w:right w:val="single" w:sz="4" w:space="0" w:color="ED7D31"/>
            </w:tcBorders>
            <w:shd w:val="clear" w:color="auto" w:fill="auto"/>
            <w:noWrap/>
            <w:vAlign w:val="center"/>
            <w:hideMark/>
          </w:tcPr>
          <w:p w14:paraId="0A4E7DC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2772CDB1" w14:textId="77777777" w:rsidTr="00B83D63">
        <w:trPr>
          <w:trHeight w:val="292"/>
        </w:trPr>
        <w:tc>
          <w:tcPr>
            <w:tcW w:w="1555" w:type="dxa"/>
            <w:vMerge/>
            <w:tcBorders>
              <w:top w:val="single" w:sz="4" w:space="0" w:color="ED7D31"/>
              <w:left w:val="single" w:sz="4" w:space="0" w:color="ED7D31"/>
              <w:bottom w:val="single" w:sz="4" w:space="0" w:color="ED7D31"/>
              <w:right w:val="single" w:sz="4" w:space="0" w:color="ED7D31"/>
            </w:tcBorders>
            <w:vAlign w:val="center"/>
            <w:hideMark/>
          </w:tcPr>
          <w:p w14:paraId="0EE62214"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DB61E4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SNMP v1/v2/v3</w:t>
            </w:r>
          </w:p>
        </w:tc>
        <w:tc>
          <w:tcPr>
            <w:tcW w:w="1397" w:type="dxa"/>
            <w:tcBorders>
              <w:top w:val="nil"/>
              <w:left w:val="nil"/>
              <w:bottom w:val="single" w:sz="4" w:space="0" w:color="ED7D31"/>
              <w:right w:val="single" w:sz="4" w:space="0" w:color="ED7D31"/>
            </w:tcBorders>
            <w:shd w:val="clear" w:color="auto" w:fill="auto"/>
            <w:noWrap/>
            <w:vAlign w:val="center"/>
            <w:hideMark/>
          </w:tcPr>
          <w:p w14:paraId="3EB456CD"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0E8DDE9" w14:textId="77777777" w:rsidTr="00B83D63">
        <w:trPr>
          <w:trHeight w:val="292"/>
        </w:trPr>
        <w:tc>
          <w:tcPr>
            <w:tcW w:w="1555"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7A49C342"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Multicast </w:t>
            </w:r>
          </w:p>
        </w:tc>
        <w:tc>
          <w:tcPr>
            <w:tcW w:w="6378" w:type="dxa"/>
            <w:tcBorders>
              <w:top w:val="nil"/>
              <w:left w:val="nil"/>
              <w:bottom w:val="single" w:sz="4" w:space="0" w:color="ED7D31"/>
              <w:right w:val="single" w:sz="4" w:space="0" w:color="ED7D31"/>
            </w:tcBorders>
            <w:shd w:val="clear" w:color="auto" w:fill="auto"/>
            <w:vAlign w:val="center"/>
            <w:hideMark/>
          </w:tcPr>
          <w:p w14:paraId="7AD4B183"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PIM DM, PIM SM, PIM SSM </w:t>
            </w:r>
          </w:p>
        </w:tc>
        <w:tc>
          <w:tcPr>
            <w:tcW w:w="1397" w:type="dxa"/>
            <w:tcBorders>
              <w:top w:val="nil"/>
              <w:left w:val="nil"/>
              <w:bottom w:val="single" w:sz="4" w:space="0" w:color="ED7D31"/>
              <w:right w:val="single" w:sz="4" w:space="0" w:color="ED7D31"/>
            </w:tcBorders>
            <w:shd w:val="clear" w:color="auto" w:fill="auto"/>
            <w:noWrap/>
            <w:vAlign w:val="center"/>
            <w:hideMark/>
          </w:tcPr>
          <w:p w14:paraId="4CAAD63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7B8D38FE" w14:textId="77777777" w:rsidTr="00B83D63">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10961CFF"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9E324F2"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MLD v1/v2 </w:t>
            </w:r>
          </w:p>
        </w:tc>
        <w:tc>
          <w:tcPr>
            <w:tcW w:w="1397" w:type="dxa"/>
            <w:tcBorders>
              <w:top w:val="nil"/>
              <w:left w:val="nil"/>
              <w:bottom w:val="single" w:sz="4" w:space="0" w:color="ED7D31"/>
              <w:right w:val="single" w:sz="4" w:space="0" w:color="ED7D31"/>
            </w:tcBorders>
            <w:shd w:val="clear" w:color="auto" w:fill="auto"/>
            <w:noWrap/>
            <w:vAlign w:val="center"/>
            <w:hideMark/>
          </w:tcPr>
          <w:p w14:paraId="4A0D4E9A"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2CA51350" w14:textId="77777777" w:rsidTr="00B83D63">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73D05A50"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B259A9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IGMPv1/v2/v3 </w:t>
            </w:r>
          </w:p>
        </w:tc>
        <w:tc>
          <w:tcPr>
            <w:tcW w:w="1397" w:type="dxa"/>
            <w:tcBorders>
              <w:top w:val="nil"/>
              <w:left w:val="nil"/>
              <w:bottom w:val="single" w:sz="4" w:space="0" w:color="ED7D31"/>
              <w:right w:val="single" w:sz="4" w:space="0" w:color="ED7D31"/>
            </w:tcBorders>
            <w:shd w:val="clear" w:color="auto" w:fill="auto"/>
            <w:noWrap/>
            <w:vAlign w:val="center"/>
            <w:hideMark/>
          </w:tcPr>
          <w:p w14:paraId="0CA8392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5437E2A" w14:textId="77777777" w:rsidTr="00B83D63">
        <w:trPr>
          <w:trHeight w:val="292"/>
        </w:trPr>
        <w:tc>
          <w:tcPr>
            <w:tcW w:w="1555" w:type="dxa"/>
            <w:vMerge w:val="restart"/>
            <w:tcBorders>
              <w:top w:val="nil"/>
              <w:left w:val="single" w:sz="4" w:space="0" w:color="ED7D31"/>
              <w:bottom w:val="single" w:sz="4" w:space="0" w:color="ED7D31"/>
              <w:right w:val="single" w:sz="4" w:space="0" w:color="ED7D31"/>
            </w:tcBorders>
            <w:shd w:val="clear" w:color="auto" w:fill="auto"/>
            <w:noWrap/>
            <w:vAlign w:val="center"/>
            <w:hideMark/>
          </w:tcPr>
          <w:p w14:paraId="53E2B9DB"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 xml:space="preserve"> QoS </w:t>
            </w:r>
          </w:p>
        </w:tc>
        <w:tc>
          <w:tcPr>
            <w:tcW w:w="6378" w:type="dxa"/>
            <w:tcBorders>
              <w:top w:val="nil"/>
              <w:left w:val="nil"/>
              <w:bottom w:val="single" w:sz="4" w:space="0" w:color="ED7D31"/>
              <w:right w:val="single" w:sz="4" w:space="0" w:color="ED7D31"/>
            </w:tcBorders>
            <w:shd w:val="clear" w:color="auto" w:fill="auto"/>
            <w:vAlign w:val="center"/>
            <w:hideMark/>
          </w:tcPr>
          <w:p w14:paraId="3C00DF93"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DRR, WRR, DRR + WRR </w:t>
            </w:r>
          </w:p>
        </w:tc>
        <w:tc>
          <w:tcPr>
            <w:tcW w:w="1397" w:type="dxa"/>
            <w:tcBorders>
              <w:top w:val="nil"/>
              <w:left w:val="nil"/>
              <w:bottom w:val="single" w:sz="4" w:space="0" w:color="ED7D31"/>
              <w:right w:val="single" w:sz="4" w:space="0" w:color="ED7D31"/>
            </w:tcBorders>
            <w:shd w:val="clear" w:color="auto" w:fill="auto"/>
            <w:noWrap/>
            <w:vAlign w:val="center"/>
            <w:hideMark/>
          </w:tcPr>
          <w:p w14:paraId="088DDC27"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1559095" w14:textId="77777777" w:rsidTr="00B83D63">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494BDB5D"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E2B4AE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 xml:space="preserve"> Redirección de paquetes </w:t>
            </w:r>
          </w:p>
        </w:tc>
        <w:tc>
          <w:tcPr>
            <w:tcW w:w="1397" w:type="dxa"/>
            <w:tcBorders>
              <w:top w:val="nil"/>
              <w:left w:val="nil"/>
              <w:bottom w:val="single" w:sz="4" w:space="0" w:color="ED7D31"/>
              <w:right w:val="single" w:sz="4" w:space="0" w:color="ED7D31"/>
            </w:tcBorders>
            <w:shd w:val="clear" w:color="auto" w:fill="auto"/>
            <w:noWrap/>
            <w:vAlign w:val="center"/>
            <w:hideMark/>
          </w:tcPr>
          <w:p w14:paraId="5DE5BB76"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4BFC2AF9" w14:textId="77777777" w:rsidTr="00B83D63">
        <w:trPr>
          <w:trHeight w:val="1166"/>
        </w:trPr>
        <w:tc>
          <w:tcPr>
            <w:tcW w:w="1555" w:type="dxa"/>
            <w:tcBorders>
              <w:top w:val="nil"/>
              <w:left w:val="single" w:sz="4" w:space="0" w:color="ED7D31"/>
              <w:bottom w:val="single" w:sz="4" w:space="0" w:color="ED7D31"/>
              <w:right w:val="single" w:sz="4" w:space="0" w:color="ED7D31"/>
            </w:tcBorders>
            <w:shd w:val="clear" w:color="auto" w:fill="auto"/>
            <w:vAlign w:val="center"/>
            <w:hideMark/>
          </w:tcPr>
          <w:p w14:paraId="5A98817D" w14:textId="77777777" w:rsidR="00B83D63" w:rsidRPr="00B83D63" w:rsidRDefault="00B83D63" w:rsidP="00B83D63">
            <w:pPr>
              <w:spacing w:after="0" w:line="240" w:lineRule="auto"/>
              <w:rPr>
                <w:rFonts w:ascii="Calibri" w:eastAsia="Times New Roman" w:hAnsi="Calibri" w:cs="Calibri"/>
                <w:b/>
                <w:bCs/>
                <w:color w:val="0C0C0C"/>
                <w:sz w:val="16"/>
                <w:szCs w:val="16"/>
                <w:lang w:eastAsia="es-PY"/>
              </w:rPr>
            </w:pPr>
            <w:r w:rsidRPr="00B83D63">
              <w:rPr>
                <w:rFonts w:ascii="Calibri" w:eastAsia="Times New Roman" w:hAnsi="Calibri" w:cs="Calibri"/>
                <w:b/>
                <w:bCs/>
                <w:color w:val="0C0C0C"/>
                <w:sz w:val="16"/>
                <w:szCs w:val="16"/>
                <w:lang w:eastAsia="es-PY"/>
              </w:rPr>
              <w:t>Capacidad de respuesta</w:t>
            </w:r>
          </w:p>
        </w:tc>
        <w:tc>
          <w:tcPr>
            <w:tcW w:w="6378" w:type="dxa"/>
            <w:tcBorders>
              <w:top w:val="nil"/>
              <w:left w:val="nil"/>
              <w:bottom w:val="single" w:sz="4" w:space="0" w:color="ED7D31"/>
              <w:right w:val="single" w:sz="4" w:space="0" w:color="ED7D31"/>
            </w:tcBorders>
            <w:shd w:val="clear" w:color="auto" w:fill="auto"/>
            <w:vAlign w:val="center"/>
            <w:hideMark/>
          </w:tcPr>
          <w:p w14:paraId="27AC7EB0" w14:textId="77777777" w:rsidR="00B83D63" w:rsidRPr="00B83D63" w:rsidRDefault="00B83D63" w:rsidP="00B83D63">
            <w:pPr>
              <w:spacing w:after="0" w:line="240" w:lineRule="auto"/>
              <w:rPr>
                <w:rFonts w:ascii="Calibri" w:eastAsia="Times New Roman" w:hAnsi="Calibri" w:cs="Calibri"/>
                <w:color w:val="0C0C0C"/>
                <w:sz w:val="16"/>
                <w:szCs w:val="16"/>
                <w:lang w:eastAsia="es-PY"/>
              </w:rPr>
            </w:pPr>
            <w:r w:rsidRPr="00B83D63">
              <w:rPr>
                <w:rFonts w:ascii="Calibri" w:eastAsia="Times New Roman" w:hAnsi="Calibri" w:cs="Calibri"/>
                <w:color w:val="0C0C0C"/>
                <w:sz w:val="16"/>
                <w:szCs w:val="16"/>
                <w:lang w:eastAsia="es-PY"/>
              </w:rPr>
              <w:t>El oferente deberá contar como mínimo con un Centro autorizado de Servicios o con un centro con equipamiento en stock para reemplazo de partes y / o cambio por garantía por un período de 48 meses y un tiempo de respuesta menor a 24 horas hábiles.</w:t>
            </w:r>
          </w:p>
        </w:tc>
        <w:tc>
          <w:tcPr>
            <w:tcW w:w="1397" w:type="dxa"/>
            <w:tcBorders>
              <w:top w:val="nil"/>
              <w:left w:val="nil"/>
              <w:bottom w:val="single" w:sz="4" w:space="0" w:color="ED7D31"/>
              <w:right w:val="single" w:sz="4" w:space="0" w:color="ED7D31"/>
            </w:tcBorders>
            <w:shd w:val="clear" w:color="auto" w:fill="auto"/>
            <w:noWrap/>
            <w:vAlign w:val="center"/>
            <w:hideMark/>
          </w:tcPr>
          <w:p w14:paraId="1F84FD75"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332CA22" w14:textId="77777777" w:rsidTr="00B83D63">
        <w:trPr>
          <w:trHeight w:val="292"/>
        </w:trPr>
        <w:tc>
          <w:tcPr>
            <w:tcW w:w="1555" w:type="dxa"/>
            <w:tcBorders>
              <w:top w:val="nil"/>
              <w:left w:val="single" w:sz="4" w:space="0" w:color="ED7D31"/>
              <w:bottom w:val="single" w:sz="4" w:space="0" w:color="ED7D31"/>
              <w:right w:val="single" w:sz="4" w:space="0" w:color="ED7D31"/>
            </w:tcBorders>
            <w:shd w:val="clear" w:color="auto" w:fill="auto"/>
            <w:vAlign w:val="center"/>
            <w:hideMark/>
          </w:tcPr>
          <w:p w14:paraId="24097883" w14:textId="77777777"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Integración</w:t>
            </w:r>
          </w:p>
        </w:tc>
        <w:tc>
          <w:tcPr>
            <w:tcW w:w="6378" w:type="dxa"/>
            <w:tcBorders>
              <w:top w:val="nil"/>
              <w:left w:val="nil"/>
              <w:bottom w:val="single" w:sz="4" w:space="0" w:color="ED7D31"/>
              <w:right w:val="single" w:sz="4" w:space="0" w:color="ED7D31"/>
            </w:tcBorders>
            <w:shd w:val="clear" w:color="auto" w:fill="auto"/>
            <w:vAlign w:val="center"/>
            <w:hideMark/>
          </w:tcPr>
          <w:p w14:paraId="1A60FC34"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Deberá ser rackeable y deberá encajar perfectamente dentro del rack solicitado.</w:t>
            </w:r>
          </w:p>
        </w:tc>
        <w:tc>
          <w:tcPr>
            <w:tcW w:w="1397" w:type="dxa"/>
            <w:tcBorders>
              <w:top w:val="nil"/>
              <w:left w:val="nil"/>
              <w:bottom w:val="single" w:sz="4" w:space="0" w:color="ED7D31"/>
              <w:right w:val="single" w:sz="4" w:space="0" w:color="ED7D31"/>
            </w:tcBorders>
            <w:shd w:val="clear" w:color="auto" w:fill="auto"/>
            <w:noWrap/>
            <w:vAlign w:val="center"/>
            <w:hideMark/>
          </w:tcPr>
          <w:p w14:paraId="15B81CBA"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r w:rsidR="00B83D63" w:rsidRPr="00B83D63" w14:paraId="541C9E1B" w14:textId="77777777" w:rsidTr="00B83D63">
        <w:trPr>
          <w:trHeight w:val="292"/>
        </w:trPr>
        <w:tc>
          <w:tcPr>
            <w:tcW w:w="1555" w:type="dxa"/>
            <w:tcBorders>
              <w:top w:val="nil"/>
              <w:left w:val="single" w:sz="4" w:space="0" w:color="ED7D31"/>
              <w:bottom w:val="single" w:sz="4" w:space="0" w:color="ED7D31"/>
              <w:right w:val="single" w:sz="4" w:space="0" w:color="ED7D31"/>
            </w:tcBorders>
            <w:shd w:val="clear" w:color="auto" w:fill="auto"/>
            <w:noWrap/>
            <w:vAlign w:val="center"/>
            <w:hideMark/>
          </w:tcPr>
          <w:p w14:paraId="5E816DE4" w14:textId="1FA22F2D" w:rsidR="00B83D63" w:rsidRPr="00B83D63" w:rsidRDefault="00B83D63" w:rsidP="00B83D63">
            <w:pPr>
              <w:spacing w:after="0" w:line="240" w:lineRule="auto"/>
              <w:rPr>
                <w:rFonts w:ascii="Calibri" w:eastAsia="Times New Roman" w:hAnsi="Calibri" w:cs="Calibri"/>
                <w:b/>
                <w:bCs/>
                <w:color w:val="000000"/>
                <w:sz w:val="16"/>
                <w:szCs w:val="16"/>
                <w:lang w:eastAsia="es-PY"/>
              </w:rPr>
            </w:pPr>
            <w:r w:rsidRPr="00B83D63">
              <w:rPr>
                <w:rFonts w:ascii="Calibri" w:eastAsia="Times New Roman" w:hAnsi="Calibri" w:cs="Calibri"/>
                <w:b/>
                <w:bCs/>
                <w:color w:val="000000"/>
                <w:sz w:val="16"/>
                <w:szCs w:val="16"/>
                <w:lang w:eastAsia="es-PY"/>
              </w:rPr>
              <w:t>Certificaci</w:t>
            </w:r>
            <w:r w:rsidR="00440748">
              <w:rPr>
                <w:rFonts w:ascii="Calibri" w:eastAsia="Times New Roman" w:hAnsi="Calibri" w:cs="Calibri"/>
                <w:b/>
                <w:bCs/>
                <w:color w:val="000000"/>
                <w:sz w:val="16"/>
                <w:szCs w:val="16"/>
                <w:lang w:eastAsia="es-PY"/>
              </w:rPr>
              <w:t>ó</w:t>
            </w:r>
            <w:r w:rsidRPr="00B83D63">
              <w:rPr>
                <w:rFonts w:ascii="Calibri" w:eastAsia="Times New Roman" w:hAnsi="Calibri" w:cs="Calibri"/>
                <w:b/>
                <w:bCs/>
                <w:color w:val="000000"/>
                <w:sz w:val="16"/>
                <w:szCs w:val="16"/>
                <w:lang w:eastAsia="es-PY"/>
              </w:rPr>
              <w:t>n</w:t>
            </w:r>
          </w:p>
        </w:tc>
        <w:tc>
          <w:tcPr>
            <w:tcW w:w="6378" w:type="dxa"/>
            <w:tcBorders>
              <w:top w:val="nil"/>
              <w:left w:val="nil"/>
              <w:bottom w:val="single" w:sz="4" w:space="0" w:color="ED7D31"/>
              <w:right w:val="single" w:sz="4" w:space="0" w:color="ED7D31"/>
            </w:tcBorders>
            <w:shd w:val="clear" w:color="auto" w:fill="auto"/>
            <w:noWrap/>
            <w:vAlign w:val="center"/>
            <w:hideMark/>
          </w:tcPr>
          <w:p w14:paraId="2661A11E"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ISO 9001</w:t>
            </w:r>
          </w:p>
        </w:tc>
        <w:tc>
          <w:tcPr>
            <w:tcW w:w="1397" w:type="dxa"/>
            <w:tcBorders>
              <w:top w:val="nil"/>
              <w:left w:val="nil"/>
              <w:bottom w:val="single" w:sz="4" w:space="0" w:color="ED7D31"/>
              <w:right w:val="single" w:sz="4" w:space="0" w:color="ED7D31"/>
            </w:tcBorders>
            <w:shd w:val="clear" w:color="auto" w:fill="auto"/>
            <w:noWrap/>
            <w:vAlign w:val="center"/>
            <w:hideMark/>
          </w:tcPr>
          <w:p w14:paraId="0A6EB4D9" w14:textId="77777777" w:rsidR="00B83D63" w:rsidRPr="00B83D63" w:rsidRDefault="00B83D63" w:rsidP="00B83D63">
            <w:pPr>
              <w:spacing w:after="0" w:line="240" w:lineRule="auto"/>
              <w:rPr>
                <w:rFonts w:ascii="Calibri" w:eastAsia="Times New Roman" w:hAnsi="Calibri" w:cs="Calibri"/>
                <w:color w:val="000000"/>
                <w:sz w:val="16"/>
                <w:szCs w:val="16"/>
                <w:lang w:eastAsia="es-PY"/>
              </w:rPr>
            </w:pPr>
            <w:r w:rsidRPr="00B83D63">
              <w:rPr>
                <w:rFonts w:ascii="Calibri" w:eastAsia="Times New Roman" w:hAnsi="Calibri" w:cs="Calibri"/>
                <w:color w:val="000000"/>
                <w:sz w:val="16"/>
                <w:szCs w:val="16"/>
                <w:lang w:eastAsia="es-PY"/>
              </w:rPr>
              <w:t>Exigido</w:t>
            </w:r>
          </w:p>
        </w:tc>
      </w:tr>
    </w:tbl>
    <w:p w14:paraId="68EA5144" w14:textId="77777777" w:rsidR="00B83D63" w:rsidRDefault="00B83D63">
      <w:pPr>
        <w:rPr>
          <w:sz w:val="16"/>
          <w:szCs w:val="16"/>
        </w:rPr>
      </w:pPr>
    </w:p>
    <w:p w14:paraId="003C8748" w14:textId="77777777" w:rsidR="00B83D63" w:rsidRDefault="00B83D63">
      <w:pPr>
        <w:rPr>
          <w:sz w:val="16"/>
          <w:szCs w:val="16"/>
        </w:rPr>
      </w:pPr>
      <w:r>
        <w:rPr>
          <w:sz w:val="16"/>
          <w:szCs w:val="16"/>
        </w:rPr>
        <w:br w:type="page"/>
      </w:r>
    </w:p>
    <w:p w14:paraId="2D1E8603" w14:textId="77777777" w:rsidR="00B83D63" w:rsidRDefault="00B83D63"/>
    <w:tbl>
      <w:tblPr>
        <w:tblW w:w="9579" w:type="dxa"/>
        <w:tblCellMar>
          <w:left w:w="70" w:type="dxa"/>
          <w:right w:w="70" w:type="dxa"/>
        </w:tblCellMar>
        <w:tblLook w:val="04A0" w:firstRow="1" w:lastRow="0" w:firstColumn="1" w:lastColumn="0" w:noHBand="0" w:noVBand="1"/>
      </w:tblPr>
      <w:tblGrid>
        <w:gridCol w:w="2122"/>
        <w:gridCol w:w="6378"/>
        <w:gridCol w:w="1079"/>
      </w:tblGrid>
      <w:tr w:rsidR="00F849D7" w:rsidRPr="00F849D7" w14:paraId="54EB0248" w14:textId="77777777" w:rsidTr="00F849D7">
        <w:trPr>
          <w:trHeight w:val="292"/>
        </w:trPr>
        <w:tc>
          <w:tcPr>
            <w:tcW w:w="9579"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0707E50E" w14:textId="56D5001A" w:rsidR="00F849D7" w:rsidRPr="00F849D7" w:rsidRDefault="00C957CA"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Ítem</w:t>
            </w:r>
            <w:r w:rsidR="00F849D7" w:rsidRPr="00F849D7">
              <w:rPr>
                <w:rFonts w:ascii="Calibri" w:eastAsia="Times New Roman" w:hAnsi="Calibri" w:cs="Calibri"/>
                <w:b/>
                <w:bCs/>
                <w:color w:val="000000"/>
                <w:sz w:val="16"/>
                <w:szCs w:val="16"/>
                <w:lang w:eastAsia="es-PY"/>
              </w:rPr>
              <w:t xml:space="preserve"> 7 - SOFTWARE PARA GESTIÓN CENTRALIZADA DE PUNTOS DE ACCESO  </w:t>
            </w:r>
          </w:p>
        </w:tc>
      </w:tr>
      <w:tr w:rsidR="00F849D7" w:rsidRPr="00F849D7" w14:paraId="214D020D" w14:textId="77777777" w:rsidTr="00F849D7">
        <w:trPr>
          <w:trHeight w:val="292"/>
        </w:trPr>
        <w:tc>
          <w:tcPr>
            <w:tcW w:w="9579"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56C366D6" w14:textId="6C49F0F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w:t>
            </w:r>
            <w:r w:rsidR="00C957CA">
              <w:rPr>
                <w:rFonts w:ascii="Calibri" w:eastAsia="Times New Roman" w:hAnsi="Calibri" w:cs="Calibri"/>
                <w:b/>
                <w:bCs/>
                <w:color w:val="000000"/>
                <w:sz w:val="16"/>
                <w:szCs w:val="16"/>
                <w:lang w:eastAsia="es-PY"/>
              </w:rPr>
              <w:t>CARACTERÍSTICAS</w:t>
            </w:r>
            <w:r w:rsidRPr="00F849D7">
              <w:rPr>
                <w:rFonts w:ascii="Calibri" w:eastAsia="Times New Roman" w:hAnsi="Calibri" w:cs="Calibri"/>
                <w:b/>
                <w:bCs/>
                <w:color w:val="000000"/>
                <w:sz w:val="16"/>
                <w:szCs w:val="16"/>
                <w:lang w:eastAsia="es-PY"/>
              </w:rPr>
              <w:t xml:space="preserve"> </w:t>
            </w:r>
          </w:p>
        </w:tc>
      </w:tr>
      <w:tr w:rsidR="00F849D7" w:rsidRPr="00F849D7" w14:paraId="4628EA6C" w14:textId="77777777" w:rsidTr="00F849D7">
        <w:trPr>
          <w:trHeight w:val="292"/>
        </w:trPr>
        <w:tc>
          <w:tcPr>
            <w:tcW w:w="2122" w:type="dxa"/>
            <w:tcBorders>
              <w:top w:val="nil"/>
              <w:left w:val="single" w:sz="4" w:space="0" w:color="000000"/>
              <w:bottom w:val="single" w:sz="4" w:space="0" w:color="000000"/>
              <w:right w:val="single" w:sz="4" w:space="0" w:color="000000"/>
            </w:tcBorders>
            <w:shd w:val="clear" w:color="BFBFBF" w:fill="ED7D31"/>
            <w:noWrap/>
            <w:vAlign w:val="center"/>
            <w:hideMark/>
          </w:tcPr>
          <w:p w14:paraId="22546C3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Marca </w:t>
            </w:r>
          </w:p>
        </w:tc>
        <w:tc>
          <w:tcPr>
            <w:tcW w:w="7457" w:type="dxa"/>
            <w:gridSpan w:val="2"/>
            <w:tcBorders>
              <w:top w:val="single" w:sz="4" w:space="0" w:color="000000"/>
              <w:left w:val="nil"/>
              <w:bottom w:val="single" w:sz="4" w:space="0" w:color="000000"/>
              <w:right w:val="single" w:sz="4" w:space="0" w:color="000000"/>
            </w:tcBorders>
            <w:shd w:val="clear" w:color="BFBFBF" w:fill="ED7D31"/>
            <w:vAlign w:val="center"/>
            <w:hideMark/>
          </w:tcPr>
          <w:p w14:paraId="1BC74182"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r>
      <w:tr w:rsidR="00F849D7" w:rsidRPr="00F849D7" w14:paraId="31B24940" w14:textId="77777777" w:rsidTr="00F849D7">
        <w:trPr>
          <w:trHeight w:val="292"/>
        </w:trPr>
        <w:tc>
          <w:tcPr>
            <w:tcW w:w="2122" w:type="dxa"/>
            <w:tcBorders>
              <w:top w:val="nil"/>
              <w:left w:val="single" w:sz="4" w:space="0" w:color="000000"/>
              <w:bottom w:val="nil"/>
              <w:right w:val="single" w:sz="4" w:space="0" w:color="000000"/>
            </w:tcBorders>
            <w:shd w:val="clear" w:color="BFBFBF" w:fill="ED7D31"/>
            <w:noWrap/>
            <w:vAlign w:val="center"/>
            <w:hideMark/>
          </w:tcPr>
          <w:p w14:paraId="2AB6150A"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Modelo </w:t>
            </w:r>
          </w:p>
        </w:tc>
        <w:tc>
          <w:tcPr>
            <w:tcW w:w="7457" w:type="dxa"/>
            <w:gridSpan w:val="2"/>
            <w:tcBorders>
              <w:top w:val="single" w:sz="4" w:space="0" w:color="000000"/>
              <w:left w:val="nil"/>
              <w:bottom w:val="nil"/>
              <w:right w:val="single" w:sz="4" w:space="0" w:color="000000"/>
            </w:tcBorders>
            <w:shd w:val="clear" w:color="BFBFBF" w:fill="ED7D31"/>
            <w:vAlign w:val="center"/>
            <w:hideMark/>
          </w:tcPr>
          <w:p w14:paraId="2651F86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r>
      <w:tr w:rsidR="005C74FF" w:rsidRPr="00F849D7" w14:paraId="27AF2D51" w14:textId="77777777" w:rsidTr="00F849D7">
        <w:trPr>
          <w:trHeight w:val="1166"/>
        </w:trPr>
        <w:tc>
          <w:tcPr>
            <w:tcW w:w="2122" w:type="dxa"/>
            <w:tcBorders>
              <w:top w:val="single" w:sz="4" w:space="0" w:color="ED7D31"/>
              <w:left w:val="single" w:sz="4" w:space="0" w:color="ED7D31"/>
              <w:bottom w:val="single" w:sz="4" w:space="0" w:color="ED7D31"/>
              <w:right w:val="single" w:sz="4" w:space="0" w:color="ED7D31"/>
            </w:tcBorders>
            <w:shd w:val="clear" w:color="auto" w:fill="auto"/>
            <w:vAlign w:val="center"/>
          </w:tcPr>
          <w:p w14:paraId="3D2C58BC" w14:textId="4929F4D2" w:rsidR="005C74FF" w:rsidRPr="00F849D7" w:rsidRDefault="00ED6FCC" w:rsidP="00F849D7">
            <w:pPr>
              <w:spacing w:after="0" w:line="240" w:lineRule="auto"/>
              <w:rPr>
                <w:rFonts w:ascii="Calibri" w:eastAsia="Times New Roman" w:hAnsi="Calibri" w:cs="Calibri"/>
                <w:b/>
                <w:bCs/>
                <w:sz w:val="16"/>
                <w:szCs w:val="16"/>
                <w:lang w:eastAsia="es-PY"/>
              </w:rPr>
            </w:pPr>
            <w:r>
              <w:rPr>
                <w:rFonts w:ascii="Calibri" w:eastAsia="Times New Roman" w:hAnsi="Calibri" w:cs="Calibri"/>
                <w:b/>
                <w:bCs/>
                <w:sz w:val="16"/>
                <w:szCs w:val="16"/>
                <w:lang w:eastAsia="es-PY"/>
              </w:rPr>
              <w:t>Hardware necesario para la gestión</w:t>
            </w:r>
          </w:p>
        </w:tc>
        <w:tc>
          <w:tcPr>
            <w:tcW w:w="6378" w:type="dxa"/>
            <w:tcBorders>
              <w:top w:val="single" w:sz="4" w:space="0" w:color="ED7D31"/>
              <w:left w:val="nil"/>
              <w:bottom w:val="single" w:sz="4" w:space="0" w:color="ED7D31"/>
              <w:right w:val="single" w:sz="4" w:space="0" w:color="ED7D31"/>
            </w:tcBorders>
            <w:shd w:val="clear" w:color="auto" w:fill="auto"/>
            <w:vAlign w:val="center"/>
          </w:tcPr>
          <w:p w14:paraId="69550A7F" w14:textId="39C75313" w:rsidR="005C74FF" w:rsidRPr="00F849D7" w:rsidRDefault="00ED6FCC" w:rsidP="00F849D7">
            <w:pPr>
              <w:spacing w:after="0" w:line="240" w:lineRule="auto"/>
              <w:rPr>
                <w:rFonts w:ascii="Calibri" w:eastAsia="Times New Roman" w:hAnsi="Calibri" w:cs="Calibri"/>
                <w:color w:val="000000"/>
                <w:sz w:val="16"/>
                <w:szCs w:val="16"/>
                <w:lang w:eastAsia="es-PY"/>
              </w:rPr>
            </w:pPr>
            <w:r w:rsidRPr="00ED6FCC">
              <w:rPr>
                <w:rFonts w:ascii="Calibri" w:eastAsia="Times New Roman" w:hAnsi="Calibri" w:cs="Calibri"/>
                <w:color w:val="000000"/>
                <w:sz w:val="16"/>
                <w:szCs w:val="16"/>
                <w:lang w:eastAsia="es-PY"/>
              </w:rPr>
              <w:t>El Oferente Adjudicado deberá proveer todo el hardware necesario para poder cumplir con las funcionalidades requeridas para Software de Gestión</w:t>
            </w:r>
            <w:r>
              <w:rPr>
                <w:rFonts w:ascii="Calibri" w:eastAsia="Times New Roman" w:hAnsi="Calibri" w:cs="Calibri"/>
                <w:color w:val="000000"/>
                <w:sz w:val="16"/>
                <w:szCs w:val="16"/>
                <w:lang w:eastAsia="es-PY"/>
              </w:rPr>
              <w:t>.</w:t>
            </w:r>
          </w:p>
        </w:tc>
        <w:tc>
          <w:tcPr>
            <w:tcW w:w="1079" w:type="dxa"/>
            <w:tcBorders>
              <w:top w:val="single" w:sz="4" w:space="0" w:color="ED7D31"/>
              <w:left w:val="nil"/>
              <w:bottom w:val="single" w:sz="4" w:space="0" w:color="ED7D31"/>
              <w:right w:val="single" w:sz="4" w:space="0" w:color="ED7D31"/>
            </w:tcBorders>
            <w:shd w:val="clear" w:color="auto" w:fill="auto"/>
            <w:noWrap/>
            <w:vAlign w:val="center"/>
          </w:tcPr>
          <w:p w14:paraId="7E80A10B" w14:textId="205CC9CC" w:rsidR="005C74FF" w:rsidRPr="00F849D7" w:rsidRDefault="00B161AA"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74061A6" w14:textId="77777777" w:rsidTr="00F849D7">
        <w:trPr>
          <w:trHeight w:val="1166"/>
        </w:trPr>
        <w:tc>
          <w:tcPr>
            <w:tcW w:w="2122"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1FB0F5F1" w14:textId="77777777" w:rsidR="00F849D7" w:rsidRPr="00F849D7" w:rsidRDefault="00F849D7" w:rsidP="00F849D7">
            <w:pPr>
              <w:spacing w:after="0" w:line="240" w:lineRule="auto"/>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Requerimiento de la plataforma</w:t>
            </w:r>
          </w:p>
        </w:tc>
        <w:tc>
          <w:tcPr>
            <w:tcW w:w="6378" w:type="dxa"/>
            <w:tcBorders>
              <w:top w:val="single" w:sz="4" w:space="0" w:color="ED7D31"/>
              <w:left w:val="nil"/>
              <w:bottom w:val="single" w:sz="4" w:space="0" w:color="ED7D31"/>
              <w:right w:val="single" w:sz="4" w:space="0" w:color="ED7D31"/>
            </w:tcBorders>
            <w:shd w:val="clear" w:color="auto" w:fill="auto"/>
            <w:vAlign w:val="center"/>
            <w:hideMark/>
          </w:tcPr>
          <w:p w14:paraId="62D7E249"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propuesta debe soportar la gestión basada en derechos y dominios. Los administradores de sitio pueden ser definidos por los administradores de cliente para compartir la carga de trabajo de O&amp;M de los administradores de la sede corporativa.</w:t>
            </w:r>
          </w:p>
        </w:tc>
        <w:tc>
          <w:tcPr>
            <w:tcW w:w="1079" w:type="dxa"/>
            <w:tcBorders>
              <w:top w:val="single" w:sz="4" w:space="0" w:color="ED7D31"/>
              <w:left w:val="nil"/>
              <w:bottom w:val="single" w:sz="4" w:space="0" w:color="ED7D31"/>
              <w:right w:val="single" w:sz="4" w:space="0" w:color="ED7D31"/>
            </w:tcBorders>
            <w:shd w:val="clear" w:color="auto" w:fill="auto"/>
            <w:noWrap/>
            <w:vAlign w:val="center"/>
            <w:hideMark/>
          </w:tcPr>
          <w:p w14:paraId="0F10EC28"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3C61C73" w14:textId="77777777" w:rsidTr="00F849D7">
        <w:trPr>
          <w:trHeight w:val="1458"/>
        </w:trPr>
        <w:tc>
          <w:tcPr>
            <w:tcW w:w="2122" w:type="dxa"/>
            <w:vMerge/>
            <w:tcBorders>
              <w:top w:val="single" w:sz="4" w:space="0" w:color="ED7D31"/>
              <w:left w:val="single" w:sz="4" w:space="0" w:color="ED7D31"/>
              <w:bottom w:val="single" w:sz="4" w:space="0" w:color="ED7D31"/>
              <w:right w:val="single" w:sz="4" w:space="0" w:color="ED7D31"/>
            </w:tcBorders>
            <w:vAlign w:val="center"/>
            <w:hideMark/>
          </w:tcPr>
          <w:p w14:paraId="1BEEC9BD"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2BE267C" w14:textId="2BF8A292"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La plataforma propuesta utiliza el protocolo SDNs (NETCONF/Yang, Open flow), el Controlador SDNs debe soportar la gestión de varios modelos de dispositivos de red (tales como Firewalls, Routers, Switch y WLAN) en mantenimiento de extremo a extremo, incluida la implementación, configuración, mantenimiento, la solución debe soportar 200 mil elementos de red como </w:t>
            </w:r>
            <w:r w:rsidR="00B161AA" w:rsidRPr="00F849D7">
              <w:rPr>
                <w:rFonts w:ascii="Calibri" w:eastAsia="Times New Roman" w:hAnsi="Calibri" w:cs="Calibri"/>
                <w:color w:val="000000"/>
                <w:sz w:val="16"/>
                <w:szCs w:val="16"/>
                <w:lang w:eastAsia="es-PY"/>
              </w:rPr>
              <w:t>mínimo</w:t>
            </w:r>
            <w:r w:rsidRPr="00F849D7">
              <w:rPr>
                <w:rFonts w:ascii="Calibri" w:eastAsia="Times New Roman" w:hAnsi="Calibri" w:cs="Calibri"/>
                <w:color w:val="000000"/>
                <w:sz w:val="16"/>
                <w:szCs w:val="16"/>
                <w:lang w:eastAsia="es-PY"/>
              </w:rPr>
              <w:t>.</w:t>
            </w:r>
          </w:p>
        </w:tc>
        <w:tc>
          <w:tcPr>
            <w:tcW w:w="1079" w:type="dxa"/>
            <w:tcBorders>
              <w:top w:val="nil"/>
              <w:left w:val="nil"/>
              <w:bottom w:val="single" w:sz="4" w:space="0" w:color="ED7D31"/>
              <w:right w:val="single" w:sz="4" w:space="0" w:color="ED7D31"/>
            </w:tcBorders>
            <w:shd w:val="clear" w:color="auto" w:fill="auto"/>
            <w:noWrap/>
            <w:vAlign w:val="center"/>
            <w:hideMark/>
          </w:tcPr>
          <w:p w14:paraId="43D7402F"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333870B" w14:textId="77777777" w:rsidTr="00F849D7">
        <w:trPr>
          <w:trHeight w:val="875"/>
        </w:trPr>
        <w:tc>
          <w:tcPr>
            <w:tcW w:w="2122" w:type="dxa"/>
            <w:vMerge/>
            <w:tcBorders>
              <w:top w:val="single" w:sz="4" w:space="0" w:color="ED7D31"/>
              <w:left w:val="single" w:sz="4" w:space="0" w:color="ED7D31"/>
              <w:bottom w:val="single" w:sz="4" w:space="0" w:color="ED7D31"/>
              <w:right w:val="single" w:sz="4" w:space="0" w:color="ED7D31"/>
            </w:tcBorders>
            <w:vAlign w:val="center"/>
            <w:hideMark/>
          </w:tcPr>
          <w:p w14:paraId="523E254B"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5298CF5" w14:textId="6D7EA8F9"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La plataforma propuesta debe soportar el despliegue en la nube y en el centro de datos del cliente y la solución </w:t>
            </w:r>
            <w:r w:rsidR="00B161AA" w:rsidRPr="00F849D7">
              <w:rPr>
                <w:rFonts w:ascii="Calibri" w:eastAsia="Times New Roman" w:hAnsi="Calibri" w:cs="Calibri"/>
                <w:color w:val="000000"/>
                <w:sz w:val="16"/>
                <w:szCs w:val="16"/>
                <w:lang w:eastAsia="es-PY"/>
              </w:rPr>
              <w:t>deberá</w:t>
            </w:r>
            <w:r w:rsidRPr="00F849D7">
              <w:rPr>
                <w:rFonts w:ascii="Calibri" w:eastAsia="Times New Roman" w:hAnsi="Calibri" w:cs="Calibri"/>
                <w:color w:val="000000"/>
                <w:sz w:val="16"/>
                <w:szCs w:val="16"/>
                <w:lang w:eastAsia="es-PY"/>
              </w:rPr>
              <w:t xml:space="preserve"> ser desplegada en clúster. La recuperación remota ante desastres es obligatoria para el despliegue.</w:t>
            </w:r>
          </w:p>
        </w:tc>
        <w:tc>
          <w:tcPr>
            <w:tcW w:w="1079" w:type="dxa"/>
            <w:tcBorders>
              <w:top w:val="nil"/>
              <w:left w:val="nil"/>
              <w:bottom w:val="single" w:sz="4" w:space="0" w:color="ED7D31"/>
              <w:right w:val="single" w:sz="4" w:space="0" w:color="ED7D31"/>
            </w:tcBorders>
            <w:shd w:val="clear" w:color="auto" w:fill="auto"/>
            <w:noWrap/>
            <w:vAlign w:val="center"/>
            <w:hideMark/>
          </w:tcPr>
          <w:p w14:paraId="16115D43"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725FC70" w14:textId="77777777" w:rsidTr="00F849D7">
        <w:trPr>
          <w:trHeight w:val="583"/>
        </w:trPr>
        <w:tc>
          <w:tcPr>
            <w:tcW w:w="2122" w:type="dxa"/>
            <w:vMerge/>
            <w:tcBorders>
              <w:top w:val="single" w:sz="4" w:space="0" w:color="ED7D31"/>
              <w:left w:val="single" w:sz="4" w:space="0" w:color="ED7D31"/>
              <w:bottom w:val="single" w:sz="4" w:space="0" w:color="ED7D31"/>
              <w:right w:val="single" w:sz="4" w:space="0" w:color="ED7D31"/>
            </w:tcBorders>
            <w:vAlign w:val="center"/>
            <w:hideMark/>
          </w:tcPr>
          <w:p w14:paraId="5AD07135"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993F1A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La plataforma propuesta debe soportar el backup completo del sistema y el backup completo de la base de datos.</w:t>
            </w:r>
          </w:p>
        </w:tc>
        <w:tc>
          <w:tcPr>
            <w:tcW w:w="1079" w:type="dxa"/>
            <w:tcBorders>
              <w:top w:val="nil"/>
              <w:left w:val="nil"/>
              <w:bottom w:val="single" w:sz="4" w:space="0" w:color="ED7D31"/>
              <w:right w:val="single" w:sz="4" w:space="0" w:color="ED7D31"/>
            </w:tcBorders>
            <w:shd w:val="clear" w:color="auto" w:fill="auto"/>
            <w:noWrap/>
            <w:vAlign w:val="center"/>
            <w:hideMark/>
          </w:tcPr>
          <w:p w14:paraId="0BAA164B"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1F29743" w14:textId="77777777" w:rsidTr="00F849D7">
        <w:trPr>
          <w:trHeight w:val="566"/>
        </w:trPr>
        <w:tc>
          <w:tcPr>
            <w:tcW w:w="2122"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27520937" w14:textId="77777777" w:rsidR="00F849D7" w:rsidRPr="00F849D7" w:rsidRDefault="00F849D7" w:rsidP="00F849D7">
            <w:pPr>
              <w:spacing w:after="0" w:line="240" w:lineRule="auto"/>
              <w:jc w:val="center"/>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Administración de los Puntos de Acceso</w:t>
            </w:r>
          </w:p>
        </w:tc>
        <w:tc>
          <w:tcPr>
            <w:tcW w:w="6378" w:type="dxa"/>
            <w:tcBorders>
              <w:top w:val="nil"/>
              <w:left w:val="nil"/>
              <w:bottom w:val="single" w:sz="4" w:space="0" w:color="ED7D31"/>
              <w:right w:val="single" w:sz="4" w:space="0" w:color="ED7D31"/>
            </w:tcBorders>
            <w:shd w:val="clear" w:color="auto" w:fill="auto"/>
            <w:vAlign w:val="center"/>
            <w:hideMark/>
          </w:tcPr>
          <w:p w14:paraId="1138431F"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El sistema de gestión propuesto debe ser una plataforma de gestión centralizada, que incluya el diseño, control y monitoreo de la red inalámbrica.</w:t>
            </w:r>
          </w:p>
        </w:tc>
        <w:tc>
          <w:tcPr>
            <w:tcW w:w="1079" w:type="dxa"/>
            <w:tcBorders>
              <w:top w:val="nil"/>
              <w:left w:val="nil"/>
              <w:bottom w:val="single" w:sz="4" w:space="0" w:color="ED7D31"/>
              <w:right w:val="single" w:sz="4" w:space="0" w:color="ED7D31"/>
            </w:tcBorders>
            <w:shd w:val="clear" w:color="auto" w:fill="auto"/>
            <w:noWrap/>
            <w:vAlign w:val="center"/>
            <w:hideMark/>
          </w:tcPr>
          <w:p w14:paraId="3673C252"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4E0B43C6"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2A1A628"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E700494"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será la plataforma de la interfaz gráfica de usuario y se accederá a través de túnel de comunicación seguro, como HTTPS.</w:t>
            </w:r>
          </w:p>
        </w:tc>
        <w:tc>
          <w:tcPr>
            <w:tcW w:w="1079" w:type="dxa"/>
            <w:tcBorders>
              <w:top w:val="nil"/>
              <w:left w:val="nil"/>
              <w:bottom w:val="single" w:sz="4" w:space="0" w:color="ED7D31"/>
              <w:right w:val="single" w:sz="4" w:space="0" w:color="ED7D31"/>
            </w:tcBorders>
            <w:shd w:val="clear" w:color="auto" w:fill="auto"/>
            <w:noWrap/>
            <w:vAlign w:val="center"/>
            <w:hideMark/>
          </w:tcPr>
          <w:p w14:paraId="1A6C7683"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1C071D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133E803"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F586FD6"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plataforma de gestión propuesta debe ser totalmente compatible y provenir de mismo proveedor de la red inalámbrica.</w:t>
            </w:r>
          </w:p>
        </w:tc>
        <w:tc>
          <w:tcPr>
            <w:tcW w:w="1079" w:type="dxa"/>
            <w:tcBorders>
              <w:top w:val="nil"/>
              <w:left w:val="nil"/>
              <w:bottom w:val="single" w:sz="4" w:space="0" w:color="ED7D31"/>
              <w:right w:val="single" w:sz="4" w:space="0" w:color="ED7D31"/>
            </w:tcBorders>
            <w:shd w:val="clear" w:color="auto" w:fill="auto"/>
            <w:noWrap/>
            <w:vAlign w:val="center"/>
            <w:hideMark/>
          </w:tcPr>
          <w:p w14:paraId="5EC7602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7F016707"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6EDCFFE0"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F51375A"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Los Aps deben ser gestionados o accedidos vía SNMP-V3 o por defecto mediante tecnología CLI (SSH o telnet).</w:t>
            </w:r>
          </w:p>
        </w:tc>
        <w:tc>
          <w:tcPr>
            <w:tcW w:w="1079" w:type="dxa"/>
            <w:tcBorders>
              <w:top w:val="nil"/>
              <w:left w:val="nil"/>
              <w:bottom w:val="single" w:sz="4" w:space="0" w:color="ED7D31"/>
              <w:right w:val="single" w:sz="4" w:space="0" w:color="ED7D31"/>
            </w:tcBorders>
            <w:shd w:val="clear" w:color="auto" w:fill="auto"/>
            <w:noWrap/>
            <w:vAlign w:val="center"/>
            <w:hideMark/>
          </w:tcPr>
          <w:p w14:paraId="59C53EA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EA67A2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73DA79FE"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F86E842"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Cambios de sistema configurables en tiempo real, sin necesidad de reiniciar o recompilar para afectar los cambios.</w:t>
            </w:r>
          </w:p>
        </w:tc>
        <w:tc>
          <w:tcPr>
            <w:tcW w:w="1079" w:type="dxa"/>
            <w:tcBorders>
              <w:top w:val="nil"/>
              <w:left w:val="nil"/>
              <w:bottom w:val="single" w:sz="4" w:space="0" w:color="ED7D31"/>
              <w:right w:val="single" w:sz="4" w:space="0" w:color="ED7D31"/>
            </w:tcBorders>
            <w:shd w:val="clear" w:color="auto" w:fill="auto"/>
            <w:noWrap/>
            <w:vAlign w:val="center"/>
            <w:hideMark/>
          </w:tcPr>
          <w:p w14:paraId="1588DD82"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4BA137E7"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13A9E1CC"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7481397"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partición de derechos de sitio y administrativos -diferentes administradores de sitio se pueden asignar diferentes derechos, control total, sólo lectura.</w:t>
            </w:r>
          </w:p>
        </w:tc>
        <w:tc>
          <w:tcPr>
            <w:tcW w:w="1079" w:type="dxa"/>
            <w:tcBorders>
              <w:top w:val="nil"/>
              <w:left w:val="nil"/>
              <w:bottom w:val="single" w:sz="4" w:space="0" w:color="ED7D31"/>
              <w:right w:val="single" w:sz="4" w:space="0" w:color="ED7D31"/>
            </w:tcBorders>
            <w:shd w:val="clear" w:color="auto" w:fill="auto"/>
            <w:noWrap/>
            <w:vAlign w:val="center"/>
            <w:hideMark/>
          </w:tcPr>
          <w:p w14:paraId="232488CF"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DEA7A67" w14:textId="77777777" w:rsidTr="00F849D7">
        <w:trPr>
          <w:trHeight w:val="2546"/>
        </w:trPr>
        <w:tc>
          <w:tcPr>
            <w:tcW w:w="2122" w:type="dxa"/>
            <w:vMerge/>
            <w:tcBorders>
              <w:top w:val="nil"/>
              <w:left w:val="single" w:sz="4" w:space="0" w:color="ED7D31"/>
              <w:bottom w:val="single" w:sz="4" w:space="0" w:color="ED7D31"/>
              <w:right w:val="single" w:sz="4" w:space="0" w:color="ED7D31"/>
            </w:tcBorders>
            <w:vAlign w:val="center"/>
            <w:hideMark/>
          </w:tcPr>
          <w:p w14:paraId="02EA766F"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7CE27CF" w14:textId="5C9B0040"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 xml:space="preserve">La </w:t>
            </w:r>
            <w:r w:rsidR="00B161AA" w:rsidRPr="00F849D7">
              <w:rPr>
                <w:rFonts w:ascii="Arial" w:eastAsia="Times New Roman" w:hAnsi="Arial" w:cs="Arial"/>
                <w:sz w:val="16"/>
                <w:szCs w:val="16"/>
                <w:lang w:eastAsia="es-PY"/>
              </w:rPr>
              <w:t>gestión</w:t>
            </w:r>
            <w:r w:rsidRPr="00F849D7">
              <w:rPr>
                <w:rFonts w:ascii="Arial" w:eastAsia="Times New Roman" w:hAnsi="Arial" w:cs="Arial"/>
                <w:sz w:val="16"/>
                <w:szCs w:val="16"/>
                <w:lang w:eastAsia="es-PY"/>
              </w:rPr>
              <w:t xml:space="preserve"> propuesta </w:t>
            </w:r>
            <w:r w:rsidR="00B161AA" w:rsidRPr="00F849D7">
              <w:rPr>
                <w:rFonts w:ascii="Arial" w:eastAsia="Times New Roman" w:hAnsi="Arial" w:cs="Arial"/>
                <w:sz w:val="16"/>
                <w:szCs w:val="16"/>
                <w:lang w:eastAsia="es-PY"/>
              </w:rPr>
              <w:t>deberá</w:t>
            </w:r>
            <w:r w:rsidRPr="00F849D7">
              <w:rPr>
                <w:rFonts w:ascii="Arial" w:eastAsia="Times New Roman" w:hAnsi="Arial" w:cs="Arial"/>
                <w:sz w:val="16"/>
                <w:szCs w:val="16"/>
                <w:lang w:eastAsia="es-PY"/>
              </w:rPr>
              <w:t xml:space="preserve"> proveer:</w:t>
            </w:r>
            <w:r w:rsidRPr="00F849D7">
              <w:rPr>
                <w:rFonts w:ascii="Arial" w:eastAsia="Times New Roman" w:hAnsi="Arial" w:cs="Arial"/>
                <w:sz w:val="16"/>
                <w:szCs w:val="16"/>
                <w:lang w:eastAsia="es-PY"/>
              </w:rPr>
              <w:br/>
              <w:t xml:space="preserve"> -Soporte de configuración de SSID, incluyendo configuración de ahorro de energía, ocultación de señales, limitación de acceso de estaciones tradicionales, número máximo de usuarios de acceso, aislamiento de usuarios, escenario WMM (voz o video). </w:t>
            </w:r>
            <w:r w:rsidRPr="00F849D7">
              <w:rPr>
                <w:rFonts w:ascii="Arial" w:eastAsia="Times New Roman" w:hAnsi="Arial" w:cs="Arial"/>
                <w:sz w:val="16"/>
                <w:szCs w:val="16"/>
                <w:lang w:eastAsia="es-PY"/>
              </w:rPr>
              <w:br/>
              <w:t xml:space="preserve"> -Soporte de lista blanca o lista negra de direcciones MAC de acceso a terminales. </w:t>
            </w:r>
            <w:r w:rsidRPr="00F849D7">
              <w:rPr>
                <w:rFonts w:ascii="Arial" w:eastAsia="Times New Roman" w:hAnsi="Arial" w:cs="Arial"/>
                <w:sz w:val="16"/>
                <w:szCs w:val="16"/>
                <w:lang w:eastAsia="es-PY"/>
              </w:rPr>
              <w:br/>
              <w:t xml:space="preserve"> -Soporte de solución de autenticación de terminales, Incluye autenticación de Portal, PSK, PSK y 802.1x.</w:t>
            </w:r>
          </w:p>
        </w:tc>
        <w:tc>
          <w:tcPr>
            <w:tcW w:w="1079" w:type="dxa"/>
            <w:tcBorders>
              <w:top w:val="nil"/>
              <w:left w:val="nil"/>
              <w:bottom w:val="single" w:sz="4" w:space="0" w:color="ED7D31"/>
              <w:right w:val="single" w:sz="4" w:space="0" w:color="ED7D31"/>
            </w:tcBorders>
            <w:shd w:val="clear" w:color="auto" w:fill="auto"/>
            <w:noWrap/>
            <w:vAlign w:val="center"/>
            <w:hideMark/>
          </w:tcPr>
          <w:p w14:paraId="3ADA25D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B18AC34"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07669E55"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6D4DF5A"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Configuración de radiofrecuencia, planificación de radiofrecuencia, WMM, itinerancia inteligente, ajuste de umbrales para terminales de acceso, modo de calibración de radio (manual, temporización, automático), política de calibración.</w:t>
            </w:r>
          </w:p>
        </w:tc>
        <w:tc>
          <w:tcPr>
            <w:tcW w:w="1079" w:type="dxa"/>
            <w:tcBorders>
              <w:top w:val="nil"/>
              <w:left w:val="nil"/>
              <w:bottom w:val="single" w:sz="4" w:space="0" w:color="ED7D31"/>
              <w:right w:val="single" w:sz="4" w:space="0" w:color="ED7D31"/>
            </w:tcBorders>
            <w:shd w:val="clear" w:color="auto" w:fill="auto"/>
            <w:noWrap/>
            <w:vAlign w:val="center"/>
            <w:hideMark/>
          </w:tcPr>
          <w:p w14:paraId="2F89233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7C6F9D1" w14:textId="77777777" w:rsidTr="00F849D7">
        <w:trPr>
          <w:trHeight w:val="885"/>
        </w:trPr>
        <w:tc>
          <w:tcPr>
            <w:tcW w:w="2122" w:type="dxa"/>
            <w:vMerge/>
            <w:tcBorders>
              <w:top w:val="nil"/>
              <w:left w:val="single" w:sz="4" w:space="0" w:color="ED7D31"/>
              <w:bottom w:val="single" w:sz="4" w:space="0" w:color="ED7D31"/>
              <w:right w:val="single" w:sz="4" w:space="0" w:color="ED7D31"/>
            </w:tcBorders>
            <w:vAlign w:val="center"/>
            <w:hideMark/>
          </w:tcPr>
          <w:p w14:paraId="3C931BB6"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29AE044"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configuración fuera de línea para los dispositivos gestionados, cuando el dispositivo se registra y entra en línea, recibirá la configuración de red inmediatamente.</w:t>
            </w:r>
          </w:p>
        </w:tc>
        <w:tc>
          <w:tcPr>
            <w:tcW w:w="1079" w:type="dxa"/>
            <w:tcBorders>
              <w:top w:val="nil"/>
              <w:left w:val="nil"/>
              <w:bottom w:val="single" w:sz="4" w:space="0" w:color="ED7D31"/>
              <w:right w:val="single" w:sz="4" w:space="0" w:color="ED7D31"/>
            </w:tcBorders>
            <w:shd w:val="clear" w:color="auto" w:fill="auto"/>
            <w:noWrap/>
            <w:vAlign w:val="center"/>
            <w:hideMark/>
          </w:tcPr>
          <w:p w14:paraId="3A9A980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71C2FEA2"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076AA663"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17DE72D"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la configuración de reglas de calidad de servicio y de lista de control de acceso, debe soportar políticas de ancho de banda y reglas de calidad de servicio basadas en 5-tuplas, aplicaciones, segmentos de tiempo y grupos de seguridad.</w:t>
            </w:r>
          </w:p>
        </w:tc>
        <w:tc>
          <w:tcPr>
            <w:tcW w:w="1079" w:type="dxa"/>
            <w:tcBorders>
              <w:top w:val="nil"/>
              <w:left w:val="nil"/>
              <w:bottom w:val="single" w:sz="4" w:space="0" w:color="ED7D31"/>
              <w:right w:val="single" w:sz="4" w:space="0" w:color="ED7D31"/>
            </w:tcBorders>
            <w:shd w:val="clear" w:color="auto" w:fill="auto"/>
            <w:noWrap/>
            <w:vAlign w:val="center"/>
            <w:hideMark/>
          </w:tcPr>
          <w:p w14:paraId="761A8090"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2763CD0" w14:textId="77777777" w:rsidTr="00F849D7">
        <w:trPr>
          <w:trHeight w:val="292"/>
        </w:trPr>
        <w:tc>
          <w:tcPr>
            <w:tcW w:w="2122" w:type="dxa"/>
            <w:vMerge/>
            <w:tcBorders>
              <w:top w:val="nil"/>
              <w:left w:val="single" w:sz="4" w:space="0" w:color="ED7D31"/>
              <w:bottom w:val="single" w:sz="4" w:space="0" w:color="ED7D31"/>
              <w:right w:val="single" w:sz="4" w:space="0" w:color="ED7D31"/>
            </w:tcBorders>
            <w:vAlign w:val="center"/>
            <w:hideMark/>
          </w:tcPr>
          <w:p w14:paraId="60AF8376"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8533463"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Con los AP internos, se debe soportar la gestión de tarjetas de IoT.</w:t>
            </w:r>
          </w:p>
        </w:tc>
        <w:tc>
          <w:tcPr>
            <w:tcW w:w="1079" w:type="dxa"/>
            <w:tcBorders>
              <w:top w:val="nil"/>
              <w:left w:val="nil"/>
              <w:bottom w:val="single" w:sz="4" w:space="0" w:color="ED7D31"/>
              <w:right w:val="single" w:sz="4" w:space="0" w:color="ED7D31"/>
            </w:tcBorders>
            <w:shd w:val="clear" w:color="auto" w:fill="auto"/>
            <w:noWrap/>
            <w:vAlign w:val="center"/>
            <w:hideMark/>
          </w:tcPr>
          <w:p w14:paraId="3B0D90BC"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D1C5B8E"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D07BA19"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C7B3650"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debe soportar la configuración de plantillas para múltiples escuelas, lo que ahorrará tiempo para la configuración WiFi, como SSID o Radio.</w:t>
            </w:r>
          </w:p>
        </w:tc>
        <w:tc>
          <w:tcPr>
            <w:tcW w:w="1079" w:type="dxa"/>
            <w:tcBorders>
              <w:top w:val="nil"/>
              <w:left w:val="nil"/>
              <w:bottom w:val="single" w:sz="4" w:space="0" w:color="ED7D31"/>
              <w:right w:val="single" w:sz="4" w:space="0" w:color="ED7D31"/>
            </w:tcBorders>
            <w:shd w:val="clear" w:color="auto" w:fill="auto"/>
            <w:noWrap/>
            <w:vAlign w:val="center"/>
            <w:hideMark/>
          </w:tcPr>
          <w:p w14:paraId="6DDF5DBF"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AF460F8"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33F1111B"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22A0D54"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debe soportar la función WIDS/WIPS, detectando y protegiendo redes inalámbricas no autorizadas, garantizando la seguridad de la red.</w:t>
            </w:r>
          </w:p>
        </w:tc>
        <w:tc>
          <w:tcPr>
            <w:tcW w:w="1079" w:type="dxa"/>
            <w:tcBorders>
              <w:top w:val="nil"/>
              <w:left w:val="nil"/>
              <w:bottom w:val="single" w:sz="4" w:space="0" w:color="ED7D31"/>
              <w:right w:val="single" w:sz="4" w:space="0" w:color="ED7D31"/>
            </w:tcBorders>
            <w:shd w:val="clear" w:color="auto" w:fill="auto"/>
            <w:noWrap/>
            <w:vAlign w:val="center"/>
            <w:hideMark/>
          </w:tcPr>
          <w:p w14:paraId="624E2528"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4D8D962"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3C390A72"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3529718"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debe soportar la visualización de los dispositivos maliciosos y ataques en gráficos y listas por sitio, que son detectados por los AP.</w:t>
            </w:r>
          </w:p>
        </w:tc>
        <w:tc>
          <w:tcPr>
            <w:tcW w:w="1079" w:type="dxa"/>
            <w:tcBorders>
              <w:top w:val="nil"/>
              <w:left w:val="nil"/>
              <w:bottom w:val="single" w:sz="4" w:space="0" w:color="ED7D31"/>
              <w:right w:val="single" w:sz="4" w:space="0" w:color="ED7D31"/>
            </w:tcBorders>
            <w:shd w:val="clear" w:color="auto" w:fill="auto"/>
            <w:noWrap/>
            <w:vAlign w:val="center"/>
            <w:hideMark/>
          </w:tcPr>
          <w:p w14:paraId="427B7233"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47FF93A4"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5E1849AF"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4CFAA8B"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debe soportar listas negras y blancas de direcciones MACs, listas negras y blancas de filtrado de URLs y snooping de DHCP.</w:t>
            </w:r>
          </w:p>
        </w:tc>
        <w:tc>
          <w:tcPr>
            <w:tcW w:w="1079" w:type="dxa"/>
            <w:tcBorders>
              <w:top w:val="nil"/>
              <w:left w:val="nil"/>
              <w:bottom w:val="single" w:sz="4" w:space="0" w:color="ED7D31"/>
              <w:right w:val="single" w:sz="4" w:space="0" w:color="ED7D31"/>
            </w:tcBorders>
            <w:shd w:val="clear" w:color="auto" w:fill="auto"/>
            <w:noWrap/>
            <w:vAlign w:val="center"/>
            <w:hideMark/>
          </w:tcPr>
          <w:p w14:paraId="0DCE8CE3"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09EAFFA"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32CFD6BE"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A6DFA88"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debe soportar la función de defensa contra ataques, que incluye la defensa contra paquetes mal formados, paquetes fragmentados, ataques por saturación de ICMP, ataques por saturación de TSYNC y ataques por saturación de UDP, lo que mejora la seguridad de la red.</w:t>
            </w:r>
          </w:p>
        </w:tc>
        <w:tc>
          <w:tcPr>
            <w:tcW w:w="1079" w:type="dxa"/>
            <w:tcBorders>
              <w:top w:val="nil"/>
              <w:left w:val="nil"/>
              <w:bottom w:val="single" w:sz="4" w:space="0" w:color="ED7D31"/>
              <w:right w:val="single" w:sz="4" w:space="0" w:color="ED7D31"/>
            </w:tcBorders>
            <w:shd w:val="clear" w:color="auto" w:fill="auto"/>
            <w:noWrap/>
            <w:vAlign w:val="center"/>
            <w:hideMark/>
          </w:tcPr>
          <w:p w14:paraId="18312680"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6EF8FCD"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2D1DB7E"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7DE4A29"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gestión propuesta debe soportar la supresión de tormentas de radio, debe soportar la entrega de reglas de limitación de velocidad para paquetes multicast y broadcast.</w:t>
            </w:r>
          </w:p>
        </w:tc>
        <w:tc>
          <w:tcPr>
            <w:tcW w:w="1079" w:type="dxa"/>
            <w:tcBorders>
              <w:top w:val="nil"/>
              <w:left w:val="nil"/>
              <w:bottom w:val="single" w:sz="4" w:space="0" w:color="ED7D31"/>
              <w:right w:val="single" w:sz="4" w:space="0" w:color="ED7D31"/>
            </w:tcBorders>
            <w:shd w:val="clear" w:color="auto" w:fill="auto"/>
            <w:noWrap/>
            <w:vAlign w:val="center"/>
            <w:hideMark/>
          </w:tcPr>
          <w:p w14:paraId="05CFFB7D"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A3F4098" w14:textId="77777777" w:rsidTr="00F849D7">
        <w:trPr>
          <w:trHeight w:val="292"/>
        </w:trPr>
        <w:tc>
          <w:tcPr>
            <w:tcW w:w="2122" w:type="dxa"/>
            <w:vMerge/>
            <w:tcBorders>
              <w:top w:val="nil"/>
              <w:left w:val="single" w:sz="4" w:space="0" w:color="ED7D31"/>
              <w:bottom w:val="single" w:sz="4" w:space="0" w:color="ED7D31"/>
              <w:right w:val="single" w:sz="4" w:space="0" w:color="ED7D31"/>
            </w:tcBorders>
            <w:vAlign w:val="center"/>
            <w:hideMark/>
          </w:tcPr>
          <w:p w14:paraId="7F6C7772"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F2F57A8"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solución propuesta deberá proveer el servicio de localización vía las API' s.</w:t>
            </w:r>
          </w:p>
        </w:tc>
        <w:tc>
          <w:tcPr>
            <w:tcW w:w="1079" w:type="dxa"/>
            <w:tcBorders>
              <w:top w:val="nil"/>
              <w:left w:val="nil"/>
              <w:bottom w:val="single" w:sz="4" w:space="0" w:color="ED7D31"/>
              <w:right w:val="single" w:sz="4" w:space="0" w:color="ED7D31"/>
            </w:tcBorders>
            <w:shd w:val="clear" w:color="auto" w:fill="auto"/>
            <w:noWrap/>
            <w:vAlign w:val="center"/>
            <w:hideMark/>
          </w:tcPr>
          <w:p w14:paraId="5642C2FD"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3ADF078"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479DFB82"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2C68079"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El mapa SIG se puede integrar para la visualización del sitio WiFi en tiempo real.</w:t>
            </w:r>
          </w:p>
        </w:tc>
        <w:tc>
          <w:tcPr>
            <w:tcW w:w="1079" w:type="dxa"/>
            <w:tcBorders>
              <w:top w:val="nil"/>
              <w:left w:val="nil"/>
              <w:bottom w:val="single" w:sz="4" w:space="0" w:color="ED7D31"/>
              <w:right w:val="single" w:sz="4" w:space="0" w:color="ED7D31"/>
            </w:tcBorders>
            <w:shd w:val="clear" w:color="auto" w:fill="auto"/>
            <w:noWrap/>
            <w:vAlign w:val="center"/>
            <w:hideMark/>
          </w:tcPr>
          <w:p w14:paraId="643B580E"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174B67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52EF0E33"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80095DE" w14:textId="432C3678"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solución propuesta, basada en la identificación de la aplicación, puede debe soportar el catálogo y estadísticas de protocolos y aplicaciones.</w:t>
            </w:r>
          </w:p>
        </w:tc>
        <w:tc>
          <w:tcPr>
            <w:tcW w:w="1079" w:type="dxa"/>
            <w:tcBorders>
              <w:top w:val="nil"/>
              <w:left w:val="nil"/>
              <w:bottom w:val="single" w:sz="4" w:space="0" w:color="ED7D31"/>
              <w:right w:val="single" w:sz="4" w:space="0" w:color="ED7D31"/>
            </w:tcBorders>
            <w:shd w:val="clear" w:color="auto" w:fill="auto"/>
            <w:noWrap/>
            <w:vAlign w:val="center"/>
            <w:hideMark/>
          </w:tcPr>
          <w:p w14:paraId="0982293D"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6E2E884"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589D57E"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3D014D2"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Soporte de estadísticas de aplicación</w:t>
            </w:r>
            <w:r w:rsidRPr="00F849D7">
              <w:rPr>
                <w:rFonts w:ascii="Arial" w:eastAsia="Times New Roman" w:hAnsi="Arial" w:cs="Arial"/>
                <w:sz w:val="16"/>
                <w:szCs w:val="16"/>
                <w:lang w:eastAsia="es-PY"/>
              </w:rPr>
              <w:br/>
              <w:t xml:space="preserve">-Se pueden recolectar estadísticas sobre el tráfico de las 5 aplicaciones principales y las categorías de aplicaciones en todos los sitios o en un solo sitio </w:t>
            </w:r>
          </w:p>
        </w:tc>
        <w:tc>
          <w:tcPr>
            <w:tcW w:w="1079" w:type="dxa"/>
            <w:tcBorders>
              <w:top w:val="nil"/>
              <w:left w:val="nil"/>
              <w:bottom w:val="single" w:sz="4" w:space="0" w:color="ED7D31"/>
              <w:right w:val="single" w:sz="4" w:space="0" w:color="ED7D31"/>
            </w:tcBorders>
            <w:shd w:val="clear" w:color="auto" w:fill="auto"/>
            <w:noWrap/>
            <w:vAlign w:val="center"/>
            <w:hideMark/>
          </w:tcPr>
          <w:p w14:paraId="00BB9229"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39D9CCA"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39FEDD95"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18762F7"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Soporte de estadísticas de aplicación</w:t>
            </w:r>
            <w:r w:rsidRPr="00F849D7">
              <w:rPr>
                <w:rFonts w:ascii="Arial" w:eastAsia="Times New Roman" w:hAnsi="Arial" w:cs="Arial"/>
                <w:sz w:val="16"/>
                <w:szCs w:val="16"/>
                <w:lang w:eastAsia="es-PY"/>
              </w:rPr>
              <w:br/>
              <w:t xml:space="preserve">- Los detalles de las aplicaciones se pueden recopilar según los sitios, entre ellos, la aplicación, el tipo de aplicación, el tráfico uplink, el tráfico downlink, el tráfico totay la proporción de tráfico. </w:t>
            </w:r>
          </w:p>
        </w:tc>
        <w:tc>
          <w:tcPr>
            <w:tcW w:w="1079" w:type="dxa"/>
            <w:tcBorders>
              <w:top w:val="nil"/>
              <w:left w:val="nil"/>
              <w:bottom w:val="single" w:sz="4" w:space="0" w:color="ED7D31"/>
              <w:right w:val="single" w:sz="4" w:space="0" w:color="ED7D31"/>
            </w:tcBorders>
            <w:shd w:val="clear" w:color="auto" w:fill="auto"/>
            <w:noWrap/>
            <w:vAlign w:val="center"/>
            <w:hideMark/>
          </w:tcPr>
          <w:p w14:paraId="41EC5C4C"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B898C1E"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094B3C4"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3C163DC"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Se podrá monitorear el estado de las estadísticas de una red, lo que incluye las estadísticas de tráfico de red, la velocidad de la red, los N dispositivos principales por tráfico, los N SSID principales por tráfico y la cantidad de usuarios en línea.</w:t>
            </w:r>
          </w:p>
        </w:tc>
        <w:tc>
          <w:tcPr>
            <w:tcW w:w="1079" w:type="dxa"/>
            <w:tcBorders>
              <w:top w:val="nil"/>
              <w:left w:val="nil"/>
              <w:bottom w:val="single" w:sz="4" w:space="0" w:color="ED7D31"/>
              <w:right w:val="single" w:sz="4" w:space="0" w:color="ED7D31"/>
            </w:tcBorders>
            <w:shd w:val="clear" w:color="auto" w:fill="auto"/>
            <w:noWrap/>
            <w:vAlign w:val="center"/>
            <w:hideMark/>
          </w:tcPr>
          <w:p w14:paraId="7D20B9EC"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EDDB019" w14:textId="77777777" w:rsidTr="00F849D7">
        <w:trPr>
          <w:trHeight w:val="2546"/>
        </w:trPr>
        <w:tc>
          <w:tcPr>
            <w:tcW w:w="2122" w:type="dxa"/>
            <w:vMerge/>
            <w:tcBorders>
              <w:top w:val="nil"/>
              <w:left w:val="single" w:sz="4" w:space="0" w:color="ED7D31"/>
              <w:bottom w:val="single" w:sz="4" w:space="0" w:color="ED7D31"/>
              <w:right w:val="single" w:sz="4" w:space="0" w:color="ED7D31"/>
            </w:tcBorders>
            <w:vAlign w:val="center"/>
            <w:hideMark/>
          </w:tcPr>
          <w:p w14:paraId="16D13EA1"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45C7755"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 xml:space="preserve"> Las estadísticas de lado de usuario se pueden recopilar y monitorear para el análisis del comportamiento de los terminales, incluidos los transeúntes, los invitados y los gráficos de tendencias de usuarios de acceso, el gráfico de tendencias de la tasa de captura de invitados, el gráfico de tendencias de porcentajes de invitados, el gráfico de tendencias de la cantidad de invitados en diferentes períodos de ocupación, gráfico de tendencia de la duración media de la ocupación, gráfico de tendencias de clientes regulares, gráfico de tendencias de la distribución de invitados en términos de lealtad y gráfico de tendencias de la tasa de visitas repetidas.</w:t>
            </w:r>
          </w:p>
        </w:tc>
        <w:tc>
          <w:tcPr>
            <w:tcW w:w="1079" w:type="dxa"/>
            <w:tcBorders>
              <w:top w:val="nil"/>
              <w:left w:val="nil"/>
              <w:bottom w:val="single" w:sz="4" w:space="0" w:color="ED7D31"/>
              <w:right w:val="single" w:sz="4" w:space="0" w:color="ED7D31"/>
            </w:tcBorders>
            <w:shd w:val="clear" w:color="auto" w:fill="auto"/>
            <w:noWrap/>
            <w:vAlign w:val="center"/>
            <w:hideMark/>
          </w:tcPr>
          <w:p w14:paraId="1A5AF7B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84B6CA7" w14:textId="77777777" w:rsidTr="00F849D7">
        <w:trPr>
          <w:trHeight w:val="566"/>
        </w:trPr>
        <w:tc>
          <w:tcPr>
            <w:tcW w:w="2122"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09B984A7" w14:textId="021BA494" w:rsidR="00F849D7" w:rsidRPr="00F849D7" w:rsidRDefault="00024006" w:rsidP="00F849D7">
            <w:pPr>
              <w:spacing w:after="0" w:line="240" w:lineRule="auto"/>
              <w:jc w:val="center"/>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Administración</w:t>
            </w:r>
            <w:r w:rsidR="00F849D7" w:rsidRPr="00F849D7">
              <w:rPr>
                <w:rFonts w:ascii="Calibri" w:eastAsia="Times New Roman" w:hAnsi="Calibri" w:cs="Calibri"/>
                <w:b/>
                <w:bCs/>
                <w:sz w:val="16"/>
                <w:szCs w:val="16"/>
                <w:lang w:eastAsia="es-PY"/>
              </w:rPr>
              <w:t xml:space="preserve"> y </w:t>
            </w:r>
            <w:r w:rsidRPr="00F849D7">
              <w:rPr>
                <w:rFonts w:ascii="Calibri" w:eastAsia="Times New Roman" w:hAnsi="Calibri" w:cs="Calibri"/>
                <w:b/>
                <w:bCs/>
                <w:sz w:val="16"/>
                <w:szCs w:val="16"/>
                <w:lang w:eastAsia="es-PY"/>
              </w:rPr>
              <w:t>Operación</w:t>
            </w:r>
            <w:r w:rsidR="00F849D7" w:rsidRPr="00F849D7">
              <w:rPr>
                <w:rFonts w:ascii="Calibri" w:eastAsia="Times New Roman" w:hAnsi="Calibri" w:cs="Calibri"/>
                <w:b/>
                <w:bCs/>
                <w:sz w:val="16"/>
                <w:szCs w:val="16"/>
                <w:lang w:eastAsia="es-PY"/>
              </w:rPr>
              <w:t>.</w:t>
            </w:r>
            <w:r w:rsidR="00203BEF">
              <w:rPr>
                <w:rFonts w:ascii="Calibri" w:eastAsia="Times New Roman" w:hAnsi="Calibri" w:cs="Calibri"/>
                <w:b/>
                <w:bCs/>
                <w:sz w:val="16"/>
                <w:szCs w:val="16"/>
                <w:lang w:eastAsia="es-PY"/>
              </w:rPr>
              <w:t xml:space="preserve"> </w:t>
            </w:r>
          </w:p>
        </w:tc>
        <w:tc>
          <w:tcPr>
            <w:tcW w:w="6378" w:type="dxa"/>
            <w:tcBorders>
              <w:top w:val="nil"/>
              <w:left w:val="nil"/>
              <w:bottom w:val="single" w:sz="4" w:space="0" w:color="ED7D31"/>
              <w:right w:val="single" w:sz="4" w:space="0" w:color="ED7D31"/>
            </w:tcBorders>
            <w:shd w:val="clear" w:color="auto" w:fill="auto"/>
            <w:vAlign w:val="center"/>
            <w:hideMark/>
          </w:tcPr>
          <w:p w14:paraId="2D22BEC7"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plataforma propuesta debe proveer la gestión de upgrade de dispositivos de red:</w:t>
            </w:r>
          </w:p>
        </w:tc>
        <w:tc>
          <w:tcPr>
            <w:tcW w:w="1079" w:type="dxa"/>
            <w:tcBorders>
              <w:top w:val="nil"/>
              <w:left w:val="nil"/>
              <w:bottom w:val="single" w:sz="4" w:space="0" w:color="ED7D31"/>
              <w:right w:val="single" w:sz="4" w:space="0" w:color="ED7D31"/>
            </w:tcBorders>
            <w:shd w:val="clear" w:color="auto" w:fill="auto"/>
            <w:noWrap/>
            <w:vAlign w:val="center"/>
            <w:hideMark/>
          </w:tcPr>
          <w:p w14:paraId="28FDB668"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72EE9C17"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0941756"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C5021D2" w14:textId="548FEB85"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la actualización de software y parches en dispositivos individuales o por lotes, debe soportar el aviso al administrador sobre un nuevo software o la nueva versión de parches para el modelo de dispositivo específico.</w:t>
            </w:r>
          </w:p>
        </w:tc>
        <w:tc>
          <w:tcPr>
            <w:tcW w:w="1079" w:type="dxa"/>
            <w:tcBorders>
              <w:top w:val="nil"/>
              <w:left w:val="nil"/>
              <w:bottom w:val="single" w:sz="4" w:space="0" w:color="ED7D31"/>
              <w:right w:val="single" w:sz="4" w:space="0" w:color="ED7D31"/>
            </w:tcBorders>
            <w:shd w:val="clear" w:color="auto" w:fill="auto"/>
            <w:noWrap/>
            <w:vAlign w:val="center"/>
            <w:hideMark/>
          </w:tcPr>
          <w:p w14:paraId="292E5E91"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71B020A6" w14:textId="77777777" w:rsidTr="00F849D7">
        <w:trPr>
          <w:trHeight w:val="1698"/>
        </w:trPr>
        <w:tc>
          <w:tcPr>
            <w:tcW w:w="2122" w:type="dxa"/>
            <w:vMerge/>
            <w:tcBorders>
              <w:top w:val="nil"/>
              <w:left w:val="single" w:sz="4" w:space="0" w:color="ED7D31"/>
              <w:bottom w:val="single" w:sz="4" w:space="0" w:color="ED7D31"/>
              <w:right w:val="single" w:sz="4" w:space="0" w:color="ED7D31"/>
            </w:tcBorders>
            <w:vAlign w:val="center"/>
            <w:hideMark/>
          </w:tcPr>
          <w:p w14:paraId="46E72022"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BC882E8" w14:textId="1232686C"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una política de actualización predefinida para la descarga de software o parches</w:t>
            </w:r>
            <w:r w:rsidRPr="00F849D7">
              <w:rPr>
                <w:rFonts w:ascii="Arial" w:eastAsia="Times New Roman" w:hAnsi="Arial" w:cs="Arial"/>
                <w:sz w:val="16"/>
                <w:szCs w:val="16"/>
                <w:lang w:eastAsia="es-PY"/>
              </w:rPr>
              <w:br/>
              <w:t>-Borrar automáticamente el software de historia o la versión de parche cuando el flash no es suficiente.</w:t>
            </w:r>
            <w:r w:rsidRPr="00F849D7">
              <w:rPr>
                <w:rFonts w:ascii="Arial" w:eastAsia="Times New Roman" w:hAnsi="Arial" w:cs="Arial"/>
                <w:sz w:val="16"/>
                <w:szCs w:val="16"/>
                <w:lang w:eastAsia="es-PY"/>
              </w:rPr>
              <w:br/>
              <w:t>-Basado en horario de verano, debe soportar la predefinición de tiempo de descarga programado para evitar afectar la red normal.</w:t>
            </w:r>
          </w:p>
        </w:tc>
        <w:tc>
          <w:tcPr>
            <w:tcW w:w="1079" w:type="dxa"/>
            <w:tcBorders>
              <w:top w:val="nil"/>
              <w:left w:val="nil"/>
              <w:bottom w:val="single" w:sz="4" w:space="0" w:color="ED7D31"/>
              <w:right w:val="single" w:sz="4" w:space="0" w:color="ED7D31"/>
            </w:tcBorders>
            <w:shd w:val="clear" w:color="auto" w:fill="auto"/>
            <w:noWrap/>
            <w:vAlign w:val="center"/>
            <w:hideMark/>
          </w:tcPr>
          <w:p w14:paraId="4652CDDB"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41CFF85" w14:textId="77777777" w:rsidTr="00F849D7">
        <w:trPr>
          <w:trHeight w:val="1980"/>
        </w:trPr>
        <w:tc>
          <w:tcPr>
            <w:tcW w:w="2122" w:type="dxa"/>
            <w:vMerge/>
            <w:tcBorders>
              <w:top w:val="nil"/>
              <w:left w:val="single" w:sz="4" w:space="0" w:color="ED7D31"/>
              <w:bottom w:val="single" w:sz="4" w:space="0" w:color="ED7D31"/>
              <w:right w:val="single" w:sz="4" w:space="0" w:color="ED7D31"/>
            </w:tcBorders>
            <w:vAlign w:val="center"/>
            <w:hideMark/>
          </w:tcPr>
          <w:p w14:paraId="0CE17532"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059C06D"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la política de actualización de dispositivos de red predefinida</w:t>
            </w:r>
            <w:r w:rsidRPr="00F849D7">
              <w:rPr>
                <w:rFonts w:ascii="Arial" w:eastAsia="Times New Roman" w:hAnsi="Arial" w:cs="Arial"/>
                <w:sz w:val="16"/>
                <w:szCs w:val="16"/>
                <w:lang w:eastAsia="es-PY"/>
              </w:rPr>
              <w:br/>
              <w:t>-Upgrade fuera de línea, el dispositivo de red se actualizará después de que el administrador lo asigne al sitio y vuelva a estar en línea con éxito.</w:t>
            </w:r>
            <w:r w:rsidRPr="00F849D7">
              <w:rPr>
                <w:rFonts w:ascii="Arial" w:eastAsia="Times New Roman" w:hAnsi="Arial" w:cs="Arial"/>
                <w:sz w:val="16"/>
                <w:szCs w:val="16"/>
                <w:lang w:eastAsia="es-PY"/>
              </w:rPr>
              <w:br/>
              <w:t>-Cancelación y detención bajo demanda de la tarea de actualización</w:t>
            </w:r>
            <w:r w:rsidRPr="00F849D7">
              <w:rPr>
                <w:rFonts w:ascii="Arial" w:eastAsia="Times New Roman" w:hAnsi="Arial" w:cs="Arial"/>
                <w:sz w:val="16"/>
                <w:szCs w:val="16"/>
                <w:lang w:eastAsia="es-PY"/>
              </w:rPr>
              <w:br/>
              <w:t>-Visualización de los resultados de estadísticas detalladas de las tareas de actualización, las actualizaciones, las actualizaciones exitosas y las actualizaciones fallidas.</w:t>
            </w:r>
          </w:p>
        </w:tc>
        <w:tc>
          <w:tcPr>
            <w:tcW w:w="1079" w:type="dxa"/>
            <w:tcBorders>
              <w:top w:val="nil"/>
              <w:left w:val="nil"/>
              <w:bottom w:val="single" w:sz="4" w:space="0" w:color="ED7D31"/>
              <w:right w:val="single" w:sz="4" w:space="0" w:color="ED7D31"/>
            </w:tcBorders>
            <w:shd w:val="clear" w:color="auto" w:fill="auto"/>
            <w:noWrap/>
            <w:vAlign w:val="center"/>
            <w:hideMark/>
          </w:tcPr>
          <w:p w14:paraId="4E37F774"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4BDBB68D"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7837E1C"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A89EE7D" w14:textId="13C5124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w:t>
            </w:r>
            <w:r w:rsidR="008051A5">
              <w:rPr>
                <w:rFonts w:ascii="Arial" w:eastAsia="Times New Roman" w:hAnsi="Arial" w:cs="Arial"/>
                <w:sz w:val="16"/>
                <w:szCs w:val="16"/>
                <w:lang w:eastAsia="es-PY"/>
              </w:rPr>
              <w:t xml:space="preserve"> </w:t>
            </w:r>
            <w:r w:rsidRPr="00F849D7">
              <w:rPr>
                <w:rFonts w:ascii="Arial" w:eastAsia="Times New Roman" w:hAnsi="Arial" w:cs="Arial"/>
                <w:sz w:val="16"/>
                <w:szCs w:val="16"/>
                <w:lang w:eastAsia="es-PY"/>
              </w:rPr>
              <w:t>soportar la política de reinicio predefinida para los dispositivos actualizados.</w:t>
            </w:r>
            <w:r w:rsidRPr="00F849D7">
              <w:rPr>
                <w:rFonts w:ascii="Arial" w:eastAsia="Times New Roman" w:hAnsi="Arial" w:cs="Arial"/>
                <w:sz w:val="16"/>
                <w:szCs w:val="16"/>
                <w:lang w:eastAsia="es-PY"/>
              </w:rPr>
              <w:br/>
              <w:t>-Basado en horario de verano, debe soportar la definición de</w:t>
            </w:r>
            <w:r w:rsidR="00B161AA">
              <w:rPr>
                <w:rFonts w:ascii="Arial" w:eastAsia="Times New Roman" w:hAnsi="Arial" w:cs="Arial"/>
                <w:sz w:val="16"/>
                <w:szCs w:val="16"/>
                <w:lang w:eastAsia="es-PY"/>
              </w:rPr>
              <w:t xml:space="preserve"> </w:t>
            </w:r>
            <w:r w:rsidRPr="00F849D7">
              <w:rPr>
                <w:rFonts w:ascii="Arial" w:eastAsia="Times New Roman" w:hAnsi="Arial" w:cs="Arial"/>
                <w:sz w:val="16"/>
                <w:szCs w:val="16"/>
                <w:lang w:eastAsia="es-PY"/>
              </w:rPr>
              <w:t>tiempo de reinicio programado para los dispositivos de red actualizados con éxito.</w:t>
            </w:r>
          </w:p>
        </w:tc>
        <w:tc>
          <w:tcPr>
            <w:tcW w:w="1079" w:type="dxa"/>
            <w:tcBorders>
              <w:top w:val="nil"/>
              <w:left w:val="nil"/>
              <w:bottom w:val="single" w:sz="4" w:space="0" w:color="ED7D31"/>
              <w:right w:val="single" w:sz="4" w:space="0" w:color="ED7D31"/>
            </w:tcBorders>
            <w:shd w:val="clear" w:color="auto" w:fill="auto"/>
            <w:noWrap/>
            <w:vAlign w:val="center"/>
            <w:hideMark/>
          </w:tcPr>
          <w:p w14:paraId="688EDDB1"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8AD7824"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46F7249A"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243F892"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plataforma propuesta debe soportar la IPM [ Inspección de Mantenimiento Preventivo] para todos los dispositivos de red gestionados, incluyendo el monitoreo e inspección de salud en profundidad en línea, y sugerencias de manejo profesional, lo que garantiza el buen funcionamiento de la red.</w:t>
            </w:r>
          </w:p>
        </w:tc>
        <w:tc>
          <w:tcPr>
            <w:tcW w:w="1079" w:type="dxa"/>
            <w:tcBorders>
              <w:top w:val="nil"/>
              <w:left w:val="nil"/>
              <w:bottom w:val="single" w:sz="4" w:space="0" w:color="ED7D31"/>
              <w:right w:val="single" w:sz="4" w:space="0" w:color="ED7D31"/>
            </w:tcBorders>
            <w:shd w:val="clear" w:color="auto" w:fill="auto"/>
            <w:noWrap/>
            <w:vAlign w:val="center"/>
            <w:hideMark/>
          </w:tcPr>
          <w:p w14:paraId="54A3BD99"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C5F31E1"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1E6C396"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CEA2869" w14:textId="1752E4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Con el fin de apoyar la elaboración de informes de inspección y su envío automático por correo electrónico a</w:t>
            </w:r>
            <w:r w:rsidR="008051A5">
              <w:rPr>
                <w:rFonts w:ascii="Arial" w:eastAsia="Times New Roman" w:hAnsi="Arial" w:cs="Arial"/>
                <w:sz w:val="16"/>
                <w:szCs w:val="16"/>
                <w:lang w:eastAsia="es-PY"/>
              </w:rPr>
              <w:t xml:space="preserve"> </w:t>
            </w:r>
            <w:r w:rsidRPr="00F849D7">
              <w:rPr>
                <w:rFonts w:ascii="Arial" w:eastAsia="Times New Roman" w:hAnsi="Arial" w:cs="Arial"/>
                <w:sz w:val="16"/>
                <w:szCs w:val="16"/>
                <w:lang w:eastAsia="es-PY"/>
              </w:rPr>
              <w:t>destinatario específico.</w:t>
            </w:r>
          </w:p>
        </w:tc>
        <w:tc>
          <w:tcPr>
            <w:tcW w:w="1079" w:type="dxa"/>
            <w:tcBorders>
              <w:top w:val="nil"/>
              <w:left w:val="nil"/>
              <w:bottom w:val="single" w:sz="4" w:space="0" w:color="ED7D31"/>
              <w:right w:val="single" w:sz="4" w:space="0" w:color="ED7D31"/>
            </w:tcBorders>
            <w:shd w:val="clear" w:color="auto" w:fill="auto"/>
            <w:noWrap/>
            <w:vAlign w:val="center"/>
            <w:hideMark/>
          </w:tcPr>
          <w:p w14:paraId="2E1D1299"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0E60D86"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B09445A"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D9012B4" w14:textId="1C009B9E"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 xml:space="preserve">La plataforma propuesta recolectará todas las alarmas de los dispositivos de la red y debe </w:t>
            </w:r>
            <w:r w:rsidR="008051A5" w:rsidRPr="00F849D7">
              <w:rPr>
                <w:rFonts w:ascii="Arial" w:eastAsia="Times New Roman" w:hAnsi="Arial" w:cs="Arial"/>
                <w:sz w:val="16"/>
                <w:szCs w:val="16"/>
                <w:lang w:eastAsia="es-PY"/>
              </w:rPr>
              <w:t>reportará</w:t>
            </w:r>
            <w:r w:rsidRPr="00F849D7">
              <w:rPr>
                <w:rFonts w:ascii="Arial" w:eastAsia="Times New Roman" w:hAnsi="Arial" w:cs="Arial"/>
                <w:sz w:val="16"/>
                <w:szCs w:val="16"/>
                <w:lang w:eastAsia="es-PY"/>
              </w:rPr>
              <w:t xml:space="preserve"> la severidad de las alarmas y notificar las alarmas por medio de voz, luz brillante, correo electrónico.</w:t>
            </w:r>
          </w:p>
        </w:tc>
        <w:tc>
          <w:tcPr>
            <w:tcW w:w="1079" w:type="dxa"/>
            <w:tcBorders>
              <w:top w:val="nil"/>
              <w:left w:val="nil"/>
              <w:bottom w:val="single" w:sz="4" w:space="0" w:color="ED7D31"/>
              <w:right w:val="single" w:sz="4" w:space="0" w:color="ED7D31"/>
            </w:tcBorders>
            <w:shd w:val="clear" w:color="auto" w:fill="auto"/>
            <w:noWrap/>
            <w:vAlign w:val="center"/>
            <w:hideMark/>
          </w:tcPr>
          <w:p w14:paraId="6B2A4D58"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B0ED0DE"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4A19E88"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74B7A81"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plataforma propuesta debe soportar herramientas de troubleshooting para todos los eventos de falla.</w:t>
            </w:r>
          </w:p>
        </w:tc>
        <w:tc>
          <w:tcPr>
            <w:tcW w:w="1079" w:type="dxa"/>
            <w:tcBorders>
              <w:top w:val="nil"/>
              <w:left w:val="nil"/>
              <w:bottom w:val="single" w:sz="4" w:space="0" w:color="ED7D31"/>
              <w:right w:val="single" w:sz="4" w:space="0" w:color="ED7D31"/>
            </w:tcBorders>
            <w:shd w:val="clear" w:color="auto" w:fill="auto"/>
            <w:noWrap/>
            <w:vAlign w:val="center"/>
            <w:hideMark/>
          </w:tcPr>
          <w:p w14:paraId="55A7A26B"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E0BE78C"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226FA101"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F805A5D"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solución propuesta debe soportará la captura del encabezado del paquete para localizar el evento de falla del dispositivo.</w:t>
            </w:r>
          </w:p>
        </w:tc>
        <w:tc>
          <w:tcPr>
            <w:tcW w:w="1079" w:type="dxa"/>
            <w:tcBorders>
              <w:top w:val="nil"/>
              <w:left w:val="nil"/>
              <w:bottom w:val="single" w:sz="4" w:space="0" w:color="ED7D31"/>
              <w:right w:val="single" w:sz="4" w:space="0" w:color="ED7D31"/>
            </w:tcBorders>
            <w:shd w:val="clear" w:color="auto" w:fill="auto"/>
            <w:noWrap/>
            <w:vAlign w:val="center"/>
            <w:hideMark/>
          </w:tcPr>
          <w:p w14:paraId="6A1761B2"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06C7A81"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49BE9F54"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30F33F92"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solución propuesta debe soportará eSAMpara la integración del SSO con la plataforma inteligente.</w:t>
            </w:r>
          </w:p>
        </w:tc>
        <w:tc>
          <w:tcPr>
            <w:tcW w:w="1079" w:type="dxa"/>
            <w:tcBorders>
              <w:top w:val="nil"/>
              <w:left w:val="nil"/>
              <w:bottom w:val="single" w:sz="4" w:space="0" w:color="ED7D31"/>
              <w:right w:val="single" w:sz="4" w:space="0" w:color="ED7D31"/>
            </w:tcBorders>
            <w:shd w:val="clear" w:color="auto" w:fill="auto"/>
            <w:noWrap/>
            <w:vAlign w:val="center"/>
            <w:hideMark/>
          </w:tcPr>
          <w:p w14:paraId="7EDA86A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DD0150D"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CA4656D"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9D3FA23"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El sistema propuesto debe proveer un reporte sencillo, que permite al administrador utilizar los parámetros de la plantilla de reportes y configurar la plantilla como reporte de forma prioritaria y compartirla con el administrador del arrendatario por correo electrónico.</w:t>
            </w:r>
          </w:p>
        </w:tc>
        <w:tc>
          <w:tcPr>
            <w:tcW w:w="1079" w:type="dxa"/>
            <w:tcBorders>
              <w:top w:val="nil"/>
              <w:left w:val="nil"/>
              <w:bottom w:val="single" w:sz="4" w:space="0" w:color="ED7D31"/>
              <w:right w:val="single" w:sz="4" w:space="0" w:color="ED7D31"/>
            </w:tcBorders>
            <w:shd w:val="clear" w:color="auto" w:fill="auto"/>
            <w:noWrap/>
            <w:vAlign w:val="center"/>
            <w:hideMark/>
          </w:tcPr>
          <w:p w14:paraId="642FEE2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BA8EDF9"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52C4671E"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3B4CA1B"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El reporte sencillo debe incluir las siguientes plantillas de informe integradas: el informe de tendencias de usuarios en línea, el informe de dispositivos accedidos y el informe de estado de terminales de los últimos 30 días.</w:t>
            </w:r>
          </w:p>
        </w:tc>
        <w:tc>
          <w:tcPr>
            <w:tcW w:w="1079" w:type="dxa"/>
            <w:tcBorders>
              <w:top w:val="nil"/>
              <w:left w:val="nil"/>
              <w:bottom w:val="single" w:sz="4" w:space="0" w:color="ED7D31"/>
              <w:right w:val="single" w:sz="4" w:space="0" w:color="ED7D31"/>
            </w:tcBorders>
            <w:shd w:val="clear" w:color="auto" w:fill="auto"/>
            <w:noWrap/>
            <w:vAlign w:val="center"/>
            <w:hideMark/>
          </w:tcPr>
          <w:p w14:paraId="59BA505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29882E8" w14:textId="77777777" w:rsidTr="00F849D7">
        <w:trPr>
          <w:trHeight w:val="1698"/>
        </w:trPr>
        <w:tc>
          <w:tcPr>
            <w:tcW w:w="2122"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7ABE5786" w14:textId="3CEA0900" w:rsidR="00F849D7" w:rsidRPr="00F849D7" w:rsidRDefault="00F849D7" w:rsidP="00F849D7">
            <w:pPr>
              <w:spacing w:after="0" w:line="240" w:lineRule="auto"/>
              <w:jc w:val="center"/>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xml:space="preserve">Administración de </w:t>
            </w:r>
            <w:r w:rsidR="00C566E1" w:rsidRPr="00F849D7">
              <w:rPr>
                <w:rFonts w:ascii="Calibri" w:eastAsia="Times New Roman" w:hAnsi="Calibri" w:cs="Calibri"/>
                <w:b/>
                <w:bCs/>
                <w:sz w:val="16"/>
                <w:szCs w:val="16"/>
                <w:lang w:eastAsia="es-PY"/>
              </w:rPr>
              <w:t>autenticación</w:t>
            </w:r>
            <w:r w:rsidRPr="00F849D7">
              <w:rPr>
                <w:rFonts w:ascii="Calibri" w:eastAsia="Times New Roman" w:hAnsi="Calibri" w:cs="Calibri"/>
                <w:b/>
                <w:bCs/>
                <w:sz w:val="16"/>
                <w:szCs w:val="16"/>
                <w:lang w:eastAsia="es-PY"/>
              </w:rPr>
              <w:t xml:space="preserve"> de los Usuarios.</w:t>
            </w:r>
          </w:p>
        </w:tc>
        <w:tc>
          <w:tcPr>
            <w:tcW w:w="6378" w:type="dxa"/>
            <w:tcBorders>
              <w:top w:val="nil"/>
              <w:left w:val="nil"/>
              <w:bottom w:val="single" w:sz="4" w:space="0" w:color="ED7D31"/>
              <w:right w:val="single" w:sz="4" w:space="0" w:color="ED7D31"/>
            </w:tcBorders>
            <w:shd w:val="clear" w:color="auto" w:fill="auto"/>
            <w:vAlign w:val="center"/>
            <w:hideMark/>
          </w:tcPr>
          <w:p w14:paraId="7330A95C"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Compatible con la autenticación 802.1X, la autenticación de direcciones MAC, la autenticación de portal, la autenticación de gateway de seguridad y la autenticación de VPN para implementar la autenticación inalámbrica y cableada integrada en redes internas y externas. Compatible con varios protocolos de autenticación, incluidos PAP, CHAP, EAP-MD5, EAP-PEAP-MSCHAPv2, EAP-TLS, EAP-TTLS-PAP y EAP-PEAP-GTC.</w:t>
            </w:r>
          </w:p>
        </w:tc>
        <w:tc>
          <w:tcPr>
            <w:tcW w:w="1079" w:type="dxa"/>
            <w:tcBorders>
              <w:top w:val="nil"/>
              <w:left w:val="nil"/>
              <w:bottom w:val="single" w:sz="4" w:space="0" w:color="ED7D31"/>
              <w:right w:val="single" w:sz="4" w:space="0" w:color="ED7D31"/>
            </w:tcBorders>
            <w:shd w:val="clear" w:color="auto" w:fill="auto"/>
            <w:vAlign w:val="center"/>
            <w:hideMark/>
          </w:tcPr>
          <w:p w14:paraId="2CDE2E0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5795F40" w14:textId="77777777" w:rsidTr="00F849D7">
        <w:trPr>
          <w:trHeight w:val="1415"/>
        </w:trPr>
        <w:tc>
          <w:tcPr>
            <w:tcW w:w="2122" w:type="dxa"/>
            <w:vMerge/>
            <w:tcBorders>
              <w:top w:val="nil"/>
              <w:left w:val="single" w:sz="4" w:space="0" w:color="ED7D31"/>
              <w:bottom w:val="single" w:sz="4" w:space="0" w:color="ED7D31"/>
              <w:right w:val="single" w:sz="4" w:space="0" w:color="ED7D31"/>
            </w:tcBorders>
            <w:vAlign w:val="center"/>
            <w:hideMark/>
          </w:tcPr>
          <w:p w14:paraId="0FE2D93F"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CB50CFF"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la gestión de autorización basada en el usuario/grupo de usuarios/rol, ubicación de acceso, tipo de terminal, grupo de terminales, hora de acceso y modo de acceso. Provee gestión para múltiples políticas de autorización basadas en la prioridad. La política de autorización con la prioridad más alta primero coincide.</w:t>
            </w:r>
          </w:p>
        </w:tc>
        <w:tc>
          <w:tcPr>
            <w:tcW w:w="1079" w:type="dxa"/>
            <w:tcBorders>
              <w:top w:val="nil"/>
              <w:left w:val="nil"/>
              <w:bottom w:val="single" w:sz="4" w:space="0" w:color="ED7D31"/>
              <w:right w:val="single" w:sz="4" w:space="0" w:color="ED7D31"/>
            </w:tcBorders>
            <w:shd w:val="clear" w:color="auto" w:fill="auto"/>
            <w:vAlign w:val="center"/>
            <w:hideMark/>
          </w:tcPr>
          <w:p w14:paraId="18C05494"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4A89ACC"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3C47D78B"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B24B94D"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la autenticación y asociación de nombre de usuario local y contraseña con el servidor de dominio de publicidad, el servidor de publicidad en línea y el servidor Radius de terceros, el proveedor de claves de AC/USB y el proveedor de Token para la autenticación de identidad.</w:t>
            </w:r>
          </w:p>
        </w:tc>
        <w:tc>
          <w:tcPr>
            <w:tcW w:w="1079" w:type="dxa"/>
            <w:tcBorders>
              <w:top w:val="nil"/>
              <w:left w:val="nil"/>
              <w:bottom w:val="single" w:sz="4" w:space="0" w:color="ED7D31"/>
              <w:right w:val="single" w:sz="4" w:space="0" w:color="ED7D31"/>
            </w:tcBorders>
            <w:shd w:val="clear" w:color="auto" w:fill="auto"/>
            <w:vAlign w:val="center"/>
            <w:hideMark/>
          </w:tcPr>
          <w:p w14:paraId="3AE5959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0455F098" w14:textId="77777777" w:rsidTr="00F849D7">
        <w:trPr>
          <w:trHeight w:val="1415"/>
        </w:trPr>
        <w:tc>
          <w:tcPr>
            <w:tcW w:w="2122" w:type="dxa"/>
            <w:vMerge/>
            <w:tcBorders>
              <w:top w:val="nil"/>
              <w:left w:val="single" w:sz="4" w:space="0" w:color="ED7D31"/>
              <w:bottom w:val="single" w:sz="4" w:space="0" w:color="ED7D31"/>
              <w:right w:val="single" w:sz="4" w:space="0" w:color="ED7D31"/>
            </w:tcBorders>
            <w:vAlign w:val="center"/>
            <w:hideMark/>
          </w:tcPr>
          <w:p w14:paraId="23474EE4"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1AA3EF3"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Compatible con la alta disponibilidad que se integra con la IP de Servidores ADD/LDAP, (1) compatible con la IP de Servidores ADD/LDAP primario y secundario; (2) Pasando la autenticación de red, lo que permite a los usuarios acceder directamente al servidor de recursos una vez que todos los ADD/LDAP no responden.</w:t>
            </w:r>
          </w:p>
        </w:tc>
        <w:tc>
          <w:tcPr>
            <w:tcW w:w="1079" w:type="dxa"/>
            <w:tcBorders>
              <w:top w:val="nil"/>
              <w:left w:val="nil"/>
              <w:bottom w:val="single" w:sz="4" w:space="0" w:color="ED7D31"/>
              <w:right w:val="single" w:sz="4" w:space="0" w:color="ED7D31"/>
            </w:tcBorders>
            <w:shd w:val="clear" w:color="auto" w:fill="auto"/>
            <w:vAlign w:val="center"/>
            <w:hideMark/>
          </w:tcPr>
          <w:p w14:paraId="7B3D93A4"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392EA93A"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6FFBB987"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270966BB"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soportar la identificación de tipos de terminales a través de SNMP, Agente de Usuario, DHCP, MAC OUI, MDNS y LLPD para identificar los tipos de terminales, sistemas operativos y proveedores de terminales inalámbricos.</w:t>
            </w:r>
          </w:p>
        </w:tc>
        <w:tc>
          <w:tcPr>
            <w:tcW w:w="1079" w:type="dxa"/>
            <w:tcBorders>
              <w:top w:val="nil"/>
              <w:left w:val="nil"/>
              <w:bottom w:val="single" w:sz="4" w:space="0" w:color="ED7D31"/>
              <w:right w:val="single" w:sz="4" w:space="0" w:color="ED7D31"/>
            </w:tcBorders>
            <w:shd w:val="clear" w:color="auto" w:fill="auto"/>
            <w:vAlign w:val="center"/>
            <w:hideMark/>
          </w:tcPr>
          <w:p w14:paraId="2EB6E2FC"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C61DAC9"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4E1EDB14"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0C77346"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Permite a los administradores configurar el ancho de banda de la red y las prioridades del servicio para el acceso a Internet según los usuarios para garantizar la experiencia de los usuarios especificados.</w:t>
            </w:r>
          </w:p>
        </w:tc>
        <w:tc>
          <w:tcPr>
            <w:tcW w:w="1079" w:type="dxa"/>
            <w:tcBorders>
              <w:top w:val="nil"/>
              <w:left w:val="nil"/>
              <w:bottom w:val="single" w:sz="4" w:space="0" w:color="ED7D31"/>
              <w:right w:val="single" w:sz="4" w:space="0" w:color="ED7D31"/>
            </w:tcBorders>
            <w:shd w:val="clear" w:color="auto" w:fill="auto"/>
            <w:vAlign w:val="center"/>
            <w:hideMark/>
          </w:tcPr>
          <w:p w14:paraId="4E9DF236"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0FCF9E7"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71130A56"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28083BA"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Sobre la base de la tecnología de autenticación del portal de prioridad de MACs, el Controlador de NDS Debe soportar diferentes políticas de duración vencidas para diferentes grupos de usuarios.</w:t>
            </w:r>
          </w:p>
        </w:tc>
        <w:tc>
          <w:tcPr>
            <w:tcW w:w="1079" w:type="dxa"/>
            <w:tcBorders>
              <w:top w:val="nil"/>
              <w:left w:val="nil"/>
              <w:bottom w:val="single" w:sz="4" w:space="0" w:color="ED7D31"/>
              <w:right w:val="single" w:sz="4" w:space="0" w:color="ED7D31"/>
            </w:tcBorders>
            <w:shd w:val="clear" w:color="auto" w:fill="auto"/>
            <w:vAlign w:val="center"/>
            <w:hideMark/>
          </w:tcPr>
          <w:p w14:paraId="174A1B10"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8AD9B13"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540BC92A"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3313D94"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Soporte de portal de terceros que utiliza la interfaz northbound del controlador SDNs para iniciar la autenticación del portal basada en el protocolo portal 2.0 en el controlador SDNs. Los usuarios del terminal pueden acceder a la red sin ningún tipo de reconocimiento.</w:t>
            </w:r>
          </w:p>
        </w:tc>
        <w:tc>
          <w:tcPr>
            <w:tcW w:w="1079" w:type="dxa"/>
            <w:tcBorders>
              <w:top w:val="nil"/>
              <w:left w:val="nil"/>
              <w:bottom w:val="single" w:sz="4" w:space="0" w:color="ED7D31"/>
              <w:right w:val="single" w:sz="4" w:space="0" w:color="ED7D31"/>
            </w:tcBorders>
            <w:shd w:val="clear" w:color="auto" w:fill="auto"/>
            <w:vAlign w:val="center"/>
            <w:hideMark/>
          </w:tcPr>
          <w:p w14:paraId="73143120"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D30ED0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67230AE1"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66557EB"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Basado en el protocolo SAML 2.0 para integrarse con el servidor de inicio de sesión único de terceros en la autenticación del portal.</w:t>
            </w:r>
          </w:p>
        </w:tc>
        <w:tc>
          <w:tcPr>
            <w:tcW w:w="1079" w:type="dxa"/>
            <w:tcBorders>
              <w:top w:val="nil"/>
              <w:left w:val="nil"/>
              <w:bottom w:val="single" w:sz="4" w:space="0" w:color="ED7D31"/>
              <w:right w:val="single" w:sz="4" w:space="0" w:color="ED7D31"/>
            </w:tcBorders>
            <w:shd w:val="clear" w:color="auto" w:fill="auto"/>
            <w:vAlign w:val="center"/>
            <w:hideMark/>
          </w:tcPr>
          <w:p w14:paraId="38EAA7B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FD15CB0"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7902CFD4"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BEBFC7C" w14:textId="2AB0638C"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La solución debe proveer la función de gestión de invitados</w:t>
            </w:r>
            <w:r w:rsidR="00C566E1">
              <w:rPr>
                <w:rFonts w:ascii="Arial" w:eastAsia="Times New Roman" w:hAnsi="Arial" w:cs="Arial"/>
                <w:sz w:val="16"/>
                <w:szCs w:val="16"/>
                <w:lang w:eastAsia="es-PY"/>
              </w:rPr>
              <w:t>. D</w:t>
            </w:r>
            <w:r w:rsidR="00C566E1" w:rsidRPr="00F849D7">
              <w:rPr>
                <w:rFonts w:ascii="Arial" w:eastAsia="Times New Roman" w:hAnsi="Arial" w:cs="Arial"/>
                <w:sz w:val="16"/>
                <w:szCs w:val="16"/>
                <w:lang w:eastAsia="es-PY"/>
              </w:rPr>
              <w:t>eberá</w:t>
            </w:r>
            <w:r w:rsidRPr="00F849D7">
              <w:rPr>
                <w:rFonts w:ascii="Arial" w:eastAsia="Times New Roman" w:hAnsi="Arial" w:cs="Arial"/>
                <w:sz w:val="16"/>
                <w:szCs w:val="16"/>
                <w:lang w:eastAsia="es-PY"/>
              </w:rPr>
              <w:t xml:space="preserve"> soportar la gestión de invitados durante todo el ciclo de vida, que abarca la gestión uniforme de la aplicación de la cuenta de invitados, aprobación, distribución, autenticación y baja.</w:t>
            </w:r>
          </w:p>
        </w:tc>
        <w:tc>
          <w:tcPr>
            <w:tcW w:w="1079" w:type="dxa"/>
            <w:tcBorders>
              <w:top w:val="nil"/>
              <w:left w:val="nil"/>
              <w:bottom w:val="single" w:sz="4" w:space="0" w:color="ED7D31"/>
              <w:right w:val="single" w:sz="4" w:space="0" w:color="ED7D31"/>
            </w:tcBorders>
            <w:shd w:val="clear" w:color="auto" w:fill="auto"/>
            <w:vAlign w:val="center"/>
            <w:hideMark/>
          </w:tcPr>
          <w:p w14:paraId="274226A5"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02E365E4" w14:textId="77777777" w:rsidTr="00F849D7">
        <w:trPr>
          <w:trHeight w:val="1415"/>
        </w:trPr>
        <w:tc>
          <w:tcPr>
            <w:tcW w:w="2122" w:type="dxa"/>
            <w:vMerge/>
            <w:tcBorders>
              <w:top w:val="nil"/>
              <w:left w:val="single" w:sz="4" w:space="0" w:color="ED7D31"/>
              <w:bottom w:val="single" w:sz="4" w:space="0" w:color="ED7D31"/>
              <w:right w:val="single" w:sz="4" w:space="0" w:color="ED7D31"/>
            </w:tcBorders>
            <w:vAlign w:val="center"/>
            <w:hideMark/>
          </w:tcPr>
          <w:p w14:paraId="0DDD9020"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07EEDA58"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Debe proporcionar más de 10 conjuntos de plantillas predeterminadas y permitir a los usuarios personalizar las plantillas. Permite a los usuarios personalizar la página de autenticación, la página de autenticación exitosa, la página de registro, la página de registro exitoso, la página de aviso de usuario y la página de publicidad en pantalla completa.</w:t>
            </w:r>
          </w:p>
        </w:tc>
        <w:tc>
          <w:tcPr>
            <w:tcW w:w="1079" w:type="dxa"/>
            <w:tcBorders>
              <w:top w:val="nil"/>
              <w:left w:val="nil"/>
              <w:bottom w:val="single" w:sz="4" w:space="0" w:color="ED7D31"/>
              <w:right w:val="single" w:sz="4" w:space="0" w:color="ED7D31"/>
            </w:tcBorders>
            <w:shd w:val="clear" w:color="auto" w:fill="auto"/>
            <w:vAlign w:val="center"/>
            <w:hideMark/>
          </w:tcPr>
          <w:p w14:paraId="713B16B7"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FD3C173"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68C89598"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721FEA25"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Permite a los usuarios personalizar el contenido de cada página, incluyendo los campos mostrados, el aviso al usuario, el logotipo y las imágenes/enlaces de publicidad.</w:t>
            </w:r>
          </w:p>
        </w:tc>
        <w:tc>
          <w:tcPr>
            <w:tcW w:w="1079" w:type="dxa"/>
            <w:tcBorders>
              <w:top w:val="nil"/>
              <w:left w:val="nil"/>
              <w:bottom w:val="single" w:sz="4" w:space="0" w:color="ED7D31"/>
              <w:right w:val="single" w:sz="4" w:space="0" w:color="ED7D31"/>
            </w:tcBorders>
            <w:shd w:val="clear" w:color="auto" w:fill="auto"/>
            <w:vAlign w:val="center"/>
            <w:hideMark/>
          </w:tcPr>
          <w:p w14:paraId="4D667CEF"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4BF0CE67" w14:textId="77777777" w:rsidTr="00F849D7">
        <w:trPr>
          <w:trHeight w:val="1132"/>
        </w:trPr>
        <w:tc>
          <w:tcPr>
            <w:tcW w:w="2122" w:type="dxa"/>
            <w:vMerge/>
            <w:tcBorders>
              <w:top w:val="nil"/>
              <w:left w:val="single" w:sz="4" w:space="0" w:color="ED7D31"/>
              <w:bottom w:val="single" w:sz="4" w:space="0" w:color="ED7D31"/>
              <w:right w:val="single" w:sz="4" w:space="0" w:color="ED7D31"/>
            </w:tcBorders>
            <w:vAlign w:val="center"/>
            <w:hideMark/>
          </w:tcPr>
          <w:p w14:paraId="29B156CF"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135C0AC2"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Permite a los administradores personalizar el contenido del portal web en la página de autenticación exitosa, incluyendo textos, imágenes y edición de estilos. Los Portales Web se utilizan para publicar consultas comerciales, detalles de productos y anuncios.</w:t>
            </w:r>
          </w:p>
        </w:tc>
        <w:tc>
          <w:tcPr>
            <w:tcW w:w="1079" w:type="dxa"/>
            <w:tcBorders>
              <w:top w:val="nil"/>
              <w:left w:val="nil"/>
              <w:bottom w:val="single" w:sz="4" w:space="0" w:color="ED7D31"/>
              <w:right w:val="single" w:sz="4" w:space="0" w:color="ED7D31"/>
            </w:tcBorders>
            <w:shd w:val="clear" w:color="auto" w:fill="auto"/>
            <w:vAlign w:val="center"/>
            <w:hideMark/>
          </w:tcPr>
          <w:p w14:paraId="4D1579DC"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25D7B868" w14:textId="77777777" w:rsidTr="00F849D7">
        <w:trPr>
          <w:trHeight w:val="849"/>
        </w:trPr>
        <w:tc>
          <w:tcPr>
            <w:tcW w:w="2122" w:type="dxa"/>
            <w:vMerge/>
            <w:tcBorders>
              <w:top w:val="nil"/>
              <w:left w:val="single" w:sz="4" w:space="0" w:color="ED7D31"/>
              <w:bottom w:val="single" w:sz="4" w:space="0" w:color="ED7D31"/>
              <w:right w:val="single" w:sz="4" w:space="0" w:color="ED7D31"/>
            </w:tcBorders>
            <w:vAlign w:val="center"/>
            <w:hideMark/>
          </w:tcPr>
          <w:p w14:paraId="702B2B51"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329C3D4"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Admite la personalización avanzada basada en HTML, incluidos el carrusel de imágenes, el arrastre de imágenes, la descarga de adjuntos y la previsualización de páginas.</w:t>
            </w:r>
          </w:p>
        </w:tc>
        <w:tc>
          <w:tcPr>
            <w:tcW w:w="1079" w:type="dxa"/>
            <w:tcBorders>
              <w:top w:val="nil"/>
              <w:left w:val="nil"/>
              <w:bottom w:val="single" w:sz="4" w:space="0" w:color="ED7D31"/>
              <w:right w:val="single" w:sz="4" w:space="0" w:color="ED7D31"/>
            </w:tcBorders>
            <w:shd w:val="clear" w:color="auto" w:fill="auto"/>
            <w:vAlign w:val="center"/>
            <w:hideMark/>
          </w:tcPr>
          <w:p w14:paraId="344A6A2B"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0C611F6D"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5FCA3DE1"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6CB4C13E"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Tahoma" w:eastAsia="Times New Roman" w:hAnsi="Tahoma" w:cs="Tahoma"/>
                <w:sz w:val="16"/>
                <w:szCs w:val="16"/>
                <w:lang w:eastAsia="es-PY"/>
              </w:rPr>
              <w:t>﻿</w:t>
            </w:r>
            <w:r w:rsidRPr="00F849D7">
              <w:rPr>
                <w:rFonts w:ascii="Arial" w:eastAsia="Times New Roman" w:hAnsi="Arial" w:cs="Arial"/>
                <w:sz w:val="16"/>
                <w:szCs w:val="16"/>
                <w:lang w:eastAsia="es-PY"/>
              </w:rPr>
              <w:t>Ajusta las páginas a ordenadores personales y teléfonos móviles para asegurar que el contenido pueda ser visualizado elegantemente.</w:t>
            </w:r>
          </w:p>
        </w:tc>
        <w:tc>
          <w:tcPr>
            <w:tcW w:w="1079" w:type="dxa"/>
            <w:tcBorders>
              <w:top w:val="nil"/>
              <w:left w:val="nil"/>
              <w:bottom w:val="single" w:sz="4" w:space="0" w:color="ED7D31"/>
              <w:right w:val="single" w:sz="4" w:space="0" w:color="ED7D31"/>
            </w:tcBorders>
            <w:shd w:val="clear" w:color="auto" w:fill="auto"/>
            <w:vAlign w:val="center"/>
            <w:hideMark/>
          </w:tcPr>
          <w:p w14:paraId="6D6665ED"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54197604"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04FF427D"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FA65721" w14:textId="77777777"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Ajusta páginas de portal en múltiples idiomas, como inglés, chino simplificado, chino tradicional, alemán, español, francés y portugués.</w:t>
            </w:r>
          </w:p>
        </w:tc>
        <w:tc>
          <w:tcPr>
            <w:tcW w:w="1079" w:type="dxa"/>
            <w:tcBorders>
              <w:top w:val="nil"/>
              <w:left w:val="nil"/>
              <w:bottom w:val="single" w:sz="4" w:space="0" w:color="ED7D31"/>
              <w:right w:val="single" w:sz="4" w:space="0" w:color="ED7D31"/>
            </w:tcBorders>
            <w:shd w:val="clear" w:color="auto" w:fill="auto"/>
            <w:vAlign w:val="center"/>
            <w:hideMark/>
          </w:tcPr>
          <w:p w14:paraId="3B695CCA"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180A918D" w14:textId="77777777" w:rsidTr="00F849D7">
        <w:trPr>
          <w:trHeight w:val="1698"/>
        </w:trPr>
        <w:tc>
          <w:tcPr>
            <w:tcW w:w="2122" w:type="dxa"/>
            <w:vMerge/>
            <w:tcBorders>
              <w:top w:val="nil"/>
              <w:left w:val="single" w:sz="4" w:space="0" w:color="ED7D31"/>
              <w:bottom w:val="single" w:sz="4" w:space="0" w:color="ED7D31"/>
              <w:right w:val="single" w:sz="4" w:space="0" w:color="ED7D31"/>
            </w:tcBorders>
            <w:vAlign w:val="center"/>
            <w:hideMark/>
          </w:tcPr>
          <w:p w14:paraId="6FD15FFA"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4E5BE292" w14:textId="1353C82C"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 xml:space="preserve">La solución </w:t>
            </w:r>
            <w:r w:rsidR="00C566E1" w:rsidRPr="00F849D7">
              <w:rPr>
                <w:rFonts w:ascii="Arial" w:eastAsia="Times New Roman" w:hAnsi="Arial" w:cs="Arial"/>
                <w:sz w:val="16"/>
                <w:szCs w:val="16"/>
                <w:lang w:eastAsia="es-PY"/>
              </w:rPr>
              <w:t>deberá</w:t>
            </w:r>
            <w:r w:rsidRPr="00F849D7">
              <w:rPr>
                <w:rFonts w:ascii="Arial" w:eastAsia="Times New Roman" w:hAnsi="Arial" w:cs="Arial"/>
                <w:sz w:val="16"/>
                <w:szCs w:val="16"/>
                <w:lang w:eastAsia="es-PY"/>
              </w:rPr>
              <w:t xml:space="preserve"> soportar una variedad de métodos de gestión de cuentas de invitado, por ejemplo, la creación de cuentas por parte de un administrador, la aplicación de autoservicio de invitado, el modo de acceso sin aprobación, el modo de aprobación de administrador y el modo de aprobación de recepcionista, que son convenientes y flexibles y cumplen con los diversos requerimientos de los clientes.</w:t>
            </w:r>
          </w:p>
        </w:tc>
        <w:tc>
          <w:tcPr>
            <w:tcW w:w="1079" w:type="dxa"/>
            <w:tcBorders>
              <w:top w:val="nil"/>
              <w:left w:val="nil"/>
              <w:bottom w:val="single" w:sz="4" w:space="0" w:color="ED7D31"/>
              <w:right w:val="single" w:sz="4" w:space="0" w:color="ED7D31"/>
            </w:tcBorders>
            <w:shd w:val="clear" w:color="auto" w:fill="auto"/>
            <w:vAlign w:val="center"/>
            <w:hideMark/>
          </w:tcPr>
          <w:p w14:paraId="360FD27B"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4F7EE84C" w14:textId="77777777" w:rsidTr="00F849D7">
        <w:trPr>
          <w:trHeight w:val="566"/>
        </w:trPr>
        <w:tc>
          <w:tcPr>
            <w:tcW w:w="2122" w:type="dxa"/>
            <w:vMerge/>
            <w:tcBorders>
              <w:top w:val="nil"/>
              <w:left w:val="single" w:sz="4" w:space="0" w:color="ED7D31"/>
              <w:bottom w:val="single" w:sz="4" w:space="0" w:color="ED7D31"/>
              <w:right w:val="single" w:sz="4" w:space="0" w:color="ED7D31"/>
            </w:tcBorders>
            <w:vAlign w:val="center"/>
            <w:hideMark/>
          </w:tcPr>
          <w:p w14:paraId="687E9208" w14:textId="77777777" w:rsidR="00F849D7" w:rsidRPr="00F849D7" w:rsidRDefault="00F849D7" w:rsidP="00F849D7">
            <w:pPr>
              <w:spacing w:after="0" w:line="240" w:lineRule="auto"/>
              <w:rPr>
                <w:rFonts w:ascii="Calibri" w:eastAsia="Times New Roman" w:hAnsi="Calibri" w:cs="Calibri"/>
                <w:b/>
                <w:bCs/>
                <w:sz w:val="16"/>
                <w:szCs w:val="16"/>
                <w:lang w:eastAsia="es-PY"/>
              </w:rPr>
            </w:pPr>
          </w:p>
        </w:tc>
        <w:tc>
          <w:tcPr>
            <w:tcW w:w="6378" w:type="dxa"/>
            <w:tcBorders>
              <w:top w:val="nil"/>
              <w:left w:val="nil"/>
              <w:bottom w:val="single" w:sz="4" w:space="0" w:color="ED7D31"/>
              <w:right w:val="single" w:sz="4" w:space="0" w:color="ED7D31"/>
            </w:tcBorders>
            <w:shd w:val="clear" w:color="auto" w:fill="auto"/>
            <w:vAlign w:val="center"/>
            <w:hideMark/>
          </w:tcPr>
          <w:p w14:paraId="5AB52581" w14:textId="0F50B4EB" w:rsidR="00F849D7" w:rsidRPr="00F849D7" w:rsidRDefault="00F849D7" w:rsidP="00F849D7">
            <w:pPr>
              <w:spacing w:after="0" w:line="240" w:lineRule="auto"/>
              <w:rPr>
                <w:rFonts w:ascii="Arial" w:eastAsia="Times New Roman" w:hAnsi="Arial" w:cs="Arial"/>
                <w:sz w:val="16"/>
                <w:szCs w:val="16"/>
                <w:lang w:eastAsia="es-PY"/>
              </w:rPr>
            </w:pPr>
            <w:r w:rsidRPr="00F849D7">
              <w:rPr>
                <w:rFonts w:ascii="Arial" w:eastAsia="Times New Roman" w:hAnsi="Arial" w:cs="Arial"/>
                <w:sz w:val="16"/>
                <w:szCs w:val="16"/>
                <w:lang w:eastAsia="es-PY"/>
              </w:rPr>
              <w:t xml:space="preserve">La solución </w:t>
            </w:r>
            <w:r w:rsidR="00C566E1" w:rsidRPr="00F849D7">
              <w:rPr>
                <w:rFonts w:ascii="Arial" w:eastAsia="Times New Roman" w:hAnsi="Arial" w:cs="Arial"/>
                <w:sz w:val="16"/>
                <w:szCs w:val="16"/>
                <w:lang w:eastAsia="es-PY"/>
              </w:rPr>
              <w:t>deberá</w:t>
            </w:r>
            <w:r w:rsidRPr="00F849D7">
              <w:rPr>
                <w:rFonts w:ascii="Arial" w:eastAsia="Times New Roman" w:hAnsi="Arial" w:cs="Arial"/>
                <w:sz w:val="16"/>
                <w:szCs w:val="16"/>
                <w:lang w:eastAsia="es-PY"/>
              </w:rPr>
              <w:t xml:space="preserve"> soportar el escenario de autenticación de invitados, tales como portal de auto registro, portal de patrocinadores, medios sociales, etc.</w:t>
            </w:r>
          </w:p>
        </w:tc>
        <w:tc>
          <w:tcPr>
            <w:tcW w:w="1079" w:type="dxa"/>
            <w:tcBorders>
              <w:top w:val="nil"/>
              <w:left w:val="nil"/>
              <w:bottom w:val="single" w:sz="4" w:space="0" w:color="ED7D31"/>
              <w:right w:val="single" w:sz="4" w:space="0" w:color="ED7D31"/>
            </w:tcBorders>
            <w:shd w:val="clear" w:color="auto" w:fill="auto"/>
            <w:vAlign w:val="center"/>
            <w:hideMark/>
          </w:tcPr>
          <w:p w14:paraId="726CB594" w14:textId="77777777" w:rsidR="00F849D7" w:rsidRPr="00F849D7" w:rsidRDefault="00F849D7" w:rsidP="00F849D7">
            <w:pPr>
              <w:spacing w:after="0" w:line="240" w:lineRule="auto"/>
              <w:jc w:val="center"/>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Exigido</w:t>
            </w:r>
          </w:p>
        </w:tc>
      </w:tr>
      <w:tr w:rsidR="00F849D7" w:rsidRPr="00F849D7" w14:paraId="6CC8EFBB" w14:textId="77777777" w:rsidTr="00F849D7">
        <w:trPr>
          <w:trHeight w:val="480"/>
        </w:trPr>
        <w:tc>
          <w:tcPr>
            <w:tcW w:w="2122" w:type="dxa"/>
            <w:tcBorders>
              <w:top w:val="nil"/>
              <w:left w:val="single" w:sz="4" w:space="0" w:color="ED7D31"/>
              <w:bottom w:val="single" w:sz="4" w:space="0" w:color="ED7D31"/>
              <w:right w:val="single" w:sz="4" w:space="0" w:color="ED7D31"/>
            </w:tcBorders>
            <w:shd w:val="clear" w:color="auto" w:fill="auto"/>
            <w:noWrap/>
            <w:vAlign w:val="center"/>
            <w:hideMark/>
          </w:tcPr>
          <w:p w14:paraId="52A29D6D"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Carta de autorización </w:t>
            </w:r>
          </w:p>
        </w:tc>
        <w:tc>
          <w:tcPr>
            <w:tcW w:w="6378" w:type="dxa"/>
            <w:tcBorders>
              <w:top w:val="nil"/>
              <w:left w:val="nil"/>
              <w:bottom w:val="single" w:sz="4" w:space="0" w:color="ED7D31"/>
              <w:right w:val="single" w:sz="4" w:space="0" w:color="ED7D31"/>
            </w:tcBorders>
            <w:shd w:val="clear" w:color="auto" w:fill="auto"/>
            <w:vAlign w:val="center"/>
            <w:hideMark/>
          </w:tcPr>
          <w:p w14:paraId="437E351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contar una autorización del Fabricante dirigida al MITIC con los datos de la licitación. </w:t>
            </w:r>
          </w:p>
        </w:tc>
        <w:tc>
          <w:tcPr>
            <w:tcW w:w="1079" w:type="dxa"/>
            <w:tcBorders>
              <w:top w:val="nil"/>
              <w:left w:val="nil"/>
              <w:bottom w:val="single" w:sz="4" w:space="0" w:color="ED7D31"/>
              <w:right w:val="single" w:sz="4" w:space="0" w:color="ED7D31"/>
            </w:tcBorders>
            <w:shd w:val="clear" w:color="auto" w:fill="auto"/>
            <w:noWrap/>
            <w:vAlign w:val="center"/>
            <w:hideMark/>
          </w:tcPr>
          <w:p w14:paraId="5BC6982D"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ED50DFF" w14:textId="77777777" w:rsidTr="00F849D7">
        <w:trPr>
          <w:trHeight w:val="510"/>
        </w:trPr>
        <w:tc>
          <w:tcPr>
            <w:tcW w:w="2122" w:type="dxa"/>
            <w:tcBorders>
              <w:top w:val="nil"/>
              <w:left w:val="single" w:sz="4" w:space="0" w:color="ED7D31"/>
              <w:bottom w:val="single" w:sz="4" w:space="0" w:color="ED7D31"/>
              <w:right w:val="single" w:sz="4" w:space="0" w:color="ED7D31"/>
            </w:tcBorders>
            <w:shd w:val="clear" w:color="auto" w:fill="auto"/>
            <w:noWrap/>
            <w:vAlign w:val="center"/>
            <w:hideMark/>
          </w:tcPr>
          <w:p w14:paraId="73A1BCA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Licencias </w:t>
            </w:r>
          </w:p>
        </w:tc>
        <w:tc>
          <w:tcPr>
            <w:tcW w:w="6378" w:type="dxa"/>
            <w:tcBorders>
              <w:top w:val="nil"/>
              <w:left w:val="nil"/>
              <w:bottom w:val="single" w:sz="4" w:space="0" w:color="ED7D31"/>
              <w:right w:val="single" w:sz="4" w:space="0" w:color="ED7D31"/>
            </w:tcBorders>
            <w:shd w:val="clear" w:color="auto" w:fill="auto"/>
            <w:vAlign w:val="center"/>
            <w:hideMark/>
          </w:tcPr>
          <w:p w14:paraId="1ECF969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Las licencias deberán ser por el total de equipos solicitados en el item 4  y las mismas deberán ser del tipo perpetuas  </w:t>
            </w:r>
          </w:p>
        </w:tc>
        <w:tc>
          <w:tcPr>
            <w:tcW w:w="1079" w:type="dxa"/>
            <w:tcBorders>
              <w:top w:val="nil"/>
              <w:left w:val="nil"/>
              <w:bottom w:val="single" w:sz="4" w:space="0" w:color="ED7D31"/>
              <w:right w:val="single" w:sz="4" w:space="0" w:color="ED7D31"/>
            </w:tcBorders>
            <w:shd w:val="clear" w:color="auto" w:fill="auto"/>
            <w:noWrap/>
            <w:vAlign w:val="center"/>
            <w:hideMark/>
          </w:tcPr>
          <w:p w14:paraId="1CD191D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CEF1E8F" w14:textId="77777777" w:rsidTr="00F849D7">
        <w:trPr>
          <w:trHeight w:val="615"/>
        </w:trPr>
        <w:tc>
          <w:tcPr>
            <w:tcW w:w="2122" w:type="dxa"/>
            <w:tcBorders>
              <w:top w:val="nil"/>
              <w:left w:val="single" w:sz="4" w:space="0" w:color="ED7D31"/>
              <w:bottom w:val="single" w:sz="4" w:space="0" w:color="ED7D31"/>
              <w:right w:val="single" w:sz="4" w:space="0" w:color="ED7D31"/>
            </w:tcBorders>
            <w:shd w:val="clear" w:color="auto" w:fill="auto"/>
            <w:noWrap/>
            <w:vAlign w:val="center"/>
            <w:hideMark/>
          </w:tcPr>
          <w:p w14:paraId="3E86B326"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Soporte </w:t>
            </w:r>
          </w:p>
        </w:tc>
        <w:tc>
          <w:tcPr>
            <w:tcW w:w="6378" w:type="dxa"/>
            <w:tcBorders>
              <w:top w:val="nil"/>
              <w:left w:val="nil"/>
              <w:bottom w:val="single" w:sz="4" w:space="0" w:color="ED7D31"/>
              <w:right w:val="single" w:sz="4" w:space="0" w:color="ED7D31"/>
            </w:tcBorders>
            <w:shd w:val="clear" w:color="auto" w:fill="auto"/>
            <w:vAlign w:val="center"/>
            <w:hideMark/>
          </w:tcPr>
          <w:p w14:paraId="50938588" w14:textId="263962C8"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w:t>
            </w:r>
            <w:r w:rsidR="00C566E1">
              <w:rPr>
                <w:rFonts w:ascii="Calibri" w:eastAsia="Times New Roman" w:hAnsi="Calibri" w:cs="Calibri"/>
                <w:color w:val="000000"/>
                <w:sz w:val="16"/>
                <w:szCs w:val="16"/>
                <w:lang w:eastAsia="es-PY"/>
              </w:rPr>
              <w:t>e</w:t>
            </w:r>
            <w:r w:rsidRPr="00F849D7">
              <w:rPr>
                <w:rFonts w:ascii="Calibri" w:eastAsia="Times New Roman" w:hAnsi="Calibri" w:cs="Calibri"/>
                <w:color w:val="000000"/>
                <w:sz w:val="16"/>
                <w:szCs w:val="16"/>
                <w:lang w:eastAsia="es-PY"/>
              </w:rPr>
              <w:t xml:space="preserve">rá contar con soporte por un período de 48 meses y un tiempo de respuesta menor a 24 horas hábiles. </w:t>
            </w:r>
          </w:p>
        </w:tc>
        <w:tc>
          <w:tcPr>
            <w:tcW w:w="1079" w:type="dxa"/>
            <w:tcBorders>
              <w:top w:val="nil"/>
              <w:left w:val="nil"/>
              <w:bottom w:val="single" w:sz="4" w:space="0" w:color="ED7D31"/>
              <w:right w:val="single" w:sz="4" w:space="0" w:color="ED7D31"/>
            </w:tcBorders>
            <w:shd w:val="clear" w:color="auto" w:fill="auto"/>
            <w:noWrap/>
            <w:vAlign w:val="center"/>
            <w:hideMark/>
          </w:tcPr>
          <w:p w14:paraId="46768C3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79EC0F53" w14:textId="77777777" w:rsidTr="00F849D7">
        <w:trPr>
          <w:trHeight w:val="315"/>
        </w:trPr>
        <w:tc>
          <w:tcPr>
            <w:tcW w:w="2122" w:type="dxa"/>
            <w:tcBorders>
              <w:top w:val="nil"/>
              <w:left w:val="single" w:sz="4" w:space="0" w:color="ED7D31"/>
              <w:bottom w:val="single" w:sz="4" w:space="0" w:color="ED7D31"/>
              <w:right w:val="single" w:sz="4" w:space="0" w:color="ED7D31"/>
            </w:tcBorders>
            <w:shd w:val="clear" w:color="auto" w:fill="auto"/>
            <w:noWrap/>
            <w:vAlign w:val="bottom"/>
            <w:hideMark/>
          </w:tcPr>
          <w:p w14:paraId="0C742D58" w14:textId="43595239" w:rsidR="00F849D7" w:rsidRPr="00F849D7" w:rsidRDefault="00C566E1"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Documentación</w:t>
            </w:r>
          </w:p>
        </w:tc>
        <w:tc>
          <w:tcPr>
            <w:tcW w:w="6378" w:type="dxa"/>
            <w:tcBorders>
              <w:top w:val="nil"/>
              <w:left w:val="nil"/>
              <w:bottom w:val="single" w:sz="4" w:space="0" w:color="ED7D31"/>
              <w:right w:val="single" w:sz="4" w:space="0" w:color="ED7D31"/>
            </w:tcBorders>
            <w:shd w:val="clear" w:color="auto" w:fill="auto"/>
            <w:vAlign w:val="center"/>
            <w:hideMark/>
          </w:tcPr>
          <w:p w14:paraId="5FFC30D4" w14:textId="20D69B0C" w:rsidR="00F849D7" w:rsidRPr="00F849D7" w:rsidRDefault="00C566E1"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Documentación</w:t>
            </w:r>
            <w:r w:rsidR="00F849D7" w:rsidRPr="00F849D7">
              <w:rPr>
                <w:rFonts w:ascii="Calibri" w:eastAsia="Times New Roman" w:hAnsi="Calibri" w:cs="Calibri"/>
                <w:color w:val="000000"/>
                <w:sz w:val="16"/>
                <w:szCs w:val="16"/>
                <w:lang w:eastAsia="es-PY"/>
              </w:rPr>
              <w:t xml:space="preserve"> </w:t>
            </w:r>
            <w:r w:rsidRPr="00F849D7">
              <w:rPr>
                <w:rFonts w:ascii="Calibri" w:eastAsia="Times New Roman" w:hAnsi="Calibri" w:cs="Calibri"/>
                <w:color w:val="000000"/>
                <w:sz w:val="16"/>
                <w:szCs w:val="16"/>
                <w:lang w:eastAsia="es-PY"/>
              </w:rPr>
              <w:t>técnica</w:t>
            </w:r>
            <w:r w:rsidR="00F849D7" w:rsidRPr="00F849D7">
              <w:rPr>
                <w:rFonts w:ascii="Calibri" w:eastAsia="Times New Roman" w:hAnsi="Calibri" w:cs="Calibri"/>
                <w:color w:val="000000"/>
                <w:sz w:val="16"/>
                <w:szCs w:val="16"/>
                <w:lang w:eastAsia="es-PY"/>
              </w:rPr>
              <w:t xml:space="preserve"> del software suministrado.</w:t>
            </w:r>
          </w:p>
        </w:tc>
        <w:tc>
          <w:tcPr>
            <w:tcW w:w="1079" w:type="dxa"/>
            <w:tcBorders>
              <w:top w:val="nil"/>
              <w:left w:val="nil"/>
              <w:bottom w:val="single" w:sz="4" w:space="0" w:color="ED7D31"/>
              <w:right w:val="single" w:sz="4" w:space="0" w:color="ED7D31"/>
            </w:tcBorders>
            <w:shd w:val="clear" w:color="auto" w:fill="auto"/>
            <w:noWrap/>
            <w:vAlign w:val="bottom"/>
            <w:hideMark/>
          </w:tcPr>
          <w:p w14:paraId="68EA272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bl>
    <w:p w14:paraId="7014EA65" w14:textId="77777777" w:rsidR="00B83D63" w:rsidRDefault="00B83D63"/>
    <w:p w14:paraId="6D711FA5" w14:textId="77777777" w:rsidR="00F849D7" w:rsidRDefault="00F849D7">
      <w:r>
        <w:br w:type="page"/>
      </w:r>
    </w:p>
    <w:p w14:paraId="27D7FFFE" w14:textId="77777777" w:rsidR="00F849D7" w:rsidRDefault="00F849D7"/>
    <w:tbl>
      <w:tblPr>
        <w:tblW w:w="9067" w:type="dxa"/>
        <w:tblCellMar>
          <w:left w:w="70" w:type="dxa"/>
          <w:right w:w="70" w:type="dxa"/>
        </w:tblCellMar>
        <w:tblLook w:val="04A0" w:firstRow="1" w:lastRow="0" w:firstColumn="1" w:lastColumn="0" w:noHBand="0" w:noVBand="1"/>
      </w:tblPr>
      <w:tblGrid>
        <w:gridCol w:w="2263"/>
        <w:gridCol w:w="5529"/>
        <w:gridCol w:w="1275"/>
      </w:tblGrid>
      <w:tr w:rsidR="00F849D7" w:rsidRPr="00F849D7" w14:paraId="0A6037A5" w14:textId="77777777" w:rsidTr="00F849D7">
        <w:trPr>
          <w:trHeight w:val="292"/>
        </w:trPr>
        <w:tc>
          <w:tcPr>
            <w:tcW w:w="9067" w:type="dxa"/>
            <w:gridSpan w:val="3"/>
            <w:tcBorders>
              <w:top w:val="single" w:sz="4" w:space="0" w:color="000000"/>
              <w:left w:val="single" w:sz="4" w:space="0" w:color="000000"/>
              <w:bottom w:val="single" w:sz="4" w:space="0" w:color="000000"/>
              <w:right w:val="nil"/>
            </w:tcBorders>
            <w:shd w:val="clear" w:color="BFBFBF" w:fill="ED7D31"/>
            <w:noWrap/>
            <w:vAlign w:val="center"/>
            <w:hideMark/>
          </w:tcPr>
          <w:p w14:paraId="24848147"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Item 8 - SOFTWARE PARA GESTIÓN CENTRALIZADA DE FIREWALL </w:t>
            </w:r>
          </w:p>
        </w:tc>
      </w:tr>
      <w:tr w:rsidR="00F849D7" w:rsidRPr="00F849D7" w14:paraId="3CD02521" w14:textId="77777777" w:rsidTr="00F849D7">
        <w:trPr>
          <w:trHeight w:val="292"/>
        </w:trPr>
        <w:tc>
          <w:tcPr>
            <w:tcW w:w="9067"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center"/>
            <w:hideMark/>
          </w:tcPr>
          <w:p w14:paraId="284366EC" w14:textId="14C34CE2"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w:t>
            </w:r>
            <w:r w:rsidR="00C957CA">
              <w:rPr>
                <w:rFonts w:ascii="Calibri" w:eastAsia="Times New Roman" w:hAnsi="Calibri" w:cs="Calibri"/>
                <w:b/>
                <w:bCs/>
                <w:color w:val="000000"/>
                <w:sz w:val="16"/>
                <w:szCs w:val="16"/>
                <w:lang w:eastAsia="es-PY"/>
              </w:rPr>
              <w:t>CARACTERÍSTICAS</w:t>
            </w:r>
            <w:r w:rsidRPr="00F849D7">
              <w:rPr>
                <w:rFonts w:ascii="Calibri" w:eastAsia="Times New Roman" w:hAnsi="Calibri" w:cs="Calibri"/>
                <w:b/>
                <w:bCs/>
                <w:color w:val="000000"/>
                <w:sz w:val="16"/>
                <w:szCs w:val="16"/>
                <w:lang w:eastAsia="es-PY"/>
              </w:rPr>
              <w:t xml:space="preserve"> </w:t>
            </w:r>
          </w:p>
        </w:tc>
      </w:tr>
      <w:tr w:rsidR="00F849D7" w:rsidRPr="00F849D7" w14:paraId="64AEC7AC" w14:textId="77777777" w:rsidTr="00F849D7">
        <w:trPr>
          <w:trHeight w:val="292"/>
        </w:trPr>
        <w:tc>
          <w:tcPr>
            <w:tcW w:w="2263" w:type="dxa"/>
            <w:tcBorders>
              <w:top w:val="nil"/>
              <w:left w:val="single" w:sz="4" w:space="0" w:color="000000"/>
              <w:bottom w:val="single" w:sz="4" w:space="0" w:color="000000"/>
              <w:right w:val="nil"/>
            </w:tcBorders>
            <w:shd w:val="clear" w:color="BFBFBF" w:fill="ED7D31"/>
            <w:vAlign w:val="center"/>
            <w:hideMark/>
          </w:tcPr>
          <w:p w14:paraId="182D4213"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Marca</w:t>
            </w:r>
          </w:p>
        </w:tc>
        <w:tc>
          <w:tcPr>
            <w:tcW w:w="6804" w:type="dxa"/>
            <w:gridSpan w:val="2"/>
            <w:tcBorders>
              <w:top w:val="single" w:sz="4" w:space="0" w:color="000000"/>
              <w:left w:val="single" w:sz="4" w:space="0" w:color="000000"/>
              <w:bottom w:val="single" w:sz="4" w:space="0" w:color="000000"/>
              <w:right w:val="single" w:sz="4" w:space="0" w:color="000000"/>
            </w:tcBorders>
            <w:shd w:val="clear" w:color="BFBFBF" w:fill="ED7D31"/>
            <w:vAlign w:val="center"/>
            <w:hideMark/>
          </w:tcPr>
          <w:p w14:paraId="1B4C99A3"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r>
      <w:tr w:rsidR="00F849D7" w:rsidRPr="00F849D7" w14:paraId="6FF740B8" w14:textId="77777777" w:rsidTr="00F849D7">
        <w:trPr>
          <w:trHeight w:val="292"/>
        </w:trPr>
        <w:tc>
          <w:tcPr>
            <w:tcW w:w="2263" w:type="dxa"/>
            <w:tcBorders>
              <w:top w:val="nil"/>
              <w:left w:val="single" w:sz="4" w:space="0" w:color="000000"/>
              <w:bottom w:val="nil"/>
              <w:right w:val="nil"/>
            </w:tcBorders>
            <w:shd w:val="clear" w:color="BFBFBF" w:fill="ED7D31"/>
            <w:vAlign w:val="center"/>
            <w:hideMark/>
          </w:tcPr>
          <w:p w14:paraId="202EF9F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Modelo</w:t>
            </w:r>
          </w:p>
        </w:tc>
        <w:tc>
          <w:tcPr>
            <w:tcW w:w="6804" w:type="dxa"/>
            <w:gridSpan w:val="2"/>
            <w:tcBorders>
              <w:top w:val="single" w:sz="4" w:space="0" w:color="000000"/>
              <w:left w:val="single" w:sz="4" w:space="0" w:color="000000"/>
              <w:bottom w:val="nil"/>
              <w:right w:val="single" w:sz="4" w:space="0" w:color="000000"/>
            </w:tcBorders>
            <w:shd w:val="clear" w:color="BFBFBF" w:fill="ED7D31"/>
            <w:vAlign w:val="center"/>
            <w:hideMark/>
          </w:tcPr>
          <w:p w14:paraId="4537279B"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r>
      <w:tr w:rsidR="00B0392A" w:rsidRPr="00F849D7" w14:paraId="342749A1" w14:textId="77777777" w:rsidTr="00F849D7">
        <w:trPr>
          <w:trHeight w:val="515"/>
        </w:trPr>
        <w:tc>
          <w:tcPr>
            <w:tcW w:w="2263" w:type="dxa"/>
            <w:tcBorders>
              <w:top w:val="single" w:sz="4" w:space="0" w:color="ED7D31"/>
              <w:left w:val="single" w:sz="4" w:space="0" w:color="ED7D31"/>
              <w:bottom w:val="single" w:sz="4" w:space="0" w:color="ED7D31"/>
              <w:right w:val="single" w:sz="4" w:space="0" w:color="ED7D31"/>
            </w:tcBorders>
            <w:shd w:val="clear" w:color="auto" w:fill="auto"/>
            <w:vAlign w:val="center"/>
          </w:tcPr>
          <w:p w14:paraId="4E88FBA2" w14:textId="5410408E" w:rsidR="00B0392A" w:rsidRPr="00F849D7" w:rsidRDefault="00B0392A" w:rsidP="00F849D7">
            <w:pPr>
              <w:spacing w:after="0" w:line="240" w:lineRule="auto"/>
              <w:rPr>
                <w:rFonts w:ascii="Calibri" w:eastAsia="Times New Roman" w:hAnsi="Calibri" w:cs="Calibri"/>
                <w:b/>
                <w:bCs/>
                <w:color w:val="000000"/>
                <w:sz w:val="16"/>
                <w:szCs w:val="16"/>
                <w:lang w:eastAsia="es-PY"/>
              </w:rPr>
            </w:pPr>
            <w:r>
              <w:rPr>
                <w:rFonts w:ascii="Calibri" w:eastAsia="Times New Roman" w:hAnsi="Calibri" w:cs="Calibri"/>
                <w:b/>
                <w:bCs/>
                <w:sz w:val="16"/>
                <w:szCs w:val="16"/>
                <w:lang w:eastAsia="es-PY"/>
              </w:rPr>
              <w:t>Hardware necesario para la gestión</w:t>
            </w:r>
          </w:p>
        </w:tc>
        <w:tc>
          <w:tcPr>
            <w:tcW w:w="5529" w:type="dxa"/>
            <w:tcBorders>
              <w:top w:val="single" w:sz="4" w:space="0" w:color="ED7D31"/>
              <w:left w:val="nil"/>
              <w:bottom w:val="single" w:sz="4" w:space="0" w:color="ED7D31"/>
              <w:right w:val="single" w:sz="4" w:space="0" w:color="ED7D31"/>
            </w:tcBorders>
            <w:shd w:val="clear" w:color="auto" w:fill="auto"/>
          </w:tcPr>
          <w:p w14:paraId="782A5C47" w14:textId="23ACD458" w:rsidR="00B0392A" w:rsidRPr="00F849D7" w:rsidRDefault="0006608E" w:rsidP="00F849D7">
            <w:pPr>
              <w:spacing w:after="0" w:line="240" w:lineRule="auto"/>
              <w:rPr>
                <w:rFonts w:ascii="Calibri" w:eastAsia="Times New Roman" w:hAnsi="Calibri" w:cs="Calibri"/>
                <w:color w:val="000000"/>
                <w:sz w:val="16"/>
                <w:szCs w:val="16"/>
                <w:lang w:eastAsia="es-PY"/>
              </w:rPr>
            </w:pPr>
            <w:r w:rsidRPr="00ED6FCC">
              <w:rPr>
                <w:rFonts w:ascii="Calibri" w:eastAsia="Times New Roman" w:hAnsi="Calibri" w:cs="Calibri"/>
                <w:color w:val="000000"/>
                <w:sz w:val="16"/>
                <w:szCs w:val="16"/>
                <w:lang w:eastAsia="es-PY"/>
              </w:rPr>
              <w:t>El Oferente Adjudicado deberá proveer todo el hardware necesario para poder cumplir con las funcionalidades requeridas para Software de Gestión</w:t>
            </w:r>
            <w:r>
              <w:rPr>
                <w:rFonts w:ascii="Calibri" w:eastAsia="Times New Roman" w:hAnsi="Calibri" w:cs="Calibri"/>
                <w:color w:val="000000"/>
                <w:sz w:val="16"/>
                <w:szCs w:val="16"/>
                <w:lang w:eastAsia="es-PY"/>
              </w:rPr>
              <w:t>.</w:t>
            </w:r>
          </w:p>
        </w:tc>
        <w:tc>
          <w:tcPr>
            <w:tcW w:w="1275" w:type="dxa"/>
            <w:tcBorders>
              <w:top w:val="single" w:sz="4" w:space="0" w:color="ED7D31"/>
              <w:left w:val="nil"/>
              <w:bottom w:val="single" w:sz="4" w:space="0" w:color="ED7D31"/>
              <w:right w:val="single" w:sz="4" w:space="0" w:color="ED7D31"/>
            </w:tcBorders>
            <w:shd w:val="clear" w:color="auto" w:fill="auto"/>
            <w:noWrap/>
            <w:vAlign w:val="center"/>
          </w:tcPr>
          <w:p w14:paraId="0C22F540" w14:textId="22B65AC6" w:rsidR="00B0392A" w:rsidRPr="00F849D7" w:rsidRDefault="00B161AA"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sz w:val="16"/>
                <w:szCs w:val="16"/>
                <w:lang w:eastAsia="es-PY"/>
              </w:rPr>
              <w:t>Exigido</w:t>
            </w:r>
          </w:p>
        </w:tc>
      </w:tr>
      <w:tr w:rsidR="00F849D7" w:rsidRPr="00F849D7" w14:paraId="04D21B3C" w14:textId="77777777" w:rsidTr="00F849D7">
        <w:trPr>
          <w:trHeight w:val="515"/>
        </w:trPr>
        <w:tc>
          <w:tcPr>
            <w:tcW w:w="2263"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7B7AC3C2"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Requerimientos </w:t>
            </w:r>
            <w:r w:rsidRPr="00F849D7">
              <w:rPr>
                <w:rFonts w:ascii="Calibri" w:eastAsia="Times New Roman" w:hAnsi="Calibri" w:cs="Calibri"/>
                <w:b/>
                <w:bCs/>
                <w:color w:val="000000"/>
                <w:sz w:val="16"/>
                <w:szCs w:val="16"/>
                <w:lang w:eastAsia="es-PY"/>
              </w:rPr>
              <w:br/>
              <w:t xml:space="preserve">Técnicos Generales </w:t>
            </w:r>
          </w:p>
        </w:tc>
        <w:tc>
          <w:tcPr>
            <w:tcW w:w="5529" w:type="dxa"/>
            <w:tcBorders>
              <w:top w:val="single" w:sz="4" w:space="0" w:color="ED7D31"/>
              <w:left w:val="nil"/>
              <w:bottom w:val="single" w:sz="4" w:space="0" w:color="ED7D31"/>
              <w:right w:val="single" w:sz="4" w:space="0" w:color="ED7D31"/>
            </w:tcBorders>
            <w:shd w:val="clear" w:color="auto" w:fill="auto"/>
            <w:hideMark/>
          </w:tcPr>
          <w:p w14:paraId="2FB4DF7D"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Administración centralizada en el Centro de Gestión montados por la oferta adjudicada en el datacenter designado por MITIC. </w:t>
            </w:r>
          </w:p>
        </w:tc>
        <w:tc>
          <w:tcPr>
            <w:tcW w:w="1275" w:type="dxa"/>
            <w:tcBorders>
              <w:top w:val="single" w:sz="4" w:space="0" w:color="ED7D31"/>
              <w:left w:val="nil"/>
              <w:bottom w:val="single" w:sz="4" w:space="0" w:color="ED7D31"/>
              <w:right w:val="single" w:sz="4" w:space="0" w:color="ED7D31"/>
            </w:tcBorders>
            <w:shd w:val="clear" w:color="auto" w:fill="auto"/>
            <w:noWrap/>
            <w:vAlign w:val="center"/>
            <w:hideMark/>
          </w:tcPr>
          <w:p w14:paraId="48EE9B8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7216823"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0B6B8A51"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37A5FDC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contar con la capacidad de administrar de forma centralizada como mínimo hasta 6.000 dispositivos de firewall </w:t>
            </w:r>
          </w:p>
        </w:tc>
        <w:tc>
          <w:tcPr>
            <w:tcW w:w="1275" w:type="dxa"/>
            <w:tcBorders>
              <w:top w:val="nil"/>
              <w:left w:val="nil"/>
              <w:bottom w:val="single" w:sz="4" w:space="0" w:color="ED7D31"/>
              <w:right w:val="single" w:sz="4" w:space="0" w:color="ED7D31"/>
            </w:tcBorders>
            <w:shd w:val="clear" w:color="auto" w:fill="auto"/>
            <w:noWrap/>
            <w:vAlign w:val="center"/>
            <w:hideMark/>
          </w:tcPr>
          <w:p w14:paraId="76055F2E"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0247140" w14:textId="77777777" w:rsidTr="00F849D7">
        <w:trPr>
          <w:trHeight w:val="772"/>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67A4ED7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3D35E30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ser capaz de definir objetos globales como: políticas de cortafuegos, directivas y perfiles de seguridad para distribuirlos a cortafuegos de las instituciones educativas </w:t>
            </w:r>
          </w:p>
        </w:tc>
        <w:tc>
          <w:tcPr>
            <w:tcW w:w="1275" w:type="dxa"/>
            <w:tcBorders>
              <w:top w:val="nil"/>
              <w:left w:val="nil"/>
              <w:bottom w:val="single" w:sz="4" w:space="0" w:color="ED7D31"/>
              <w:right w:val="single" w:sz="4" w:space="0" w:color="ED7D31"/>
            </w:tcBorders>
            <w:shd w:val="clear" w:color="auto" w:fill="auto"/>
            <w:noWrap/>
            <w:vAlign w:val="center"/>
            <w:hideMark/>
          </w:tcPr>
          <w:p w14:paraId="5752D78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F4A99D4"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3119781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39211460"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tener la capacidad de gestionar dispositivos de extremo a extremo, revisar, aprobar y auditar los cambios de política desde un lugar central </w:t>
            </w:r>
          </w:p>
        </w:tc>
        <w:tc>
          <w:tcPr>
            <w:tcW w:w="1275" w:type="dxa"/>
            <w:tcBorders>
              <w:top w:val="nil"/>
              <w:left w:val="nil"/>
              <w:bottom w:val="single" w:sz="4" w:space="0" w:color="ED7D31"/>
              <w:right w:val="single" w:sz="4" w:space="0" w:color="ED7D31"/>
            </w:tcBorders>
            <w:shd w:val="clear" w:color="auto" w:fill="auto"/>
            <w:noWrap/>
            <w:vAlign w:val="center"/>
            <w:hideMark/>
          </w:tcPr>
          <w:p w14:paraId="451770AE"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048A9486"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5BFC32F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753BABC8"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contar con una supervisión en tiempo real e información integrada de la red y la actividad del usuario </w:t>
            </w:r>
          </w:p>
        </w:tc>
        <w:tc>
          <w:tcPr>
            <w:tcW w:w="1275" w:type="dxa"/>
            <w:tcBorders>
              <w:top w:val="nil"/>
              <w:left w:val="nil"/>
              <w:bottom w:val="single" w:sz="4" w:space="0" w:color="ED7D31"/>
              <w:right w:val="single" w:sz="4" w:space="0" w:color="ED7D31"/>
            </w:tcBorders>
            <w:shd w:val="clear" w:color="auto" w:fill="auto"/>
            <w:noWrap/>
            <w:vAlign w:val="center"/>
            <w:hideMark/>
          </w:tcPr>
          <w:p w14:paraId="0D39FC23"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3C05BFAA"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537088EF"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1F4211C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ser capaz de automatizar tareas comunes como actualizaciones y configuración de dispositivos </w:t>
            </w:r>
          </w:p>
        </w:tc>
        <w:tc>
          <w:tcPr>
            <w:tcW w:w="1275" w:type="dxa"/>
            <w:tcBorders>
              <w:top w:val="nil"/>
              <w:left w:val="nil"/>
              <w:bottom w:val="single" w:sz="4" w:space="0" w:color="ED7D31"/>
              <w:right w:val="single" w:sz="4" w:space="0" w:color="ED7D31"/>
            </w:tcBorders>
            <w:shd w:val="clear" w:color="auto" w:fill="auto"/>
            <w:noWrap/>
            <w:vAlign w:val="center"/>
            <w:hideMark/>
          </w:tcPr>
          <w:p w14:paraId="44B056F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DC9F8FE"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4396A67D"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057DD910"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Soporte tomar un registro centralizado de información sobre eventos, tráfico y amenazas </w:t>
            </w:r>
          </w:p>
        </w:tc>
        <w:tc>
          <w:tcPr>
            <w:tcW w:w="1275" w:type="dxa"/>
            <w:tcBorders>
              <w:top w:val="nil"/>
              <w:left w:val="nil"/>
              <w:bottom w:val="single" w:sz="4" w:space="0" w:color="ED7D31"/>
              <w:right w:val="single" w:sz="4" w:space="0" w:color="ED7D31"/>
            </w:tcBorders>
            <w:shd w:val="clear" w:color="auto" w:fill="auto"/>
            <w:noWrap/>
            <w:vAlign w:val="center"/>
            <w:hideMark/>
          </w:tcPr>
          <w:p w14:paraId="47FCF183"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AFC247E"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58621046"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45172BC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tener la capacidad de agrupar dispositivos lógica o geográficamente para una gestión flexible </w:t>
            </w:r>
          </w:p>
        </w:tc>
        <w:tc>
          <w:tcPr>
            <w:tcW w:w="1275" w:type="dxa"/>
            <w:tcBorders>
              <w:top w:val="nil"/>
              <w:left w:val="nil"/>
              <w:bottom w:val="single" w:sz="4" w:space="0" w:color="ED7D31"/>
              <w:right w:val="single" w:sz="4" w:space="0" w:color="ED7D31"/>
            </w:tcBorders>
            <w:shd w:val="clear" w:color="auto" w:fill="auto"/>
            <w:noWrap/>
            <w:vAlign w:val="center"/>
            <w:hideMark/>
          </w:tcPr>
          <w:p w14:paraId="24F6CBF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76B3F740"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2610B41E"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69DA9B2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tener la capacidad de crear grupos de configuración para proporcionar dispositivos que se desplieguen rápidamente incluso en forma masiva </w:t>
            </w:r>
          </w:p>
        </w:tc>
        <w:tc>
          <w:tcPr>
            <w:tcW w:w="1275" w:type="dxa"/>
            <w:tcBorders>
              <w:top w:val="nil"/>
              <w:left w:val="nil"/>
              <w:bottom w:val="single" w:sz="4" w:space="0" w:color="ED7D31"/>
              <w:right w:val="single" w:sz="4" w:space="0" w:color="ED7D31"/>
            </w:tcBorders>
            <w:shd w:val="clear" w:color="auto" w:fill="auto"/>
            <w:noWrap/>
            <w:vAlign w:val="center"/>
            <w:hideMark/>
          </w:tcPr>
          <w:p w14:paraId="027FAA4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E2407B4"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7121387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227FA1C5" w14:textId="6406DC52"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soportar la customización de políticas de notificación de alarmas al administrador de red por nivel de severidad de alarmas. </w:t>
            </w:r>
          </w:p>
        </w:tc>
        <w:tc>
          <w:tcPr>
            <w:tcW w:w="1275" w:type="dxa"/>
            <w:tcBorders>
              <w:top w:val="nil"/>
              <w:left w:val="nil"/>
              <w:bottom w:val="single" w:sz="4" w:space="0" w:color="ED7D31"/>
              <w:right w:val="single" w:sz="4" w:space="0" w:color="ED7D31"/>
            </w:tcBorders>
            <w:shd w:val="clear" w:color="auto" w:fill="auto"/>
            <w:noWrap/>
            <w:vAlign w:val="center"/>
            <w:hideMark/>
          </w:tcPr>
          <w:p w14:paraId="156DBE23"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573BCB28" w14:textId="77777777" w:rsidTr="00F849D7">
        <w:trPr>
          <w:trHeight w:val="515"/>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374846B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6ACD37B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contar con una supervisión en tiempo real e información integrada de la red y la actividad del usuario </w:t>
            </w:r>
          </w:p>
        </w:tc>
        <w:tc>
          <w:tcPr>
            <w:tcW w:w="1275" w:type="dxa"/>
            <w:tcBorders>
              <w:top w:val="nil"/>
              <w:left w:val="nil"/>
              <w:bottom w:val="single" w:sz="4" w:space="0" w:color="ED7D31"/>
              <w:right w:val="single" w:sz="4" w:space="0" w:color="ED7D31"/>
            </w:tcBorders>
            <w:shd w:val="clear" w:color="auto" w:fill="auto"/>
            <w:noWrap/>
            <w:vAlign w:val="center"/>
            <w:hideMark/>
          </w:tcPr>
          <w:p w14:paraId="5DDF368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3DDADAC3" w14:textId="77777777" w:rsidTr="00F849D7">
        <w:trPr>
          <w:trHeight w:val="292"/>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2BEDAFE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5880DEE5" w14:textId="77777777" w:rsidR="00F849D7" w:rsidRPr="00F849D7" w:rsidRDefault="00F849D7"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 xml:space="preserve"> Tendrá que contar con actualizaciones </w:t>
            </w:r>
          </w:p>
        </w:tc>
        <w:tc>
          <w:tcPr>
            <w:tcW w:w="1275" w:type="dxa"/>
            <w:tcBorders>
              <w:top w:val="nil"/>
              <w:left w:val="nil"/>
              <w:bottom w:val="single" w:sz="4" w:space="0" w:color="ED7D31"/>
              <w:right w:val="single" w:sz="4" w:space="0" w:color="ED7D31"/>
            </w:tcBorders>
            <w:shd w:val="clear" w:color="auto" w:fill="auto"/>
            <w:noWrap/>
            <w:vAlign w:val="center"/>
            <w:hideMark/>
          </w:tcPr>
          <w:p w14:paraId="62F3CBB5" w14:textId="77777777" w:rsidR="00F849D7" w:rsidRPr="00F849D7" w:rsidRDefault="00F849D7"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 xml:space="preserve"> Exigido </w:t>
            </w:r>
          </w:p>
        </w:tc>
      </w:tr>
      <w:tr w:rsidR="00F849D7" w:rsidRPr="00F849D7" w14:paraId="0DA9CB0F" w14:textId="77777777" w:rsidTr="00F849D7">
        <w:trPr>
          <w:trHeight w:val="292"/>
        </w:trPr>
        <w:tc>
          <w:tcPr>
            <w:tcW w:w="2263" w:type="dxa"/>
            <w:vMerge/>
            <w:tcBorders>
              <w:top w:val="single" w:sz="4" w:space="0" w:color="ED7D31"/>
              <w:left w:val="single" w:sz="4" w:space="0" w:color="ED7D31"/>
              <w:bottom w:val="single" w:sz="4" w:space="0" w:color="ED7D31"/>
              <w:right w:val="single" w:sz="4" w:space="0" w:color="ED7D31"/>
            </w:tcBorders>
            <w:vAlign w:val="center"/>
            <w:hideMark/>
          </w:tcPr>
          <w:p w14:paraId="100735EC"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7FAC525B" w14:textId="77777777" w:rsidR="00F849D7" w:rsidRPr="00F849D7" w:rsidRDefault="00F849D7"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 xml:space="preserve"> Visualizar estadísticas de seguridad y red </w:t>
            </w:r>
          </w:p>
        </w:tc>
        <w:tc>
          <w:tcPr>
            <w:tcW w:w="1275" w:type="dxa"/>
            <w:tcBorders>
              <w:top w:val="nil"/>
              <w:left w:val="nil"/>
              <w:bottom w:val="single" w:sz="4" w:space="0" w:color="ED7D31"/>
              <w:right w:val="single" w:sz="4" w:space="0" w:color="ED7D31"/>
            </w:tcBorders>
            <w:shd w:val="clear" w:color="auto" w:fill="auto"/>
            <w:noWrap/>
            <w:vAlign w:val="center"/>
            <w:hideMark/>
          </w:tcPr>
          <w:p w14:paraId="10E07309" w14:textId="77777777" w:rsidR="00F849D7" w:rsidRPr="00F849D7" w:rsidRDefault="00F849D7"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 xml:space="preserve"> Exigido </w:t>
            </w:r>
          </w:p>
        </w:tc>
      </w:tr>
      <w:tr w:rsidR="00F849D7" w:rsidRPr="00F849D7" w14:paraId="5AAA6FD4" w14:textId="77777777" w:rsidTr="00F849D7">
        <w:trPr>
          <w:trHeight w:val="772"/>
        </w:trPr>
        <w:tc>
          <w:tcPr>
            <w:tcW w:w="2263" w:type="dxa"/>
            <w:vMerge w:val="restart"/>
            <w:tcBorders>
              <w:top w:val="nil"/>
              <w:left w:val="single" w:sz="4" w:space="0" w:color="ED7D31"/>
              <w:bottom w:val="single" w:sz="4" w:space="0" w:color="ED7D31"/>
              <w:right w:val="single" w:sz="4" w:space="0" w:color="ED7D31"/>
            </w:tcBorders>
            <w:shd w:val="clear" w:color="auto" w:fill="auto"/>
            <w:vAlign w:val="center"/>
            <w:hideMark/>
          </w:tcPr>
          <w:p w14:paraId="45DFA70F" w14:textId="05F593C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w:t>
            </w:r>
            <w:r w:rsidR="00C566E1" w:rsidRPr="00F849D7">
              <w:rPr>
                <w:rFonts w:ascii="Calibri" w:eastAsia="Times New Roman" w:hAnsi="Calibri" w:cs="Calibri"/>
                <w:b/>
                <w:bCs/>
                <w:color w:val="000000"/>
                <w:sz w:val="16"/>
                <w:szCs w:val="16"/>
                <w:lang w:eastAsia="es-PY"/>
              </w:rPr>
              <w:t>Gestión</w:t>
            </w:r>
            <w:r w:rsidRPr="00F849D7">
              <w:rPr>
                <w:rFonts w:ascii="Calibri" w:eastAsia="Times New Roman" w:hAnsi="Calibri" w:cs="Calibri"/>
                <w:b/>
                <w:bCs/>
                <w:color w:val="000000"/>
                <w:sz w:val="16"/>
                <w:szCs w:val="16"/>
                <w:lang w:eastAsia="es-PY"/>
              </w:rPr>
              <w:t xml:space="preserve"> de </w:t>
            </w:r>
            <w:r w:rsidR="00C566E1" w:rsidRPr="00F849D7">
              <w:rPr>
                <w:rFonts w:ascii="Calibri" w:eastAsia="Times New Roman" w:hAnsi="Calibri" w:cs="Calibri"/>
                <w:b/>
                <w:bCs/>
                <w:color w:val="000000"/>
                <w:sz w:val="16"/>
                <w:szCs w:val="16"/>
                <w:lang w:eastAsia="es-PY"/>
              </w:rPr>
              <w:t>Objetos</w:t>
            </w:r>
            <w:r w:rsidRPr="00F849D7">
              <w:rPr>
                <w:rFonts w:ascii="Calibri" w:eastAsia="Times New Roman" w:hAnsi="Calibri" w:cs="Calibri"/>
                <w:b/>
                <w:bCs/>
                <w:color w:val="000000"/>
                <w:sz w:val="16"/>
                <w:szCs w:val="16"/>
                <w:lang w:eastAsia="es-PY"/>
              </w:rPr>
              <w:t xml:space="preserve"> </w:t>
            </w:r>
          </w:p>
        </w:tc>
        <w:tc>
          <w:tcPr>
            <w:tcW w:w="5529" w:type="dxa"/>
            <w:tcBorders>
              <w:top w:val="nil"/>
              <w:left w:val="nil"/>
              <w:bottom w:val="single" w:sz="4" w:space="0" w:color="ED7D31"/>
              <w:right w:val="single" w:sz="4" w:space="0" w:color="ED7D31"/>
            </w:tcBorders>
            <w:shd w:val="clear" w:color="auto" w:fill="auto"/>
            <w:vAlign w:val="center"/>
            <w:hideMark/>
          </w:tcPr>
          <w:p w14:paraId="3018D58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Gestiona los objetos básicos compartidos, incluidos el usuario, la región, el rango de tiempo y la aplicación, para que sean invocados por las políticas, lo que simplifica las configuraciones de las políticas. </w:t>
            </w:r>
          </w:p>
        </w:tc>
        <w:tc>
          <w:tcPr>
            <w:tcW w:w="1275" w:type="dxa"/>
            <w:tcBorders>
              <w:top w:val="nil"/>
              <w:left w:val="nil"/>
              <w:bottom w:val="single" w:sz="4" w:space="0" w:color="ED7D31"/>
              <w:right w:val="single" w:sz="4" w:space="0" w:color="ED7D31"/>
            </w:tcBorders>
            <w:shd w:val="clear" w:color="auto" w:fill="auto"/>
            <w:noWrap/>
            <w:vAlign w:val="center"/>
            <w:hideMark/>
          </w:tcPr>
          <w:p w14:paraId="43C43EC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04D0F700" w14:textId="77777777" w:rsidTr="00F849D7">
        <w:trPr>
          <w:trHeight w:val="772"/>
        </w:trPr>
        <w:tc>
          <w:tcPr>
            <w:tcW w:w="2263" w:type="dxa"/>
            <w:vMerge/>
            <w:tcBorders>
              <w:top w:val="nil"/>
              <w:left w:val="single" w:sz="4" w:space="0" w:color="ED7D31"/>
              <w:bottom w:val="single" w:sz="4" w:space="0" w:color="ED7D31"/>
              <w:right w:val="single" w:sz="4" w:space="0" w:color="ED7D31"/>
            </w:tcBorders>
            <w:vAlign w:val="center"/>
            <w:hideMark/>
          </w:tcPr>
          <w:p w14:paraId="5790EFAE"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529" w:type="dxa"/>
            <w:tcBorders>
              <w:top w:val="nil"/>
              <w:left w:val="nil"/>
              <w:bottom w:val="single" w:sz="4" w:space="0" w:color="ED7D31"/>
              <w:right w:val="single" w:sz="4" w:space="0" w:color="ED7D31"/>
            </w:tcBorders>
            <w:shd w:val="clear" w:color="auto" w:fill="auto"/>
            <w:vAlign w:val="center"/>
            <w:hideMark/>
          </w:tcPr>
          <w:p w14:paraId="6E47D3F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Gestiona perfiles de seguridad compartidos, incluidos antivirus, filtrado de URLs y prevención de intrusiones, para que sean invocados por las políticas de seguridad, simplificando las configuraciones de las políticas. </w:t>
            </w:r>
          </w:p>
        </w:tc>
        <w:tc>
          <w:tcPr>
            <w:tcW w:w="1275" w:type="dxa"/>
            <w:tcBorders>
              <w:top w:val="nil"/>
              <w:left w:val="nil"/>
              <w:bottom w:val="single" w:sz="4" w:space="0" w:color="ED7D31"/>
              <w:right w:val="single" w:sz="4" w:space="0" w:color="ED7D31"/>
            </w:tcBorders>
            <w:shd w:val="clear" w:color="auto" w:fill="auto"/>
            <w:noWrap/>
            <w:vAlign w:val="center"/>
            <w:hideMark/>
          </w:tcPr>
          <w:p w14:paraId="549C21FE"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330029A"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vAlign w:val="bottom"/>
            <w:hideMark/>
          </w:tcPr>
          <w:p w14:paraId="5FA079CA"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Administración de políticas de tráfico </w:t>
            </w:r>
          </w:p>
        </w:tc>
        <w:tc>
          <w:tcPr>
            <w:tcW w:w="5529" w:type="dxa"/>
            <w:tcBorders>
              <w:top w:val="nil"/>
              <w:left w:val="nil"/>
              <w:bottom w:val="single" w:sz="4" w:space="0" w:color="ED7D31"/>
              <w:right w:val="single" w:sz="4" w:space="0" w:color="ED7D31"/>
            </w:tcBorders>
            <w:shd w:val="clear" w:color="auto" w:fill="auto"/>
            <w:vAlign w:val="center"/>
            <w:hideMark/>
          </w:tcPr>
          <w:p w14:paraId="2A6D1C7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soportar la gestión de políticas, configuración de políticas de tráfico y el movimiento de políticas. </w:t>
            </w:r>
          </w:p>
        </w:tc>
        <w:tc>
          <w:tcPr>
            <w:tcW w:w="1275" w:type="dxa"/>
            <w:tcBorders>
              <w:top w:val="nil"/>
              <w:left w:val="nil"/>
              <w:bottom w:val="single" w:sz="4" w:space="0" w:color="ED7D31"/>
              <w:right w:val="single" w:sz="4" w:space="0" w:color="ED7D31"/>
            </w:tcBorders>
            <w:shd w:val="clear" w:color="auto" w:fill="auto"/>
            <w:noWrap/>
            <w:vAlign w:val="center"/>
            <w:hideMark/>
          </w:tcPr>
          <w:p w14:paraId="36E9D22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16FE2CD"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vAlign w:val="bottom"/>
            <w:hideMark/>
          </w:tcPr>
          <w:p w14:paraId="23E09F05" w14:textId="71E5D0E8"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w:t>
            </w:r>
            <w:r w:rsidR="00C566E1" w:rsidRPr="00F849D7">
              <w:rPr>
                <w:rFonts w:ascii="Calibri" w:eastAsia="Times New Roman" w:hAnsi="Calibri" w:cs="Calibri"/>
                <w:b/>
                <w:bCs/>
                <w:color w:val="000000"/>
                <w:sz w:val="16"/>
                <w:szCs w:val="16"/>
                <w:lang w:eastAsia="es-PY"/>
              </w:rPr>
              <w:t>Actualización</w:t>
            </w:r>
            <w:r w:rsidRPr="00F849D7">
              <w:rPr>
                <w:rFonts w:ascii="Calibri" w:eastAsia="Times New Roman" w:hAnsi="Calibri" w:cs="Calibri"/>
                <w:b/>
                <w:bCs/>
                <w:color w:val="000000"/>
                <w:sz w:val="16"/>
                <w:szCs w:val="16"/>
                <w:lang w:eastAsia="es-PY"/>
              </w:rPr>
              <w:t xml:space="preserve"> de firmas de Base de datos  </w:t>
            </w:r>
          </w:p>
        </w:tc>
        <w:tc>
          <w:tcPr>
            <w:tcW w:w="5529" w:type="dxa"/>
            <w:tcBorders>
              <w:top w:val="nil"/>
              <w:left w:val="nil"/>
              <w:bottom w:val="single" w:sz="4" w:space="0" w:color="ED7D31"/>
              <w:right w:val="single" w:sz="4" w:space="0" w:color="ED7D31"/>
            </w:tcBorders>
            <w:shd w:val="clear" w:color="auto" w:fill="auto"/>
            <w:vAlign w:val="center"/>
            <w:hideMark/>
          </w:tcPr>
          <w:p w14:paraId="7B414AD2"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soportar la actualización de la base de datos de firmas de antivirus, prevención de intrusiones y aplicaciones. </w:t>
            </w:r>
          </w:p>
        </w:tc>
        <w:tc>
          <w:tcPr>
            <w:tcW w:w="1275" w:type="dxa"/>
            <w:tcBorders>
              <w:top w:val="nil"/>
              <w:left w:val="nil"/>
              <w:bottom w:val="single" w:sz="4" w:space="0" w:color="ED7D31"/>
              <w:right w:val="single" w:sz="4" w:space="0" w:color="ED7D31"/>
            </w:tcBorders>
            <w:shd w:val="clear" w:color="auto" w:fill="auto"/>
            <w:noWrap/>
            <w:vAlign w:val="center"/>
            <w:hideMark/>
          </w:tcPr>
          <w:p w14:paraId="12E0497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667DCFC2"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vAlign w:val="bottom"/>
            <w:hideMark/>
          </w:tcPr>
          <w:p w14:paraId="7C5CBA9F" w14:textId="5AE2672C"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w:t>
            </w:r>
            <w:r w:rsidR="00C566E1" w:rsidRPr="00F849D7">
              <w:rPr>
                <w:rFonts w:ascii="Calibri" w:eastAsia="Times New Roman" w:hAnsi="Calibri" w:cs="Calibri"/>
                <w:b/>
                <w:bCs/>
                <w:color w:val="000000"/>
                <w:sz w:val="16"/>
                <w:szCs w:val="16"/>
                <w:lang w:eastAsia="es-PY"/>
              </w:rPr>
              <w:t>Actualización</w:t>
            </w:r>
            <w:r w:rsidRPr="00F849D7">
              <w:rPr>
                <w:rFonts w:ascii="Calibri" w:eastAsia="Times New Roman" w:hAnsi="Calibri" w:cs="Calibri"/>
                <w:b/>
                <w:bCs/>
                <w:color w:val="000000"/>
                <w:sz w:val="16"/>
                <w:szCs w:val="16"/>
                <w:lang w:eastAsia="es-PY"/>
              </w:rPr>
              <w:t xml:space="preserve"> de software </w:t>
            </w:r>
          </w:p>
        </w:tc>
        <w:tc>
          <w:tcPr>
            <w:tcW w:w="5529" w:type="dxa"/>
            <w:tcBorders>
              <w:top w:val="nil"/>
              <w:left w:val="nil"/>
              <w:bottom w:val="single" w:sz="4" w:space="0" w:color="ED7D31"/>
              <w:right w:val="single" w:sz="4" w:space="0" w:color="ED7D31"/>
            </w:tcBorders>
            <w:shd w:val="clear" w:color="auto" w:fill="auto"/>
            <w:vAlign w:val="center"/>
            <w:hideMark/>
          </w:tcPr>
          <w:p w14:paraId="0C705209" w14:textId="2FBEF19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soportar la </w:t>
            </w:r>
            <w:r w:rsidR="00C566E1" w:rsidRPr="00F849D7">
              <w:rPr>
                <w:rFonts w:ascii="Calibri" w:eastAsia="Times New Roman" w:hAnsi="Calibri" w:cs="Calibri"/>
                <w:color w:val="000000"/>
                <w:sz w:val="16"/>
                <w:szCs w:val="16"/>
                <w:lang w:eastAsia="es-PY"/>
              </w:rPr>
              <w:t>actualización</w:t>
            </w:r>
            <w:r w:rsidRPr="00F849D7">
              <w:rPr>
                <w:rFonts w:ascii="Calibri" w:eastAsia="Times New Roman" w:hAnsi="Calibri" w:cs="Calibri"/>
                <w:color w:val="000000"/>
                <w:sz w:val="16"/>
                <w:szCs w:val="16"/>
                <w:lang w:eastAsia="es-PY"/>
              </w:rPr>
              <w:t xml:space="preserve"> del Firewall y parches por lotes. </w:t>
            </w:r>
          </w:p>
        </w:tc>
        <w:tc>
          <w:tcPr>
            <w:tcW w:w="1275" w:type="dxa"/>
            <w:tcBorders>
              <w:top w:val="nil"/>
              <w:left w:val="nil"/>
              <w:bottom w:val="single" w:sz="4" w:space="0" w:color="ED7D31"/>
              <w:right w:val="single" w:sz="4" w:space="0" w:color="ED7D31"/>
            </w:tcBorders>
            <w:shd w:val="clear" w:color="auto" w:fill="auto"/>
            <w:noWrap/>
            <w:vAlign w:val="center"/>
            <w:hideMark/>
          </w:tcPr>
          <w:p w14:paraId="4C07E8E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67CF472F"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03984562"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Carta de autorización </w:t>
            </w:r>
          </w:p>
        </w:tc>
        <w:tc>
          <w:tcPr>
            <w:tcW w:w="5529" w:type="dxa"/>
            <w:tcBorders>
              <w:top w:val="nil"/>
              <w:left w:val="nil"/>
              <w:bottom w:val="single" w:sz="4" w:space="0" w:color="ED7D31"/>
              <w:right w:val="single" w:sz="4" w:space="0" w:color="ED7D31"/>
            </w:tcBorders>
            <w:shd w:val="clear" w:color="auto" w:fill="auto"/>
            <w:vAlign w:val="bottom"/>
            <w:hideMark/>
          </w:tcPr>
          <w:p w14:paraId="03AA766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contar una autorización del Fabricante dirigida al MITIC con los datos de la licitación. </w:t>
            </w:r>
          </w:p>
        </w:tc>
        <w:tc>
          <w:tcPr>
            <w:tcW w:w="1275" w:type="dxa"/>
            <w:tcBorders>
              <w:top w:val="nil"/>
              <w:left w:val="nil"/>
              <w:bottom w:val="single" w:sz="4" w:space="0" w:color="ED7D31"/>
              <w:right w:val="single" w:sz="4" w:space="0" w:color="ED7D31"/>
            </w:tcBorders>
            <w:shd w:val="clear" w:color="auto" w:fill="auto"/>
            <w:noWrap/>
            <w:vAlign w:val="center"/>
            <w:hideMark/>
          </w:tcPr>
          <w:p w14:paraId="3D8D10EE"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BAFE310" w14:textId="77777777" w:rsidTr="00F849D7">
        <w:trPr>
          <w:trHeight w:val="523"/>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15EAD648"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Licencias </w:t>
            </w:r>
          </w:p>
        </w:tc>
        <w:tc>
          <w:tcPr>
            <w:tcW w:w="5529" w:type="dxa"/>
            <w:tcBorders>
              <w:top w:val="nil"/>
              <w:left w:val="nil"/>
              <w:bottom w:val="single" w:sz="4" w:space="0" w:color="ED7D31"/>
              <w:right w:val="single" w:sz="4" w:space="0" w:color="ED7D31"/>
            </w:tcBorders>
            <w:shd w:val="clear" w:color="auto" w:fill="auto"/>
            <w:vAlign w:val="bottom"/>
            <w:hideMark/>
          </w:tcPr>
          <w:p w14:paraId="6D2B337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Las licencias deberán ser por el total de equipos instalados en los Establecimientos y las mismas deberán ser del tipo perpetuas </w:t>
            </w:r>
          </w:p>
        </w:tc>
        <w:tc>
          <w:tcPr>
            <w:tcW w:w="1275" w:type="dxa"/>
            <w:tcBorders>
              <w:top w:val="nil"/>
              <w:left w:val="nil"/>
              <w:bottom w:val="single" w:sz="4" w:space="0" w:color="ED7D31"/>
              <w:right w:val="single" w:sz="4" w:space="0" w:color="ED7D31"/>
            </w:tcBorders>
            <w:shd w:val="clear" w:color="auto" w:fill="auto"/>
            <w:noWrap/>
            <w:vAlign w:val="center"/>
            <w:hideMark/>
          </w:tcPr>
          <w:p w14:paraId="2D62359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774819A" w14:textId="77777777" w:rsidTr="00F849D7">
        <w:trPr>
          <w:trHeight w:val="515"/>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15A6AF8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Soporte </w:t>
            </w:r>
          </w:p>
        </w:tc>
        <w:tc>
          <w:tcPr>
            <w:tcW w:w="5529" w:type="dxa"/>
            <w:tcBorders>
              <w:top w:val="nil"/>
              <w:left w:val="nil"/>
              <w:bottom w:val="single" w:sz="4" w:space="0" w:color="ED7D31"/>
              <w:right w:val="single" w:sz="4" w:space="0" w:color="ED7D31"/>
            </w:tcBorders>
            <w:shd w:val="clear" w:color="auto" w:fill="auto"/>
            <w:vAlign w:val="center"/>
            <w:hideMark/>
          </w:tcPr>
          <w:p w14:paraId="36A8E2A0" w14:textId="09434F9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w:t>
            </w:r>
            <w:r w:rsidR="00C566E1" w:rsidRPr="00F849D7">
              <w:rPr>
                <w:rFonts w:ascii="Calibri" w:eastAsia="Times New Roman" w:hAnsi="Calibri" w:cs="Calibri"/>
                <w:color w:val="000000"/>
                <w:sz w:val="16"/>
                <w:szCs w:val="16"/>
                <w:lang w:eastAsia="es-PY"/>
              </w:rPr>
              <w:t>Deberá</w:t>
            </w:r>
            <w:r w:rsidRPr="00F849D7">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1275" w:type="dxa"/>
            <w:tcBorders>
              <w:top w:val="nil"/>
              <w:left w:val="nil"/>
              <w:bottom w:val="single" w:sz="4" w:space="0" w:color="ED7D31"/>
              <w:right w:val="single" w:sz="4" w:space="0" w:color="ED7D31"/>
            </w:tcBorders>
            <w:shd w:val="clear" w:color="auto" w:fill="auto"/>
            <w:noWrap/>
            <w:vAlign w:val="center"/>
            <w:hideMark/>
          </w:tcPr>
          <w:p w14:paraId="080AF563"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AA98669" w14:textId="77777777" w:rsidTr="00F849D7">
        <w:trPr>
          <w:trHeight w:val="315"/>
        </w:trPr>
        <w:tc>
          <w:tcPr>
            <w:tcW w:w="2263" w:type="dxa"/>
            <w:tcBorders>
              <w:top w:val="nil"/>
              <w:left w:val="single" w:sz="4" w:space="0" w:color="ED7D31"/>
              <w:bottom w:val="single" w:sz="4" w:space="0" w:color="ED7D31"/>
              <w:right w:val="single" w:sz="4" w:space="0" w:color="ED7D31"/>
            </w:tcBorders>
            <w:shd w:val="clear" w:color="auto" w:fill="auto"/>
            <w:noWrap/>
            <w:vAlign w:val="bottom"/>
            <w:hideMark/>
          </w:tcPr>
          <w:p w14:paraId="3B9CB1FC" w14:textId="1DEF156A" w:rsidR="00F849D7" w:rsidRPr="00F849D7" w:rsidRDefault="00F849D7" w:rsidP="00F849D7">
            <w:pPr>
              <w:spacing w:after="0" w:line="240" w:lineRule="auto"/>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lastRenderedPageBreak/>
              <w:t xml:space="preserve"> </w:t>
            </w:r>
            <w:r w:rsidR="00C566E1" w:rsidRPr="00F849D7">
              <w:rPr>
                <w:rFonts w:ascii="Calibri" w:eastAsia="Times New Roman" w:hAnsi="Calibri" w:cs="Calibri"/>
                <w:b/>
                <w:bCs/>
                <w:sz w:val="16"/>
                <w:szCs w:val="16"/>
                <w:lang w:eastAsia="es-PY"/>
              </w:rPr>
              <w:t>Documentación</w:t>
            </w:r>
            <w:r w:rsidRPr="00F849D7">
              <w:rPr>
                <w:rFonts w:ascii="Calibri" w:eastAsia="Times New Roman" w:hAnsi="Calibri" w:cs="Calibri"/>
                <w:b/>
                <w:bCs/>
                <w:sz w:val="16"/>
                <w:szCs w:val="16"/>
                <w:lang w:eastAsia="es-PY"/>
              </w:rPr>
              <w:t xml:space="preserve"> </w:t>
            </w:r>
          </w:p>
        </w:tc>
        <w:tc>
          <w:tcPr>
            <w:tcW w:w="5529" w:type="dxa"/>
            <w:tcBorders>
              <w:top w:val="nil"/>
              <w:left w:val="nil"/>
              <w:bottom w:val="single" w:sz="4" w:space="0" w:color="ED7D31"/>
              <w:right w:val="single" w:sz="4" w:space="0" w:color="ED7D31"/>
            </w:tcBorders>
            <w:shd w:val="clear" w:color="auto" w:fill="auto"/>
            <w:vAlign w:val="center"/>
            <w:hideMark/>
          </w:tcPr>
          <w:p w14:paraId="0564DD81" w14:textId="0BEEE7DA" w:rsidR="00F849D7" w:rsidRPr="00F849D7" w:rsidRDefault="00C566E1"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Documentación</w:t>
            </w:r>
            <w:r w:rsidR="00F849D7" w:rsidRPr="00F849D7">
              <w:rPr>
                <w:rFonts w:ascii="Calibri" w:eastAsia="Times New Roman" w:hAnsi="Calibri" w:cs="Calibri"/>
                <w:sz w:val="16"/>
                <w:szCs w:val="16"/>
                <w:lang w:eastAsia="es-PY"/>
              </w:rPr>
              <w:t xml:space="preserve"> </w:t>
            </w:r>
            <w:r w:rsidRPr="00F849D7">
              <w:rPr>
                <w:rFonts w:ascii="Calibri" w:eastAsia="Times New Roman" w:hAnsi="Calibri" w:cs="Calibri"/>
                <w:sz w:val="16"/>
                <w:szCs w:val="16"/>
                <w:lang w:eastAsia="es-PY"/>
              </w:rPr>
              <w:t>técnica</w:t>
            </w:r>
            <w:r w:rsidR="00F849D7" w:rsidRPr="00F849D7">
              <w:rPr>
                <w:rFonts w:ascii="Calibri" w:eastAsia="Times New Roman" w:hAnsi="Calibri" w:cs="Calibri"/>
                <w:sz w:val="16"/>
                <w:szCs w:val="16"/>
                <w:lang w:eastAsia="es-PY"/>
              </w:rPr>
              <w:t xml:space="preserve"> del software suministrado.</w:t>
            </w:r>
          </w:p>
        </w:tc>
        <w:tc>
          <w:tcPr>
            <w:tcW w:w="1275" w:type="dxa"/>
            <w:tcBorders>
              <w:top w:val="nil"/>
              <w:left w:val="nil"/>
              <w:bottom w:val="single" w:sz="4" w:space="0" w:color="ED7D31"/>
              <w:right w:val="single" w:sz="4" w:space="0" w:color="ED7D31"/>
            </w:tcBorders>
            <w:shd w:val="clear" w:color="auto" w:fill="auto"/>
            <w:noWrap/>
            <w:vAlign w:val="bottom"/>
            <w:hideMark/>
          </w:tcPr>
          <w:p w14:paraId="09923FE2" w14:textId="77777777" w:rsidR="00F849D7" w:rsidRPr="00F849D7" w:rsidRDefault="00F849D7"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 xml:space="preserve"> Exigido </w:t>
            </w:r>
          </w:p>
        </w:tc>
      </w:tr>
    </w:tbl>
    <w:p w14:paraId="649644A8" w14:textId="77777777" w:rsidR="00F849D7" w:rsidRDefault="00F849D7">
      <w:r>
        <w:br w:type="page"/>
      </w:r>
    </w:p>
    <w:p w14:paraId="73D4CB0D" w14:textId="77777777" w:rsidR="00F849D7" w:rsidRDefault="00F849D7"/>
    <w:tbl>
      <w:tblPr>
        <w:tblW w:w="9304" w:type="dxa"/>
        <w:tblInd w:w="15" w:type="dxa"/>
        <w:tblCellMar>
          <w:left w:w="70" w:type="dxa"/>
          <w:right w:w="70" w:type="dxa"/>
        </w:tblCellMar>
        <w:tblLook w:val="04A0" w:firstRow="1" w:lastRow="0" w:firstColumn="1" w:lastColumn="0" w:noHBand="0" w:noVBand="1"/>
      </w:tblPr>
      <w:tblGrid>
        <w:gridCol w:w="1833"/>
        <w:gridCol w:w="5807"/>
        <w:gridCol w:w="1664"/>
      </w:tblGrid>
      <w:tr w:rsidR="00F849D7" w:rsidRPr="00F849D7" w14:paraId="289C4180" w14:textId="77777777" w:rsidTr="00F849D7">
        <w:trPr>
          <w:trHeight w:val="292"/>
        </w:trPr>
        <w:tc>
          <w:tcPr>
            <w:tcW w:w="9304" w:type="dxa"/>
            <w:gridSpan w:val="3"/>
            <w:tcBorders>
              <w:top w:val="nil"/>
              <w:left w:val="nil"/>
              <w:bottom w:val="nil"/>
              <w:right w:val="nil"/>
            </w:tcBorders>
            <w:shd w:val="clear" w:color="BFBFBF" w:fill="ED7D31"/>
            <w:noWrap/>
            <w:vAlign w:val="bottom"/>
            <w:hideMark/>
          </w:tcPr>
          <w:p w14:paraId="457EB2C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Item 9 - SOFTWARE PARA GESTIÓN CENTRALIZADA DE UPS </w:t>
            </w:r>
          </w:p>
        </w:tc>
      </w:tr>
      <w:tr w:rsidR="00F849D7" w:rsidRPr="00F849D7" w14:paraId="6FD3233D" w14:textId="77777777" w:rsidTr="00F849D7">
        <w:trPr>
          <w:trHeight w:val="292"/>
        </w:trPr>
        <w:tc>
          <w:tcPr>
            <w:tcW w:w="9304" w:type="dxa"/>
            <w:gridSpan w:val="3"/>
            <w:tcBorders>
              <w:top w:val="single" w:sz="4" w:space="0" w:color="000000"/>
              <w:left w:val="single" w:sz="4" w:space="0" w:color="000000"/>
              <w:bottom w:val="single" w:sz="4" w:space="0" w:color="000000"/>
              <w:right w:val="single" w:sz="4" w:space="0" w:color="000000"/>
            </w:tcBorders>
            <w:shd w:val="clear" w:color="BFBFBF" w:fill="ED7D31"/>
            <w:noWrap/>
            <w:vAlign w:val="bottom"/>
            <w:hideMark/>
          </w:tcPr>
          <w:p w14:paraId="0D89857F" w14:textId="153FD5DB"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w:t>
            </w:r>
            <w:r w:rsidR="00C957CA">
              <w:rPr>
                <w:rFonts w:ascii="Calibri" w:eastAsia="Times New Roman" w:hAnsi="Calibri" w:cs="Calibri"/>
                <w:b/>
                <w:bCs/>
                <w:color w:val="000000"/>
                <w:sz w:val="16"/>
                <w:szCs w:val="16"/>
                <w:lang w:eastAsia="es-PY"/>
              </w:rPr>
              <w:t>CARACTERÍSTICAS</w:t>
            </w:r>
            <w:r w:rsidRPr="00F849D7">
              <w:rPr>
                <w:rFonts w:ascii="Calibri" w:eastAsia="Times New Roman" w:hAnsi="Calibri" w:cs="Calibri"/>
                <w:b/>
                <w:bCs/>
                <w:color w:val="000000"/>
                <w:sz w:val="16"/>
                <w:szCs w:val="16"/>
                <w:lang w:eastAsia="es-PY"/>
              </w:rPr>
              <w:t xml:space="preserve"> </w:t>
            </w:r>
          </w:p>
        </w:tc>
      </w:tr>
      <w:tr w:rsidR="00F849D7" w:rsidRPr="00F849D7" w14:paraId="4192D74F" w14:textId="77777777" w:rsidTr="00F849D7">
        <w:trPr>
          <w:trHeight w:val="292"/>
        </w:trPr>
        <w:tc>
          <w:tcPr>
            <w:tcW w:w="1833" w:type="dxa"/>
            <w:tcBorders>
              <w:top w:val="nil"/>
              <w:left w:val="single" w:sz="4" w:space="0" w:color="000000"/>
              <w:bottom w:val="single" w:sz="4" w:space="0" w:color="000000"/>
              <w:right w:val="single" w:sz="4" w:space="0" w:color="000000"/>
            </w:tcBorders>
            <w:shd w:val="clear" w:color="BFBFBF" w:fill="ED7D31"/>
            <w:noWrap/>
            <w:vAlign w:val="bottom"/>
            <w:hideMark/>
          </w:tcPr>
          <w:p w14:paraId="11FBCDA7"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Marca </w:t>
            </w:r>
          </w:p>
        </w:tc>
        <w:tc>
          <w:tcPr>
            <w:tcW w:w="5807" w:type="dxa"/>
            <w:tcBorders>
              <w:top w:val="nil"/>
              <w:left w:val="nil"/>
              <w:bottom w:val="single" w:sz="4" w:space="0" w:color="000000"/>
              <w:right w:val="single" w:sz="4" w:space="0" w:color="000000"/>
            </w:tcBorders>
            <w:shd w:val="clear" w:color="BFBFBF" w:fill="ED7D31"/>
            <w:vAlign w:val="center"/>
            <w:hideMark/>
          </w:tcPr>
          <w:p w14:paraId="040D4821"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c>
          <w:tcPr>
            <w:tcW w:w="1664" w:type="dxa"/>
            <w:tcBorders>
              <w:top w:val="nil"/>
              <w:left w:val="nil"/>
              <w:bottom w:val="single" w:sz="4" w:space="0" w:color="000000"/>
              <w:right w:val="single" w:sz="4" w:space="0" w:color="000000"/>
            </w:tcBorders>
            <w:shd w:val="clear" w:color="BFBFBF" w:fill="ED7D31"/>
            <w:vAlign w:val="center"/>
            <w:hideMark/>
          </w:tcPr>
          <w:p w14:paraId="0C94BFE8"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r>
      <w:tr w:rsidR="00F849D7" w:rsidRPr="00F849D7" w14:paraId="77964241" w14:textId="77777777" w:rsidTr="00F849D7">
        <w:trPr>
          <w:trHeight w:val="292"/>
        </w:trPr>
        <w:tc>
          <w:tcPr>
            <w:tcW w:w="1833" w:type="dxa"/>
            <w:tcBorders>
              <w:top w:val="nil"/>
              <w:left w:val="single" w:sz="4" w:space="0" w:color="000000"/>
              <w:bottom w:val="nil"/>
              <w:right w:val="single" w:sz="4" w:space="0" w:color="000000"/>
            </w:tcBorders>
            <w:shd w:val="clear" w:color="BFBFBF" w:fill="ED7D31"/>
            <w:noWrap/>
            <w:vAlign w:val="bottom"/>
            <w:hideMark/>
          </w:tcPr>
          <w:p w14:paraId="395ADC1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Modelo </w:t>
            </w:r>
          </w:p>
        </w:tc>
        <w:tc>
          <w:tcPr>
            <w:tcW w:w="5807" w:type="dxa"/>
            <w:tcBorders>
              <w:top w:val="nil"/>
              <w:left w:val="nil"/>
              <w:bottom w:val="nil"/>
              <w:right w:val="single" w:sz="4" w:space="0" w:color="000000"/>
            </w:tcBorders>
            <w:shd w:val="clear" w:color="BFBFBF" w:fill="ED7D31"/>
            <w:vAlign w:val="center"/>
            <w:hideMark/>
          </w:tcPr>
          <w:p w14:paraId="6DBA823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c>
          <w:tcPr>
            <w:tcW w:w="1664" w:type="dxa"/>
            <w:tcBorders>
              <w:top w:val="nil"/>
              <w:left w:val="nil"/>
              <w:bottom w:val="nil"/>
              <w:right w:val="single" w:sz="4" w:space="0" w:color="000000"/>
            </w:tcBorders>
            <w:shd w:val="clear" w:color="BFBFBF" w:fill="ED7D31"/>
            <w:vAlign w:val="center"/>
            <w:hideMark/>
          </w:tcPr>
          <w:p w14:paraId="2722A810"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w:t>
            </w:r>
          </w:p>
        </w:tc>
      </w:tr>
      <w:tr w:rsidR="0006608E" w:rsidRPr="00F849D7" w14:paraId="006E3506" w14:textId="77777777" w:rsidTr="00F849D7">
        <w:trPr>
          <w:trHeight w:val="292"/>
        </w:trPr>
        <w:tc>
          <w:tcPr>
            <w:tcW w:w="1833" w:type="dxa"/>
            <w:tcBorders>
              <w:top w:val="single" w:sz="4" w:space="0" w:color="ED7D31"/>
              <w:left w:val="single" w:sz="4" w:space="0" w:color="ED7D31"/>
              <w:bottom w:val="single" w:sz="4" w:space="0" w:color="ED7D31"/>
              <w:right w:val="single" w:sz="4" w:space="0" w:color="ED7D31"/>
            </w:tcBorders>
            <w:shd w:val="clear" w:color="auto" w:fill="auto"/>
            <w:vAlign w:val="center"/>
          </w:tcPr>
          <w:p w14:paraId="21226055" w14:textId="350E423C" w:rsidR="0006608E" w:rsidRPr="00F849D7" w:rsidRDefault="0006608E" w:rsidP="00F849D7">
            <w:pPr>
              <w:spacing w:after="0" w:line="240" w:lineRule="auto"/>
              <w:rPr>
                <w:rFonts w:ascii="Calibri" w:eastAsia="Times New Roman" w:hAnsi="Calibri" w:cs="Calibri"/>
                <w:b/>
                <w:bCs/>
                <w:color w:val="000000"/>
                <w:sz w:val="16"/>
                <w:szCs w:val="16"/>
                <w:lang w:eastAsia="es-PY"/>
              </w:rPr>
            </w:pPr>
            <w:r>
              <w:rPr>
                <w:rFonts w:ascii="Calibri" w:eastAsia="Times New Roman" w:hAnsi="Calibri" w:cs="Calibri"/>
                <w:b/>
                <w:bCs/>
                <w:sz w:val="16"/>
                <w:szCs w:val="16"/>
                <w:lang w:eastAsia="es-PY"/>
              </w:rPr>
              <w:t>Hardware necesario para la gestión</w:t>
            </w:r>
          </w:p>
        </w:tc>
        <w:tc>
          <w:tcPr>
            <w:tcW w:w="5807" w:type="dxa"/>
            <w:tcBorders>
              <w:top w:val="single" w:sz="4" w:space="0" w:color="ED7D31"/>
              <w:left w:val="nil"/>
              <w:bottom w:val="single" w:sz="4" w:space="0" w:color="ED7D31"/>
              <w:right w:val="single" w:sz="4" w:space="0" w:color="ED7D31"/>
            </w:tcBorders>
            <w:shd w:val="clear" w:color="auto" w:fill="auto"/>
            <w:vAlign w:val="center"/>
          </w:tcPr>
          <w:p w14:paraId="3ED65FA4" w14:textId="4B9D945D" w:rsidR="0006608E" w:rsidRPr="00F849D7" w:rsidRDefault="0006608E" w:rsidP="00F849D7">
            <w:pPr>
              <w:spacing w:after="0" w:line="240" w:lineRule="auto"/>
              <w:rPr>
                <w:rFonts w:ascii="Calibri" w:eastAsia="Times New Roman" w:hAnsi="Calibri" w:cs="Calibri"/>
                <w:color w:val="000000"/>
                <w:sz w:val="16"/>
                <w:szCs w:val="16"/>
                <w:lang w:eastAsia="es-PY"/>
              </w:rPr>
            </w:pPr>
            <w:r w:rsidRPr="00ED6FCC">
              <w:rPr>
                <w:rFonts w:ascii="Calibri" w:eastAsia="Times New Roman" w:hAnsi="Calibri" w:cs="Calibri"/>
                <w:color w:val="000000"/>
                <w:sz w:val="16"/>
                <w:szCs w:val="16"/>
                <w:lang w:eastAsia="es-PY"/>
              </w:rPr>
              <w:t>El Oferente Adjudicado deberá proveer todo el hardware necesario para poder cumplir con las funcionalidades requeridas para Software de Gestión</w:t>
            </w:r>
            <w:r>
              <w:rPr>
                <w:rFonts w:ascii="Calibri" w:eastAsia="Times New Roman" w:hAnsi="Calibri" w:cs="Calibri"/>
                <w:color w:val="000000"/>
                <w:sz w:val="16"/>
                <w:szCs w:val="16"/>
                <w:lang w:eastAsia="es-PY"/>
              </w:rPr>
              <w:t>.</w:t>
            </w:r>
          </w:p>
        </w:tc>
        <w:tc>
          <w:tcPr>
            <w:tcW w:w="1664" w:type="dxa"/>
            <w:tcBorders>
              <w:top w:val="single" w:sz="4" w:space="0" w:color="ED7D31"/>
              <w:left w:val="nil"/>
              <w:bottom w:val="single" w:sz="4" w:space="0" w:color="ED7D31"/>
              <w:right w:val="single" w:sz="4" w:space="0" w:color="ED7D31"/>
            </w:tcBorders>
            <w:shd w:val="clear" w:color="auto" w:fill="auto"/>
            <w:noWrap/>
            <w:vAlign w:val="center"/>
          </w:tcPr>
          <w:p w14:paraId="411FEA59" w14:textId="060AE511" w:rsidR="0006608E" w:rsidRPr="00F849D7" w:rsidRDefault="00AA21D2"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sz w:val="16"/>
                <w:szCs w:val="16"/>
                <w:lang w:eastAsia="es-PY"/>
              </w:rPr>
              <w:t>Exigido</w:t>
            </w:r>
          </w:p>
        </w:tc>
      </w:tr>
      <w:tr w:rsidR="00F849D7" w:rsidRPr="00F849D7" w14:paraId="28894041" w14:textId="77777777" w:rsidTr="00F849D7">
        <w:trPr>
          <w:trHeight w:val="292"/>
        </w:trPr>
        <w:tc>
          <w:tcPr>
            <w:tcW w:w="1833" w:type="dxa"/>
            <w:vMerge w:val="restart"/>
            <w:tcBorders>
              <w:top w:val="single" w:sz="4" w:space="0" w:color="ED7D31"/>
              <w:left w:val="single" w:sz="4" w:space="0" w:color="ED7D31"/>
              <w:bottom w:val="single" w:sz="4" w:space="0" w:color="ED7D31"/>
              <w:right w:val="single" w:sz="4" w:space="0" w:color="ED7D31"/>
            </w:tcBorders>
            <w:shd w:val="clear" w:color="auto" w:fill="auto"/>
            <w:vAlign w:val="center"/>
            <w:hideMark/>
          </w:tcPr>
          <w:p w14:paraId="5A78ACA6"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Requerimientos </w:t>
            </w:r>
            <w:r w:rsidRPr="00F849D7">
              <w:rPr>
                <w:rFonts w:ascii="Calibri" w:eastAsia="Times New Roman" w:hAnsi="Calibri" w:cs="Calibri"/>
                <w:b/>
                <w:bCs/>
                <w:color w:val="000000"/>
                <w:sz w:val="16"/>
                <w:szCs w:val="16"/>
                <w:lang w:eastAsia="es-PY"/>
              </w:rPr>
              <w:br/>
              <w:t>Técnicos Generales</w:t>
            </w:r>
          </w:p>
        </w:tc>
        <w:tc>
          <w:tcPr>
            <w:tcW w:w="5807" w:type="dxa"/>
            <w:tcBorders>
              <w:top w:val="single" w:sz="4" w:space="0" w:color="ED7D31"/>
              <w:left w:val="nil"/>
              <w:bottom w:val="single" w:sz="4" w:space="0" w:color="ED7D31"/>
              <w:right w:val="single" w:sz="4" w:space="0" w:color="ED7D31"/>
            </w:tcBorders>
            <w:shd w:val="clear" w:color="auto" w:fill="auto"/>
            <w:vAlign w:val="center"/>
            <w:hideMark/>
          </w:tcPr>
          <w:p w14:paraId="62845204" w14:textId="50B3C623" w:rsidR="00F849D7" w:rsidRPr="00F849D7" w:rsidRDefault="00C566E1"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Deberá</w:t>
            </w:r>
            <w:r w:rsidR="00F849D7" w:rsidRPr="00F849D7">
              <w:rPr>
                <w:rFonts w:ascii="Calibri" w:eastAsia="Times New Roman" w:hAnsi="Calibri" w:cs="Calibri"/>
                <w:color w:val="000000"/>
                <w:sz w:val="16"/>
                <w:szCs w:val="16"/>
                <w:lang w:eastAsia="es-PY"/>
              </w:rPr>
              <w:t xml:space="preserve"> proveer la gestión centralizada remota de los sitios.</w:t>
            </w:r>
          </w:p>
        </w:tc>
        <w:tc>
          <w:tcPr>
            <w:tcW w:w="1664" w:type="dxa"/>
            <w:tcBorders>
              <w:top w:val="single" w:sz="4" w:space="0" w:color="ED7D31"/>
              <w:left w:val="nil"/>
              <w:bottom w:val="single" w:sz="4" w:space="0" w:color="ED7D31"/>
              <w:right w:val="single" w:sz="4" w:space="0" w:color="ED7D31"/>
            </w:tcBorders>
            <w:shd w:val="clear" w:color="auto" w:fill="auto"/>
            <w:noWrap/>
            <w:vAlign w:val="center"/>
            <w:hideMark/>
          </w:tcPr>
          <w:p w14:paraId="094B4B02"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2E1A9B51" w14:textId="77777777" w:rsidTr="00F849D7">
        <w:trPr>
          <w:trHeight w:val="875"/>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3472BDC1"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30E65B2C" w14:textId="6FD5D00D" w:rsidR="00F849D7" w:rsidRPr="00F849D7" w:rsidRDefault="00C566E1"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Deberá</w:t>
            </w:r>
            <w:r w:rsidR="00F849D7" w:rsidRPr="00F849D7">
              <w:rPr>
                <w:rFonts w:ascii="Calibri" w:eastAsia="Times New Roman" w:hAnsi="Calibri" w:cs="Calibri"/>
                <w:color w:val="000000"/>
                <w:sz w:val="16"/>
                <w:szCs w:val="16"/>
                <w:lang w:eastAsia="es-PY"/>
              </w:rPr>
              <w:t xml:space="preserve"> proveer alarmas en tiempo real, incluyendo severidad de alarma, nombre, dispositivo, descripción, ubicación, origen, conteos, hora, reconocimiento y sugerencias de manejo.</w:t>
            </w:r>
          </w:p>
        </w:tc>
        <w:tc>
          <w:tcPr>
            <w:tcW w:w="1664" w:type="dxa"/>
            <w:tcBorders>
              <w:top w:val="nil"/>
              <w:left w:val="nil"/>
              <w:bottom w:val="single" w:sz="4" w:space="0" w:color="ED7D31"/>
              <w:right w:val="single" w:sz="4" w:space="0" w:color="ED7D31"/>
            </w:tcBorders>
            <w:shd w:val="clear" w:color="auto" w:fill="auto"/>
            <w:noWrap/>
            <w:vAlign w:val="center"/>
            <w:hideMark/>
          </w:tcPr>
          <w:p w14:paraId="10447A75"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53D7F54C" w14:textId="77777777" w:rsidTr="00F849D7">
        <w:trPr>
          <w:trHeight w:val="583"/>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4DC550D6"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25BAF67D" w14:textId="77777777" w:rsidR="00F849D7" w:rsidRPr="00F849D7" w:rsidRDefault="00F849D7" w:rsidP="00F849D7">
            <w:pPr>
              <w:spacing w:after="0" w:line="240" w:lineRule="auto"/>
              <w:rPr>
                <w:rFonts w:ascii="Calibri" w:eastAsia="Times New Roman" w:hAnsi="Calibri" w:cs="Calibri"/>
                <w:sz w:val="16"/>
                <w:szCs w:val="16"/>
                <w:lang w:eastAsia="es-PY"/>
              </w:rPr>
            </w:pPr>
            <w:r w:rsidRPr="00F849D7">
              <w:rPr>
                <w:rFonts w:ascii="Calibri" w:eastAsia="Times New Roman" w:hAnsi="Calibri" w:cs="Calibri"/>
                <w:sz w:val="16"/>
                <w:szCs w:val="16"/>
                <w:lang w:eastAsia="es-PY"/>
              </w:rPr>
              <w:t>Permitir a los usuarios ver los datos de los sensores de la humedad y temperatura ambiente del UPS.</w:t>
            </w:r>
          </w:p>
        </w:tc>
        <w:tc>
          <w:tcPr>
            <w:tcW w:w="1664" w:type="dxa"/>
            <w:tcBorders>
              <w:top w:val="nil"/>
              <w:left w:val="nil"/>
              <w:bottom w:val="single" w:sz="4" w:space="0" w:color="ED7D31"/>
              <w:right w:val="single" w:sz="4" w:space="0" w:color="ED7D31"/>
            </w:tcBorders>
            <w:shd w:val="clear" w:color="auto" w:fill="auto"/>
            <w:noWrap/>
            <w:vAlign w:val="center"/>
            <w:hideMark/>
          </w:tcPr>
          <w:p w14:paraId="108EDD99"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06649F4C" w14:textId="77777777" w:rsidTr="00F849D7">
        <w:trPr>
          <w:trHeight w:val="292"/>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1EEA3FB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1B9B714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Soporta el monitoreo basado en la web.</w:t>
            </w:r>
          </w:p>
        </w:tc>
        <w:tc>
          <w:tcPr>
            <w:tcW w:w="1664" w:type="dxa"/>
            <w:tcBorders>
              <w:top w:val="nil"/>
              <w:left w:val="nil"/>
              <w:bottom w:val="single" w:sz="4" w:space="0" w:color="ED7D31"/>
              <w:right w:val="single" w:sz="4" w:space="0" w:color="ED7D31"/>
            </w:tcBorders>
            <w:shd w:val="clear" w:color="auto" w:fill="auto"/>
            <w:noWrap/>
            <w:vAlign w:val="center"/>
            <w:hideMark/>
          </w:tcPr>
          <w:p w14:paraId="3554844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4CF745AE" w14:textId="77777777" w:rsidTr="00F849D7">
        <w:trPr>
          <w:trHeight w:val="292"/>
        </w:trPr>
        <w:tc>
          <w:tcPr>
            <w:tcW w:w="1833" w:type="dxa"/>
            <w:vMerge/>
            <w:tcBorders>
              <w:top w:val="single" w:sz="4" w:space="0" w:color="ED7D31"/>
              <w:left w:val="single" w:sz="4" w:space="0" w:color="ED7D31"/>
              <w:bottom w:val="single" w:sz="4" w:space="0" w:color="ED7D31"/>
              <w:right w:val="single" w:sz="4" w:space="0" w:color="ED7D31"/>
            </w:tcBorders>
            <w:vAlign w:val="center"/>
            <w:hideMark/>
          </w:tcPr>
          <w:p w14:paraId="5D3FDCDB"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5807" w:type="dxa"/>
            <w:tcBorders>
              <w:top w:val="nil"/>
              <w:left w:val="nil"/>
              <w:bottom w:val="single" w:sz="4" w:space="0" w:color="ED7D31"/>
              <w:right w:val="single" w:sz="4" w:space="0" w:color="ED7D31"/>
            </w:tcBorders>
            <w:shd w:val="clear" w:color="auto" w:fill="auto"/>
            <w:vAlign w:val="center"/>
            <w:hideMark/>
          </w:tcPr>
          <w:p w14:paraId="7608AAE0"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Soporta la gestión de sitios basada en GIS.</w:t>
            </w:r>
          </w:p>
        </w:tc>
        <w:tc>
          <w:tcPr>
            <w:tcW w:w="1664" w:type="dxa"/>
            <w:tcBorders>
              <w:top w:val="nil"/>
              <w:left w:val="nil"/>
              <w:bottom w:val="single" w:sz="4" w:space="0" w:color="ED7D31"/>
              <w:right w:val="single" w:sz="4" w:space="0" w:color="ED7D31"/>
            </w:tcBorders>
            <w:shd w:val="clear" w:color="auto" w:fill="auto"/>
            <w:noWrap/>
            <w:vAlign w:val="center"/>
            <w:hideMark/>
          </w:tcPr>
          <w:p w14:paraId="4590541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2BFF881B" w14:textId="77777777" w:rsidTr="00F849D7">
        <w:trPr>
          <w:trHeight w:val="292"/>
        </w:trPr>
        <w:tc>
          <w:tcPr>
            <w:tcW w:w="1833" w:type="dxa"/>
            <w:tcBorders>
              <w:top w:val="nil"/>
              <w:left w:val="single" w:sz="4" w:space="0" w:color="ED7D31"/>
              <w:bottom w:val="single" w:sz="4" w:space="0" w:color="ED7D31"/>
              <w:right w:val="single" w:sz="4" w:space="0" w:color="ED7D31"/>
            </w:tcBorders>
            <w:shd w:val="clear" w:color="auto" w:fill="auto"/>
            <w:vAlign w:val="center"/>
            <w:hideMark/>
          </w:tcPr>
          <w:p w14:paraId="4539150E"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Documentación</w:t>
            </w:r>
          </w:p>
        </w:tc>
        <w:tc>
          <w:tcPr>
            <w:tcW w:w="5807" w:type="dxa"/>
            <w:tcBorders>
              <w:top w:val="nil"/>
              <w:left w:val="nil"/>
              <w:bottom w:val="single" w:sz="4" w:space="0" w:color="ED7D31"/>
              <w:right w:val="single" w:sz="4" w:space="0" w:color="ED7D31"/>
            </w:tcBorders>
            <w:shd w:val="clear" w:color="auto" w:fill="auto"/>
            <w:vAlign w:val="center"/>
            <w:hideMark/>
          </w:tcPr>
          <w:p w14:paraId="39E982B1" w14:textId="36F51A4A" w:rsidR="00F849D7" w:rsidRPr="00F849D7" w:rsidRDefault="00C566E1"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Documentación</w:t>
            </w:r>
            <w:r w:rsidR="00F849D7" w:rsidRPr="00F849D7">
              <w:rPr>
                <w:rFonts w:ascii="Calibri" w:eastAsia="Times New Roman" w:hAnsi="Calibri" w:cs="Calibri"/>
                <w:color w:val="000000"/>
                <w:sz w:val="16"/>
                <w:szCs w:val="16"/>
                <w:lang w:eastAsia="es-PY"/>
              </w:rPr>
              <w:t xml:space="preserve"> </w:t>
            </w:r>
            <w:r w:rsidRPr="00F849D7">
              <w:rPr>
                <w:rFonts w:ascii="Calibri" w:eastAsia="Times New Roman" w:hAnsi="Calibri" w:cs="Calibri"/>
                <w:color w:val="000000"/>
                <w:sz w:val="16"/>
                <w:szCs w:val="16"/>
                <w:lang w:eastAsia="es-PY"/>
              </w:rPr>
              <w:t>técnica</w:t>
            </w:r>
            <w:r w:rsidR="00F849D7" w:rsidRPr="00F849D7">
              <w:rPr>
                <w:rFonts w:ascii="Calibri" w:eastAsia="Times New Roman" w:hAnsi="Calibri" w:cs="Calibri"/>
                <w:color w:val="000000"/>
                <w:sz w:val="16"/>
                <w:szCs w:val="16"/>
                <w:lang w:eastAsia="es-PY"/>
              </w:rPr>
              <w:t xml:space="preserve"> del software suministrado.</w:t>
            </w:r>
          </w:p>
        </w:tc>
        <w:tc>
          <w:tcPr>
            <w:tcW w:w="1664" w:type="dxa"/>
            <w:tcBorders>
              <w:top w:val="nil"/>
              <w:left w:val="nil"/>
              <w:bottom w:val="single" w:sz="4" w:space="0" w:color="ED7D31"/>
              <w:right w:val="single" w:sz="4" w:space="0" w:color="ED7D31"/>
            </w:tcBorders>
            <w:shd w:val="clear" w:color="auto" w:fill="auto"/>
            <w:noWrap/>
            <w:vAlign w:val="center"/>
            <w:hideMark/>
          </w:tcPr>
          <w:p w14:paraId="4E479A8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3D4F66DE" w14:textId="77777777" w:rsidTr="00F849D7">
        <w:trPr>
          <w:trHeight w:val="583"/>
        </w:trPr>
        <w:tc>
          <w:tcPr>
            <w:tcW w:w="1833" w:type="dxa"/>
            <w:tcBorders>
              <w:top w:val="nil"/>
              <w:left w:val="single" w:sz="4" w:space="0" w:color="ED7D31"/>
              <w:bottom w:val="single" w:sz="4" w:space="0" w:color="ED7D31"/>
              <w:right w:val="single" w:sz="4" w:space="0" w:color="ED7D31"/>
            </w:tcBorders>
            <w:shd w:val="clear" w:color="auto" w:fill="auto"/>
            <w:noWrap/>
            <w:vAlign w:val="center"/>
            <w:hideMark/>
          </w:tcPr>
          <w:p w14:paraId="0515389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Carta de autorización</w:t>
            </w:r>
          </w:p>
        </w:tc>
        <w:tc>
          <w:tcPr>
            <w:tcW w:w="5807" w:type="dxa"/>
            <w:tcBorders>
              <w:top w:val="nil"/>
              <w:left w:val="nil"/>
              <w:bottom w:val="single" w:sz="4" w:space="0" w:color="ED7D31"/>
              <w:right w:val="single" w:sz="4" w:space="0" w:color="ED7D31"/>
            </w:tcBorders>
            <w:shd w:val="clear" w:color="auto" w:fill="auto"/>
            <w:vAlign w:val="center"/>
            <w:hideMark/>
          </w:tcPr>
          <w:p w14:paraId="1A28EF52"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Deberá contar una autorización del Fabricante dirigida al MITIC con los datos de la licitación.</w:t>
            </w:r>
          </w:p>
        </w:tc>
        <w:tc>
          <w:tcPr>
            <w:tcW w:w="1664" w:type="dxa"/>
            <w:tcBorders>
              <w:top w:val="nil"/>
              <w:left w:val="nil"/>
              <w:bottom w:val="single" w:sz="4" w:space="0" w:color="ED7D31"/>
              <w:right w:val="single" w:sz="4" w:space="0" w:color="ED7D31"/>
            </w:tcBorders>
            <w:shd w:val="clear" w:color="auto" w:fill="auto"/>
            <w:noWrap/>
            <w:vAlign w:val="center"/>
            <w:hideMark/>
          </w:tcPr>
          <w:p w14:paraId="2F71D6E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5C70F6A1" w14:textId="77777777" w:rsidTr="00F849D7">
        <w:trPr>
          <w:trHeight w:val="515"/>
        </w:trPr>
        <w:tc>
          <w:tcPr>
            <w:tcW w:w="1833" w:type="dxa"/>
            <w:tcBorders>
              <w:top w:val="nil"/>
              <w:left w:val="single" w:sz="4" w:space="0" w:color="ED7D31"/>
              <w:bottom w:val="single" w:sz="4" w:space="0" w:color="ED7D31"/>
              <w:right w:val="single" w:sz="4" w:space="0" w:color="ED7D31"/>
            </w:tcBorders>
            <w:shd w:val="clear" w:color="auto" w:fill="auto"/>
            <w:noWrap/>
            <w:vAlign w:val="center"/>
            <w:hideMark/>
          </w:tcPr>
          <w:p w14:paraId="2A2A168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Soporte</w:t>
            </w:r>
          </w:p>
        </w:tc>
        <w:tc>
          <w:tcPr>
            <w:tcW w:w="5807" w:type="dxa"/>
            <w:tcBorders>
              <w:top w:val="nil"/>
              <w:left w:val="nil"/>
              <w:bottom w:val="single" w:sz="4" w:space="0" w:color="ED7D31"/>
              <w:right w:val="single" w:sz="4" w:space="0" w:color="ED7D31"/>
            </w:tcBorders>
            <w:shd w:val="clear" w:color="auto" w:fill="auto"/>
            <w:vAlign w:val="center"/>
            <w:hideMark/>
          </w:tcPr>
          <w:p w14:paraId="2BAF4EFA" w14:textId="3BE38A7E"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w:t>
            </w:r>
            <w:r w:rsidR="00C566E1" w:rsidRPr="00F849D7">
              <w:rPr>
                <w:rFonts w:ascii="Calibri" w:eastAsia="Times New Roman" w:hAnsi="Calibri" w:cs="Calibri"/>
                <w:color w:val="000000"/>
                <w:sz w:val="16"/>
                <w:szCs w:val="16"/>
                <w:lang w:eastAsia="es-PY"/>
              </w:rPr>
              <w:t>Deberá</w:t>
            </w:r>
            <w:r w:rsidRPr="00F849D7">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1664" w:type="dxa"/>
            <w:tcBorders>
              <w:top w:val="nil"/>
              <w:left w:val="nil"/>
              <w:bottom w:val="single" w:sz="4" w:space="0" w:color="ED7D31"/>
              <w:right w:val="single" w:sz="4" w:space="0" w:color="ED7D31"/>
            </w:tcBorders>
            <w:shd w:val="clear" w:color="auto" w:fill="auto"/>
            <w:noWrap/>
            <w:vAlign w:val="center"/>
            <w:hideMark/>
          </w:tcPr>
          <w:p w14:paraId="7F75920D"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r w:rsidR="00F849D7" w:rsidRPr="00F849D7" w14:paraId="31018C36" w14:textId="77777777" w:rsidTr="00F849D7">
        <w:trPr>
          <w:trHeight w:val="583"/>
        </w:trPr>
        <w:tc>
          <w:tcPr>
            <w:tcW w:w="1833" w:type="dxa"/>
            <w:tcBorders>
              <w:top w:val="nil"/>
              <w:left w:val="single" w:sz="4" w:space="0" w:color="ED7D31"/>
              <w:bottom w:val="single" w:sz="4" w:space="0" w:color="ED7D31"/>
              <w:right w:val="single" w:sz="4" w:space="0" w:color="ED7D31"/>
            </w:tcBorders>
            <w:shd w:val="clear" w:color="auto" w:fill="auto"/>
            <w:noWrap/>
            <w:hideMark/>
          </w:tcPr>
          <w:p w14:paraId="74B26CB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Licencias </w:t>
            </w:r>
          </w:p>
        </w:tc>
        <w:tc>
          <w:tcPr>
            <w:tcW w:w="5807" w:type="dxa"/>
            <w:tcBorders>
              <w:top w:val="nil"/>
              <w:left w:val="nil"/>
              <w:bottom w:val="single" w:sz="4" w:space="0" w:color="ED7D31"/>
              <w:right w:val="single" w:sz="4" w:space="0" w:color="ED7D31"/>
            </w:tcBorders>
            <w:shd w:val="clear" w:color="auto" w:fill="auto"/>
            <w:hideMark/>
          </w:tcPr>
          <w:p w14:paraId="7C013D02"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Las licencias deberán ser por el total de equipos instalados en los Establecimientos y las mismas deberán ser del tipo perpetuas </w:t>
            </w:r>
          </w:p>
        </w:tc>
        <w:tc>
          <w:tcPr>
            <w:tcW w:w="1664" w:type="dxa"/>
            <w:tcBorders>
              <w:top w:val="nil"/>
              <w:left w:val="nil"/>
              <w:bottom w:val="single" w:sz="4" w:space="0" w:color="ED7D31"/>
              <w:right w:val="single" w:sz="4" w:space="0" w:color="ED7D31"/>
            </w:tcBorders>
            <w:shd w:val="clear" w:color="auto" w:fill="auto"/>
            <w:noWrap/>
            <w:vAlign w:val="center"/>
            <w:hideMark/>
          </w:tcPr>
          <w:p w14:paraId="568E6D3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bl>
    <w:p w14:paraId="236CBF4C" w14:textId="77777777" w:rsidR="00F849D7" w:rsidRDefault="00F849D7"/>
    <w:p w14:paraId="1DF38B9F" w14:textId="77777777" w:rsidR="00F849D7" w:rsidRDefault="00F849D7"/>
    <w:p w14:paraId="23401167" w14:textId="77777777" w:rsidR="00F849D7" w:rsidRDefault="00F849D7">
      <w:r>
        <w:br w:type="page"/>
      </w:r>
    </w:p>
    <w:p w14:paraId="6BE8708F" w14:textId="77777777" w:rsidR="00F849D7" w:rsidRDefault="00F849D7"/>
    <w:tbl>
      <w:tblPr>
        <w:tblW w:w="9415" w:type="dxa"/>
        <w:tblCellMar>
          <w:left w:w="70" w:type="dxa"/>
          <w:right w:w="70" w:type="dxa"/>
        </w:tblCellMar>
        <w:tblLook w:val="04A0" w:firstRow="1" w:lastRow="0" w:firstColumn="1" w:lastColumn="0" w:noHBand="0" w:noVBand="1"/>
      </w:tblPr>
      <w:tblGrid>
        <w:gridCol w:w="1555"/>
        <w:gridCol w:w="7020"/>
        <w:gridCol w:w="840"/>
      </w:tblGrid>
      <w:tr w:rsidR="00F849D7" w:rsidRPr="00F849D7" w14:paraId="76FEB127" w14:textId="77777777" w:rsidTr="00F849D7">
        <w:trPr>
          <w:trHeight w:val="292"/>
        </w:trPr>
        <w:tc>
          <w:tcPr>
            <w:tcW w:w="9415" w:type="dxa"/>
            <w:gridSpan w:val="3"/>
            <w:tcBorders>
              <w:top w:val="single" w:sz="4" w:space="0" w:color="auto"/>
              <w:left w:val="single" w:sz="4" w:space="0" w:color="auto"/>
              <w:bottom w:val="single" w:sz="4" w:space="0" w:color="auto"/>
              <w:right w:val="single" w:sz="4" w:space="0" w:color="auto"/>
            </w:tcBorders>
            <w:shd w:val="clear" w:color="CCCCCC" w:fill="ED7D31"/>
            <w:noWrap/>
            <w:hideMark/>
          </w:tcPr>
          <w:p w14:paraId="4F331D7A" w14:textId="77777777" w:rsidR="00F849D7" w:rsidRPr="00F849D7" w:rsidRDefault="00F849D7" w:rsidP="00F849D7">
            <w:pPr>
              <w:spacing w:after="0" w:line="240" w:lineRule="auto"/>
              <w:jc w:val="center"/>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xml:space="preserve">Item 10 - SOFTWARE PARA GESTIÓN CENTRALIZADA DE SERVIDORES </w:t>
            </w:r>
          </w:p>
        </w:tc>
      </w:tr>
      <w:tr w:rsidR="00F849D7" w:rsidRPr="00F849D7" w14:paraId="3EBE4C78" w14:textId="77777777" w:rsidTr="00F849D7">
        <w:trPr>
          <w:trHeight w:val="292"/>
        </w:trPr>
        <w:tc>
          <w:tcPr>
            <w:tcW w:w="9415" w:type="dxa"/>
            <w:gridSpan w:val="3"/>
            <w:tcBorders>
              <w:top w:val="single" w:sz="4" w:space="0" w:color="auto"/>
              <w:left w:val="single" w:sz="4" w:space="0" w:color="auto"/>
              <w:bottom w:val="single" w:sz="4" w:space="0" w:color="auto"/>
              <w:right w:val="single" w:sz="4" w:space="0" w:color="auto"/>
            </w:tcBorders>
            <w:shd w:val="clear" w:color="CCCCCC" w:fill="ED7D31"/>
            <w:noWrap/>
            <w:hideMark/>
          </w:tcPr>
          <w:p w14:paraId="23DF0B39" w14:textId="75C9038B" w:rsidR="00F849D7" w:rsidRPr="00F849D7" w:rsidRDefault="00F849D7" w:rsidP="00F849D7">
            <w:pPr>
              <w:spacing w:after="0" w:line="240" w:lineRule="auto"/>
              <w:jc w:val="center"/>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xml:space="preserve"> </w:t>
            </w:r>
            <w:r w:rsidR="00C957CA">
              <w:rPr>
                <w:rFonts w:ascii="Calibri" w:eastAsia="Times New Roman" w:hAnsi="Calibri" w:cs="Calibri"/>
                <w:b/>
                <w:bCs/>
                <w:sz w:val="16"/>
                <w:szCs w:val="16"/>
                <w:lang w:eastAsia="es-PY"/>
              </w:rPr>
              <w:t>CARACTERÍSTICAS</w:t>
            </w:r>
            <w:r w:rsidRPr="00F849D7">
              <w:rPr>
                <w:rFonts w:ascii="Calibri" w:eastAsia="Times New Roman" w:hAnsi="Calibri" w:cs="Calibri"/>
                <w:b/>
                <w:bCs/>
                <w:sz w:val="16"/>
                <w:szCs w:val="16"/>
                <w:lang w:eastAsia="es-PY"/>
              </w:rPr>
              <w:t xml:space="preserve"> </w:t>
            </w:r>
          </w:p>
        </w:tc>
      </w:tr>
      <w:tr w:rsidR="00F849D7" w:rsidRPr="00F849D7" w14:paraId="723E0EE1" w14:textId="77777777" w:rsidTr="00F849D7">
        <w:trPr>
          <w:trHeight w:val="292"/>
        </w:trPr>
        <w:tc>
          <w:tcPr>
            <w:tcW w:w="1555" w:type="dxa"/>
            <w:tcBorders>
              <w:top w:val="nil"/>
              <w:left w:val="single" w:sz="4" w:space="0" w:color="auto"/>
              <w:bottom w:val="single" w:sz="4" w:space="0" w:color="auto"/>
              <w:right w:val="single" w:sz="4" w:space="0" w:color="auto"/>
            </w:tcBorders>
            <w:shd w:val="clear" w:color="CCCCCC" w:fill="ED7D31"/>
            <w:noWrap/>
            <w:hideMark/>
          </w:tcPr>
          <w:p w14:paraId="25886B5E" w14:textId="77777777" w:rsidR="00F849D7" w:rsidRPr="00F849D7" w:rsidRDefault="00F849D7" w:rsidP="00F849D7">
            <w:pPr>
              <w:spacing w:after="0" w:line="240" w:lineRule="auto"/>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xml:space="preserve"> Marca </w:t>
            </w:r>
          </w:p>
        </w:tc>
        <w:tc>
          <w:tcPr>
            <w:tcW w:w="7860" w:type="dxa"/>
            <w:gridSpan w:val="2"/>
            <w:tcBorders>
              <w:top w:val="single" w:sz="4" w:space="0" w:color="auto"/>
              <w:left w:val="nil"/>
              <w:bottom w:val="single" w:sz="4" w:space="0" w:color="auto"/>
              <w:right w:val="single" w:sz="4" w:space="0" w:color="auto"/>
            </w:tcBorders>
            <w:shd w:val="clear" w:color="CCCCCC" w:fill="ED7D31"/>
            <w:noWrap/>
            <w:hideMark/>
          </w:tcPr>
          <w:p w14:paraId="7D8BAB78" w14:textId="77777777" w:rsidR="00F849D7" w:rsidRPr="00F849D7" w:rsidRDefault="00F849D7" w:rsidP="00F849D7">
            <w:pPr>
              <w:spacing w:after="0" w:line="240" w:lineRule="auto"/>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w:t>
            </w:r>
          </w:p>
        </w:tc>
      </w:tr>
      <w:tr w:rsidR="00F849D7" w:rsidRPr="00F849D7" w14:paraId="30143137" w14:textId="77777777" w:rsidTr="00F849D7">
        <w:trPr>
          <w:trHeight w:val="292"/>
        </w:trPr>
        <w:tc>
          <w:tcPr>
            <w:tcW w:w="1555" w:type="dxa"/>
            <w:tcBorders>
              <w:top w:val="nil"/>
              <w:left w:val="single" w:sz="4" w:space="0" w:color="auto"/>
              <w:bottom w:val="single" w:sz="4" w:space="0" w:color="auto"/>
              <w:right w:val="single" w:sz="4" w:space="0" w:color="auto"/>
            </w:tcBorders>
            <w:shd w:val="clear" w:color="CCCCCC" w:fill="ED7D31"/>
            <w:noWrap/>
            <w:hideMark/>
          </w:tcPr>
          <w:p w14:paraId="51CDCA58" w14:textId="77777777" w:rsidR="00F849D7" w:rsidRPr="00F849D7" w:rsidRDefault="00F849D7" w:rsidP="00F849D7">
            <w:pPr>
              <w:spacing w:after="0" w:line="240" w:lineRule="auto"/>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xml:space="preserve"> Modelo </w:t>
            </w:r>
          </w:p>
        </w:tc>
        <w:tc>
          <w:tcPr>
            <w:tcW w:w="7860" w:type="dxa"/>
            <w:gridSpan w:val="2"/>
            <w:tcBorders>
              <w:top w:val="single" w:sz="4" w:space="0" w:color="auto"/>
              <w:left w:val="nil"/>
              <w:bottom w:val="single" w:sz="4" w:space="0" w:color="auto"/>
              <w:right w:val="single" w:sz="4" w:space="0" w:color="auto"/>
            </w:tcBorders>
            <w:shd w:val="clear" w:color="CCCCCC" w:fill="ED7D31"/>
            <w:noWrap/>
            <w:hideMark/>
          </w:tcPr>
          <w:p w14:paraId="5ED86E81" w14:textId="77777777" w:rsidR="00F849D7" w:rsidRPr="00F849D7" w:rsidRDefault="00F849D7" w:rsidP="00F849D7">
            <w:pPr>
              <w:spacing w:after="0" w:line="240" w:lineRule="auto"/>
              <w:rPr>
                <w:rFonts w:ascii="Calibri" w:eastAsia="Times New Roman" w:hAnsi="Calibri" w:cs="Calibri"/>
                <w:b/>
                <w:bCs/>
                <w:sz w:val="16"/>
                <w:szCs w:val="16"/>
                <w:lang w:eastAsia="es-PY"/>
              </w:rPr>
            </w:pPr>
            <w:r w:rsidRPr="00F849D7">
              <w:rPr>
                <w:rFonts w:ascii="Calibri" w:eastAsia="Times New Roman" w:hAnsi="Calibri" w:cs="Calibri"/>
                <w:b/>
                <w:bCs/>
                <w:sz w:val="16"/>
                <w:szCs w:val="16"/>
                <w:lang w:eastAsia="es-PY"/>
              </w:rPr>
              <w:t> </w:t>
            </w:r>
          </w:p>
        </w:tc>
      </w:tr>
      <w:tr w:rsidR="0006608E" w:rsidRPr="00F849D7" w14:paraId="53D1CBFA" w14:textId="77777777" w:rsidTr="00F849D7">
        <w:trPr>
          <w:trHeight w:val="583"/>
        </w:trPr>
        <w:tc>
          <w:tcPr>
            <w:tcW w:w="1555" w:type="dxa"/>
            <w:tcBorders>
              <w:top w:val="nil"/>
              <w:left w:val="single" w:sz="4" w:space="0" w:color="ED7D31"/>
              <w:bottom w:val="single" w:sz="4" w:space="0" w:color="ED7D31"/>
              <w:right w:val="single" w:sz="4" w:space="0" w:color="ED7D31"/>
            </w:tcBorders>
            <w:shd w:val="clear" w:color="auto" w:fill="auto"/>
            <w:noWrap/>
          </w:tcPr>
          <w:p w14:paraId="27A4028A" w14:textId="3C8F497B" w:rsidR="0006608E" w:rsidRPr="00F849D7" w:rsidRDefault="0006608E" w:rsidP="00F849D7">
            <w:pPr>
              <w:spacing w:after="0" w:line="240" w:lineRule="auto"/>
              <w:rPr>
                <w:rFonts w:ascii="Calibri" w:eastAsia="Times New Roman" w:hAnsi="Calibri" w:cs="Calibri"/>
                <w:b/>
                <w:bCs/>
                <w:color w:val="000000"/>
                <w:sz w:val="16"/>
                <w:szCs w:val="16"/>
                <w:lang w:eastAsia="es-PY"/>
              </w:rPr>
            </w:pPr>
            <w:r>
              <w:rPr>
                <w:rFonts w:ascii="Calibri" w:eastAsia="Times New Roman" w:hAnsi="Calibri" w:cs="Calibri"/>
                <w:b/>
                <w:bCs/>
                <w:sz w:val="16"/>
                <w:szCs w:val="16"/>
                <w:lang w:eastAsia="es-PY"/>
              </w:rPr>
              <w:t>Hardware necesario para la gestión</w:t>
            </w:r>
          </w:p>
        </w:tc>
        <w:tc>
          <w:tcPr>
            <w:tcW w:w="7020" w:type="dxa"/>
            <w:tcBorders>
              <w:top w:val="nil"/>
              <w:left w:val="nil"/>
              <w:bottom w:val="single" w:sz="4" w:space="0" w:color="ED7D31"/>
              <w:right w:val="single" w:sz="4" w:space="0" w:color="ED7D31"/>
            </w:tcBorders>
            <w:shd w:val="clear" w:color="auto" w:fill="auto"/>
          </w:tcPr>
          <w:p w14:paraId="5A022DE4" w14:textId="005E364E" w:rsidR="0006608E" w:rsidRPr="00F849D7" w:rsidRDefault="0006608E" w:rsidP="00F849D7">
            <w:pPr>
              <w:spacing w:after="0" w:line="240" w:lineRule="auto"/>
              <w:rPr>
                <w:rFonts w:ascii="Calibri" w:eastAsia="Times New Roman" w:hAnsi="Calibri" w:cs="Calibri"/>
                <w:color w:val="000000"/>
                <w:sz w:val="16"/>
                <w:szCs w:val="16"/>
                <w:lang w:eastAsia="es-PY"/>
              </w:rPr>
            </w:pPr>
            <w:r w:rsidRPr="00ED6FCC">
              <w:rPr>
                <w:rFonts w:ascii="Calibri" w:eastAsia="Times New Roman" w:hAnsi="Calibri" w:cs="Calibri"/>
                <w:color w:val="000000"/>
                <w:sz w:val="16"/>
                <w:szCs w:val="16"/>
                <w:lang w:eastAsia="es-PY"/>
              </w:rPr>
              <w:t>El Oferente Adjudicado deberá proveer todo el hardware necesario para poder cumplir con las funcionalidades requeridas para Software de Gestión</w:t>
            </w:r>
            <w:r>
              <w:rPr>
                <w:rFonts w:ascii="Calibri" w:eastAsia="Times New Roman" w:hAnsi="Calibri" w:cs="Calibri"/>
                <w:color w:val="000000"/>
                <w:sz w:val="16"/>
                <w:szCs w:val="16"/>
                <w:lang w:eastAsia="es-PY"/>
              </w:rPr>
              <w:t>.</w:t>
            </w:r>
          </w:p>
        </w:tc>
        <w:tc>
          <w:tcPr>
            <w:tcW w:w="840" w:type="dxa"/>
            <w:tcBorders>
              <w:top w:val="nil"/>
              <w:left w:val="nil"/>
              <w:bottom w:val="single" w:sz="4" w:space="0" w:color="ED7D31"/>
              <w:right w:val="single" w:sz="4" w:space="0" w:color="ED7D31"/>
            </w:tcBorders>
            <w:shd w:val="clear" w:color="auto" w:fill="auto"/>
            <w:noWrap/>
          </w:tcPr>
          <w:p w14:paraId="20A778CB" w14:textId="6B026231" w:rsidR="0006608E" w:rsidRPr="00F849D7" w:rsidRDefault="00AA21D2"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sz w:val="16"/>
                <w:szCs w:val="16"/>
                <w:lang w:eastAsia="es-PY"/>
              </w:rPr>
              <w:t>Exigido</w:t>
            </w:r>
          </w:p>
        </w:tc>
      </w:tr>
      <w:tr w:rsidR="00F849D7" w:rsidRPr="00F849D7" w14:paraId="1EF73047"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11B0E978"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Requerimientos </w:t>
            </w:r>
            <w:r w:rsidRPr="00F849D7">
              <w:rPr>
                <w:rFonts w:ascii="Calibri" w:eastAsia="Times New Roman" w:hAnsi="Calibri" w:cs="Calibri"/>
                <w:b/>
                <w:bCs/>
                <w:color w:val="000000"/>
                <w:sz w:val="16"/>
                <w:szCs w:val="16"/>
                <w:lang w:eastAsia="es-PY"/>
              </w:rPr>
              <w:br/>
              <w:t xml:space="preserve"> Técnicos Generales </w:t>
            </w:r>
          </w:p>
        </w:tc>
        <w:tc>
          <w:tcPr>
            <w:tcW w:w="7020" w:type="dxa"/>
            <w:tcBorders>
              <w:top w:val="nil"/>
              <w:left w:val="nil"/>
              <w:bottom w:val="single" w:sz="4" w:space="0" w:color="ED7D31"/>
              <w:right w:val="single" w:sz="4" w:space="0" w:color="ED7D31"/>
            </w:tcBorders>
            <w:shd w:val="clear" w:color="auto" w:fill="auto"/>
            <w:hideMark/>
          </w:tcPr>
          <w:p w14:paraId="4AF955F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El software de gestión unificado debe ser compatible con la marca del Servidor ofertado.</w:t>
            </w:r>
          </w:p>
        </w:tc>
        <w:tc>
          <w:tcPr>
            <w:tcW w:w="840" w:type="dxa"/>
            <w:tcBorders>
              <w:top w:val="nil"/>
              <w:left w:val="nil"/>
              <w:bottom w:val="single" w:sz="4" w:space="0" w:color="ED7D31"/>
              <w:right w:val="single" w:sz="4" w:space="0" w:color="ED7D31"/>
            </w:tcBorders>
            <w:shd w:val="clear" w:color="auto" w:fill="auto"/>
            <w:noWrap/>
            <w:hideMark/>
          </w:tcPr>
          <w:p w14:paraId="5A62E4F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1CDBA1DE" w14:textId="77777777" w:rsidTr="00F849D7">
        <w:trPr>
          <w:trHeight w:val="1166"/>
        </w:trPr>
        <w:tc>
          <w:tcPr>
            <w:tcW w:w="1555" w:type="dxa"/>
            <w:vMerge/>
            <w:tcBorders>
              <w:top w:val="nil"/>
              <w:left w:val="single" w:sz="4" w:space="0" w:color="ED7D31"/>
              <w:bottom w:val="single" w:sz="4" w:space="0" w:color="ED7D31"/>
              <w:right w:val="single" w:sz="4" w:space="0" w:color="ED7D31"/>
            </w:tcBorders>
            <w:vAlign w:val="center"/>
            <w:hideMark/>
          </w:tcPr>
          <w:p w14:paraId="0C03C506"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07AA379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El sistema debe utilizar una arquitectura de servidor de browser induction que soporte componentes de instalación bajo demanda para cumplir con los requerimientos del servicio, el sistema debe soportar los principales scanners de la Industria, como Internet explorer, firefox o Chrome.</w:t>
            </w:r>
          </w:p>
        </w:tc>
        <w:tc>
          <w:tcPr>
            <w:tcW w:w="840" w:type="dxa"/>
            <w:tcBorders>
              <w:top w:val="nil"/>
              <w:left w:val="nil"/>
              <w:bottom w:val="single" w:sz="4" w:space="0" w:color="ED7D31"/>
              <w:right w:val="single" w:sz="4" w:space="0" w:color="ED7D31"/>
            </w:tcBorders>
            <w:shd w:val="clear" w:color="auto" w:fill="auto"/>
            <w:noWrap/>
            <w:hideMark/>
          </w:tcPr>
          <w:p w14:paraId="28248A55"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64678D5F"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30DD83F6"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3D1C44B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El sistema debe ser capaz de manejar al menos 6.000 servidores. </w:t>
            </w:r>
          </w:p>
        </w:tc>
        <w:tc>
          <w:tcPr>
            <w:tcW w:w="840" w:type="dxa"/>
            <w:tcBorders>
              <w:top w:val="nil"/>
              <w:left w:val="nil"/>
              <w:bottom w:val="single" w:sz="4" w:space="0" w:color="ED7D31"/>
              <w:right w:val="single" w:sz="4" w:space="0" w:color="ED7D31"/>
            </w:tcBorders>
            <w:shd w:val="clear" w:color="auto" w:fill="auto"/>
            <w:noWrap/>
            <w:hideMark/>
          </w:tcPr>
          <w:p w14:paraId="0084095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59779105"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73A760E2"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773CAE9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El sistema debe soportar la gestión de usuarios y dominios basada en derechos. </w:t>
            </w:r>
          </w:p>
        </w:tc>
        <w:tc>
          <w:tcPr>
            <w:tcW w:w="840" w:type="dxa"/>
            <w:tcBorders>
              <w:top w:val="nil"/>
              <w:left w:val="nil"/>
              <w:bottom w:val="single" w:sz="4" w:space="0" w:color="ED7D31"/>
              <w:right w:val="single" w:sz="4" w:space="0" w:color="ED7D31"/>
            </w:tcBorders>
            <w:shd w:val="clear" w:color="auto" w:fill="auto"/>
            <w:noWrap/>
            <w:hideMark/>
          </w:tcPr>
          <w:p w14:paraId="6E01E33D"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0D34C7E9" w14:textId="77777777" w:rsidTr="00F849D7">
        <w:trPr>
          <w:trHeight w:val="875"/>
        </w:trPr>
        <w:tc>
          <w:tcPr>
            <w:tcW w:w="1555" w:type="dxa"/>
            <w:vMerge/>
            <w:tcBorders>
              <w:top w:val="nil"/>
              <w:left w:val="single" w:sz="4" w:space="0" w:color="ED7D31"/>
              <w:bottom w:val="single" w:sz="4" w:space="0" w:color="ED7D31"/>
              <w:right w:val="single" w:sz="4" w:space="0" w:color="ED7D31"/>
            </w:tcBorders>
            <w:vAlign w:val="center"/>
            <w:hideMark/>
          </w:tcPr>
          <w:p w14:paraId="5B036261"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BE1FCD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El sistema debe soportar la implementación de un cluster de dos nodos, cuando el nodo activo se cae, el nodo standby debe tomar el control de los servicios de forma ininterrumpida. </w:t>
            </w:r>
          </w:p>
        </w:tc>
        <w:tc>
          <w:tcPr>
            <w:tcW w:w="840" w:type="dxa"/>
            <w:tcBorders>
              <w:top w:val="nil"/>
              <w:left w:val="nil"/>
              <w:bottom w:val="single" w:sz="4" w:space="0" w:color="ED7D31"/>
              <w:right w:val="single" w:sz="4" w:space="0" w:color="ED7D31"/>
            </w:tcBorders>
            <w:shd w:val="clear" w:color="auto" w:fill="auto"/>
            <w:noWrap/>
            <w:hideMark/>
          </w:tcPr>
          <w:p w14:paraId="17AE1A5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0CAABEBD"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3CE5DC62"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94471E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de gestión debe proveer gestión unificada y tener la capacidad de proveer páginas de visualización de recursos. </w:t>
            </w:r>
          </w:p>
        </w:tc>
        <w:tc>
          <w:tcPr>
            <w:tcW w:w="840" w:type="dxa"/>
            <w:tcBorders>
              <w:top w:val="nil"/>
              <w:left w:val="nil"/>
              <w:bottom w:val="single" w:sz="4" w:space="0" w:color="ED7D31"/>
              <w:right w:val="single" w:sz="4" w:space="0" w:color="ED7D31"/>
            </w:tcBorders>
            <w:shd w:val="clear" w:color="auto" w:fill="auto"/>
            <w:noWrap/>
            <w:hideMark/>
          </w:tcPr>
          <w:p w14:paraId="31D327CD"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79D40905" w14:textId="77777777" w:rsidTr="00F849D7">
        <w:trPr>
          <w:trHeight w:val="875"/>
        </w:trPr>
        <w:tc>
          <w:tcPr>
            <w:tcW w:w="1555" w:type="dxa"/>
            <w:vMerge/>
            <w:tcBorders>
              <w:top w:val="nil"/>
              <w:left w:val="single" w:sz="4" w:space="0" w:color="ED7D31"/>
              <w:bottom w:val="single" w:sz="4" w:space="0" w:color="ED7D31"/>
              <w:right w:val="single" w:sz="4" w:space="0" w:color="ED7D31"/>
            </w:tcBorders>
            <w:vAlign w:val="center"/>
            <w:hideMark/>
          </w:tcPr>
          <w:p w14:paraId="0D641548"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3911C9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de gestión debe proveer interfaces gráficas de usuario (GUI), las cuales adoptan la estructura de servidor de browser y soportan el protocolo HTTPS (Hypertext protocol transfer ProtocolSecure). </w:t>
            </w:r>
          </w:p>
        </w:tc>
        <w:tc>
          <w:tcPr>
            <w:tcW w:w="840" w:type="dxa"/>
            <w:tcBorders>
              <w:top w:val="nil"/>
              <w:left w:val="nil"/>
              <w:bottom w:val="single" w:sz="4" w:space="0" w:color="ED7D31"/>
              <w:right w:val="single" w:sz="4" w:space="0" w:color="ED7D31"/>
            </w:tcBorders>
            <w:shd w:val="clear" w:color="auto" w:fill="auto"/>
            <w:noWrap/>
            <w:hideMark/>
          </w:tcPr>
          <w:p w14:paraId="01036205"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097E7EF4"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566AEF4A"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F6AD39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debe utilizar el HTTPS o HTTP2.0.para transmitir datos en modo encriptado. </w:t>
            </w:r>
          </w:p>
        </w:tc>
        <w:tc>
          <w:tcPr>
            <w:tcW w:w="840" w:type="dxa"/>
            <w:tcBorders>
              <w:top w:val="nil"/>
              <w:left w:val="nil"/>
              <w:bottom w:val="single" w:sz="4" w:space="0" w:color="ED7D31"/>
              <w:right w:val="single" w:sz="4" w:space="0" w:color="ED7D31"/>
            </w:tcBorders>
            <w:shd w:val="clear" w:color="auto" w:fill="auto"/>
            <w:noWrap/>
            <w:hideMark/>
          </w:tcPr>
          <w:p w14:paraId="2044C67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492960F"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54D90133"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40FE1F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debe ser capaz de almacenar información confidencial en forma encriptada. </w:t>
            </w:r>
          </w:p>
        </w:tc>
        <w:tc>
          <w:tcPr>
            <w:tcW w:w="840" w:type="dxa"/>
            <w:tcBorders>
              <w:top w:val="nil"/>
              <w:left w:val="nil"/>
              <w:bottom w:val="single" w:sz="4" w:space="0" w:color="ED7D31"/>
              <w:right w:val="single" w:sz="4" w:space="0" w:color="ED7D31"/>
            </w:tcBorders>
            <w:shd w:val="clear" w:color="auto" w:fill="auto"/>
            <w:noWrap/>
            <w:hideMark/>
          </w:tcPr>
          <w:p w14:paraId="105C6B7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293E205"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46938648"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49340E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debe soportar las siguientes interfaces: SNMP, Telnet/Stelnet, FTP-FTPS, TR069, MML, IPMI, SMI-S, Modbus y Https. </w:t>
            </w:r>
          </w:p>
        </w:tc>
        <w:tc>
          <w:tcPr>
            <w:tcW w:w="840" w:type="dxa"/>
            <w:tcBorders>
              <w:top w:val="nil"/>
              <w:left w:val="nil"/>
              <w:bottom w:val="single" w:sz="4" w:space="0" w:color="ED7D31"/>
              <w:right w:val="single" w:sz="4" w:space="0" w:color="ED7D31"/>
            </w:tcBorders>
            <w:shd w:val="clear" w:color="auto" w:fill="auto"/>
            <w:noWrap/>
            <w:hideMark/>
          </w:tcPr>
          <w:p w14:paraId="402E12C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1FD516F0"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3E529F5A" w14:textId="158257CF"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Monitoreo centralizado </w:t>
            </w:r>
          </w:p>
        </w:tc>
        <w:tc>
          <w:tcPr>
            <w:tcW w:w="7020" w:type="dxa"/>
            <w:tcBorders>
              <w:top w:val="nil"/>
              <w:left w:val="nil"/>
              <w:bottom w:val="single" w:sz="4" w:space="0" w:color="ED7D31"/>
              <w:right w:val="single" w:sz="4" w:space="0" w:color="ED7D31"/>
            </w:tcBorders>
            <w:shd w:val="clear" w:color="auto" w:fill="auto"/>
            <w:hideMark/>
          </w:tcPr>
          <w:p w14:paraId="02B808C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soportar el monitoreo en tiempo real y la navegación unificada de las alarmas de toda la red. </w:t>
            </w:r>
          </w:p>
        </w:tc>
        <w:tc>
          <w:tcPr>
            <w:tcW w:w="840" w:type="dxa"/>
            <w:tcBorders>
              <w:top w:val="nil"/>
              <w:left w:val="nil"/>
              <w:bottom w:val="single" w:sz="4" w:space="0" w:color="ED7D31"/>
              <w:right w:val="single" w:sz="4" w:space="0" w:color="ED7D31"/>
            </w:tcBorders>
            <w:shd w:val="clear" w:color="auto" w:fill="auto"/>
            <w:noWrap/>
            <w:hideMark/>
          </w:tcPr>
          <w:p w14:paraId="69348B68"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3715E25A" w14:textId="77777777" w:rsidTr="00F849D7">
        <w:trPr>
          <w:trHeight w:val="875"/>
        </w:trPr>
        <w:tc>
          <w:tcPr>
            <w:tcW w:w="1555" w:type="dxa"/>
            <w:vMerge/>
            <w:tcBorders>
              <w:top w:val="nil"/>
              <w:left w:val="single" w:sz="4" w:space="0" w:color="ED7D31"/>
              <w:bottom w:val="single" w:sz="4" w:space="0" w:color="ED7D31"/>
              <w:right w:val="single" w:sz="4" w:space="0" w:color="ED7D31"/>
            </w:tcBorders>
            <w:vAlign w:val="center"/>
            <w:hideMark/>
          </w:tcPr>
          <w:p w14:paraId="4CDDACDC"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6F3D4C2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proporcionar varios niveles de alerta (por ejemplo, críticos, mayores, menores y alarmas de advertencia) y ser capaz de distinguirlos por color o texto </w:t>
            </w:r>
          </w:p>
        </w:tc>
        <w:tc>
          <w:tcPr>
            <w:tcW w:w="840" w:type="dxa"/>
            <w:tcBorders>
              <w:top w:val="nil"/>
              <w:left w:val="nil"/>
              <w:bottom w:val="single" w:sz="4" w:space="0" w:color="ED7D31"/>
              <w:right w:val="single" w:sz="4" w:space="0" w:color="ED7D31"/>
            </w:tcBorders>
            <w:shd w:val="clear" w:color="auto" w:fill="auto"/>
            <w:noWrap/>
            <w:hideMark/>
          </w:tcPr>
          <w:p w14:paraId="1DA0A63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103A246B"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5D996405"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609EFF0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Además de tomar las medidas específicas para cada una de las alarmas siguiendo el tipo de gravedad </w:t>
            </w:r>
          </w:p>
        </w:tc>
        <w:tc>
          <w:tcPr>
            <w:tcW w:w="840" w:type="dxa"/>
            <w:tcBorders>
              <w:top w:val="nil"/>
              <w:left w:val="nil"/>
              <w:bottom w:val="single" w:sz="4" w:space="0" w:color="ED7D31"/>
              <w:right w:val="single" w:sz="4" w:space="0" w:color="ED7D31"/>
            </w:tcBorders>
            <w:shd w:val="clear" w:color="auto" w:fill="auto"/>
            <w:noWrap/>
            <w:hideMark/>
          </w:tcPr>
          <w:p w14:paraId="4EAAF9B3"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1F86E17D"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2193CEED"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3E761A7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Tendrá que notificar a los usuarios de las alarmas de varios formularios </w:t>
            </w:r>
          </w:p>
        </w:tc>
        <w:tc>
          <w:tcPr>
            <w:tcW w:w="840" w:type="dxa"/>
            <w:tcBorders>
              <w:top w:val="nil"/>
              <w:left w:val="nil"/>
              <w:bottom w:val="single" w:sz="4" w:space="0" w:color="ED7D31"/>
              <w:right w:val="single" w:sz="4" w:space="0" w:color="ED7D31"/>
            </w:tcBorders>
            <w:shd w:val="clear" w:color="auto" w:fill="auto"/>
            <w:noWrap/>
            <w:hideMark/>
          </w:tcPr>
          <w:p w14:paraId="53E1FBD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13B1E62C"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14853A5A"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561C3C2D"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contar con la capacidad de analizar la raíz de las alarmas y demostrar las relaciones entre el origen y las alarmas correlacionadas </w:t>
            </w:r>
          </w:p>
        </w:tc>
        <w:tc>
          <w:tcPr>
            <w:tcW w:w="840" w:type="dxa"/>
            <w:tcBorders>
              <w:top w:val="nil"/>
              <w:left w:val="nil"/>
              <w:bottom w:val="single" w:sz="4" w:space="0" w:color="ED7D31"/>
              <w:right w:val="single" w:sz="4" w:space="0" w:color="ED7D31"/>
            </w:tcBorders>
            <w:shd w:val="clear" w:color="auto" w:fill="auto"/>
            <w:noWrap/>
            <w:hideMark/>
          </w:tcPr>
          <w:p w14:paraId="143D6E0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04B93231"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2AD7D63D"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Manejo de alarmas e información </w:t>
            </w:r>
          </w:p>
        </w:tc>
        <w:tc>
          <w:tcPr>
            <w:tcW w:w="7020" w:type="dxa"/>
            <w:tcBorders>
              <w:top w:val="nil"/>
              <w:left w:val="nil"/>
              <w:bottom w:val="single" w:sz="4" w:space="0" w:color="ED7D31"/>
              <w:right w:val="single" w:sz="4" w:space="0" w:color="ED7D31"/>
            </w:tcBorders>
            <w:shd w:val="clear" w:color="auto" w:fill="auto"/>
            <w:hideMark/>
          </w:tcPr>
          <w:p w14:paraId="3542BB1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soportar reportes periódicos e instantáneos y reportes de exportación como archivos pdf, Excel y Word </w:t>
            </w:r>
          </w:p>
        </w:tc>
        <w:tc>
          <w:tcPr>
            <w:tcW w:w="840" w:type="dxa"/>
            <w:tcBorders>
              <w:top w:val="nil"/>
              <w:left w:val="nil"/>
              <w:bottom w:val="single" w:sz="4" w:space="0" w:color="ED7D31"/>
              <w:right w:val="single" w:sz="4" w:space="0" w:color="ED7D31"/>
            </w:tcBorders>
            <w:shd w:val="clear" w:color="auto" w:fill="auto"/>
            <w:noWrap/>
            <w:hideMark/>
          </w:tcPr>
          <w:p w14:paraId="5C109F39"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7F1E6263"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4FC7252B"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5E9B246"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proveer reportes de severidad de alarmas de los dispositivos. </w:t>
            </w:r>
          </w:p>
        </w:tc>
        <w:tc>
          <w:tcPr>
            <w:tcW w:w="840" w:type="dxa"/>
            <w:tcBorders>
              <w:top w:val="nil"/>
              <w:left w:val="nil"/>
              <w:bottom w:val="single" w:sz="4" w:space="0" w:color="ED7D31"/>
              <w:right w:val="single" w:sz="4" w:space="0" w:color="ED7D31"/>
            </w:tcBorders>
            <w:shd w:val="clear" w:color="auto" w:fill="auto"/>
            <w:noWrap/>
            <w:hideMark/>
          </w:tcPr>
          <w:p w14:paraId="1168DE21"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570E3AE9"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hideMark/>
          </w:tcPr>
          <w:p w14:paraId="4BB17E5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Gestión de Configuración </w:t>
            </w:r>
          </w:p>
        </w:tc>
        <w:tc>
          <w:tcPr>
            <w:tcW w:w="7020" w:type="dxa"/>
            <w:tcBorders>
              <w:top w:val="nil"/>
              <w:left w:val="nil"/>
              <w:bottom w:val="single" w:sz="4" w:space="0" w:color="ED7D31"/>
              <w:right w:val="single" w:sz="4" w:space="0" w:color="ED7D31"/>
            </w:tcBorders>
            <w:shd w:val="clear" w:color="auto" w:fill="auto"/>
            <w:hideMark/>
          </w:tcPr>
          <w:p w14:paraId="73483AD9"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soportar la configuración masiva para dispositivos del mismo tipo o de diferentes tipos. </w:t>
            </w:r>
          </w:p>
        </w:tc>
        <w:tc>
          <w:tcPr>
            <w:tcW w:w="840" w:type="dxa"/>
            <w:tcBorders>
              <w:top w:val="nil"/>
              <w:left w:val="nil"/>
              <w:bottom w:val="single" w:sz="4" w:space="0" w:color="ED7D31"/>
              <w:right w:val="single" w:sz="4" w:space="0" w:color="ED7D31"/>
            </w:tcBorders>
            <w:shd w:val="clear" w:color="auto" w:fill="auto"/>
            <w:noWrap/>
            <w:hideMark/>
          </w:tcPr>
          <w:p w14:paraId="35068AF9"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16FFF23" w14:textId="77777777" w:rsidTr="00F849D7">
        <w:trPr>
          <w:trHeight w:val="1166"/>
        </w:trPr>
        <w:tc>
          <w:tcPr>
            <w:tcW w:w="1555" w:type="dxa"/>
            <w:vMerge/>
            <w:tcBorders>
              <w:top w:val="nil"/>
              <w:left w:val="single" w:sz="4" w:space="0" w:color="ED7D31"/>
              <w:bottom w:val="single" w:sz="4" w:space="0" w:color="ED7D31"/>
              <w:right w:val="single" w:sz="4" w:space="0" w:color="ED7D31"/>
            </w:tcBorders>
            <w:vAlign w:val="center"/>
            <w:hideMark/>
          </w:tcPr>
          <w:p w14:paraId="57F6EF4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374699EA"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Debe permitir a los usuarios configurar la siguiente información para los dispositivos: Parámetros de desempeño, paquetes de software, sistema operativo del servidor, sistema básico de entrada (Bios), sistema de salida de input warm-#/wardy-#, arreglo de discos redundante</w:t>
            </w:r>
          </w:p>
        </w:tc>
        <w:tc>
          <w:tcPr>
            <w:tcW w:w="840" w:type="dxa"/>
            <w:tcBorders>
              <w:top w:val="nil"/>
              <w:left w:val="nil"/>
              <w:bottom w:val="single" w:sz="4" w:space="0" w:color="ED7D31"/>
              <w:right w:val="single" w:sz="4" w:space="0" w:color="ED7D31"/>
            </w:tcBorders>
            <w:shd w:val="clear" w:color="auto" w:fill="auto"/>
            <w:noWrap/>
            <w:hideMark/>
          </w:tcPr>
          <w:p w14:paraId="2A8B6A0B"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64A4AAA9" w14:textId="77777777" w:rsidTr="00F849D7">
        <w:trPr>
          <w:trHeight w:val="292"/>
        </w:trPr>
        <w:tc>
          <w:tcPr>
            <w:tcW w:w="1555" w:type="dxa"/>
            <w:vMerge/>
            <w:tcBorders>
              <w:top w:val="nil"/>
              <w:left w:val="single" w:sz="4" w:space="0" w:color="ED7D31"/>
              <w:bottom w:val="single" w:sz="4" w:space="0" w:color="ED7D31"/>
              <w:right w:val="single" w:sz="4" w:space="0" w:color="ED7D31"/>
            </w:tcBorders>
            <w:vAlign w:val="center"/>
            <w:hideMark/>
          </w:tcPr>
          <w:p w14:paraId="009BC513"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72E417D5"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Puertos de red y puertos independientes (RAID). </w:t>
            </w:r>
          </w:p>
        </w:tc>
        <w:tc>
          <w:tcPr>
            <w:tcW w:w="840" w:type="dxa"/>
            <w:tcBorders>
              <w:top w:val="nil"/>
              <w:left w:val="nil"/>
              <w:bottom w:val="single" w:sz="4" w:space="0" w:color="ED7D31"/>
              <w:right w:val="single" w:sz="4" w:space="0" w:color="ED7D31"/>
            </w:tcBorders>
            <w:shd w:val="clear" w:color="auto" w:fill="auto"/>
            <w:noWrap/>
            <w:hideMark/>
          </w:tcPr>
          <w:p w14:paraId="33732D7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341FBA1D"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1C34139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000000" w:fill="FFFFFF"/>
            <w:hideMark/>
          </w:tcPr>
          <w:p w14:paraId="14DFC3C0" w14:textId="29FCB6CA"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 soportar backup y restauración de archivos de configuración de dispositivos. </w:t>
            </w:r>
          </w:p>
        </w:tc>
        <w:tc>
          <w:tcPr>
            <w:tcW w:w="840" w:type="dxa"/>
            <w:tcBorders>
              <w:top w:val="nil"/>
              <w:left w:val="nil"/>
              <w:bottom w:val="single" w:sz="4" w:space="0" w:color="ED7D31"/>
              <w:right w:val="single" w:sz="4" w:space="0" w:color="ED7D31"/>
            </w:tcBorders>
            <w:shd w:val="clear" w:color="000000" w:fill="FFFFFF"/>
            <w:noWrap/>
            <w:hideMark/>
          </w:tcPr>
          <w:p w14:paraId="67654BF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1FB8ED09"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4033C8A5"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000000" w:fill="FFFFFF"/>
            <w:hideMark/>
          </w:tcPr>
          <w:p w14:paraId="1DA5412D" w14:textId="5EFD31AE"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Los usuarios deben poder realizar backups de configuración y recuperar copias de configuración. </w:t>
            </w:r>
          </w:p>
        </w:tc>
        <w:tc>
          <w:tcPr>
            <w:tcW w:w="840" w:type="dxa"/>
            <w:tcBorders>
              <w:top w:val="nil"/>
              <w:left w:val="nil"/>
              <w:bottom w:val="single" w:sz="4" w:space="0" w:color="ED7D31"/>
              <w:right w:val="single" w:sz="4" w:space="0" w:color="ED7D31"/>
            </w:tcBorders>
            <w:shd w:val="clear" w:color="000000" w:fill="FFFFFF"/>
            <w:noWrap/>
            <w:hideMark/>
          </w:tcPr>
          <w:p w14:paraId="67C2300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5E4669E5" w14:textId="77777777" w:rsidTr="00F849D7">
        <w:trPr>
          <w:trHeight w:val="875"/>
        </w:trPr>
        <w:tc>
          <w:tcPr>
            <w:tcW w:w="1555" w:type="dxa"/>
            <w:tcBorders>
              <w:top w:val="nil"/>
              <w:left w:val="single" w:sz="4" w:space="0" w:color="ED7D31"/>
              <w:bottom w:val="single" w:sz="4" w:space="0" w:color="ED7D31"/>
              <w:right w:val="single" w:sz="4" w:space="0" w:color="ED7D31"/>
            </w:tcBorders>
            <w:shd w:val="clear" w:color="auto" w:fill="auto"/>
            <w:hideMark/>
          </w:tcPr>
          <w:p w14:paraId="146A351C"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Dimensionamiento de la capa física </w:t>
            </w:r>
          </w:p>
        </w:tc>
        <w:tc>
          <w:tcPr>
            <w:tcW w:w="7020" w:type="dxa"/>
            <w:tcBorders>
              <w:top w:val="nil"/>
              <w:left w:val="nil"/>
              <w:bottom w:val="single" w:sz="4" w:space="0" w:color="ED7D31"/>
              <w:right w:val="single" w:sz="4" w:space="0" w:color="ED7D31"/>
            </w:tcBorders>
            <w:shd w:val="clear" w:color="auto" w:fill="auto"/>
            <w:hideMark/>
          </w:tcPr>
          <w:p w14:paraId="4984278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plataforma de gestión centralizada debe operar en una arquitectura x86 para el procesamiento de los servidores, este equipo debe ser gestionable y monitoreable por la plataforma de gestión de servidores. </w:t>
            </w:r>
          </w:p>
        </w:tc>
        <w:tc>
          <w:tcPr>
            <w:tcW w:w="840" w:type="dxa"/>
            <w:tcBorders>
              <w:top w:val="nil"/>
              <w:left w:val="nil"/>
              <w:bottom w:val="single" w:sz="4" w:space="0" w:color="ED7D31"/>
              <w:right w:val="single" w:sz="4" w:space="0" w:color="ED7D31"/>
            </w:tcBorders>
            <w:shd w:val="clear" w:color="auto" w:fill="auto"/>
            <w:noWrap/>
            <w:hideMark/>
          </w:tcPr>
          <w:p w14:paraId="6DEDFE6C"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5DA50083" w14:textId="77777777" w:rsidTr="00F849D7">
        <w:trPr>
          <w:trHeight w:val="583"/>
        </w:trPr>
        <w:tc>
          <w:tcPr>
            <w:tcW w:w="1555" w:type="dxa"/>
            <w:vMerge w:val="restart"/>
            <w:tcBorders>
              <w:top w:val="nil"/>
              <w:left w:val="single" w:sz="4" w:space="0" w:color="ED7D31"/>
              <w:bottom w:val="single" w:sz="4" w:space="0" w:color="ED7D31"/>
              <w:right w:val="single" w:sz="4" w:space="0" w:color="ED7D31"/>
            </w:tcBorders>
            <w:shd w:val="clear" w:color="auto" w:fill="auto"/>
            <w:noWrap/>
            <w:hideMark/>
          </w:tcPr>
          <w:p w14:paraId="4E596F5A"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Gestión del informe </w:t>
            </w:r>
          </w:p>
        </w:tc>
        <w:tc>
          <w:tcPr>
            <w:tcW w:w="7020" w:type="dxa"/>
            <w:tcBorders>
              <w:top w:val="nil"/>
              <w:left w:val="nil"/>
              <w:bottom w:val="single" w:sz="4" w:space="0" w:color="ED7D31"/>
              <w:right w:val="single" w:sz="4" w:space="0" w:color="ED7D31"/>
            </w:tcBorders>
            <w:shd w:val="clear" w:color="auto" w:fill="auto"/>
            <w:hideMark/>
          </w:tcPr>
          <w:p w14:paraId="58119E85"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 central de monitoreo debe proveer la funcionalidad de reportes dentro de la propia plataforma sin necesidad de recurrir a plataformas externas. </w:t>
            </w:r>
          </w:p>
        </w:tc>
        <w:tc>
          <w:tcPr>
            <w:tcW w:w="840" w:type="dxa"/>
            <w:tcBorders>
              <w:top w:val="nil"/>
              <w:left w:val="nil"/>
              <w:bottom w:val="single" w:sz="4" w:space="0" w:color="ED7D31"/>
              <w:right w:val="single" w:sz="4" w:space="0" w:color="ED7D31"/>
            </w:tcBorders>
            <w:shd w:val="clear" w:color="auto" w:fill="auto"/>
            <w:noWrap/>
            <w:hideMark/>
          </w:tcPr>
          <w:p w14:paraId="36FB3174"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328E8FEC" w14:textId="77777777" w:rsidTr="00F849D7">
        <w:trPr>
          <w:trHeight w:val="583"/>
        </w:trPr>
        <w:tc>
          <w:tcPr>
            <w:tcW w:w="1555" w:type="dxa"/>
            <w:vMerge/>
            <w:tcBorders>
              <w:top w:val="nil"/>
              <w:left w:val="single" w:sz="4" w:space="0" w:color="ED7D31"/>
              <w:bottom w:val="single" w:sz="4" w:space="0" w:color="ED7D31"/>
              <w:right w:val="single" w:sz="4" w:space="0" w:color="ED7D31"/>
            </w:tcBorders>
            <w:vAlign w:val="center"/>
            <w:hideMark/>
          </w:tcPr>
          <w:p w14:paraId="1E118579"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p>
        </w:tc>
        <w:tc>
          <w:tcPr>
            <w:tcW w:w="7020" w:type="dxa"/>
            <w:tcBorders>
              <w:top w:val="nil"/>
              <w:left w:val="nil"/>
              <w:bottom w:val="single" w:sz="4" w:space="0" w:color="ED7D31"/>
              <w:right w:val="single" w:sz="4" w:space="0" w:color="ED7D31"/>
            </w:tcBorders>
            <w:shd w:val="clear" w:color="auto" w:fill="auto"/>
            <w:hideMark/>
          </w:tcPr>
          <w:p w14:paraId="213A2B4E"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Los reportes deben tener curvas, barras, tartas que permitan aprender muchas funcionalidades. </w:t>
            </w:r>
          </w:p>
        </w:tc>
        <w:tc>
          <w:tcPr>
            <w:tcW w:w="840" w:type="dxa"/>
            <w:tcBorders>
              <w:top w:val="nil"/>
              <w:left w:val="nil"/>
              <w:bottom w:val="single" w:sz="4" w:space="0" w:color="ED7D31"/>
              <w:right w:val="single" w:sz="4" w:space="0" w:color="ED7D31"/>
            </w:tcBorders>
            <w:shd w:val="clear" w:color="auto" w:fill="auto"/>
            <w:noWrap/>
            <w:hideMark/>
          </w:tcPr>
          <w:p w14:paraId="4F9C199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55AAC320" w14:textId="77777777" w:rsidTr="00F849D7">
        <w:trPr>
          <w:trHeight w:val="583"/>
        </w:trPr>
        <w:tc>
          <w:tcPr>
            <w:tcW w:w="1555" w:type="dxa"/>
            <w:tcBorders>
              <w:top w:val="nil"/>
              <w:left w:val="single" w:sz="4" w:space="0" w:color="ED7D31"/>
              <w:bottom w:val="single" w:sz="4" w:space="0" w:color="ED7D31"/>
              <w:right w:val="single" w:sz="4" w:space="0" w:color="ED7D31"/>
            </w:tcBorders>
            <w:shd w:val="clear" w:color="auto" w:fill="auto"/>
            <w:noWrap/>
            <w:hideMark/>
          </w:tcPr>
          <w:p w14:paraId="223410F3"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Carta de autorización </w:t>
            </w:r>
          </w:p>
        </w:tc>
        <w:tc>
          <w:tcPr>
            <w:tcW w:w="7020" w:type="dxa"/>
            <w:tcBorders>
              <w:top w:val="nil"/>
              <w:left w:val="nil"/>
              <w:bottom w:val="single" w:sz="4" w:space="0" w:color="ED7D31"/>
              <w:right w:val="single" w:sz="4" w:space="0" w:color="ED7D31"/>
            </w:tcBorders>
            <w:shd w:val="clear" w:color="auto" w:fill="auto"/>
            <w:hideMark/>
          </w:tcPr>
          <w:p w14:paraId="427B074E"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Deberá contar una autorización del Fabricante dirigida al MITIC con los datos de la licitación. </w:t>
            </w:r>
          </w:p>
        </w:tc>
        <w:tc>
          <w:tcPr>
            <w:tcW w:w="840" w:type="dxa"/>
            <w:tcBorders>
              <w:top w:val="nil"/>
              <w:left w:val="nil"/>
              <w:bottom w:val="single" w:sz="4" w:space="0" w:color="ED7D31"/>
              <w:right w:val="single" w:sz="4" w:space="0" w:color="ED7D31"/>
            </w:tcBorders>
            <w:shd w:val="clear" w:color="auto" w:fill="auto"/>
            <w:noWrap/>
            <w:hideMark/>
          </w:tcPr>
          <w:p w14:paraId="04D40AB0"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4EEA04C3" w14:textId="77777777" w:rsidTr="00F849D7">
        <w:trPr>
          <w:trHeight w:val="583"/>
        </w:trPr>
        <w:tc>
          <w:tcPr>
            <w:tcW w:w="1555" w:type="dxa"/>
            <w:tcBorders>
              <w:top w:val="nil"/>
              <w:left w:val="single" w:sz="4" w:space="0" w:color="ED7D31"/>
              <w:bottom w:val="single" w:sz="4" w:space="0" w:color="ED7D31"/>
              <w:right w:val="single" w:sz="4" w:space="0" w:color="ED7D31"/>
            </w:tcBorders>
            <w:shd w:val="clear" w:color="auto" w:fill="auto"/>
            <w:noWrap/>
            <w:hideMark/>
          </w:tcPr>
          <w:p w14:paraId="130C7D84"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Licencias </w:t>
            </w:r>
          </w:p>
        </w:tc>
        <w:tc>
          <w:tcPr>
            <w:tcW w:w="7020" w:type="dxa"/>
            <w:tcBorders>
              <w:top w:val="nil"/>
              <w:left w:val="nil"/>
              <w:bottom w:val="single" w:sz="4" w:space="0" w:color="ED7D31"/>
              <w:right w:val="single" w:sz="4" w:space="0" w:color="ED7D31"/>
            </w:tcBorders>
            <w:shd w:val="clear" w:color="auto" w:fill="auto"/>
            <w:hideMark/>
          </w:tcPr>
          <w:p w14:paraId="6137F11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Las licencias deberán ser por el total de equipos instalados en los Establecimientos y las mismas deberán ser del tipo perpetuas </w:t>
            </w:r>
          </w:p>
        </w:tc>
        <w:tc>
          <w:tcPr>
            <w:tcW w:w="840" w:type="dxa"/>
            <w:tcBorders>
              <w:top w:val="nil"/>
              <w:left w:val="nil"/>
              <w:bottom w:val="single" w:sz="4" w:space="0" w:color="ED7D31"/>
              <w:right w:val="single" w:sz="4" w:space="0" w:color="ED7D31"/>
            </w:tcBorders>
            <w:shd w:val="clear" w:color="auto" w:fill="auto"/>
            <w:noWrap/>
            <w:hideMark/>
          </w:tcPr>
          <w:p w14:paraId="3A28EBC7"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29BAA818" w14:textId="77777777" w:rsidTr="00F849D7">
        <w:trPr>
          <w:trHeight w:val="515"/>
        </w:trPr>
        <w:tc>
          <w:tcPr>
            <w:tcW w:w="1555" w:type="dxa"/>
            <w:tcBorders>
              <w:top w:val="nil"/>
              <w:left w:val="single" w:sz="4" w:space="0" w:color="ED7D31"/>
              <w:bottom w:val="single" w:sz="4" w:space="0" w:color="ED7D31"/>
              <w:right w:val="single" w:sz="4" w:space="0" w:color="ED7D31"/>
            </w:tcBorders>
            <w:shd w:val="clear" w:color="auto" w:fill="auto"/>
            <w:noWrap/>
            <w:hideMark/>
          </w:tcPr>
          <w:p w14:paraId="02C59405" w14:textId="77777777" w:rsidR="00F849D7" w:rsidRPr="00F849D7" w:rsidRDefault="00F849D7"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 xml:space="preserve"> Soporte </w:t>
            </w:r>
          </w:p>
        </w:tc>
        <w:tc>
          <w:tcPr>
            <w:tcW w:w="7020" w:type="dxa"/>
            <w:tcBorders>
              <w:top w:val="nil"/>
              <w:left w:val="nil"/>
              <w:bottom w:val="single" w:sz="4" w:space="0" w:color="ED7D31"/>
              <w:right w:val="single" w:sz="4" w:space="0" w:color="ED7D31"/>
            </w:tcBorders>
            <w:shd w:val="clear" w:color="auto" w:fill="auto"/>
            <w:vAlign w:val="center"/>
            <w:hideMark/>
          </w:tcPr>
          <w:p w14:paraId="70CC3BDC" w14:textId="1378BB46"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w:t>
            </w:r>
            <w:r w:rsidR="00652561" w:rsidRPr="00F849D7">
              <w:rPr>
                <w:rFonts w:ascii="Calibri" w:eastAsia="Times New Roman" w:hAnsi="Calibri" w:cs="Calibri"/>
                <w:color w:val="000000"/>
                <w:sz w:val="16"/>
                <w:szCs w:val="16"/>
                <w:lang w:eastAsia="es-PY"/>
              </w:rPr>
              <w:t>Deberá</w:t>
            </w:r>
            <w:r w:rsidRPr="00F849D7">
              <w:rPr>
                <w:rFonts w:ascii="Calibri" w:eastAsia="Times New Roman" w:hAnsi="Calibri" w:cs="Calibri"/>
                <w:color w:val="000000"/>
                <w:sz w:val="16"/>
                <w:szCs w:val="16"/>
                <w:lang w:eastAsia="es-PY"/>
              </w:rPr>
              <w:t xml:space="preserve"> contar con soporte por un período de 48 meses y un tiempo de respuesta menor a 24 horas hábiles. </w:t>
            </w:r>
          </w:p>
        </w:tc>
        <w:tc>
          <w:tcPr>
            <w:tcW w:w="840" w:type="dxa"/>
            <w:tcBorders>
              <w:top w:val="nil"/>
              <w:left w:val="nil"/>
              <w:bottom w:val="single" w:sz="4" w:space="0" w:color="ED7D31"/>
              <w:right w:val="single" w:sz="4" w:space="0" w:color="ED7D31"/>
            </w:tcBorders>
            <w:shd w:val="clear" w:color="auto" w:fill="auto"/>
            <w:noWrap/>
            <w:hideMark/>
          </w:tcPr>
          <w:p w14:paraId="66216208"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 xml:space="preserve"> Exigido </w:t>
            </w:r>
          </w:p>
        </w:tc>
      </w:tr>
      <w:tr w:rsidR="00F849D7" w:rsidRPr="00F849D7" w14:paraId="617F4E24" w14:textId="77777777" w:rsidTr="00F849D7">
        <w:trPr>
          <w:trHeight w:val="292"/>
        </w:trPr>
        <w:tc>
          <w:tcPr>
            <w:tcW w:w="1555" w:type="dxa"/>
            <w:tcBorders>
              <w:top w:val="nil"/>
              <w:left w:val="single" w:sz="4" w:space="0" w:color="ED7D31"/>
              <w:bottom w:val="single" w:sz="4" w:space="0" w:color="ED7D31"/>
              <w:right w:val="single" w:sz="4" w:space="0" w:color="ED7D31"/>
            </w:tcBorders>
            <w:shd w:val="clear" w:color="auto" w:fill="auto"/>
            <w:vAlign w:val="center"/>
            <w:hideMark/>
          </w:tcPr>
          <w:p w14:paraId="78CF7CBA" w14:textId="297FE18D" w:rsidR="00F849D7" w:rsidRPr="00F849D7" w:rsidRDefault="00652561" w:rsidP="00F849D7">
            <w:pPr>
              <w:spacing w:after="0" w:line="240" w:lineRule="auto"/>
              <w:rPr>
                <w:rFonts w:ascii="Calibri" w:eastAsia="Times New Roman" w:hAnsi="Calibri" w:cs="Calibri"/>
                <w:b/>
                <w:bCs/>
                <w:color w:val="000000"/>
                <w:sz w:val="16"/>
                <w:szCs w:val="16"/>
                <w:lang w:eastAsia="es-PY"/>
              </w:rPr>
            </w:pPr>
            <w:r w:rsidRPr="00F849D7">
              <w:rPr>
                <w:rFonts w:ascii="Calibri" w:eastAsia="Times New Roman" w:hAnsi="Calibri" w:cs="Calibri"/>
                <w:b/>
                <w:bCs/>
                <w:color w:val="000000"/>
                <w:sz w:val="16"/>
                <w:szCs w:val="16"/>
                <w:lang w:eastAsia="es-PY"/>
              </w:rPr>
              <w:t>Documentación</w:t>
            </w:r>
          </w:p>
        </w:tc>
        <w:tc>
          <w:tcPr>
            <w:tcW w:w="7020" w:type="dxa"/>
            <w:tcBorders>
              <w:top w:val="nil"/>
              <w:left w:val="nil"/>
              <w:bottom w:val="single" w:sz="4" w:space="0" w:color="ED7D31"/>
              <w:right w:val="single" w:sz="4" w:space="0" w:color="ED7D31"/>
            </w:tcBorders>
            <w:shd w:val="clear" w:color="auto" w:fill="auto"/>
            <w:vAlign w:val="center"/>
            <w:hideMark/>
          </w:tcPr>
          <w:p w14:paraId="4AF0EDDF" w14:textId="71F2E1A3" w:rsidR="00F849D7" w:rsidRPr="00F849D7" w:rsidRDefault="00652561"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Documentación</w:t>
            </w:r>
            <w:r w:rsidR="00F849D7" w:rsidRPr="00F849D7">
              <w:rPr>
                <w:rFonts w:ascii="Calibri" w:eastAsia="Times New Roman" w:hAnsi="Calibri" w:cs="Calibri"/>
                <w:color w:val="000000"/>
                <w:sz w:val="16"/>
                <w:szCs w:val="16"/>
                <w:lang w:eastAsia="es-PY"/>
              </w:rPr>
              <w:t xml:space="preserve"> </w:t>
            </w:r>
            <w:r w:rsidRPr="00F849D7">
              <w:rPr>
                <w:rFonts w:ascii="Calibri" w:eastAsia="Times New Roman" w:hAnsi="Calibri" w:cs="Calibri"/>
                <w:color w:val="000000"/>
                <w:sz w:val="16"/>
                <w:szCs w:val="16"/>
                <w:lang w:eastAsia="es-PY"/>
              </w:rPr>
              <w:t>técnica</w:t>
            </w:r>
            <w:r w:rsidR="00F849D7" w:rsidRPr="00F849D7">
              <w:rPr>
                <w:rFonts w:ascii="Calibri" w:eastAsia="Times New Roman" w:hAnsi="Calibri" w:cs="Calibri"/>
                <w:color w:val="000000"/>
                <w:sz w:val="16"/>
                <w:szCs w:val="16"/>
                <w:lang w:eastAsia="es-PY"/>
              </w:rPr>
              <w:t xml:space="preserve"> del software suministrado.</w:t>
            </w:r>
          </w:p>
        </w:tc>
        <w:tc>
          <w:tcPr>
            <w:tcW w:w="840" w:type="dxa"/>
            <w:tcBorders>
              <w:top w:val="nil"/>
              <w:left w:val="nil"/>
              <w:bottom w:val="single" w:sz="4" w:space="0" w:color="ED7D31"/>
              <w:right w:val="single" w:sz="4" w:space="0" w:color="ED7D31"/>
            </w:tcBorders>
            <w:shd w:val="clear" w:color="auto" w:fill="auto"/>
            <w:noWrap/>
            <w:vAlign w:val="center"/>
            <w:hideMark/>
          </w:tcPr>
          <w:p w14:paraId="17E2590F" w14:textId="77777777" w:rsidR="00F849D7" w:rsidRPr="00F849D7" w:rsidRDefault="00F849D7" w:rsidP="00F849D7">
            <w:pPr>
              <w:spacing w:after="0" w:line="240" w:lineRule="auto"/>
              <w:rPr>
                <w:rFonts w:ascii="Calibri" w:eastAsia="Times New Roman" w:hAnsi="Calibri" w:cs="Calibri"/>
                <w:color w:val="000000"/>
                <w:sz w:val="16"/>
                <w:szCs w:val="16"/>
                <w:lang w:eastAsia="es-PY"/>
              </w:rPr>
            </w:pPr>
            <w:r w:rsidRPr="00F849D7">
              <w:rPr>
                <w:rFonts w:ascii="Calibri" w:eastAsia="Times New Roman" w:hAnsi="Calibri" w:cs="Calibri"/>
                <w:color w:val="000000"/>
                <w:sz w:val="16"/>
                <w:szCs w:val="16"/>
                <w:lang w:eastAsia="es-PY"/>
              </w:rPr>
              <w:t>Exigido</w:t>
            </w:r>
          </w:p>
        </w:tc>
      </w:tr>
    </w:tbl>
    <w:p w14:paraId="6BE5B608" w14:textId="0B944B0D" w:rsidR="004853C5" w:rsidRDefault="004853C5"/>
    <w:p w14:paraId="530FE6D9" w14:textId="77777777" w:rsidR="004853C5" w:rsidRDefault="004853C5">
      <w:r>
        <w:br w:type="page"/>
      </w:r>
    </w:p>
    <w:p w14:paraId="6565EBDA" w14:textId="77777777" w:rsidR="004853C5" w:rsidRDefault="004853C5"/>
    <w:tbl>
      <w:tblPr>
        <w:tblW w:w="9776" w:type="dxa"/>
        <w:tblCellMar>
          <w:left w:w="70" w:type="dxa"/>
          <w:right w:w="70" w:type="dxa"/>
        </w:tblCellMar>
        <w:tblLook w:val="04A0" w:firstRow="1" w:lastRow="0" w:firstColumn="1" w:lastColumn="0" w:noHBand="0" w:noVBand="1"/>
      </w:tblPr>
      <w:tblGrid>
        <w:gridCol w:w="1838"/>
        <w:gridCol w:w="6379"/>
        <w:gridCol w:w="1559"/>
      </w:tblGrid>
      <w:tr w:rsidR="00DB73CC" w:rsidRPr="00994E3D" w14:paraId="263CA7F0" w14:textId="77777777" w:rsidTr="0001179C">
        <w:trPr>
          <w:trHeight w:val="300"/>
        </w:trPr>
        <w:tc>
          <w:tcPr>
            <w:tcW w:w="9776" w:type="dxa"/>
            <w:gridSpan w:val="3"/>
            <w:tcBorders>
              <w:top w:val="single" w:sz="4" w:space="0" w:color="000000"/>
              <w:left w:val="single" w:sz="4" w:space="0" w:color="000000"/>
              <w:bottom w:val="single" w:sz="4" w:space="0" w:color="000000"/>
              <w:right w:val="nil"/>
            </w:tcBorders>
            <w:shd w:val="clear" w:color="auto" w:fill="ED7D31" w:themeFill="accent2"/>
            <w:noWrap/>
            <w:vAlign w:val="center"/>
            <w:hideMark/>
          </w:tcPr>
          <w:p w14:paraId="3CFBE2E8" w14:textId="4F7C4CC7" w:rsidR="00DB73CC" w:rsidRPr="0001179C" w:rsidRDefault="00482247" w:rsidP="00660664">
            <w:pPr>
              <w:jc w:val="center"/>
              <w:rPr>
                <w:rFonts w:ascii="Calibri" w:eastAsia="Times New Roman" w:hAnsi="Calibri" w:cs="Calibri"/>
                <w:b/>
                <w:bCs/>
                <w:color w:val="000000"/>
                <w:sz w:val="16"/>
                <w:szCs w:val="16"/>
                <w:lang w:val="es-MX" w:eastAsia="es-MX"/>
              </w:rPr>
            </w:pPr>
            <w:r w:rsidRPr="0001179C">
              <w:rPr>
                <w:rFonts w:ascii="Calibri" w:eastAsia="Times New Roman" w:hAnsi="Calibri" w:cs="Calibri"/>
                <w:b/>
                <w:bCs/>
                <w:color w:val="000000"/>
                <w:sz w:val="16"/>
                <w:szCs w:val="16"/>
                <w:lang w:val="es-MX" w:eastAsia="es-MX"/>
              </w:rPr>
              <w:t>Ítem</w:t>
            </w:r>
            <w:r w:rsidR="00DB73CC" w:rsidRPr="0001179C">
              <w:rPr>
                <w:rFonts w:ascii="Calibri" w:eastAsia="Times New Roman" w:hAnsi="Calibri" w:cs="Calibri"/>
                <w:b/>
                <w:bCs/>
                <w:color w:val="000000"/>
                <w:sz w:val="16"/>
                <w:szCs w:val="16"/>
                <w:lang w:val="es-MX" w:eastAsia="es-MX"/>
              </w:rPr>
              <w:t xml:space="preserve"> 11 - SOFTWARE C3 MICRO CLOUD PARA GESTIÓN DE CONTENIDO</w:t>
            </w:r>
          </w:p>
        </w:tc>
      </w:tr>
      <w:tr w:rsidR="00DB73CC" w:rsidRPr="00994E3D" w14:paraId="1E27A7D5" w14:textId="77777777" w:rsidTr="0001179C">
        <w:trPr>
          <w:trHeight w:val="600"/>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ED7D31" w:themeFill="accent2"/>
            <w:noWrap/>
            <w:vAlign w:val="center"/>
            <w:hideMark/>
          </w:tcPr>
          <w:p w14:paraId="00036ADF" w14:textId="19C9113A" w:rsidR="00DB73CC" w:rsidRPr="0001179C" w:rsidRDefault="00C957CA" w:rsidP="00660664">
            <w:pPr>
              <w:jc w:val="center"/>
              <w:rPr>
                <w:rFonts w:ascii="Calibri" w:eastAsia="Times New Roman" w:hAnsi="Calibri" w:cs="Calibri"/>
                <w:b/>
                <w:bCs/>
                <w:color w:val="000000"/>
                <w:sz w:val="16"/>
                <w:szCs w:val="16"/>
                <w:lang w:val="es-MX" w:eastAsia="es-MX"/>
              </w:rPr>
            </w:pPr>
            <w:r>
              <w:rPr>
                <w:rFonts w:ascii="Calibri" w:eastAsia="Times New Roman" w:hAnsi="Calibri" w:cs="Calibri"/>
                <w:b/>
                <w:bCs/>
                <w:color w:val="000000"/>
                <w:sz w:val="16"/>
                <w:szCs w:val="16"/>
                <w:lang w:val="es-MX" w:eastAsia="es-MX"/>
              </w:rPr>
              <w:t>CARACTERÍSTICAS</w:t>
            </w:r>
          </w:p>
        </w:tc>
      </w:tr>
      <w:tr w:rsidR="00DB73CC" w:rsidRPr="00994E3D" w14:paraId="39B3D2AC" w14:textId="77777777" w:rsidTr="0001179C">
        <w:trPr>
          <w:trHeight w:val="300"/>
        </w:trPr>
        <w:tc>
          <w:tcPr>
            <w:tcW w:w="1838" w:type="dxa"/>
            <w:tcBorders>
              <w:top w:val="nil"/>
              <w:left w:val="single" w:sz="4" w:space="0" w:color="000000"/>
              <w:bottom w:val="single" w:sz="4" w:space="0" w:color="000000"/>
              <w:right w:val="single" w:sz="4" w:space="0" w:color="000000"/>
            </w:tcBorders>
            <w:shd w:val="clear" w:color="auto" w:fill="ED7D31" w:themeFill="accent2"/>
            <w:noWrap/>
            <w:vAlign w:val="bottom"/>
            <w:hideMark/>
          </w:tcPr>
          <w:p w14:paraId="725E6068" w14:textId="77777777" w:rsidR="00DB73CC" w:rsidRPr="0001179C" w:rsidRDefault="00DB73CC" w:rsidP="00660664">
            <w:pPr>
              <w:rPr>
                <w:rFonts w:ascii="Calibri" w:eastAsia="Times New Roman" w:hAnsi="Calibri" w:cs="Calibri"/>
                <w:b/>
                <w:bCs/>
                <w:color w:val="000000"/>
                <w:sz w:val="16"/>
                <w:szCs w:val="16"/>
                <w:lang w:val="es-MX" w:eastAsia="es-MX"/>
              </w:rPr>
            </w:pPr>
            <w:r w:rsidRPr="0001179C">
              <w:rPr>
                <w:rFonts w:ascii="Calibri" w:eastAsia="Times New Roman" w:hAnsi="Calibri" w:cs="Calibri"/>
                <w:b/>
                <w:bCs/>
                <w:color w:val="000000"/>
                <w:sz w:val="16"/>
                <w:szCs w:val="16"/>
                <w:lang w:val="es-MX" w:eastAsia="es-MX"/>
              </w:rPr>
              <w:t>Marca</w:t>
            </w:r>
          </w:p>
        </w:tc>
        <w:tc>
          <w:tcPr>
            <w:tcW w:w="6379" w:type="dxa"/>
            <w:tcBorders>
              <w:top w:val="nil"/>
              <w:left w:val="nil"/>
              <w:bottom w:val="single" w:sz="4" w:space="0" w:color="000000"/>
              <w:right w:val="nil"/>
            </w:tcBorders>
            <w:shd w:val="clear" w:color="auto" w:fill="ED7D31" w:themeFill="accent2"/>
            <w:vAlign w:val="center"/>
            <w:hideMark/>
          </w:tcPr>
          <w:p w14:paraId="29A56F21" w14:textId="77777777" w:rsidR="00DB73CC" w:rsidRPr="0001179C" w:rsidRDefault="00DB73CC" w:rsidP="00660664">
            <w:pPr>
              <w:rPr>
                <w:rFonts w:ascii="Calibri" w:eastAsia="Times New Roman" w:hAnsi="Calibri" w:cs="Calibri"/>
                <w:b/>
                <w:bCs/>
                <w:color w:val="000000"/>
                <w:sz w:val="16"/>
                <w:szCs w:val="16"/>
                <w:lang w:val="es-MX" w:eastAsia="es-MX"/>
              </w:rPr>
            </w:pPr>
            <w:r w:rsidRPr="0001179C">
              <w:rPr>
                <w:rFonts w:ascii="Calibri" w:eastAsia="Times New Roman" w:hAnsi="Calibri" w:cs="Calibri"/>
                <w:b/>
                <w:bCs/>
                <w:color w:val="000000"/>
                <w:sz w:val="16"/>
                <w:szCs w:val="16"/>
                <w:lang w:val="es-MX" w:eastAsia="es-MX"/>
              </w:rPr>
              <w:t> </w:t>
            </w:r>
          </w:p>
        </w:tc>
        <w:tc>
          <w:tcPr>
            <w:tcW w:w="1559" w:type="dxa"/>
            <w:tcBorders>
              <w:top w:val="nil"/>
              <w:left w:val="single" w:sz="4" w:space="0" w:color="000000"/>
              <w:bottom w:val="single" w:sz="4" w:space="0" w:color="000000"/>
              <w:right w:val="single" w:sz="4" w:space="0" w:color="000000"/>
            </w:tcBorders>
            <w:shd w:val="clear" w:color="auto" w:fill="ED7D31" w:themeFill="accent2"/>
            <w:noWrap/>
            <w:vAlign w:val="bottom"/>
            <w:hideMark/>
          </w:tcPr>
          <w:p w14:paraId="4AA51217" w14:textId="77777777" w:rsidR="00DB73CC" w:rsidRPr="0001179C" w:rsidRDefault="00DB73CC" w:rsidP="00660664">
            <w:pPr>
              <w:rPr>
                <w:rFonts w:ascii="Calibri" w:eastAsia="Times New Roman" w:hAnsi="Calibri" w:cs="Calibri"/>
                <w:color w:val="000000"/>
                <w:sz w:val="16"/>
                <w:szCs w:val="16"/>
                <w:lang w:val="es-MX" w:eastAsia="es-MX"/>
              </w:rPr>
            </w:pPr>
            <w:r w:rsidRPr="0001179C">
              <w:rPr>
                <w:rFonts w:ascii="Calibri" w:eastAsia="Times New Roman" w:hAnsi="Calibri" w:cs="Calibri"/>
                <w:color w:val="000000"/>
                <w:sz w:val="16"/>
                <w:szCs w:val="16"/>
                <w:lang w:val="es-MX" w:eastAsia="es-MX"/>
              </w:rPr>
              <w:t> </w:t>
            </w:r>
          </w:p>
        </w:tc>
      </w:tr>
      <w:tr w:rsidR="00DB73CC" w:rsidRPr="00994E3D" w14:paraId="6F0CC13F" w14:textId="77777777" w:rsidTr="0001179C">
        <w:trPr>
          <w:trHeight w:val="300"/>
        </w:trPr>
        <w:tc>
          <w:tcPr>
            <w:tcW w:w="1838" w:type="dxa"/>
            <w:tcBorders>
              <w:top w:val="nil"/>
              <w:left w:val="single" w:sz="4" w:space="0" w:color="000000"/>
              <w:bottom w:val="single" w:sz="4" w:space="0" w:color="000000"/>
              <w:right w:val="single" w:sz="4" w:space="0" w:color="000000"/>
            </w:tcBorders>
            <w:shd w:val="clear" w:color="auto" w:fill="ED7D31" w:themeFill="accent2"/>
            <w:noWrap/>
            <w:vAlign w:val="bottom"/>
            <w:hideMark/>
          </w:tcPr>
          <w:p w14:paraId="42A5F3EA" w14:textId="77777777" w:rsidR="00DB73CC" w:rsidRPr="0001179C" w:rsidRDefault="00DB73CC" w:rsidP="00660664">
            <w:pPr>
              <w:rPr>
                <w:rFonts w:ascii="Calibri" w:eastAsia="Times New Roman" w:hAnsi="Calibri" w:cs="Calibri"/>
                <w:b/>
                <w:bCs/>
                <w:color w:val="000000"/>
                <w:sz w:val="16"/>
                <w:szCs w:val="16"/>
                <w:lang w:val="es-MX" w:eastAsia="es-MX"/>
              </w:rPr>
            </w:pPr>
            <w:r w:rsidRPr="0001179C">
              <w:rPr>
                <w:rFonts w:ascii="Calibri" w:eastAsia="Times New Roman" w:hAnsi="Calibri" w:cs="Calibri"/>
                <w:b/>
                <w:bCs/>
                <w:color w:val="000000"/>
                <w:sz w:val="16"/>
                <w:szCs w:val="16"/>
                <w:lang w:val="es-MX" w:eastAsia="es-MX"/>
              </w:rPr>
              <w:t>Modelo</w:t>
            </w:r>
          </w:p>
        </w:tc>
        <w:tc>
          <w:tcPr>
            <w:tcW w:w="6379" w:type="dxa"/>
            <w:tcBorders>
              <w:top w:val="nil"/>
              <w:left w:val="nil"/>
              <w:bottom w:val="single" w:sz="4" w:space="0" w:color="000000"/>
              <w:right w:val="nil"/>
            </w:tcBorders>
            <w:shd w:val="clear" w:color="auto" w:fill="ED7D31" w:themeFill="accent2"/>
            <w:vAlign w:val="center"/>
            <w:hideMark/>
          </w:tcPr>
          <w:p w14:paraId="738B3345" w14:textId="77777777" w:rsidR="00DB73CC" w:rsidRPr="0001179C" w:rsidRDefault="00DB73CC" w:rsidP="00660664">
            <w:pPr>
              <w:rPr>
                <w:rFonts w:ascii="Calibri" w:eastAsia="Times New Roman" w:hAnsi="Calibri" w:cs="Calibri"/>
                <w:b/>
                <w:bCs/>
                <w:color w:val="000000"/>
                <w:sz w:val="16"/>
                <w:szCs w:val="16"/>
                <w:lang w:val="es-MX" w:eastAsia="es-MX"/>
              </w:rPr>
            </w:pPr>
            <w:r w:rsidRPr="0001179C">
              <w:rPr>
                <w:rFonts w:ascii="Calibri" w:eastAsia="Times New Roman" w:hAnsi="Calibri" w:cs="Calibri"/>
                <w:b/>
                <w:bCs/>
                <w:color w:val="000000"/>
                <w:sz w:val="16"/>
                <w:szCs w:val="16"/>
                <w:lang w:val="es-MX" w:eastAsia="es-MX"/>
              </w:rPr>
              <w:t> </w:t>
            </w:r>
          </w:p>
        </w:tc>
        <w:tc>
          <w:tcPr>
            <w:tcW w:w="1559" w:type="dxa"/>
            <w:tcBorders>
              <w:top w:val="nil"/>
              <w:left w:val="single" w:sz="4" w:space="0" w:color="000000"/>
              <w:bottom w:val="single" w:sz="4" w:space="0" w:color="000000"/>
              <w:right w:val="single" w:sz="4" w:space="0" w:color="000000"/>
            </w:tcBorders>
            <w:shd w:val="clear" w:color="auto" w:fill="ED7D31" w:themeFill="accent2"/>
            <w:noWrap/>
            <w:vAlign w:val="bottom"/>
            <w:hideMark/>
          </w:tcPr>
          <w:p w14:paraId="3E3AC10C" w14:textId="77777777" w:rsidR="00DB73CC" w:rsidRPr="0001179C" w:rsidRDefault="00DB73CC" w:rsidP="00660664">
            <w:pPr>
              <w:rPr>
                <w:rFonts w:ascii="Calibri" w:eastAsia="Times New Roman" w:hAnsi="Calibri" w:cs="Calibri"/>
                <w:color w:val="000000"/>
                <w:sz w:val="16"/>
                <w:szCs w:val="16"/>
                <w:lang w:val="es-MX" w:eastAsia="es-MX"/>
              </w:rPr>
            </w:pPr>
            <w:r w:rsidRPr="0001179C">
              <w:rPr>
                <w:rFonts w:ascii="Calibri" w:eastAsia="Times New Roman" w:hAnsi="Calibri" w:cs="Calibri"/>
                <w:color w:val="000000"/>
                <w:sz w:val="16"/>
                <w:szCs w:val="16"/>
                <w:lang w:val="es-MX" w:eastAsia="es-MX"/>
              </w:rPr>
              <w:t> </w:t>
            </w:r>
          </w:p>
        </w:tc>
      </w:tr>
      <w:tr w:rsidR="00DB73CC" w:rsidRPr="00994E3D" w14:paraId="07D350BF" w14:textId="77777777" w:rsidTr="00660664">
        <w:trPr>
          <w:trHeight w:val="1500"/>
        </w:trPr>
        <w:tc>
          <w:tcPr>
            <w:tcW w:w="183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75E9090" w14:textId="2EFC3B77" w:rsidR="00DB73CC" w:rsidRPr="0001179C" w:rsidRDefault="00DB73CC"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 xml:space="preserve">Portal de gestión de contenidos y aplicación de </w:t>
            </w:r>
            <w:r w:rsidR="00482247" w:rsidRPr="0001179C">
              <w:rPr>
                <w:rFonts w:ascii="Calibri" w:eastAsia="Times New Roman" w:hAnsi="Calibri" w:cs="Calibri"/>
                <w:b/>
                <w:bCs/>
                <w:sz w:val="16"/>
                <w:szCs w:val="16"/>
                <w:lang w:val="es-MX" w:eastAsia="es-MX"/>
              </w:rPr>
              <w:t>gestión</w:t>
            </w:r>
            <w:r w:rsidRPr="0001179C">
              <w:rPr>
                <w:rFonts w:ascii="Calibri" w:eastAsia="Times New Roman" w:hAnsi="Calibri" w:cs="Calibri"/>
                <w:b/>
                <w:bCs/>
                <w:sz w:val="16"/>
                <w:szCs w:val="16"/>
                <w:lang w:val="es-MX" w:eastAsia="es-MX"/>
              </w:rPr>
              <w:t xml:space="preserve"> de aprendizaje</w:t>
            </w:r>
          </w:p>
        </w:tc>
        <w:tc>
          <w:tcPr>
            <w:tcW w:w="6379" w:type="dxa"/>
            <w:tcBorders>
              <w:top w:val="nil"/>
              <w:left w:val="nil"/>
              <w:bottom w:val="single" w:sz="4" w:space="0" w:color="000000"/>
              <w:right w:val="single" w:sz="4" w:space="0" w:color="000000"/>
            </w:tcBorders>
            <w:shd w:val="clear" w:color="auto" w:fill="auto"/>
            <w:vAlign w:val="center"/>
            <w:hideMark/>
          </w:tcPr>
          <w:p w14:paraId="61DCB5C2" w14:textId="7DE9389A" w:rsidR="00DB73CC" w:rsidRPr="0001179C" w:rsidRDefault="00DB73CC"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La plataforma de distribución y contenido educativo de Critical Solu</w:t>
            </w:r>
            <w:r w:rsidR="008C52FA">
              <w:rPr>
                <w:rFonts w:ascii="Calibri" w:eastAsia="Times New Roman" w:hAnsi="Calibri" w:cs="Calibri"/>
                <w:b/>
                <w:bCs/>
                <w:sz w:val="16"/>
                <w:szCs w:val="16"/>
                <w:lang w:val="es-MX" w:eastAsia="es-MX"/>
              </w:rPr>
              <w:t>t</w:t>
            </w:r>
            <w:r w:rsidRPr="0001179C">
              <w:rPr>
                <w:rFonts w:ascii="Calibri" w:eastAsia="Times New Roman" w:hAnsi="Calibri" w:cs="Calibri"/>
                <w:b/>
                <w:bCs/>
                <w:sz w:val="16"/>
                <w:szCs w:val="16"/>
                <w:lang w:val="es-MX" w:eastAsia="es-MX"/>
              </w:rPr>
              <w:t>ion C3 micro-cloud, deberá estar instalada y deber</w:t>
            </w:r>
            <w:r w:rsidR="008C52FA">
              <w:rPr>
                <w:rFonts w:ascii="Calibri" w:eastAsia="Times New Roman" w:hAnsi="Calibri" w:cs="Calibri"/>
                <w:b/>
                <w:bCs/>
                <w:sz w:val="16"/>
                <w:szCs w:val="16"/>
                <w:lang w:val="es-MX" w:eastAsia="es-MX"/>
              </w:rPr>
              <w:t>á</w:t>
            </w:r>
            <w:r w:rsidRPr="0001179C">
              <w:rPr>
                <w:rFonts w:ascii="Calibri" w:eastAsia="Times New Roman" w:hAnsi="Calibri" w:cs="Calibri"/>
                <w:b/>
                <w:bCs/>
                <w:sz w:val="16"/>
                <w:szCs w:val="16"/>
                <w:lang w:val="es-MX" w:eastAsia="es-MX"/>
              </w:rPr>
              <w:t xml:space="preserve"> poder ser accedida y administrada de manera remota y tener habilitadas las funcionalidades proveídas por el MEC. La solución debe poder integrarse con las versiones anteriores del software mencionado.</w:t>
            </w:r>
          </w:p>
        </w:tc>
        <w:tc>
          <w:tcPr>
            <w:tcW w:w="1559" w:type="dxa"/>
            <w:tcBorders>
              <w:top w:val="nil"/>
              <w:left w:val="nil"/>
              <w:bottom w:val="nil"/>
              <w:right w:val="single" w:sz="4" w:space="0" w:color="000000"/>
            </w:tcBorders>
            <w:shd w:val="clear" w:color="auto" w:fill="auto"/>
            <w:noWrap/>
            <w:vAlign w:val="center"/>
            <w:hideMark/>
          </w:tcPr>
          <w:p w14:paraId="6B35BE52"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994E3D" w14:paraId="1D5C8909" w14:textId="77777777" w:rsidTr="00660664">
        <w:trPr>
          <w:trHeight w:val="4200"/>
        </w:trPr>
        <w:tc>
          <w:tcPr>
            <w:tcW w:w="1838" w:type="dxa"/>
            <w:vMerge/>
            <w:tcBorders>
              <w:top w:val="nil"/>
              <w:left w:val="single" w:sz="4" w:space="0" w:color="000000"/>
              <w:bottom w:val="single" w:sz="4" w:space="0" w:color="000000"/>
              <w:right w:val="single" w:sz="4" w:space="0" w:color="000000"/>
            </w:tcBorders>
            <w:vAlign w:val="center"/>
            <w:hideMark/>
          </w:tcPr>
          <w:p w14:paraId="50CD53BA" w14:textId="77777777" w:rsidR="00DB73CC" w:rsidRPr="0001179C" w:rsidRDefault="00DB73CC" w:rsidP="00660664">
            <w:pPr>
              <w:rPr>
                <w:rFonts w:ascii="Calibri" w:eastAsia="Times New Roman" w:hAnsi="Calibri" w:cs="Calibri"/>
                <w:b/>
                <w:bCs/>
                <w:sz w:val="16"/>
                <w:szCs w:val="16"/>
                <w:lang w:val="es-MX" w:eastAsia="es-MX"/>
              </w:rPr>
            </w:pPr>
          </w:p>
        </w:tc>
        <w:tc>
          <w:tcPr>
            <w:tcW w:w="6379" w:type="dxa"/>
            <w:tcBorders>
              <w:top w:val="nil"/>
              <w:left w:val="nil"/>
              <w:bottom w:val="nil"/>
              <w:right w:val="nil"/>
            </w:tcBorders>
            <w:shd w:val="clear" w:color="auto" w:fill="auto"/>
            <w:vAlign w:val="center"/>
            <w:hideMark/>
          </w:tcPr>
          <w:p w14:paraId="7011E414"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La solución debe ofrecer una Página WEB local para almacenaje de los contenidos educativos, accesible desde un navegador de internet y debe proveer las siguientes funcionalidades:</w:t>
            </w:r>
            <w:r w:rsidRPr="0001179C">
              <w:rPr>
                <w:rFonts w:ascii="Calibri" w:eastAsia="Times New Roman" w:hAnsi="Calibri" w:cs="Calibri"/>
                <w:sz w:val="16"/>
                <w:szCs w:val="16"/>
                <w:lang w:val="es-MX" w:eastAsia="es-MX"/>
              </w:rPr>
              <w:br/>
              <w:t>-        Debe ser compatible con la carga de contenido en diferentes formatos de archivo (PDF, HTML, JPG, PNG, ZIP, Formato de video etc.)</w:t>
            </w:r>
            <w:r w:rsidRPr="0001179C">
              <w:rPr>
                <w:rFonts w:ascii="Calibri" w:eastAsia="Times New Roman" w:hAnsi="Calibri" w:cs="Calibri"/>
                <w:sz w:val="16"/>
                <w:szCs w:val="16"/>
                <w:lang w:val="es-MX" w:eastAsia="es-MX"/>
              </w:rPr>
              <w:br/>
              <w:t>-        El portal debe ofrecer una funcionalidad grafica para personalización de la interfaz, incluyendo:</w:t>
            </w:r>
            <w:r w:rsidRPr="0001179C">
              <w:rPr>
                <w:rFonts w:ascii="Calibri" w:eastAsia="Times New Roman" w:hAnsi="Calibri" w:cs="Calibri"/>
                <w:sz w:val="16"/>
                <w:szCs w:val="16"/>
                <w:lang w:val="es-MX" w:eastAsia="es-MX"/>
              </w:rPr>
              <w:br/>
              <w:t>-        Posibilidad de añadir botones y enlaces;</w:t>
            </w:r>
            <w:r w:rsidRPr="0001179C">
              <w:rPr>
                <w:rFonts w:ascii="Calibri" w:eastAsia="Times New Roman" w:hAnsi="Calibri" w:cs="Calibri"/>
                <w:sz w:val="16"/>
                <w:szCs w:val="16"/>
                <w:lang w:val="es-MX" w:eastAsia="es-MX"/>
              </w:rPr>
              <w:br/>
              <w:t>-        Posibilidad de añadir subpáginas;</w:t>
            </w:r>
            <w:r w:rsidRPr="0001179C">
              <w:rPr>
                <w:rFonts w:ascii="Calibri" w:eastAsia="Times New Roman" w:hAnsi="Calibri" w:cs="Calibri"/>
                <w:sz w:val="16"/>
                <w:szCs w:val="16"/>
                <w:lang w:val="es-MX" w:eastAsia="es-MX"/>
              </w:rPr>
              <w:br/>
              <w:t>-        Posibilidad de añadir el logo o imagen del proyecto;</w:t>
            </w:r>
            <w:r w:rsidRPr="0001179C">
              <w:rPr>
                <w:rFonts w:ascii="Calibri" w:eastAsia="Times New Roman" w:hAnsi="Calibri" w:cs="Calibri"/>
                <w:sz w:val="16"/>
                <w:szCs w:val="16"/>
                <w:lang w:val="es-MX" w:eastAsia="es-MX"/>
              </w:rPr>
              <w:br/>
              <w:t>-        Posibilidad de crear diferentes portadas de acuerdo al perfil del usuario.</w:t>
            </w:r>
            <w:r w:rsidRPr="0001179C">
              <w:rPr>
                <w:rFonts w:ascii="Calibri" w:eastAsia="Times New Roman" w:hAnsi="Calibri" w:cs="Calibri"/>
                <w:sz w:val="16"/>
                <w:szCs w:val="16"/>
                <w:lang w:val="es-MX" w:eastAsia="es-MX"/>
              </w:rPr>
              <w:br/>
              <w:t>-        Usuarios registrados con el perfil de administrador o Profesor deben tener autorización para cargar nuevos contenidos, siendo que:</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7967C77A"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994E3D" w14:paraId="7F5A48A4" w14:textId="77777777" w:rsidTr="00660664">
        <w:trPr>
          <w:trHeight w:val="6600"/>
        </w:trPr>
        <w:tc>
          <w:tcPr>
            <w:tcW w:w="1838" w:type="dxa"/>
            <w:vMerge/>
            <w:tcBorders>
              <w:top w:val="nil"/>
              <w:left w:val="single" w:sz="4" w:space="0" w:color="000000"/>
              <w:bottom w:val="single" w:sz="4" w:space="0" w:color="000000"/>
              <w:right w:val="single" w:sz="4" w:space="0" w:color="000000"/>
            </w:tcBorders>
            <w:vAlign w:val="center"/>
            <w:hideMark/>
          </w:tcPr>
          <w:p w14:paraId="0201DF89" w14:textId="77777777" w:rsidR="00DB73CC" w:rsidRPr="0001179C" w:rsidRDefault="00DB73CC" w:rsidP="00660664">
            <w:pPr>
              <w:rPr>
                <w:rFonts w:ascii="Calibri" w:eastAsia="Times New Roman" w:hAnsi="Calibri" w:cs="Calibri"/>
                <w:b/>
                <w:bCs/>
                <w:sz w:val="16"/>
                <w:szCs w:val="16"/>
                <w:lang w:val="es-MX" w:eastAsia="es-MX"/>
              </w:rPr>
            </w:pPr>
          </w:p>
        </w:tc>
        <w:tc>
          <w:tcPr>
            <w:tcW w:w="6379" w:type="dxa"/>
            <w:tcBorders>
              <w:top w:val="nil"/>
              <w:left w:val="nil"/>
              <w:bottom w:val="nil"/>
              <w:right w:val="nil"/>
            </w:tcBorders>
            <w:shd w:val="clear" w:color="auto" w:fill="auto"/>
            <w:vAlign w:val="center"/>
            <w:hideMark/>
          </w:tcPr>
          <w:p w14:paraId="1CE94644" w14:textId="354E6B3F"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 xml:space="preserve">  La carga puede ser de archivos individuales o varios archivos/carpetas compactados en un archivo con formato ZIP.</w:t>
            </w:r>
            <w:r w:rsidRPr="0001179C">
              <w:rPr>
                <w:rFonts w:ascii="Calibri" w:eastAsia="Times New Roman" w:hAnsi="Calibri" w:cs="Calibri"/>
                <w:sz w:val="16"/>
                <w:szCs w:val="16"/>
                <w:lang w:val="es-MX" w:eastAsia="es-MX"/>
              </w:rPr>
              <w:br/>
              <w:t>-        Debe ser posible cargar un sitio HTML estático</w:t>
            </w:r>
            <w:r w:rsidRPr="0001179C">
              <w:rPr>
                <w:rFonts w:ascii="Calibri" w:eastAsia="Times New Roman" w:hAnsi="Calibri" w:cs="Calibri"/>
                <w:sz w:val="16"/>
                <w:szCs w:val="16"/>
                <w:lang w:val="es-MX" w:eastAsia="es-MX"/>
              </w:rPr>
              <w:br/>
              <w:t>-        Debe ser posible cargar una estructura de carpetas y archivos</w:t>
            </w:r>
            <w:r w:rsidRPr="0001179C">
              <w:rPr>
                <w:rFonts w:ascii="Calibri" w:eastAsia="Times New Roman" w:hAnsi="Calibri" w:cs="Calibri"/>
                <w:sz w:val="16"/>
                <w:szCs w:val="16"/>
                <w:lang w:val="es-MX" w:eastAsia="es-MX"/>
              </w:rPr>
              <w:br/>
              <w:t>-        Los diferentes contenidos disponibles pueden ser agregados en diferentes secuencias para crear Lecciones</w:t>
            </w:r>
            <w:r w:rsidRPr="0001179C">
              <w:rPr>
                <w:rFonts w:ascii="Calibri" w:eastAsia="Times New Roman" w:hAnsi="Calibri" w:cs="Calibri"/>
                <w:sz w:val="16"/>
                <w:szCs w:val="16"/>
                <w:lang w:val="es-MX" w:eastAsia="es-MX"/>
              </w:rPr>
              <w:br/>
              <w:t xml:space="preserve">-        Debe ser posible descargar y guardar off-line videos directamente de </w:t>
            </w:r>
            <w:r w:rsidR="008C52FA" w:rsidRPr="0001179C">
              <w:rPr>
                <w:rFonts w:ascii="Calibri" w:eastAsia="Times New Roman" w:hAnsi="Calibri" w:cs="Calibri"/>
                <w:sz w:val="16"/>
                <w:szCs w:val="16"/>
                <w:lang w:val="es-MX" w:eastAsia="es-MX"/>
              </w:rPr>
              <w:t>YouTube</w:t>
            </w:r>
            <w:r w:rsidRPr="0001179C">
              <w:rPr>
                <w:rFonts w:ascii="Calibri" w:eastAsia="Times New Roman" w:hAnsi="Calibri" w:cs="Calibri"/>
                <w:sz w:val="16"/>
                <w:szCs w:val="16"/>
                <w:lang w:val="es-MX" w:eastAsia="es-MX"/>
              </w:rPr>
              <w:t>/</w:t>
            </w:r>
            <w:r w:rsidR="00000707">
              <w:rPr>
                <w:rFonts w:ascii="Calibri" w:eastAsia="Times New Roman" w:hAnsi="Calibri" w:cs="Calibri"/>
                <w:sz w:val="16"/>
                <w:szCs w:val="16"/>
                <w:lang w:val="es-MX" w:eastAsia="es-MX"/>
              </w:rPr>
              <w:t>V</w:t>
            </w:r>
            <w:r w:rsidRPr="0001179C">
              <w:rPr>
                <w:rFonts w:ascii="Calibri" w:eastAsia="Times New Roman" w:hAnsi="Calibri" w:cs="Calibri"/>
                <w:sz w:val="16"/>
                <w:szCs w:val="16"/>
                <w:lang w:val="es-MX" w:eastAsia="es-MX"/>
              </w:rPr>
              <w:t>imeo utilizándose solo la URL de los videos.</w:t>
            </w:r>
            <w:r w:rsidRPr="0001179C">
              <w:rPr>
                <w:rFonts w:ascii="Calibri" w:eastAsia="Times New Roman" w:hAnsi="Calibri" w:cs="Calibri"/>
                <w:sz w:val="16"/>
                <w:szCs w:val="16"/>
                <w:lang w:val="es-MX" w:eastAsia="es-MX"/>
              </w:rPr>
              <w:br/>
              <w:t>-        Debe ser posible dividir y buscar los contenidos por:</w:t>
            </w:r>
            <w:r w:rsidRPr="0001179C">
              <w:rPr>
                <w:rFonts w:ascii="Calibri" w:eastAsia="Times New Roman" w:hAnsi="Calibri" w:cs="Calibri"/>
                <w:sz w:val="16"/>
                <w:szCs w:val="16"/>
                <w:lang w:val="es-MX" w:eastAsia="es-MX"/>
              </w:rPr>
              <w:br/>
              <w:t>-        Grados</w:t>
            </w:r>
            <w:r w:rsidRPr="0001179C">
              <w:rPr>
                <w:rFonts w:ascii="Calibri" w:eastAsia="Times New Roman" w:hAnsi="Calibri" w:cs="Calibri"/>
                <w:sz w:val="16"/>
                <w:szCs w:val="16"/>
                <w:lang w:val="es-MX" w:eastAsia="es-MX"/>
              </w:rPr>
              <w:br/>
              <w:t>-        Temas</w:t>
            </w:r>
            <w:r w:rsidRPr="0001179C">
              <w:rPr>
                <w:rFonts w:ascii="Calibri" w:eastAsia="Times New Roman" w:hAnsi="Calibri" w:cs="Calibri"/>
                <w:sz w:val="16"/>
                <w:szCs w:val="16"/>
                <w:lang w:val="es-MX" w:eastAsia="es-MX"/>
              </w:rPr>
              <w:br/>
              <w:t xml:space="preserve">-        Usuarios registrados con el perfil de administrador o Profesor deben tener autorización para </w:t>
            </w:r>
            <w:r w:rsidR="00000707" w:rsidRPr="0001179C">
              <w:rPr>
                <w:rFonts w:ascii="Calibri" w:eastAsia="Times New Roman" w:hAnsi="Calibri" w:cs="Calibri"/>
                <w:sz w:val="16"/>
                <w:szCs w:val="16"/>
                <w:lang w:val="es-MX" w:eastAsia="es-MX"/>
              </w:rPr>
              <w:t>estadísticas</w:t>
            </w:r>
            <w:r w:rsidRPr="0001179C">
              <w:rPr>
                <w:rFonts w:ascii="Calibri" w:eastAsia="Times New Roman" w:hAnsi="Calibri" w:cs="Calibri"/>
                <w:sz w:val="16"/>
                <w:szCs w:val="16"/>
                <w:lang w:val="es-MX" w:eastAsia="es-MX"/>
              </w:rPr>
              <w:t xml:space="preserve"> de uso de los contenidos locales.</w:t>
            </w:r>
            <w:r w:rsidRPr="0001179C">
              <w:rPr>
                <w:rFonts w:ascii="Calibri" w:eastAsia="Times New Roman" w:hAnsi="Calibri" w:cs="Calibri"/>
                <w:sz w:val="16"/>
                <w:szCs w:val="16"/>
                <w:lang w:val="es-MX" w:eastAsia="es-MX"/>
              </w:rPr>
              <w:br/>
              <w:t>-        La Interfaz del Portal de Contenidos Local debe adaptarse automáticamente de acuerdo con el dispositivo de acceso (como Desktops, Tabletas de diferentes tamaños, Celular)</w:t>
            </w:r>
            <w:r w:rsidRPr="0001179C">
              <w:rPr>
                <w:rFonts w:ascii="Calibri" w:eastAsia="Times New Roman" w:hAnsi="Calibri" w:cs="Calibri"/>
                <w:sz w:val="16"/>
                <w:szCs w:val="16"/>
                <w:lang w:val="es-MX" w:eastAsia="es-MX"/>
              </w:rPr>
              <w:br/>
              <w:t>-        Debe permitir la gestión, distribución y actualización de paquetes de contenidos desde un servidor central a través de Internet. La descarga / sincronización de los contenidos debe ser totalmente automática, de acuerdo a las políticas definidas por el servidor central. Una vez descargados, los contenidos deben estar disponibles para visualización en el portal de contenidos.</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3C395AB9"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994E3D" w14:paraId="4D03B6FD" w14:textId="77777777" w:rsidTr="00660664">
        <w:trPr>
          <w:trHeight w:val="4500"/>
        </w:trPr>
        <w:tc>
          <w:tcPr>
            <w:tcW w:w="1838" w:type="dxa"/>
            <w:vMerge/>
            <w:tcBorders>
              <w:top w:val="nil"/>
              <w:left w:val="single" w:sz="4" w:space="0" w:color="000000"/>
              <w:bottom w:val="single" w:sz="4" w:space="0" w:color="000000"/>
              <w:right w:val="single" w:sz="4" w:space="0" w:color="000000"/>
            </w:tcBorders>
            <w:vAlign w:val="center"/>
            <w:hideMark/>
          </w:tcPr>
          <w:p w14:paraId="45A1A8D3" w14:textId="77777777" w:rsidR="00DB73CC" w:rsidRPr="0001179C" w:rsidRDefault="00DB73CC" w:rsidP="00660664">
            <w:pPr>
              <w:rPr>
                <w:rFonts w:ascii="Calibri" w:eastAsia="Times New Roman" w:hAnsi="Calibri" w:cs="Calibri"/>
                <w:b/>
                <w:bCs/>
                <w:sz w:val="16"/>
                <w:szCs w:val="16"/>
                <w:lang w:val="es-MX" w:eastAsia="es-MX"/>
              </w:rPr>
            </w:pPr>
          </w:p>
        </w:tc>
        <w:tc>
          <w:tcPr>
            <w:tcW w:w="6379" w:type="dxa"/>
            <w:tcBorders>
              <w:top w:val="nil"/>
              <w:left w:val="nil"/>
              <w:bottom w:val="nil"/>
              <w:right w:val="nil"/>
            </w:tcBorders>
            <w:shd w:val="clear" w:color="auto" w:fill="auto"/>
            <w:vAlign w:val="center"/>
            <w:hideMark/>
          </w:tcPr>
          <w:p w14:paraId="65D67A32" w14:textId="2FF92335"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La solución debe proveer una aplicación de gestión de aprendizaje para las instituciones educativas. Como mínimo debe ofrecer las siguientes funcionalidades:</w:t>
            </w:r>
            <w:r w:rsidRPr="0001179C">
              <w:rPr>
                <w:rFonts w:ascii="Calibri" w:eastAsia="Times New Roman" w:hAnsi="Calibri" w:cs="Calibri"/>
                <w:sz w:val="16"/>
                <w:szCs w:val="16"/>
                <w:lang w:val="es-MX" w:eastAsia="es-MX"/>
              </w:rPr>
              <w:br/>
              <w:t>-        Solución de VLE (Virtual Learning Enviro</w:t>
            </w:r>
            <w:r w:rsidR="0077137A">
              <w:rPr>
                <w:rFonts w:ascii="Calibri" w:eastAsia="Times New Roman" w:hAnsi="Calibri" w:cs="Calibri"/>
                <w:sz w:val="16"/>
                <w:szCs w:val="16"/>
                <w:lang w:val="es-MX" w:eastAsia="es-MX"/>
              </w:rPr>
              <w:t>n</w:t>
            </w:r>
            <w:r w:rsidRPr="0001179C">
              <w:rPr>
                <w:rFonts w:ascii="Calibri" w:eastAsia="Times New Roman" w:hAnsi="Calibri" w:cs="Calibri"/>
                <w:sz w:val="16"/>
                <w:szCs w:val="16"/>
                <w:lang w:val="es-MX" w:eastAsia="es-MX"/>
              </w:rPr>
              <w:t>ment) o LMS (Learning Management System) con soporte para diferentes dispositivos de clientes, como Desktop, Tableta y Celulares.</w:t>
            </w:r>
            <w:r w:rsidRPr="0001179C">
              <w:rPr>
                <w:rFonts w:ascii="Calibri" w:eastAsia="Times New Roman" w:hAnsi="Calibri" w:cs="Calibri"/>
                <w:sz w:val="16"/>
                <w:szCs w:val="16"/>
                <w:lang w:val="es-MX" w:eastAsia="es-MX"/>
              </w:rPr>
              <w:br/>
              <w:t xml:space="preserve">-        Ofrecer la posibilidad de </w:t>
            </w:r>
            <w:r w:rsidR="000045A3" w:rsidRPr="0001179C">
              <w:rPr>
                <w:rFonts w:ascii="Calibri" w:eastAsia="Times New Roman" w:hAnsi="Calibri" w:cs="Calibri"/>
                <w:sz w:val="16"/>
                <w:szCs w:val="16"/>
                <w:lang w:val="es-MX" w:eastAsia="es-MX"/>
              </w:rPr>
              <w:t>creación</w:t>
            </w:r>
            <w:r w:rsidRPr="0001179C">
              <w:rPr>
                <w:rFonts w:ascii="Calibri" w:eastAsia="Times New Roman" w:hAnsi="Calibri" w:cs="Calibri"/>
                <w:sz w:val="16"/>
                <w:szCs w:val="16"/>
                <w:lang w:val="es-MX" w:eastAsia="es-MX"/>
              </w:rPr>
              <w:t xml:space="preserve"> de páginas web que serán utilizadas por los maestros en sus cursos</w:t>
            </w:r>
            <w:r w:rsidRPr="0001179C">
              <w:rPr>
                <w:rFonts w:ascii="Calibri" w:eastAsia="Times New Roman" w:hAnsi="Calibri" w:cs="Calibri"/>
                <w:sz w:val="16"/>
                <w:szCs w:val="16"/>
                <w:lang w:val="es-MX" w:eastAsia="es-MX"/>
              </w:rPr>
              <w:br/>
              <w:t xml:space="preserve">-        Soporte para creación y utilización de herramientas como: Diario de Clase, Blogs, Wikis, Calendario, Chat, Foros, Lecciones, Cuestionarios, Evaluación Personal y de pares, entrega y </w:t>
            </w:r>
            <w:r w:rsidR="000045A3" w:rsidRPr="0001179C">
              <w:rPr>
                <w:rFonts w:ascii="Calibri" w:eastAsia="Times New Roman" w:hAnsi="Calibri" w:cs="Calibri"/>
                <w:sz w:val="16"/>
                <w:szCs w:val="16"/>
                <w:lang w:val="es-MX" w:eastAsia="es-MX"/>
              </w:rPr>
              <w:t>recolección</w:t>
            </w:r>
            <w:r w:rsidRPr="0001179C">
              <w:rPr>
                <w:rFonts w:ascii="Calibri" w:eastAsia="Times New Roman" w:hAnsi="Calibri" w:cs="Calibri"/>
                <w:sz w:val="16"/>
                <w:szCs w:val="16"/>
                <w:lang w:val="es-MX" w:eastAsia="es-MX"/>
              </w:rPr>
              <w:t xml:space="preserve"> de Tareas y reportes detallados.</w:t>
            </w:r>
            <w:r w:rsidRPr="0001179C">
              <w:rPr>
                <w:rFonts w:ascii="Calibri" w:eastAsia="Times New Roman" w:hAnsi="Calibri" w:cs="Calibri"/>
                <w:sz w:val="16"/>
                <w:szCs w:val="16"/>
                <w:lang w:val="es-MX" w:eastAsia="es-MX"/>
              </w:rPr>
              <w:br/>
              <w:t>-        Compatible con paquetes de contenido SCORM</w:t>
            </w:r>
            <w:r w:rsidRPr="0001179C">
              <w:rPr>
                <w:rFonts w:ascii="Calibri" w:eastAsia="Times New Roman" w:hAnsi="Calibri" w:cs="Calibri"/>
                <w:sz w:val="16"/>
                <w:szCs w:val="16"/>
                <w:lang w:val="es-MX" w:eastAsia="es-MX"/>
              </w:rPr>
              <w:br/>
              <w:t>-        Ofrecer la posibilidad de recibir cursos completos desde un “Servidor Central de Gestión de Contenido”</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701ABE4E"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994E3D" w14:paraId="301F37C8" w14:textId="77777777" w:rsidTr="00660664">
        <w:trPr>
          <w:trHeight w:val="300"/>
        </w:trPr>
        <w:tc>
          <w:tcPr>
            <w:tcW w:w="1838" w:type="dxa"/>
            <w:tcBorders>
              <w:top w:val="nil"/>
              <w:left w:val="single" w:sz="4" w:space="0" w:color="000000"/>
              <w:bottom w:val="single" w:sz="4" w:space="0" w:color="000000"/>
              <w:right w:val="single" w:sz="4" w:space="0" w:color="000000"/>
            </w:tcBorders>
            <w:shd w:val="clear" w:color="auto" w:fill="auto"/>
            <w:vAlign w:val="center"/>
            <w:hideMark/>
          </w:tcPr>
          <w:p w14:paraId="228FDD1B" w14:textId="3B25C791" w:rsidR="00DB73CC" w:rsidRPr="0001179C" w:rsidRDefault="000045A3"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Documentación</w:t>
            </w:r>
          </w:p>
        </w:tc>
        <w:tc>
          <w:tcPr>
            <w:tcW w:w="6379" w:type="dxa"/>
            <w:tcBorders>
              <w:top w:val="single" w:sz="4" w:space="0" w:color="000000"/>
              <w:left w:val="nil"/>
              <w:bottom w:val="single" w:sz="4" w:space="0" w:color="000000"/>
              <w:right w:val="single" w:sz="4" w:space="0" w:color="000000"/>
            </w:tcBorders>
            <w:shd w:val="clear" w:color="auto" w:fill="auto"/>
            <w:vAlign w:val="center"/>
            <w:hideMark/>
          </w:tcPr>
          <w:p w14:paraId="04221C72" w14:textId="352EEEAC" w:rsidR="00DB73CC" w:rsidRPr="0001179C" w:rsidRDefault="000045A3"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Documentación</w:t>
            </w:r>
            <w:r w:rsidR="00DB73CC" w:rsidRPr="0001179C">
              <w:rPr>
                <w:rFonts w:ascii="Calibri" w:eastAsia="Times New Roman" w:hAnsi="Calibri" w:cs="Calibri"/>
                <w:sz w:val="16"/>
                <w:szCs w:val="16"/>
                <w:lang w:val="es-MX" w:eastAsia="es-MX"/>
              </w:rPr>
              <w:t xml:space="preserve"> </w:t>
            </w:r>
            <w:r w:rsidRPr="0001179C">
              <w:rPr>
                <w:rFonts w:ascii="Calibri" w:eastAsia="Times New Roman" w:hAnsi="Calibri" w:cs="Calibri"/>
                <w:sz w:val="16"/>
                <w:szCs w:val="16"/>
                <w:lang w:val="es-MX" w:eastAsia="es-MX"/>
              </w:rPr>
              <w:t>técnica</w:t>
            </w:r>
            <w:r w:rsidR="00DB73CC" w:rsidRPr="0001179C">
              <w:rPr>
                <w:rFonts w:ascii="Calibri" w:eastAsia="Times New Roman" w:hAnsi="Calibri" w:cs="Calibri"/>
                <w:sz w:val="16"/>
                <w:szCs w:val="16"/>
                <w:lang w:val="es-MX" w:eastAsia="es-MX"/>
              </w:rPr>
              <w:t xml:space="preserve"> del software suministrado.</w:t>
            </w:r>
          </w:p>
        </w:tc>
        <w:tc>
          <w:tcPr>
            <w:tcW w:w="1559" w:type="dxa"/>
            <w:tcBorders>
              <w:top w:val="single" w:sz="4" w:space="0" w:color="000000"/>
              <w:left w:val="nil"/>
              <w:bottom w:val="single" w:sz="4" w:space="0" w:color="000000"/>
              <w:right w:val="single" w:sz="4" w:space="0" w:color="000000"/>
            </w:tcBorders>
            <w:shd w:val="clear" w:color="auto" w:fill="auto"/>
            <w:noWrap/>
            <w:vAlign w:val="center"/>
            <w:hideMark/>
          </w:tcPr>
          <w:p w14:paraId="2BA9E767"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994E3D" w14:paraId="089C10ED" w14:textId="77777777" w:rsidTr="00660664">
        <w:trPr>
          <w:trHeight w:val="600"/>
        </w:trPr>
        <w:tc>
          <w:tcPr>
            <w:tcW w:w="1838" w:type="dxa"/>
            <w:tcBorders>
              <w:top w:val="nil"/>
              <w:left w:val="single" w:sz="4" w:space="0" w:color="000000"/>
              <w:bottom w:val="single" w:sz="4" w:space="0" w:color="000000"/>
              <w:right w:val="single" w:sz="4" w:space="0" w:color="000000"/>
            </w:tcBorders>
            <w:shd w:val="clear" w:color="auto" w:fill="auto"/>
            <w:noWrap/>
            <w:vAlign w:val="center"/>
            <w:hideMark/>
          </w:tcPr>
          <w:p w14:paraId="38ABB392" w14:textId="77777777" w:rsidR="00DB73CC" w:rsidRPr="0001179C" w:rsidRDefault="00DB73CC"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Carta de autorización</w:t>
            </w:r>
          </w:p>
        </w:tc>
        <w:tc>
          <w:tcPr>
            <w:tcW w:w="6379" w:type="dxa"/>
            <w:tcBorders>
              <w:top w:val="nil"/>
              <w:left w:val="nil"/>
              <w:bottom w:val="single" w:sz="4" w:space="0" w:color="000000"/>
              <w:right w:val="single" w:sz="4" w:space="0" w:color="000000"/>
            </w:tcBorders>
            <w:shd w:val="clear" w:color="auto" w:fill="auto"/>
            <w:vAlign w:val="center"/>
            <w:hideMark/>
          </w:tcPr>
          <w:p w14:paraId="2E14BF8F"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Deberá contar una autorización del Fabricante dirigida al MITIC con los datos de la licitación.</w:t>
            </w:r>
          </w:p>
        </w:tc>
        <w:tc>
          <w:tcPr>
            <w:tcW w:w="1559" w:type="dxa"/>
            <w:tcBorders>
              <w:top w:val="nil"/>
              <w:left w:val="nil"/>
              <w:bottom w:val="single" w:sz="4" w:space="0" w:color="000000"/>
              <w:right w:val="single" w:sz="4" w:space="0" w:color="000000"/>
            </w:tcBorders>
            <w:shd w:val="clear" w:color="auto" w:fill="auto"/>
            <w:noWrap/>
            <w:vAlign w:val="center"/>
            <w:hideMark/>
          </w:tcPr>
          <w:p w14:paraId="6D058A6B"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994E3D" w14:paraId="2E5B22D6" w14:textId="77777777" w:rsidTr="00660664">
        <w:trPr>
          <w:trHeight w:val="510"/>
        </w:trPr>
        <w:tc>
          <w:tcPr>
            <w:tcW w:w="1838" w:type="dxa"/>
            <w:tcBorders>
              <w:top w:val="nil"/>
              <w:left w:val="single" w:sz="4" w:space="0" w:color="000000"/>
              <w:bottom w:val="single" w:sz="4" w:space="0" w:color="000000"/>
              <w:right w:val="single" w:sz="4" w:space="0" w:color="000000"/>
            </w:tcBorders>
            <w:shd w:val="clear" w:color="auto" w:fill="auto"/>
            <w:noWrap/>
            <w:vAlign w:val="center"/>
            <w:hideMark/>
          </w:tcPr>
          <w:p w14:paraId="664216DB" w14:textId="77777777" w:rsidR="00DB73CC" w:rsidRPr="0001179C" w:rsidRDefault="00DB73CC"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Soporte</w:t>
            </w:r>
          </w:p>
        </w:tc>
        <w:tc>
          <w:tcPr>
            <w:tcW w:w="6379" w:type="dxa"/>
            <w:tcBorders>
              <w:top w:val="nil"/>
              <w:left w:val="nil"/>
              <w:bottom w:val="single" w:sz="4" w:space="0" w:color="000000"/>
              <w:right w:val="single" w:sz="4" w:space="0" w:color="000000"/>
            </w:tcBorders>
            <w:shd w:val="clear" w:color="auto" w:fill="auto"/>
            <w:vAlign w:val="center"/>
            <w:hideMark/>
          </w:tcPr>
          <w:p w14:paraId="1073C9B2" w14:textId="728290C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 xml:space="preserve"> </w:t>
            </w:r>
            <w:r w:rsidR="00746EE9" w:rsidRPr="0001179C">
              <w:rPr>
                <w:rFonts w:ascii="Calibri" w:eastAsia="Times New Roman" w:hAnsi="Calibri" w:cs="Calibri"/>
                <w:sz w:val="16"/>
                <w:szCs w:val="16"/>
                <w:lang w:val="es-MX" w:eastAsia="es-MX"/>
              </w:rPr>
              <w:t>Deberá</w:t>
            </w:r>
            <w:r w:rsidRPr="0001179C">
              <w:rPr>
                <w:rFonts w:ascii="Calibri" w:eastAsia="Times New Roman" w:hAnsi="Calibri" w:cs="Calibri"/>
                <w:sz w:val="16"/>
                <w:szCs w:val="16"/>
                <w:lang w:val="es-MX" w:eastAsia="es-MX"/>
              </w:rPr>
              <w:t xml:space="preserve"> contar con soporte por un período de 48 meses y un tiempo de respuesta menor a 24 horas hábiles. </w:t>
            </w:r>
          </w:p>
        </w:tc>
        <w:tc>
          <w:tcPr>
            <w:tcW w:w="1559" w:type="dxa"/>
            <w:tcBorders>
              <w:top w:val="nil"/>
              <w:left w:val="nil"/>
              <w:bottom w:val="single" w:sz="4" w:space="0" w:color="000000"/>
              <w:right w:val="single" w:sz="4" w:space="0" w:color="000000"/>
            </w:tcBorders>
            <w:shd w:val="clear" w:color="auto" w:fill="auto"/>
            <w:noWrap/>
            <w:vAlign w:val="center"/>
            <w:hideMark/>
          </w:tcPr>
          <w:p w14:paraId="450D67FD" w14:textId="77777777" w:rsidR="00DB73CC" w:rsidRPr="0001179C" w:rsidRDefault="00DB73CC" w:rsidP="00660664">
            <w:pP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r w:rsidR="00DB73CC" w:rsidRPr="005E29AC" w14:paraId="42B4B585" w14:textId="77777777" w:rsidTr="00660664">
        <w:trPr>
          <w:trHeight w:val="60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795441FB" w14:textId="77777777" w:rsidR="00DB73CC" w:rsidRPr="0001179C" w:rsidRDefault="00DB73CC"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Garantía</w:t>
            </w:r>
          </w:p>
        </w:tc>
        <w:tc>
          <w:tcPr>
            <w:tcW w:w="6379" w:type="dxa"/>
            <w:tcBorders>
              <w:top w:val="nil"/>
              <w:left w:val="nil"/>
              <w:bottom w:val="single" w:sz="4" w:space="0" w:color="auto"/>
              <w:right w:val="single" w:sz="4" w:space="0" w:color="auto"/>
            </w:tcBorders>
            <w:shd w:val="clear" w:color="auto" w:fill="auto"/>
            <w:vAlign w:val="center"/>
            <w:hideMark/>
          </w:tcPr>
          <w:p w14:paraId="30743D02" w14:textId="77777777" w:rsidR="00DB73CC" w:rsidRPr="0001179C" w:rsidRDefault="00DB73CC" w:rsidP="00660664">
            <w:pPr>
              <w:rPr>
                <w:rFonts w:ascii="Calibri" w:eastAsia="Times New Roman" w:hAnsi="Calibri" w:cs="Calibri"/>
                <w:b/>
                <w:bCs/>
                <w:sz w:val="16"/>
                <w:szCs w:val="16"/>
                <w:lang w:val="es-MX" w:eastAsia="es-MX"/>
              </w:rPr>
            </w:pPr>
            <w:r w:rsidRPr="0001179C">
              <w:rPr>
                <w:rFonts w:ascii="Calibri" w:eastAsia="Times New Roman" w:hAnsi="Calibri" w:cs="Calibri"/>
                <w:b/>
                <w:bCs/>
                <w:sz w:val="16"/>
                <w:szCs w:val="16"/>
                <w:lang w:val="es-MX" w:eastAsia="es-MX"/>
              </w:rPr>
              <w:t>Deberá contar con una garantía del Fabricante por el periodo de 48 meses para la reposición de partes.</w:t>
            </w:r>
          </w:p>
        </w:tc>
        <w:tc>
          <w:tcPr>
            <w:tcW w:w="1559" w:type="dxa"/>
            <w:tcBorders>
              <w:top w:val="nil"/>
              <w:left w:val="nil"/>
              <w:bottom w:val="single" w:sz="4" w:space="0" w:color="auto"/>
              <w:right w:val="single" w:sz="4" w:space="0" w:color="auto"/>
            </w:tcBorders>
            <w:shd w:val="clear" w:color="auto" w:fill="auto"/>
            <w:noWrap/>
            <w:vAlign w:val="center"/>
            <w:hideMark/>
          </w:tcPr>
          <w:p w14:paraId="76555542" w14:textId="77777777" w:rsidR="00DB73CC" w:rsidRPr="0001179C" w:rsidRDefault="00DB73CC" w:rsidP="00660664">
            <w:pPr>
              <w:jc w:val="center"/>
              <w:rPr>
                <w:rFonts w:ascii="Calibri" w:eastAsia="Times New Roman" w:hAnsi="Calibri" w:cs="Calibri"/>
                <w:sz w:val="16"/>
                <w:szCs w:val="16"/>
                <w:lang w:val="es-MX" w:eastAsia="es-MX"/>
              </w:rPr>
            </w:pPr>
            <w:r w:rsidRPr="0001179C">
              <w:rPr>
                <w:rFonts w:ascii="Calibri" w:eastAsia="Times New Roman" w:hAnsi="Calibri" w:cs="Calibri"/>
                <w:sz w:val="16"/>
                <w:szCs w:val="16"/>
                <w:lang w:val="es-MX" w:eastAsia="es-MX"/>
              </w:rPr>
              <w:t>Exigido</w:t>
            </w:r>
          </w:p>
        </w:tc>
      </w:tr>
    </w:tbl>
    <w:p w14:paraId="4B656303" w14:textId="741A87A1" w:rsidR="004853C5" w:rsidRDefault="004853C5"/>
    <w:p w14:paraId="7F07B2DE" w14:textId="77777777" w:rsidR="00F849D7" w:rsidRDefault="00F849D7"/>
    <w:tbl>
      <w:tblPr>
        <w:tblW w:w="9776" w:type="dxa"/>
        <w:tblCellMar>
          <w:left w:w="70" w:type="dxa"/>
          <w:right w:w="70" w:type="dxa"/>
        </w:tblCellMar>
        <w:tblLook w:val="04A0" w:firstRow="1" w:lastRow="0" w:firstColumn="1" w:lastColumn="0" w:noHBand="0" w:noVBand="1"/>
      </w:tblPr>
      <w:tblGrid>
        <w:gridCol w:w="1838"/>
        <w:gridCol w:w="6379"/>
        <w:gridCol w:w="1559"/>
      </w:tblGrid>
      <w:tr w:rsidR="004853C5" w:rsidRPr="00C10B39" w14:paraId="158AAE75" w14:textId="77777777" w:rsidTr="0001179C">
        <w:trPr>
          <w:trHeight w:val="292"/>
        </w:trPr>
        <w:tc>
          <w:tcPr>
            <w:tcW w:w="9776" w:type="dxa"/>
            <w:gridSpan w:val="3"/>
            <w:tcBorders>
              <w:top w:val="single" w:sz="4" w:space="0" w:color="auto"/>
              <w:left w:val="single" w:sz="4" w:space="0" w:color="auto"/>
              <w:bottom w:val="single" w:sz="4" w:space="0" w:color="auto"/>
              <w:right w:val="single" w:sz="4" w:space="0" w:color="auto"/>
            </w:tcBorders>
            <w:shd w:val="clear" w:color="auto" w:fill="ED7D31" w:themeFill="accent2"/>
            <w:noWrap/>
            <w:vAlign w:val="center"/>
            <w:hideMark/>
          </w:tcPr>
          <w:p w14:paraId="334C69FC" w14:textId="77777777" w:rsidR="004853C5" w:rsidRPr="0001179C" w:rsidRDefault="004853C5" w:rsidP="004853C5">
            <w:pPr>
              <w:jc w:val="cente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Ítem 12 Shelter</w:t>
            </w:r>
          </w:p>
        </w:tc>
      </w:tr>
      <w:tr w:rsidR="004853C5" w:rsidRPr="00C10B39" w14:paraId="12FD3CB1" w14:textId="77777777" w:rsidTr="0001179C">
        <w:trPr>
          <w:trHeight w:val="292"/>
        </w:trPr>
        <w:tc>
          <w:tcPr>
            <w:tcW w:w="9776" w:type="dxa"/>
            <w:gridSpan w:val="3"/>
            <w:tcBorders>
              <w:top w:val="single" w:sz="4" w:space="0" w:color="auto"/>
              <w:left w:val="single" w:sz="4" w:space="0" w:color="auto"/>
              <w:bottom w:val="single" w:sz="4" w:space="0" w:color="auto"/>
              <w:right w:val="single" w:sz="4" w:space="0" w:color="000000"/>
            </w:tcBorders>
            <w:shd w:val="clear" w:color="auto" w:fill="ED7D31" w:themeFill="accent2"/>
            <w:noWrap/>
            <w:vAlign w:val="center"/>
            <w:hideMark/>
          </w:tcPr>
          <w:p w14:paraId="0453840B" w14:textId="002182E7" w:rsidR="004853C5" w:rsidRPr="0001179C" w:rsidRDefault="00C957CA" w:rsidP="004853C5">
            <w:pPr>
              <w:jc w:val="center"/>
              <w:rPr>
                <w:rFonts w:eastAsia="Times New Roman" w:cstheme="minorHAnsi"/>
                <w:b/>
                <w:color w:val="000000"/>
                <w:sz w:val="16"/>
                <w:szCs w:val="16"/>
                <w:lang w:eastAsia="es-PY"/>
              </w:rPr>
            </w:pPr>
            <w:r>
              <w:rPr>
                <w:rFonts w:eastAsia="Times New Roman" w:cstheme="minorHAnsi"/>
                <w:b/>
                <w:color w:val="000000"/>
                <w:sz w:val="16"/>
                <w:szCs w:val="16"/>
                <w:lang w:eastAsia="es-PY"/>
              </w:rPr>
              <w:t>CARACTERÍSTICAS</w:t>
            </w:r>
          </w:p>
        </w:tc>
      </w:tr>
      <w:tr w:rsidR="004853C5" w:rsidRPr="00C10B39" w14:paraId="3D9B198B" w14:textId="77777777" w:rsidTr="0001179C">
        <w:trPr>
          <w:trHeight w:val="292"/>
        </w:trPr>
        <w:tc>
          <w:tcPr>
            <w:tcW w:w="1838" w:type="dxa"/>
            <w:tcBorders>
              <w:top w:val="nil"/>
              <w:left w:val="single" w:sz="4" w:space="0" w:color="auto"/>
              <w:bottom w:val="single" w:sz="4" w:space="0" w:color="auto"/>
              <w:right w:val="single" w:sz="4" w:space="0" w:color="auto"/>
            </w:tcBorders>
            <w:shd w:val="clear" w:color="auto" w:fill="ED7D31" w:themeFill="accent2"/>
            <w:noWrap/>
            <w:vAlign w:val="bottom"/>
            <w:hideMark/>
          </w:tcPr>
          <w:p w14:paraId="180E099A"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Marca</w:t>
            </w:r>
          </w:p>
        </w:tc>
        <w:tc>
          <w:tcPr>
            <w:tcW w:w="7938" w:type="dxa"/>
            <w:gridSpan w:val="2"/>
            <w:tcBorders>
              <w:top w:val="single" w:sz="4" w:space="0" w:color="auto"/>
              <w:left w:val="nil"/>
              <w:bottom w:val="single" w:sz="4" w:space="0" w:color="auto"/>
              <w:right w:val="single" w:sz="4" w:space="0" w:color="000000"/>
            </w:tcBorders>
            <w:shd w:val="clear" w:color="auto" w:fill="ED7D31" w:themeFill="accent2"/>
            <w:vAlign w:val="center"/>
            <w:hideMark/>
          </w:tcPr>
          <w:p w14:paraId="6D930E5E" w14:textId="77777777" w:rsidR="004853C5" w:rsidRPr="0001179C" w:rsidRDefault="004853C5" w:rsidP="004853C5">
            <w:pPr>
              <w:jc w:val="cente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 </w:t>
            </w:r>
          </w:p>
        </w:tc>
      </w:tr>
      <w:tr w:rsidR="004853C5" w:rsidRPr="00C10B39" w14:paraId="4F36C677" w14:textId="77777777" w:rsidTr="0001179C">
        <w:trPr>
          <w:trHeight w:val="292"/>
        </w:trPr>
        <w:tc>
          <w:tcPr>
            <w:tcW w:w="1838" w:type="dxa"/>
            <w:tcBorders>
              <w:top w:val="single" w:sz="4" w:space="0" w:color="auto"/>
              <w:left w:val="single" w:sz="4" w:space="0" w:color="auto"/>
              <w:bottom w:val="single" w:sz="4" w:space="0" w:color="auto"/>
              <w:right w:val="single" w:sz="4" w:space="0" w:color="auto"/>
            </w:tcBorders>
            <w:shd w:val="clear" w:color="auto" w:fill="ED7D31" w:themeFill="accent2"/>
            <w:noWrap/>
            <w:vAlign w:val="bottom"/>
            <w:hideMark/>
          </w:tcPr>
          <w:p w14:paraId="022FCAD5"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Modelo</w:t>
            </w:r>
          </w:p>
        </w:tc>
        <w:tc>
          <w:tcPr>
            <w:tcW w:w="7938" w:type="dxa"/>
            <w:gridSpan w:val="2"/>
            <w:tcBorders>
              <w:top w:val="single" w:sz="4" w:space="0" w:color="auto"/>
              <w:left w:val="nil"/>
              <w:bottom w:val="single" w:sz="4" w:space="0" w:color="auto"/>
              <w:right w:val="single" w:sz="4" w:space="0" w:color="000000"/>
            </w:tcBorders>
            <w:shd w:val="clear" w:color="auto" w:fill="ED7D31" w:themeFill="accent2"/>
            <w:vAlign w:val="center"/>
            <w:hideMark/>
          </w:tcPr>
          <w:p w14:paraId="7E84FEFA" w14:textId="77777777" w:rsidR="004853C5" w:rsidRPr="0001179C" w:rsidRDefault="004853C5" w:rsidP="004853C5">
            <w:pPr>
              <w:jc w:val="cente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 </w:t>
            </w:r>
          </w:p>
        </w:tc>
      </w:tr>
      <w:tr w:rsidR="004853C5" w:rsidRPr="00C10B39" w14:paraId="3D803957" w14:textId="77777777" w:rsidTr="004853C5">
        <w:trPr>
          <w:trHeight w:val="290"/>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8A790"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Preservación</w:t>
            </w:r>
          </w:p>
        </w:tc>
        <w:tc>
          <w:tcPr>
            <w:tcW w:w="6379" w:type="dxa"/>
            <w:tcBorders>
              <w:top w:val="nil"/>
              <w:left w:val="nil"/>
              <w:bottom w:val="single" w:sz="4" w:space="0" w:color="auto"/>
              <w:right w:val="single" w:sz="4" w:space="0" w:color="auto"/>
            </w:tcBorders>
            <w:shd w:val="clear" w:color="auto" w:fill="auto"/>
            <w:vAlign w:val="center"/>
            <w:hideMark/>
          </w:tcPr>
          <w:p w14:paraId="60F0FB1B" w14:textId="77777777" w:rsidR="004853C5" w:rsidRPr="0001179C" w:rsidRDefault="004853C5" w:rsidP="004853C5">
            <w:pPr>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protección ante goteras.</w:t>
            </w:r>
          </w:p>
        </w:tc>
        <w:tc>
          <w:tcPr>
            <w:tcW w:w="1559" w:type="dxa"/>
            <w:tcBorders>
              <w:top w:val="nil"/>
              <w:left w:val="nil"/>
              <w:bottom w:val="single" w:sz="4" w:space="0" w:color="auto"/>
              <w:right w:val="single" w:sz="4" w:space="0" w:color="auto"/>
            </w:tcBorders>
            <w:shd w:val="clear" w:color="auto" w:fill="auto"/>
            <w:vAlign w:val="center"/>
            <w:hideMark/>
          </w:tcPr>
          <w:p w14:paraId="17DE12B4"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6195EEDB" w14:textId="77777777" w:rsidTr="0001179C">
        <w:trPr>
          <w:trHeight w:val="29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B24900D"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4B72D92" w14:textId="77777777" w:rsidR="004853C5" w:rsidRPr="0001179C" w:rsidRDefault="004853C5" w:rsidP="004853C5">
            <w:pPr>
              <w:rPr>
                <w:rFonts w:eastAsia="Times New Roman" w:cstheme="minorHAnsi"/>
                <w:color w:val="000000"/>
                <w:sz w:val="16"/>
                <w:szCs w:val="16"/>
                <w:lang w:eastAsia="es-PY"/>
              </w:rPr>
            </w:pPr>
            <w:r w:rsidRPr="0001179C">
              <w:rPr>
                <w:rFonts w:eastAsia="Times New Roman" w:cstheme="minorHAnsi"/>
                <w:color w:val="000000"/>
                <w:sz w:val="16"/>
                <w:szCs w:val="16"/>
                <w:lang w:eastAsia="es-PY"/>
              </w:rPr>
              <w:t>De polvo en suspensión.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5C14C7"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73ECBB2E" w14:textId="77777777" w:rsidTr="0001179C">
        <w:trPr>
          <w:trHeight w:val="29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FF93C39"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2788296E" w14:textId="77777777" w:rsidR="004853C5" w:rsidRPr="0001179C" w:rsidRDefault="004853C5" w:rsidP="004853C5">
            <w:pPr>
              <w:rPr>
                <w:rFonts w:eastAsia="Times New Roman" w:cstheme="minorHAnsi"/>
                <w:color w:val="000000"/>
                <w:sz w:val="16"/>
                <w:szCs w:val="16"/>
                <w:lang w:eastAsia="es-PY"/>
              </w:rPr>
            </w:pPr>
            <w:r w:rsidRPr="0001179C">
              <w:rPr>
                <w:rFonts w:eastAsia="Times New Roman" w:cstheme="minorHAnsi"/>
                <w:color w:val="000000"/>
                <w:sz w:val="16"/>
                <w:szCs w:val="16"/>
                <w:lang w:eastAsia="es-PY"/>
              </w:rPr>
              <w:t>De alta temperatura ambiente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AA28D2"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39E0A123" w14:textId="77777777" w:rsidTr="0001179C">
        <w:trPr>
          <w:trHeight w:val="292"/>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5CB12"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Medidas</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33DC5904"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Ancho mínimo 1300 mm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4FC260"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2FBDB0B4" w14:textId="77777777" w:rsidTr="0001179C">
        <w:trPr>
          <w:trHeight w:val="292"/>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9928165"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47AFD0D"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Alto mínimo 1500 mm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D4A8AD9"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7D0AD2A4" w14:textId="77777777" w:rsidTr="0001179C">
        <w:trPr>
          <w:trHeight w:val="292"/>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B30A543"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3440B3D6"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Profundidad mínimo 700 mm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3FF0EF"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57779EE5" w14:textId="77777777" w:rsidTr="0001179C">
        <w:trPr>
          <w:trHeight w:val="1188"/>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FEB45"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Material exterior</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66317C1F"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Chapa de acero de mínimo de 2 (dos) mm con pintura electrostática.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73AB19"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21B86D21" w14:textId="77777777" w:rsidTr="0001179C">
        <w:trPr>
          <w:trHeight w:val="853"/>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17959A"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Puertas laterales</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AD309B0"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2 (dos) puertas para el acceso del equipamiento y para mantenimiento posterior.</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278F7C"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32A90F93" w14:textId="77777777" w:rsidTr="0001179C">
        <w:trPr>
          <w:trHeight w:val="292"/>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B3F3FD0"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47FEA94" w14:textId="77777777" w:rsidR="004853C5" w:rsidRPr="0001179C" w:rsidRDefault="004853C5" w:rsidP="004853C5">
            <w:pPr>
              <w:rPr>
                <w:rFonts w:eastAsia="Times New Roman" w:cstheme="minorHAnsi"/>
                <w:color w:val="000000"/>
                <w:sz w:val="16"/>
                <w:szCs w:val="16"/>
                <w:lang w:eastAsia="es-PY"/>
              </w:rPr>
            </w:pPr>
            <w:r w:rsidRPr="0001179C">
              <w:rPr>
                <w:rFonts w:eastAsia="Times New Roman" w:cstheme="minorHAnsi"/>
                <w:color w:val="000000"/>
                <w:sz w:val="16"/>
                <w:szCs w:val="16"/>
                <w:lang w:eastAsia="es-PY"/>
              </w:rPr>
              <w:t>Cerradura con llaves.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56E557"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 </w:t>
            </w:r>
          </w:p>
        </w:tc>
      </w:tr>
      <w:tr w:rsidR="004853C5" w:rsidRPr="00C10B39" w14:paraId="4C012EDC" w14:textId="77777777" w:rsidTr="0001179C">
        <w:trPr>
          <w:trHeight w:val="290"/>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7537F"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Revestimiento exterior</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6BDAE17C"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aislante térmico (poliuretano).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0954A6"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344D4EA1" w14:textId="77777777" w:rsidTr="0001179C">
        <w:trPr>
          <w:trHeight w:val="648"/>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F7D7E"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Sistema de ventilación</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242E473B"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Ventilación forzada de tipo axial.</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6F70F6"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7317F2EF" w14:textId="77777777" w:rsidTr="0001179C">
        <w:trPr>
          <w:trHeight w:val="853"/>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4CE5859"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B200A59"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termostato de control de temperatura regulado entre + 28°C + 30°C.</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39E521"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13C3AAB9" w14:textId="77777777" w:rsidTr="0001179C">
        <w:trPr>
          <w:trHeight w:val="292"/>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8CFB3C1"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32FF9E9"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Filtro de aire exterior.</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29330CA"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54698C0F" w14:textId="77777777" w:rsidTr="0001179C">
        <w:trPr>
          <w:trHeight w:val="290"/>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94011"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Sistema de refrigeración</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A9BA33E"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compresor hermético.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D25DE9"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120378AA" w14:textId="77777777" w:rsidTr="0001179C">
        <w:trPr>
          <w:trHeight w:val="102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02F022C"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5673534F"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unidad evaporadora con termostato de control de temperatura regulado.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4FEB52"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09D0D711" w14:textId="77777777" w:rsidTr="0001179C">
        <w:trPr>
          <w:trHeight w:val="793"/>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A38DD5D"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6290F6D3"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Temperatura entre +24°C + 26°C.</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59E5C6"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7FC600F8" w14:textId="77777777" w:rsidTr="0001179C">
        <w:trPr>
          <w:trHeight w:val="290"/>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D75DA6"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Tablero eléctrico</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030852C"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llave termomagnética de corte general.</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71909F"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1C09BC01" w14:textId="77777777" w:rsidTr="0001179C">
        <w:trPr>
          <w:trHeight w:val="29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A20372E"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70F1E11C"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temporizador para retardo de arranque de compresor por corte de suministro.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55E39D"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447FB74E" w14:textId="77777777" w:rsidTr="0001179C">
        <w:trPr>
          <w:trHeight w:val="292"/>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C7E2E28"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FBD8C6C"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relé de fuerza.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C0E78C"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24457B61" w14:textId="77777777" w:rsidTr="0001179C">
        <w:trPr>
          <w:trHeight w:val="29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2A8162E" w14:textId="77777777" w:rsidR="004853C5" w:rsidRPr="0001179C" w:rsidRDefault="004853C5" w:rsidP="004853C5">
            <w:pPr>
              <w:rPr>
                <w:rFonts w:eastAsia="Times New Roman" w:cstheme="minorHAnsi"/>
                <w:b/>
                <w:color w:val="000000"/>
                <w:sz w:val="16"/>
                <w:szCs w:val="16"/>
                <w:lang w:eastAsia="es-PY"/>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3567E3AA" w14:textId="77777777" w:rsidR="004853C5" w:rsidRPr="0001179C" w:rsidRDefault="004853C5" w:rsidP="004853C5">
            <w:pPr>
              <w:jc w:val="both"/>
              <w:rPr>
                <w:rFonts w:eastAsia="Times New Roman" w:cstheme="minorHAnsi"/>
                <w:color w:val="000000"/>
                <w:sz w:val="16"/>
                <w:szCs w:val="16"/>
                <w:lang w:eastAsia="es-PY"/>
              </w:rPr>
            </w:pPr>
            <w:r w:rsidRPr="0001179C">
              <w:rPr>
                <w:rFonts w:eastAsia="Times New Roman" w:cstheme="minorHAnsi"/>
                <w:color w:val="000000"/>
                <w:sz w:val="16"/>
                <w:szCs w:val="16"/>
                <w:lang w:eastAsia="es-PY"/>
              </w:rPr>
              <w:t>Con luces de señalización de funcionamiento.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95BB75"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r w:rsidR="004853C5" w:rsidRPr="00C10B39" w14:paraId="3E1E158C" w14:textId="77777777" w:rsidTr="0001179C">
        <w:trPr>
          <w:trHeight w:val="292"/>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B0617" w14:textId="77777777" w:rsidR="004853C5" w:rsidRPr="0001179C" w:rsidRDefault="004853C5" w:rsidP="004853C5">
            <w:pPr>
              <w:rPr>
                <w:rFonts w:eastAsia="Times New Roman" w:cstheme="minorHAnsi"/>
                <w:b/>
                <w:color w:val="000000"/>
                <w:sz w:val="16"/>
                <w:szCs w:val="16"/>
                <w:lang w:eastAsia="es-PY"/>
              </w:rPr>
            </w:pPr>
            <w:r w:rsidRPr="0001179C">
              <w:rPr>
                <w:rFonts w:eastAsia="Times New Roman" w:cstheme="minorHAnsi"/>
                <w:b/>
                <w:color w:val="000000"/>
                <w:sz w:val="16"/>
                <w:szCs w:val="16"/>
                <w:lang w:eastAsia="es-PY"/>
              </w:rPr>
              <w:t>Garantía</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E456FA2" w14:textId="4FA55ABD" w:rsidR="004853C5" w:rsidRPr="0001179C" w:rsidRDefault="00746EE9" w:rsidP="004853C5">
            <w:pPr>
              <w:jc w:val="both"/>
              <w:rPr>
                <w:rFonts w:eastAsia="Times New Roman" w:cstheme="minorHAnsi"/>
                <w:color w:val="000000"/>
                <w:sz w:val="16"/>
                <w:szCs w:val="16"/>
                <w:lang w:eastAsia="es-PY"/>
              </w:rPr>
            </w:pPr>
            <w:r w:rsidRPr="0001179C">
              <w:rPr>
                <w:rFonts w:eastAsia="Times New Roman" w:cstheme="minorHAnsi"/>
                <w:sz w:val="16"/>
                <w:szCs w:val="16"/>
                <w:lang w:val="es-MX" w:eastAsia="es-MX"/>
              </w:rPr>
              <w:t>Deberá contar con soporte por un período de 48 meses y un tiempo de respuesta menor a 24 horas hábiles.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8D85413" w14:textId="77777777" w:rsidR="004853C5" w:rsidRPr="0001179C" w:rsidRDefault="004853C5" w:rsidP="004853C5">
            <w:pPr>
              <w:jc w:val="center"/>
              <w:rPr>
                <w:rFonts w:eastAsia="Times New Roman" w:cstheme="minorHAnsi"/>
                <w:color w:val="000000"/>
                <w:sz w:val="16"/>
                <w:szCs w:val="16"/>
                <w:lang w:eastAsia="es-PY"/>
              </w:rPr>
            </w:pPr>
            <w:r w:rsidRPr="0001179C">
              <w:rPr>
                <w:rFonts w:eastAsia="Times New Roman" w:cstheme="minorHAnsi"/>
                <w:color w:val="000000"/>
                <w:sz w:val="16"/>
                <w:szCs w:val="16"/>
                <w:lang w:eastAsia="es-PY"/>
              </w:rPr>
              <w:t>Exigido</w:t>
            </w:r>
          </w:p>
        </w:tc>
      </w:tr>
    </w:tbl>
    <w:p w14:paraId="331121DA" w14:textId="77777777" w:rsidR="004853C5" w:rsidRDefault="004853C5"/>
    <w:sectPr w:rsidR="004853C5" w:rsidSect="004853C5">
      <w:headerReference w:type="default" r:id="rId6"/>
      <w:pgSz w:w="11906" w:h="16838"/>
      <w:pgMar w:top="1985"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C1498" w14:textId="77777777" w:rsidR="00586E6D" w:rsidRDefault="00586E6D" w:rsidP="00245CE9">
      <w:pPr>
        <w:spacing w:after="0" w:line="240" w:lineRule="auto"/>
      </w:pPr>
      <w:r>
        <w:separator/>
      </w:r>
    </w:p>
  </w:endnote>
  <w:endnote w:type="continuationSeparator" w:id="0">
    <w:p w14:paraId="22D1D229" w14:textId="77777777" w:rsidR="00586E6D" w:rsidRDefault="00586E6D" w:rsidP="00245CE9">
      <w:pPr>
        <w:spacing w:after="0" w:line="240" w:lineRule="auto"/>
      </w:pPr>
      <w:r>
        <w:continuationSeparator/>
      </w:r>
    </w:p>
  </w:endnote>
  <w:endnote w:type="continuationNotice" w:id="1">
    <w:p w14:paraId="2B9193C0" w14:textId="77777777" w:rsidR="00586E6D" w:rsidRDefault="00586E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7BDBF" w14:textId="77777777" w:rsidR="00586E6D" w:rsidRDefault="00586E6D" w:rsidP="00245CE9">
      <w:pPr>
        <w:spacing w:after="0" w:line="240" w:lineRule="auto"/>
      </w:pPr>
      <w:r>
        <w:separator/>
      </w:r>
    </w:p>
  </w:footnote>
  <w:footnote w:type="continuationSeparator" w:id="0">
    <w:p w14:paraId="46A83B01" w14:textId="77777777" w:rsidR="00586E6D" w:rsidRDefault="00586E6D" w:rsidP="00245CE9">
      <w:pPr>
        <w:spacing w:after="0" w:line="240" w:lineRule="auto"/>
      </w:pPr>
      <w:r>
        <w:continuationSeparator/>
      </w:r>
    </w:p>
  </w:footnote>
  <w:footnote w:type="continuationNotice" w:id="1">
    <w:p w14:paraId="102AE74A" w14:textId="77777777" w:rsidR="00586E6D" w:rsidRDefault="00586E6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B9D8F" w14:textId="77777777" w:rsidR="004853C5" w:rsidRPr="00BB7847" w:rsidRDefault="004853C5" w:rsidP="00245CE9">
    <w:pPr>
      <w:spacing w:line="200" w:lineRule="exact"/>
      <w:rPr>
        <w:sz w:val="20"/>
        <w:szCs w:val="20"/>
      </w:rPr>
    </w:pPr>
    <w:r>
      <w:rPr>
        <w:noProof/>
        <w:lang w:eastAsia="es-PY"/>
      </w:rPr>
      <mc:AlternateContent>
        <mc:Choice Requires="wps">
          <w:drawing>
            <wp:anchor distT="0" distB="0" distL="114300" distR="114300" simplePos="0" relativeHeight="251657216" behindDoc="1" locked="0" layoutInCell="1" allowOverlap="1" wp14:anchorId="21F30F6B" wp14:editId="04A34C6C">
              <wp:simplePos x="0" y="0"/>
              <wp:positionH relativeFrom="page">
                <wp:posOffset>1953986</wp:posOffset>
              </wp:positionH>
              <wp:positionV relativeFrom="page">
                <wp:posOffset>435429</wp:posOffset>
              </wp:positionV>
              <wp:extent cx="4562475" cy="674914"/>
              <wp:effectExtent l="0" t="0" r="9525"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6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33DE" w14:textId="77777777" w:rsidR="004853C5" w:rsidRPr="00BB7847" w:rsidRDefault="004853C5" w:rsidP="00245CE9">
                          <w:pPr>
                            <w:spacing w:line="212" w:lineRule="exact"/>
                            <w:ind w:right="43"/>
                            <w:jc w:val="center"/>
                            <w:rPr>
                              <w:rFonts w:ascii="Calibri Light" w:eastAsia="Calibri Light" w:hAnsi="Calibri Light" w:cs="Calibri Light"/>
                              <w:sz w:val="19"/>
                              <w:szCs w:val="19"/>
                            </w:rPr>
                          </w:pPr>
                          <w:r w:rsidRPr="00BB7847">
                            <w:rPr>
                              <w:rFonts w:ascii="Calibri Light" w:eastAsia="Calibri Light" w:hAnsi="Calibri Light" w:cs="Calibri Light"/>
                              <w:spacing w:val="-2"/>
                              <w:sz w:val="19"/>
                              <w:szCs w:val="19"/>
                            </w:rPr>
                            <w:t>LP</w:t>
                          </w:r>
                          <w:r w:rsidRPr="00BB7847">
                            <w:rPr>
                              <w:rFonts w:ascii="Calibri Light" w:eastAsia="Calibri Light" w:hAnsi="Calibri Light" w:cs="Calibri Light"/>
                              <w:sz w:val="19"/>
                              <w:szCs w:val="19"/>
                            </w:rPr>
                            <w:t>N</w:t>
                          </w:r>
                          <w:r w:rsidRPr="00BB7847">
                            <w:rPr>
                              <w:rFonts w:ascii="Calibri Light" w:eastAsia="Calibri Light" w:hAnsi="Calibri Light" w:cs="Calibri Light"/>
                              <w:spacing w:val="-8"/>
                              <w:sz w:val="19"/>
                              <w:szCs w:val="19"/>
                            </w:rPr>
                            <w:t xml:space="preserve"> </w:t>
                          </w:r>
                          <w:r w:rsidRPr="00BB7847">
                            <w:rPr>
                              <w:rFonts w:ascii="Calibri Light" w:eastAsia="Calibri Light" w:hAnsi="Calibri Light" w:cs="Calibri Light"/>
                              <w:sz w:val="19"/>
                              <w:szCs w:val="19"/>
                            </w:rPr>
                            <w:t>S</w:t>
                          </w:r>
                          <w:r w:rsidRPr="00BB7847">
                            <w:rPr>
                              <w:rFonts w:ascii="Calibri Light" w:eastAsia="Calibri Light" w:hAnsi="Calibri Light" w:cs="Calibri Light"/>
                              <w:spacing w:val="-3"/>
                              <w:sz w:val="19"/>
                              <w:szCs w:val="19"/>
                            </w:rPr>
                            <w:t>B</w:t>
                          </w:r>
                          <w:r w:rsidRPr="00BB7847">
                            <w:rPr>
                              <w:rFonts w:ascii="Calibri Light" w:eastAsia="Calibri Light" w:hAnsi="Calibri Light" w:cs="Calibri Light"/>
                              <w:sz w:val="19"/>
                              <w:szCs w:val="19"/>
                            </w:rPr>
                            <w:t>E</w:t>
                          </w:r>
                          <w:r w:rsidRPr="00BB7847">
                            <w:rPr>
                              <w:rFonts w:ascii="Calibri Light" w:eastAsia="Calibri Light" w:hAnsi="Calibri Light" w:cs="Calibri Light"/>
                              <w:spacing w:val="-7"/>
                              <w:sz w:val="19"/>
                              <w:szCs w:val="19"/>
                            </w:rPr>
                            <w:t xml:space="preserve"> </w:t>
                          </w:r>
                          <w:r w:rsidRPr="00BB7847">
                            <w:rPr>
                              <w:rFonts w:ascii="Calibri Light" w:eastAsia="Calibri Light" w:hAnsi="Calibri Light" w:cs="Calibri Light"/>
                              <w:spacing w:val="-5"/>
                              <w:sz w:val="19"/>
                              <w:szCs w:val="19"/>
                            </w:rPr>
                            <w:t>N</w:t>
                          </w:r>
                          <w:r w:rsidRPr="00BB7847">
                            <w:rPr>
                              <w:rFonts w:ascii="Calibri Light" w:eastAsia="Calibri Light" w:hAnsi="Calibri Light" w:cs="Calibri Light"/>
                              <w:sz w:val="19"/>
                              <w:szCs w:val="19"/>
                            </w:rPr>
                            <w:t>°</w:t>
                          </w:r>
                          <w:r w:rsidRPr="00BB7847">
                            <w:rPr>
                              <w:rFonts w:ascii="Calibri Light" w:eastAsia="Calibri Light" w:hAnsi="Calibri Light" w:cs="Calibri Light"/>
                              <w:spacing w:val="-7"/>
                              <w:sz w:val="19"/>
                              <w:szCs w:val="19"/>
                            </w:rPr>
                            <w:t xml:space="preserve"> </w:t>
                          </w:r>
                          <w:r w:rsidRPr="00BB7847">
                            <w:rPr>
                              <w:rFonts w:ascii="Calibri Light" w:eastAsia="Calibri Light" w:hAnsi="Calibri Light" w:cs="Calibri Light"/>
                              <w:spacing w:val="-2"/>
                              <w:sz w:val="19"/>
                              <w:szCs w:val="19"/>
                            </w:rPr>
                            <w:t>01/2020</w:t>
                          </w:r>
                        </w:p>
                        <w:p w14:paraId="0F10ABE4" w14:textId="244AD89A" w:rsidR="004853C5" w:rsidRPr="008331D2" w:rsidRDefault="004853C5" w:rsidP="008331D2">
                          <w:pPr>
                            <w:spacing w:line="229" w:lineRule="exact"/>
                            <w:jc w:val="center"/>
                            <w:rPr>
                              <w:rFonts w:ascii="Calibri Light" w:eastAsia="Calibri Light" w:hAnsi="Calibri Light" w:cs="Calibri Light"/>
                              <w:spacing w:val="-3"/>
                              <w:sz w:val="19"/>
                              <w:szCs w:val="19"/>
                            </w:rPr>
                          </w:pPr>
                          <w:r w:rsidRPr="00BB7847">
                            <w:rPr>
                              <w:rFonts w:ascii="Calibri Light" w:eastAsia="Calibri Light" w:hAnsi="Calibri Light" w:cs="Calibri Light"/>
                              <w:i/>
                              <w:w w:val="95"/>
                              <w:sz w:val="19"/>
                              <w:szCs w:val="19"/>
                            </w:rPr>
                            <w:t>“</w:t>
                          </w:r>
                          <w:r w:rsidR="008331D2" w:rsidRPr="00652E05">
                            <w:rPr>
                              <w:rFonts w:ascii="Calibri Light" w:eastAsia="Calibri Light" w:hAnsi="Calibri Light" w:cs="Calibri Light"/>
                              <w:i/>
                              <w:w w:val="95"/>
                              <w:sz w:val="19"/>
                              <w:szCs w:val="19"/>
                              <w:lang w:val="es-MX"/>
                            </w:rPr>
                            <w:t>ADQUISICIÓN DE INFRAESTRUCTURA TECNOLÓGICA Y SERVICIOS CONEXOS DE INSTALACIÓN, SOPORTE Y MANTENIMIENTO PARA INSTITUCIONES EDUCATIVAS DEL PARAGUAY</w:t>
                          </w:r>
                          <w:r w:rsidR="008331D2">
                            <w:rPr>
                              <w:rFonts w:ascii="Calibri Light" w:eastAsia="Calibri Light" w:hAnsi="Calibri Light" w:cs="Calibri Light"/>
                              <w:spacing w:val="-3"/>
                              <w:sz w:val="19"/>
                              <w:szCs w:val="19"/>
                            </w:rPr>
                            <w:t>”</w:t>
                          </w:r>
                          <w:r w:rsidR="008331D2">
                            <w:rPr>
                              <w:rFonts w:ascii="Calibri Light" w:eastAsia="Calibri Light" w:hAnsi="Calibri Light" w:cs="Calibri Light"/>
                              <w:spacing w:val="-3"/>
                              <w:sz w:val="19"/>
                              <w:szCs w:val="19"/>
                            </w:rPr>
                            <w:br/>
                          </w:r>
                          <w:r w:rsidRPr="006510F9">
                            <w:rPr>
                              <w:rFonts w:ascii="Calibri Light" w:eastAsia="Calibri Light" w:hAnsi="Calibri Light" w:cs="Calibri Light"/>
                              <w:spacing w:val="-3"/>
                              <w:sz w:val="19"/>
                              <w:szCs w:val="19"/>
                            </w:rPr>
                            <w:t>U</w:t>
                          </w:r>
                          <w:r w:rsidRPr="006510F9">
                            <w:rPr>
                              <w:rFonts w:ascii="Calibri Light" w:eastAsia="Calibri Light" w:hAnsi="Calibri Light" w:cs="Calibri Light"/>
                              <w:spacing w:val="-2"/>
                              <w:sz w:val="19"/>
                              <w:szCs w:val="19"/>
                            </w:rPr>
                            <w:t>n</w:t>
                          </w:r>
                          <w:r w:rsidRPr="006510F9">
                            <w:rPr>
                              <w:rFonts w:ascii="Calibri Light" w:eastAsia="Calibri Light" w:hAnsi="Calibri Light" w:cs="Calibri Light"/>
                              <w:spacing w:val="-1"/>
                              <w:sz w:val="19"/>
                              <w:szCs w:val="19"/>
                            </w:rPr>
                            <w:t>i</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pacing w:val="-3"/>
                              <w:sz w:val="19"/>
                              <w:szCs w:val="19"/>
                            </w:rPr>
                            <w:t>a</w:t>
                          </w:r>
                          <w:r w:rsidRPr="006510F9">
                            <w:rPr>
                              <w:rFonts w:ascii="Calibri Light" w:eastAsia="Calibri Light" w:hAnsi="Calibri Light" w:cs="Calibri Light"/>
                              <w:sz w:val="19"/>
                              <w:szCs w:val="19"/>
                            </w:rPr>
                            <w:t>d</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Ej</w:t>
                          </w:r>
                          <w:r w:rsidRPr="006510F9">
                            <w:rPr>
                              <w:rFonts w:ascii="Calibri Light" w:eastAsia="Calibri Light" w:hAnsi="Calibri Light" w:cs="Calibri Light"/>
                              <w:spacing w:val="-2"/>
                              <w:sz w:val="19"/>
                              <w:szCs w:val="19"/>
                            </w:rPr>
                            <w:t>e</w:t>
                          </w:r>
                          <w:r w:rsidRPr="006510F9">
                            <w:rPr>
                              <w:rFonts w:ascii="Calibri Light" w:eastAsia="Calibri Light" w:hAnsi="Calibri Light" w:cs="Calibri Light"/>
                              <w:spacing w:val="-1"/>
                              <w:sz w:val="19"/>
                              <w:szCs w:val="19"/>
                            </w:rPr>
                            <w:t>c</w:t>
                          </w:r>
                          <w:r w:rsidRPr="006510F9">
                            <w:rPr>
                              <w:rFonts w:ascii="Calibri Light" w:eastAsia="Calibri Light" w:hAnsi="Calibri Light" w:cs="Calibri Light"/>
                              <w:spacing w:val="-2"/>
                              <w:sz w:val="19"/>
                              <w:szCs w:val="19"/>
                            </w:rPr>
                            <w:t>u</w:t>
                          </w:r>
                          <w:r w:rsidRPr="006510F9">
                            <w:rPr>
                              <w:rFonts w:ascii="Calibri Light" w:eastAsia="Calibri Light" w:hAnsi="Calibri Light" w:cs="Calibri Light"/>
                              <w:spacing w:val="-1"/>
                              <w:sz w:val="19"/>
                              <w:szCs w:val="19"/>
                            </w:rPr>
                            <w:t>t</w:t>
                          </w:r>
                          <w:r w:rsidRPr="006510F9">
                            <w:rPr>
                              <w:rFonts w:ascii="Calibri Light" w:eastAsia="Calibri Light" w:hAnsi="Calibri Light" w:cs="Calibri Light"/>
                              <w:spacing w:val="-5"/>
                              <w:sz w:val="19"/>
                              <w:szCs w:val="19"/>
                            </w:rPr>
                            <w:t>o</w:t>
                          </w:r>
                          <w:r w:rsidRPr="006510F9">
                            <w:rPr>
                              <w:rFonts w:ascii="Calibri Light" w:eastAsia="Calibri Light" w:hAnsi="Calibri Light" w:cs="Calibri Light"/>
                              <w:spacing w:val="-1"/>
                              <w:sz w:val="19"/>
                              <w:szCs w:val="19"/>
                            </w:rPr>
                            <w:t>r</w:t>
                          </w:r>
                          <w:r w:rsidRPr="006510F9">
                            <w:rPr>
                              <w:rFonts w:ascii="Calibri Light" w:eastAsia="Calibri Light" w:hAnsi="Calibri Light" w:cs="Calibri Light"/>
                              <w:sz w:val="19"/>
                              <w:szCs w:val="19"/>
                            </w:rPr>
                            <w:t>a</w:t>
                          </w:r>
                          <w:r w:rsidRPr="006510F9">
                            <w:rPr>
                              <w:rFonts w:ascii="Calibri Light" w:eastAsia="Calibri Light" w:hAnsi="Calibri Light" w:cs="Calibri Light"/>
                              <w:spacing w:val="-11"/>
                              <w:sz w:val="19"/>
                              <w:szCs w:val="19"/>
                            </w:rPr>
                            <w:t xml:space="preserve"> </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z w:val="19"/>
                              <w:szCs w:val="19"/>
                            </w:rPr>
                            <w:t>e</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Pr</w:t>
                          </w:r>
                          <w:r w:rsidRPr="006510F9">
                            <w:rPr>
                              <w:rFonts w:ascii="Calibri Light" w:eastAsia="Calibri Light" w:hAnsi="Calibri Light" w:cs="Calibri Light"/>
                              <w:spacing w:val="-3"/>
                              <w:sz w:val="19"/>
                              <w:szCs w:val="19"/>
                            </w:rPr>
                            <w:t>oy</w:t>
                          </w:r>
                          <w:r w:rsidRPr="006510F9">
                            <w:rPr>
                              <w:rFonts w:ascii="Calibri Light" w:eastAsia="Calibri Light" w:hAnsi="Calibri Light" w:cs="Calibri Light"/>
                              <w:spacing w:val="-1"/>
                              <w:sz w:val="19"/>
                              <w:szCs w:val="19"/>
                            </w:rPr>
                            <w:t>e</w:t>
                          </w:r>
                          <w:r w:rsidRPr="006510F9">
                            <w:rPr>
                              <w:rFonts w:ascii="Calibri Light" w:eastAsia="Calibri Light" w:hAnsi="Calibri Light" w:cs="Calibri Light"/>
                              <w:spacing w:val="-3"/>
                              <w:sz w:val="19"/>
                              <w:szCs w:val="19"/>
                            </w:rPr>
                            <w:t>c</w:t>
                          </w:r>
                          <w:r w:rsidRPr="006510F9">
                            <w:rPr>
                              <w:rFonts w:ascii="Calibri Light" w:eastAsia="Calibri Light" w:hAnsi="Calibri Light" w:cs="Calibri Light"/>
                              <w:spacing w:val="-1"/>
                              <w:sz w:val="19"/>
                              <w:szCs w:val="19"/>
                            </w:rPr>
                            <w: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F30F6B" id="_x0000_t202" coordsize="21600,21600" o:spt="202" path="m,l,21600r21600,l21600,xe">
              <v:stroke joinstyle="miter"/>
              <v:path gradientshapeok="t" o:connecttype="rect"/>
            </v:shapetype>
            <v:shape id="Text Box 2" o:spid="_x0000_s1026" type="#_x0000_t202" style="position:absolute;margin-left:153.85pt;margin-top:34.3pt;width:359.25pt;height:53.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" filled="f" stroked="f">
              <v:textbox inset="0,0,0,0">
                <w:txbxContent>
                  <w:p w14:paraId="46EB33DE" w14:textId="77777777" w:rsidR="004853C5" w:rsidRPr="00BB7847" w:rsidRDefault="004853C5" w:rsidP="00245CE9">
                    <w:pPr>
                      <w:spacing w:line="212" w:lineRule="exact"/>
                      <w:ind w:right="43"/>
                      <w:jc w:val="center"/>
                      <w:rPr>
                        <w:rFonts w:ascii="Calibri Light" w:eastAsia="Calibri Light" w:hAnsi="Calibri Light" w:cs="Calibri Light"/>
                        <w:sz w:val="19"/>
                        <w:szCs w:val="19"/>
                      </w:rPr>
                    </w:pPr>
                    <w:r w:rsidRPr="00BB7847">
                      <w:rPr>
                        <w:rFonts w:ascii="Calibri Light" w:eastAsia="Calibri Light" w:hAnsi="Calibri Light" w:cs="Calibri Light"/>
                        <w:spacing w:val="-2"/>
                        <w:sz w:val="19"/>
                        <w:szCs w:val="19"/>
                      </w:rPr>
                      <w:t>LP</w:t>
                    </w:r>
                    <w:r w:rsidRPr="00BB7847">
                      <w:rPr>
                        <w:rFonts w:ascii="Calibri Light" w:eastAsia="Calibri Light" w:hAnsi="Calibri Light" w:cs="Calibri Light"/>
                        <w:sz w:val="19"/>
                        <w:szCs w:val="19"/>
                      </w:rPr>
                      <w:t>N</w:t>
                    </w:r>
                    <w:r w:rsidRPr="00BB7847">
                      <w:rPr>
                        <w:rFonts w:ascii="Calibri Light" w:eastAsia="Calibri Light" w:hAnsi="Calibri Light" w:cs="Calibri Light"/>
                        <w:spacing w:val="-8"/>
                        <w:sz w:val="19"/>
                        <w:szCs w:val="19"/>
                      </w:rPr>
                      <w:t xml:space="preserve"> </w:t>
                    </w:r>
                    <w:r w:rsidRPr="00BB7847">
                      <w:rPr>
                        <w:rFonts w:ascii="Calibri Light" w:eastAsia="Calibri Light" w:hAnsi="Calibri Light" w:cs="Calibri Light"/>
                        <w:sz w:val="19"/>
                        <w:szCs w:val="19"/>
                      </w:rPr>
                      <w:t>S</w:t>
                    </w:r>
                    <w:r w:rsidRPr="00BB7847">
                      <w:rPr>
                        <w:rFonts w:ascii="Calibri Light" w:eastAsia="Calibri Light" w:hAnsi="Calibri Light" w:cs="Calibri Light"/>
                        <w:spacing w:val="-3"/>
                        <w:sz w:val="19"/>
                        <w:szCs w:val="19"/>
                      </w:rPr>
                      <w:t>B</w:t>
                    </w:r>
                    <w:r w:rsidRPr="00BB7847">
                      <w:rPr>
                        <w:rFonts w:ascii="Calibri Light" w:eastAsia="Calibri Light" w:hAnsi="Calibri Light" w:cs="Calibri Light"/>
                        <w:sz w:val="19"/>
                        <w:szCs w:val="19"/>
                      </w:rPr>
                      <w:t>E</w:t>
                    </w:r>
                    <w:r w:rsidRPr="00BB7847">
                      <w:rPr>
                        <w:rFonts w:ascii="Calibri Light" w:eastAsia="Calibri Light" w:hAnsi="Calibri Light" w:cs="Calibri Light"/>
                        <w:spacing w:val="-7"/>
                        <w:sz w:val="19"/>
                        <w:szCs w:val="19"/>
                      </w:rPr>
                      <w:t xml:space="preserve"> </w:t>
                    </w:r>
                    <w:r w:rsidRPr="00BB7847">
                      <w:rPr>
                        <w:rFonts w:ascii="Calibri Light" w:eastAsia="Calibri Light" w:hAnsi="Calibri Light" w:cs="Calibri Light"/>
                        <w:spacing w:val="-5"/>
                        <w:sz w:val="19"/>
                        <w:szCs w:val="19"/>
                      </w:rPr>
                      <w:t>N</w:t>
                    </w:r>
                    <w:r w:rsidRPr="00BB7847">
                      <w:rPr>
                        <w:rFonts w:ascii="Calibri Light" w:eastAsia="Calibri Light" w:hAnsi="Calibri Light" w:cs="Calibri Light"/>
                        <w:sz w:val="19"/>
                        <w:szCs w:val="19"/>
                      </w:rPr>
                      <w:t>°</w:t>
                    </w:r>
                    <w:r w:rsidRPr="00BB7847">
                      <w:rPr>
                        <w:rFonts w:ascii="Calibri Light" w:eastAsia="Calibri Light" w:hAnsi="Calibri Light" w:cs="Calibri Light"/>
                        <w:spacing w:val="-7"/>
                        <w:sz w:val="19"/>
                        <w:szCs w:val="19"/>
                      </w:rPr>
                      <w:t xml:space="preserve"> </w:t>
                    </w:r>
                    <w:r w:rsidRPr="00BB7847">
                      <w:rPr>
                        <w:rFonts w:ascii="Calibri Light" w:eastAsia="Calibri Light" w:hAnsi="Calibri Light" w:cs="Calibri Light"/>
                        <w:spacing w:val="-2"/>
                        <w:sz w:val="19"/>
                        <w:szCs w:val="19"/>
                      </w:rPr>
                      <w:t>01/2020</w:t>
                    </w:r>
                  </w:p>
                  <w:p w14:paraId="0F10ABE4" w14:textId="244AD89A" w:rsidR="004853C5" w:rsidRPr="008331D2" w:rsidRDefault="004853C5" w:rsidP="008331D2">
                    <w:pPr>
                      <w:spacing w:line="229" w:lineRule="exact"/>
                      <w:jc w:val="center"/>
                      <w:rPr>
                        <w:rFonts w:ascii="Calibri Light" w:eastAsia="Calibri Light" w:hAnsi="Calibri Light" w:cs="Calibri Light"/>
                        <w:spacing w:val="-3"/>
                        <w:sz w:val="19"/>
                        <w:szCs w:val="19"/>
                      </w:rPr>
                    </w:pPr>
                    <w:r w:rsidRPr="00BB7847">
                      <w:rPr>
                        <w:rFonts w:ascii="Calibri Light" w:eastAsia="Calibri Light" w:hAnsi="Calibri Light" w:cs="Calibri Light"/>
                        <w:i/>
                        <w:w w:val="95"/>
                        <w:sz w:val="19"/>
                        <w:szCs w:val="19"/>
                      </w:rPr>
                      <w:t>“</w:t>
                    </w:r>
                    <w:r w:rsidR="008331D2" w:rsidRPr="00652E05">
                      <w:rPr>
                        <w:rFonts w:ascii="Calibri Light" w:eastAsia="Calibri Light" w:hAnsi="Calibri Light" w:cs="Calibri Light"/>
                        <w:i/>
                        <w:w w:val="95"/>
                        <w:sz w:val="19"/>
                        <w:szCs w:val="19"/>
                        <w:lang w:val="es-MX"/>
                      </w:rPr>
                      <w:t>ADQUISICIÓN DE INFRAESTRUCTURA TECNOLÓGICA Y SERVICIOS CONEXOS DE INSTALACIÓN, SOPORTE Y MANTENIMIENTO PARA INSTITUCIONES EDUCATIVAS DEL PARAGUAY</w:t>
                    </w:r>
                    <w:r w:rsidR="008331D2">
                      <w:rPr>
                        <w:rFonts w:ascii="Calibri Light" w:eastAsia="Calibri Light" w:hAnsi="Calibri Light" w:cs="Calibri Light"/>
                        <w:spacing w:val="-3"/>
                        <w:sz w:val="19"/>
                        <w:szCs w:val="19"/>
                      </w:rPr>
                      <w:t>”</w:t>
                    </w:r>
                    <w:r w:rsidR="008331D2">
                      <w:rPr>
                        <w:rFonts w:ascii="Calibri Light" w:eastAsia="Calibri Light" w:hAnsi="Calibri Light" w:cs="Calibri Light"/>
                        <w:spacing w:val="-3"/>
                        <w:sz w:val="19"/>
                        <w:szCs w:val="19"/>
                      </w:rPr>
                      <w:br/>
                    </w:r>
                    <w:r w:rsidRPr="006510F9">
                      <w:rPr>
                        <w:rFonts w:ascii="Calibri Light" w:eastAsia="Calibri Light" w:hAnsi="Calibri Light" w:cs="Calibri Light"/>
                        <w:spacing w:val="-3"/>
                        <w:sz w:val="19"/>
                        <w:szCs w:val="19"/>
                      </w:rPr>
                      <w:t>U</w:t>
                    </w:r>
                    <w:r w:rsidRPr="006510F9">
                      <w:rPr>
                        <w:rFonts w:ascii="Calibri Light" w:eastAsia="Calibri Light" w:hAnsi="Calibri Light" w:cs="Calibri Light"/>
                        <w:spacing w:val="-2"/>
                        <w:sz w:val="19"/>
                        <w:szCs w:val="19"/>
                      </w:rPr>
                      <w:t>n</w:t>
                    </w:r>
                    <w:r w:rsidRPr="006510F9">
                      <w:rPr>
                        <w:rFonts w:ascii="Calibri Light" w:eastAsia="Calibri Light" w:hAnsi="Calibri Light" w:cs="Calibri Light"/>
                        <w:spacing w:val="-1"/>
                        <w:sz w:val="19"/>
                        <w:szCs w:val="19"/>
                      </w:rPr>
                      <w:t>i</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pacing w:val="-3"/>
                        <w:sz w:val="19"/>
                        <w:szCs w:val="19"/>
                      </w:rPr>
                      <w:t>a</w:t>
                    </w:r>
                    <w:r w:rsidRPr="006510F9">
                      <w:rPr>
                        <w:rFonts w:ascii="Calibri Light" w:eastAsia="Calibri Light" w:hAnsi="Calibri Light" w:cs="Calibri Light"/>
                        <w:sz w:val="19"/>
                        <w:szCs w:val="19"/>
                      </w:rPr>
                      <w:t>d</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Ej</w:t>
                    </w:r>
                    <w:r w:rsidRPr="006510F9">
                      <w:rPr>
                        <w:rFonts w:ascii="Calibri Light" w:eastAsia="Calibri Light" w:hAnsi="Calibri Light" w:cs="Calibri Light"/>
                        <w:spacing w:val="-2"/>
                        <w:sz w:val="19"/>
                        <w:szCs w:val="19"/>
                      </w:rPr>
                      <w:t>e</w:t>
                    </w:r>
                    <w:r w:rsidRPr="006510F9">
                      <w:rPr>
                        <w:rFonts w:ascii="Calibri Light" w:eastAsia="Calibri Light" w:hAnsi="Calibri Light" w:cs="Calibri Light"/>
                        <w:spacing w:val="-1"/>
                        <w:sz w:val="19"/>
                        <w:szCs w:val="19"/>
                      </w:rPr>
                      <w:t>c</w:t>
                    </w:r>
                    <w:r w:rsidRPr="006510F9">
                      <w:rPr>
                        <w:rFonts w:ascii="Calibri Light" w:eastAsia="Calibri Light" w:hAnsi="Calibri Light" w:cs="Calibri Light"/>
                        <w:spacing w:val="-2"/>
                        <w:sz w:val="19"/>
                        <w:szCs w:val="19"/>
                      </w:rPr>
                      <w:t>u</w:t>
                    </w:r>
                    <w:r w:rsidRPr="006510F9">
                      <w:rPr>
                        <w:rFonts w:ascii="Calibri Light" w:eastAsia="Calibri Light" w:hAnsi="Calibri Light" w:cs="Calibri Light"/>
                        <w:spacing w:val="-1"/>
                        <w:sz w:val="19"/>
                        <w:szCs w:val="19"/>
                      </w:rPr>
                      <w:t>t</w:t>
                    </w:r>
                    <w:r w:rsidRPr="006510F9">
                      <w:rPr>
                        <w:rFonts w:ascii="Calibri Light" w:eastAsia="Calibri Light" w:hAnsi="Calibri Light" w:cs="Calibri Light"/>
                        <w:spacing w:val="-5"/>
                        <w:sz w:val="19"/>
                        <w:szCs w:val="19"/>
                      </w:rPr>
                      <w:t>o</w:t>
                    </w:r>
                    <w:r w:rsidRPr="006510F9">
                      <w:rPr>
                        <w:rFonts w:ascii="Calibri Light" w:eastAsia="Calibri Light" w:hAnsi="Calibri Light" w:cs="Calibri Light"/>
                        <w:spacing w:val="-1"/>
                        <w:sz w:val="19"/>
                        <w:szCs w:val="19"/>
                      </w:rPr>
                      <w:t>r</w:t>
                    </w:r>
                    <w:r w:rsidRPr="006510F9">
                      <w:rPr>
                        <w:rFonts w:ascii="Calibri Light" w:eastAsia="Calibri Light" w:hAnsi="Calibri Light" w:cs="Calibri Light"/>
                        <w:sz w:val="19"/>
                        <w:szCs w:val="19"/>
                      </w:rPr>
                      <w:t>a</w:t>
                    </w:r>
                    <w:r w:rsidRPr="006510F9">
                      <w:rPr>
                        <w:rFonts w:ascii="Calibri Light" w:eastAsia="Calibri Light" w:hAnsi="Calibri Light" w:cs="Calibri Light"/>
                        <w:spacing w:val="-11"/>
                        <w:sz w:val="19"/>
                        <w:szCs w:val="19"/>
                      </w:rPr>
                      <w:t xml:space="preserve"> </w:t>
                    </w:r>
                    <w:r w:rsidRPr="006510F9">
                      <w:rPr>
                        <w:rFonts w:ascii="Calibri Light" w:eastAsia="Calibri Light" w:hAnsi="Calibri Light" w:cs="Calibri Light"/>
                        <w:spacing w:val="-2"/>
                        <w:sz w:val="19"/>
                        <w:szCs w:val="19"/>
                      </w:rPr>
                      <w:t>d</w:t>
                    </w:r>
                    <w:r w:rsidRPr="006510F9">
                      <w:rPr>
                        <w:rFonts w:ascii="Calibri Light" w:eastAsia="Calibri Light" w:hAnsi="Calibri Light" w:cs="Calibri Light"/>
                        <w:sz w:val="19"/>
                        <w:szCs w:val="19"/>
                      </w:rPr>
                      <w:t>e</w:t>
                    </w:r>
                    <w:r w:rsidRPr="006510F9">
                      <w:rPr>
                        <w:rFonts w:ascii="Calibri Light" w:eastAsia="Calibri Light" w:hAnsi="Calibri Light" w:cs="Calibri Light"/>
                        <w:spacing w:val="-10"/>
                        <w:sz w:val="19"/>
                        <w:szCs w:val="19"/>
                      </w:rPr>
                      <w:t xml:space="preserve"> </w:t>
                    </w:r>
                    <w:r w:rsidRPr="006510F9">
                      <w:rPr>
                        <w:rFonts w:ascii="Calibri Light" w:eastAsia="Calibri Light" w:hAnsi="Calibri Light" w:cs="Calibri Light"/>
                        <w:spacing w:val="-1"/>
                        <w:sz w:val="19"/>
                        <w:szCs w:val="19"/>
                      </w:rPr>
                      <w:t>Pr</w:t>
                    </w:r>
                    <w:r w:rsidRPr="006510F9">
                      <w:rPr>
                        <w:rFonts w:ascii="Calibri Light" w:eastAsia="Calibri Light" w:hAnsi="Calibri Light" w:cs="Calibri Light"/>
                        <w:spacing w:val="-3"/>
                        <w:sz w:val="19"/>
                        <w:szCs w:val="19"/>
                      </w:rPr>
                      <w:t>oy</w:t>
                    </w:r>
                    <w:r w:rsidRPr="006510F9">
                      <w:rPr>
                        <w:rFonts w:ascii="Calibri Light" w:eastAsia="Calibri Light" w:hAnsi="Calibri Light" w:cs="Calibri Light"/>
                        <w:spacing w:val="-1"/>
                        <w:sz w:val="19"/>
                        <w:szCs w:val="19"/>
                      </w:rPr>
                      <w:t>e</w:t>
                    </w:r>
                    <w:r w:rsidRPr="006510F9">
                      <w:rPr>
                        <w:rFonts w:ascii="Calibri Light" w:eastAsia="Calibri Light" w:hAnsi="Calibri Light" w:cs="Calibri Light"/>
                        <w:spacing w:val="-3"/>
                        <w:sz w:val="19"/>
                        <w:szCs w:val="19"/>
                      </w:rPr>
                      <w:t>c</w:t>
                    </w:r>
                    <w:r w:rsidRPr="006510F9">
                      <w:rPr>
                        <w:rFonts w:ascii="Calibri Light" w:eastAsia="Calibri Light" w:hAnsi="Calibri Light" w:cs="Calibri Light"/>
                        <w:spacing w:val="-1"/>
                        <w:sz w:val="19"/>
                        <w:szCs w:val="19"/>
                      </w:rPr>
                      <w:t>to</w:t>
                    </w:r>
                  </w:p>
                </w:txbxContent>
              </v:textbox>
              <w10:wrap anchorx="page" anchory="page"/>
            </v:shape>
          </w:pict>
        </mc:Fallback>
      </mc:AlternateContent>
    </w:r>
    <w:r w:rsidR="00586E6D">
      <w:rPr>
        <w:noProof/>
        <w:lang w:val="en-US"/>
      </w:rPr>
      <w:pict w14:anchorId="07B788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488411" o:spid="_x0000_s2049" type="#_x0000_t136" alt="" style="position:absolute;margin-left:0;margin-top:0;width:552.7pt;height:111.35pt;rotation:315;z-index:-251657216;mso-wrap-edited:f;mso-width-percent:0;mso-height-percent:0;mso-position-horizontal:center;mso-position-horizontal-relative:margin;mso-position-vertical:center;mso-position-vertical-relative:margin;mso-width-percent:0;mso-height-percent:0" o:allowincell="f" fillcolor="#a8d08d [1945]" stroked="f">
          <v:fill opacity=".5"/>
          <v:textpath style="font-family:&quot;Calibri&quot;;font-size:1pt" string="BORRADOR - MITIC"/>
          <w10:wrap anchorx="margin" anchory="margin"/>
        </v:shape>
      </w:pict>
    </w:r>
    <w:r>
      <w:rPr>
        <w:noProof/>
        <w:lang w:eastAsia="es-PY"/>
      </w:rPr>
      <w:drawing>
        <wp:anchor distT="0" distB="0" distL="114300" distR="114300" simplePos="0" relativeHeight="251658240" behindDoc="1" locked="0" layoutInCell="1" allowOverlap="1" wp14:anchorId="2708EC55" wp14:editId="1C5F3F04">
          <wp:simplePos x="0" y="0"/>
          <wp:positionH relativeFrom="page">
            <wp:posOffset>1113155</wp:posOffset>
          </wp:positionH>
          <wp:positionV relativeFrom="page">
            <wp:posOffset>373380</wp:posOffset>
          </wp:positionV>
          <wp:extent cx="579120" cy="57912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pic:spPr>
              </pic:pic>
            </a:graphicData>
          </a:graphic>
          <wp14:sizeRelH relativeFrom="page">
            <wp14:pctWidth>0</wp14:pctWidth>
          </wp14:sizeRelH>
          <wp14:sizeRelV relativeFrom="page">
            <wp14:pctHeight>0</wp14:pctHeight>
          </wp14:sizeRelV>
        </wp:anchor>
      </w:drawing>
    </w:r>
  </w:p>
  <w:p w14:paraId="21581CF1" w14:textId="77777777" w:rsidR="004853C5" w:rsidRDefault="004853C5">
    <w:pPr>
      <w:pStyle w:val="Encabezado"/>
    </w:pPr>
    <w:r>
      <w:rPr>
        <w:noProof/>
        <w:lang w:eastAsia="es-PY"/>
      </w:rPr>
      <mc:AlternateContent>
        <mc:Choice Requires="wpg">
          <w:drawing>
            <wp:anchor distT="0" distB="0" distL="114300" distR="114300" simplePos="0" relativeHeight="251656192" behindDoc="1" locked="0" layoutInCell="1" allowOverlap="1" wp14:anchorId="0D013088" wp14:editId="01AF8E1A">
              <wp:simplePos x="0" y="0"/>
              <wp:positionH relativeFrom="page">
                <wp:posOffset>995680</wp:posOffset>
              </wp:positionH>
              <wp:positionV relativeFrom="page">
                <wp:posOffset>1194073</wp:posOffset>
              </wp:positionV>
              <wp:extent cx="5824855" cy="1270"/>
              <wp:effectExtent l="38100" t="38100" r="80645" b="9398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4855" cy="1270"/>
                        <a:chOff x="1523" y="1601"/>
                        <a:chExt cx="9173" cy="2"/>
                      </a:xfrm>
                    </wpg:grpSpPr>
                    <wps:wsp>
                      <wps:cNvPr id="7" name="Freeform 4"/>
                      <wps:cNvSpPr>
                        <a:spLocks/>
                      </wps:cNvSpPr>
                      <wps:spPr bwMode="auto">
                        <a:xfrm>
                          <a:off x="1523" y="1601"/>
                          <a:ext cx="9173" cy="2"/>
                        </a:xfrm>
                        <a:custGeom>
                          <a:avLst/>
                          <a:gdLst>
                            <a:gd name="T0" fmla="+- 0 1523 1523"/>
                            <a:gd name="T1" fmla="*/ T0 w 9173"/>
                            <a:gd name="T2" fmla="+- 0 10696 1523"/>
                            <a:gd name="T3" fmla="*/ T2 w 9173"/>
                          </a:gdLst>
                          <a:ahLst/>
                          <a:cxnLst>
                            <a:cxn ang="0">
                              <a:pos x="T1" y="0"/>
                            </a:cxn>
                            <a:cxn ang="0">
                              <a:pos x="T3" y="0"/>
                            </a:cxn>
                          </a:cxnLst>
                          <a:rect l="0" t="0" r="r" b="b"/>
                          <a:pathLst>
                            <a:path w="9173">
                              <a:moveTo>
                                <a:pt x="0" y="0"/>
                              </a:moveTo>
                              <a:lnTo>
                                <a:pt x="9173" y="0"/>
                              </a:lnTo>
                            </a:path>
                          </a:pathLst>
                        </a:custGeom>
                        <a:ln>
                          <a:headEnd/>
                          <a:tailEnd/>
                        </a:ln>
                      </wps:spPr>
                      <wps:style>
                        <a:lnRef idx="2">
                          <a:schemeClr val="accent6"/>
                        </a:lnRef>
                        <a:fillRef idx="0">
                          <a:schemeClr val="accent6"/>
                        </a:fillRef>
                        <a:effectRef idx="1">
                          <a:schemeClr val="accent6"/>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537E0740">
            <v:group id="Group 3" style="position:absolute;margin-left:78.4pt;margin-top:94pt;width:458.65pt;height:.1pt;z-index:-251658240;mso-position-horizontal-relative:page;mso-position-vertical-relative:page" coordsize="9173,2" coordorigin="1523,1601" o:spid="_x0000_s1026" w14:anchorId="2E127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">
              <v:shape id="Freeform 4" style="position:absolute;left:1523;top:1601;width:9173;height:2;visibility:visible;mso-wrap-style:square;v-text-anchor:top" coordsize="9173,2" o:spid="_x0000_s1027" filled="f" strokecolor="#70ad47 [3209]" strokeweight="1pt" path="m,l91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">
                <v:stroke joinstyle="miter"/>
                <v:path arrowok="t" o:connecttype="custom" o:connectlocs="0,0;9173,0" o:connectangles="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D63"/>
    <w:rsid w:val="00000707"/>
    <w:rsid w:val="000045A3"/>
    <w:rsid w:val="0001179C"/>
    <w:rsid w:val="000224C0"/>
    <w:rsid w:val="00024006"/>
    <w:rsid w:val="0006608E"/>
    <w:rsid w:val="00075B04"/>
    <w:rsid w:val="00096910"/>
    <w:rsid w:val="000975FC"/>
    <w:rsid w:val="000A1FF8"/>
    <w:rsid w:val="000C4029"/>
    <w:rsid w:val="000F4BB8"/>
    <w:rsid w:val="000F53F1"/>
    <w:rsid w:val="00102C3A"/>
    <w:rsid w:val="0018561A"/>
    <w:rsid w:val="00203BEF"/>
    <w:rsid w:val="00245CE9"/>
    <w:rsid w:val="00246F6D"/>
    <w:rsid w:val="00293B74"/>
    <w:rsid w:val="0029764C"/>
    <w:rsid w:val="002A38A4"/>
    <w:rsid w:val="00313EC3"/>
    <w:rsid w:val="00340C71"/>
    <w:rsid w:val="003B02A2"/>
    <w:rsid w:val="00440748"/>
    <w:rsid w:val="00450047"/>
    <w:rsid w:val="00476CA1"/>
    <w:rsid w:val="00482247"/>
    <w:rsid w:val="004853C5"/>
    <w:rsid w:val="004C1A56"/>
    <w:rsid w:val="00586E6D"/>
    <w:rsid w:val="00594664"/>
    <w:rsid w:val="005C13AB"/>
    <w:rsid w:val="005C74FF"/>
    <w:rsid w:val="00652561"/>
    <w:rsid w:val="006C3CC8"/>
    <w:rsid w:val="006F4DDA"/>
    <w:rsid w:val="0070570A"/>
    <w:rsid w:val="00746EE9"/>
    <w:rsid w:val="0077137A"/>
    <w:rsid w:val="00775D51"/>
    <w:rsid w:val="0079321D"/>
    <w:rsid w:val="007C2A69"/>
    <w:rsid w:val="008051A5"/>
    <w:rsid w:val="008331D2"/>
    <w:rsid w:val="00866E68"/>
    <w:rsid w:val="008845AE"/>
    <w:rsid w:val="008908F2"/>
    <w:rsid w:val="008C52FA"/>
    <w:rsid w:val="008D0552"/>
    <w:rsid w:val="008D361B"/>
    <w:rsid w:val="00986245"/>
    <w:rsid w:val="00994E3D"/>
    <w:rsid w:val="00A20801"/>
    <w:rsid w:val="00AA21D2"/>
    <w:rsid w:val="00AE70A1"/>
    <w:rsid w:val="00B0235D"/>
    <w:rsid w:val="00B0392A"/>
    <w:rsid w:val="00B161AA"/>
    <w:rsid w:val="00B564A7"/>
    <w:rsid w:val="00B83D63"/>
    <w:rsid w:val="00BB6426"/>
    <w:rsid w:val="00BF7094"/>
    <w:rsid w:val="00C13BD3"/>
    <w:rsid w:val="00C25518"/>
    <w:rsid w:val="00C53379"/>
    <w:rsid w:val="00C566E1"/>
    <w:rsid w:val="00C87911"/>
    <w:rsid w:val="00C957CA"/>
    <w:rsid w:val="00CB1871"/>
    <w:rsid w:val="00CF3920"/>
    <w:rsid w:val="00CF579B"/>
    <w:rsid w:val="00DB73CC"/>
    <w:rsid w:val="00DE26FF"/>
    <w:rsid w:val="00DE3618"/>
    <w:rsid w:val="00E1188E"/>
    <w:rsid w:val="00E43AF9"/>
    <w:rsid w:val="00E73AF9"/>
    <w:rsid w:val="00E83DE9"/>
    <w:rsid w:val="00E91519"/>
    <w:rsid w:val="00EB6D24"/>
    <w:rsid w:val="00ED1FD1"/>
    <w:rsid w:val="00ED6FCC"/>
    <w:rsid w:val="00EF6CB6"/>
    <w:rsid w:val="00F27E38"/>
    <w:rsid w:val="00F403E8"/>
    <w:rsid w:val="00F77385"/>
    <w:rsid w:val="00F849D7"/>
    <w:rsid w:val="34CDA7F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62ABF8"/>
  <w15:chartTrackingRefBased/>
  <w15:docId w15:val="{A24836D6-B106-4031-AE72-AA722E9A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5CE9"/>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245CE9"/>
  </w:style>
  <w:style w:type="paragraph" w:styleId="Piedepgina">
    <w:name w:val="footer"/>
    <w:basedOn w:val="Normal"/>
    <w:link w:val="PiedepginaCar"/>
    <w:uiPriority w:val="99"/>
    <w:unhideWhenUsed/>
    <w:rsid w:val="00245CE9"/>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245CE9"/>
  </w:style>
  <w:style w:type="paragraph" w:styleId="Textodeglobo">
    <w:name w:val="Balloon Text"/>
    <w:basedOn w:val="Normal"/>
    <w:link w:val="TextodegloboCar"/>
    <w:uiPriority w:val="99"/>
    <w:semiHidden/>
    <w:unhideWhenUsed/>
    <w:rsid w:val="00E9151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915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3673">
      <w:bodyDiv w:val="1"/>
      <w:marLeft w:val="0"/>
      <w:marRight w:val="0"/>
      <w:marTop w:val="0"/>
      <w:marBottom w:val="0"/>
      <w:divBdr>
        <w:top w:val="none" w:sz="0" w:space="0" w:color="auto"/>
        <w:left w:val="none" w:sz="0" w:space="0" w:color="auto"/>
        <w:bottom w:val="none" w:sz="0" w:space="0" w:color="auto"/>
        <w:right w:val="none" w:sz="0" w:space="0" w:color="auto"/>
      </w:divBdr>
    </w:div>
    <w:div w:id="143470288">
      <w:bodyDiv w:val="1"/>
      <w:marLeft w:val="0"/>
      <w:marRight w:val="0"/>
      <w:marTop w:val="0"/>
      <w:marBottom w:val="0"/>
      <w:divBdr>
        <w:top w:val="none" w:sz="0" w:space="0" w:color="auto"/>
        <w:left w:val="none" w:sz="0" w:space="0" w:color="auto"/>
        <w:bottom w:val="none" w:sz="0" w:space="0" w:color="auto"/>
        <w:right w:val="none" w:sz="0" w:space="0" w:color="auto"/>
      </w:divBdr>
    </w:div>
    <w:div w:id="307712803">
      <w:bodyDiv w:val="1"/>
      <w:marLeft w:val="0"/>
      <w:marRight w:val="0"/>
      <w:marTop w:val="0"/>
      <w:marBottom w:val="0"/>
      <w:divBdr>
        <w:top w:val="none" w:sz="0" w:space="0" w:color="auto"/>
        <w:left w:val="none" w:sz="0" w:space="0" w:color="auto"/>
        <w:bottom w:val="none" w:sz="0" w:space="0" w:color="auto"/>
        <w:right w:val="none" w:sz="0" w:space="0" w:color="auto"/>
      </w:divBdr>
    </w:div>
    <w:div w:id="333187256">
      <w:bodyDiv w:val="1"/>
      <w:marLeft w:val="0"/>
      <w:marRight w:val="0"/>
      <w:marTop w:val="0"/>
      <w:marBottom w:val="0"/>
      <w:divBdr>
        <w:top w:val="none" w:sz="0" w:space="0" w:color="auto"/>
        <w:left w:val="none" w:sz="0" w:space="0" w:color="auto"/>
        <w:bottom w:val="none" w:sz="0" w:space="0" w:color="auto"/>
        <w:right w:val="none" w:sz="0" w:space="0" w:color="auto"/>
      </w:divBdr>
    </w:div>
    <w:div w:id="400905895">
      <w:bodyDiv w:val="1"/>
      <w:marLeft w:val="0"/>
      <w:marRight w:val="0"/>
      <w:marTop w:val="0"/>
      <w:marBottom w:val="0"/>
      <w:divBdr>
        <w:top w:val="none" w:sz="0" w:space="0" w:color="auto"/>
        <w:left w:val="none" w:sz="0" w:space="0" w:color="auto"/>
        <w:bottom w:val="none" w:sz="0" w:space="0" w:color="auto"/>
        <w:right w:val="none" w:sz="0" w:space="0" w:color="auto"/>
      </w:divBdr>
    </w:div>
    <w:div w:id="774595194">
      <w:bodyDiv w:val="1"/>
      <w:marLeft w:val="0"/>
      <w:marRight w:val="0"/>
      <w:marTop w:val="0"/>
      <w:marBottom w:val="0"/>
      <w:divBdr>
        <w:top w:val="none" w:sz="0" w:space="0" w:color="auto"/>
        <w:left w:val="none" w:sz="0" w:space="0" w:color="auto"/>
        <w:bottom w:val="none" w:sz="0" w:space="0" w:color="auto"/>
        <w:right w:val="none" w:sz="0" w:space="0" w:color="auto"/>
      </w:divBdr>
    </w:div>
    <w:div w:id="1023554703">
      <w:bodyDiv w:val="1"/>
      <w:marLeft w:val="0"/>
      <w:marRight w:val="0"/>
      <w:marTop w:val="0"/>
      <w:marBottom w:val="0"/>
      <w:divBdr>
        <w:top w:val="none" w:sz="0" w:space="0" w:color="auto"/>
        <w:left w:val="none" w:sz="0" w:space="0" w:color="auto"/>
        <w:bottom w:val="none" w:sz="0" w:space="0" w:color="auto"/>
        <w:right w:val="none" w:sz="0" w:space="0" w:color="auto"/>
      </w:divBdr>
    </w:div>
    <w:div w:id="1156065696">
      <w:bodyDiv w:val="1"/>
      <w:marLeft w:val="0"/>
      <w:marRight w:val="0"/>
      <w:marTop w:val="0"/>
      <w:marBottom w:val="0"/>
      <w:divBdr>
        <w:top w:val="none" w:sz="0" w:space="0" w:color="auto"/>
        <w:left w:val="none" w:sz="0" w:space="0" w:color="auto"/>
        <w:bottom w:val="none" w:sz="0" w:space="0" w:color="auto"/>
        <w:right w:val="none" w:sz="0" w:space="0" w:color="auto"/>
      </w:divBdr>
    </w:div>
    <w:div w:id="1462570774">
      <w:bodyDiv w:val="1"/>
      <w:marLeft w:val="0"/>
      <w:marRight w:val="0"/>
      <w:marTop w:val="0"/>
      <w:marBottom w:val="0"/>
      <w:divBdr>
        <w:top w:val="none" w:sz="0" w:space="0" w:color="auto"/>
        <w:left w:val="none" w:sz="0" w:space="0" w:color="auto"/>
        <w:bottom w:val="none" w:sz="0" w:space="0" w:color="auto"/>
        <w:right w:val="none" w:sz="0" w:space="0" w:color="auto"/>
      </w:divBdr>
    </w:div>
    <w:div w:id="1521116661">
      <w:bodyDiv w:val="1"/>
      <w:marLeft w:val="0"/>
      <w:marRight w:val="0"/>
      <w:marTop w:val="0"/>
      <w:marBottom w:val="0"/>
      <w:divBdr>
        <w:top w:val="none" w:sz="0" w:space="0" w:color="auto"/>
        <w:left w:val="none" w:sz="0" w:space="0" w:color="auto"/>
        <w:bottom w:val="none" w:sz="0" w:space="0" w:color="auto"/>
        <w:right w:val="none" w:sz="0" w:space="0" w:color="auto"/>
      </w:divBdr>
    </w:div>
    <w:div w:id="1654262718">
      <w:bodyDiv w:val="1"/>
      <w:marLeft w:val="0"/>
      <w:marRight w:val="0"/>
      <w:marTop w:val="0"/>
      <w:marBottom w:val="0"/>
      <w:divBdr>
        <w:top w:val="none" w:sz="0" w:space="0" w:color="auto"/>
        <w:left w:val="none" w:sz="0" w:space="0" w:color="auto"/>
        <w:bottom w:val="none" w:sz="0" w:space="0" w:color="auto"/>
        <w:right w:val="none" w:sz="0" w:space="0" w:color="auto"/>
      </w:divBdr>
    </w:div>
    <w:div w:id="20879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542443-D6A5-42C2-ADE0-E333BF337D63}"/>
</file>

<file path=customXml/itemProps2.xml><?xml version="1.0" encoding="utf-8"?>
<ds:datastoreItem xmlns:ds="http://schemas.openxmlformats.org/officeDocument/2006/customXml" ds:itemID="{E208F58B-104A-4EAB-9F11-CD1FF60B8B12}"/>
</file>

<file path=customXml/itemProps3.xml><?xml version="1.0" encoding="utf-8"?>
<ds:datastoreItem xmlns:ds="http://schemas.openxmlformats.org/officeDocument/2006/customXml" ds:itemID="{E735F103-5677-477D-BDB5-9341EFB08362}"/>
</file>

<file path=docProps/app.xml><?xml version="1.0" encoding="utf-8"?>
<Properties xmlns="http://schemas.openxmlformats.org/officeDocument/2006/extended-properties" xmlns:vt="http://schemas.openxmlformats.org/officeDocument/2006/docPropsVTypes">
  <Template>Normal</Template>
  <TotalTime>0</TotalTime>
  <Pages>22</Pages>
  <Words>6404</Words>
  <Characters>35225</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Ocampos</dc:creator>
  <cp:keywords/>
  <dc:description/>
  <cp:lastModifiedBy>Windows User</cp:lastModifiedBy>
  <cp:revision>2</cp:revision>
  <dcterms:created xsi:type="dcterms:W3CDTF">2020-09-03T13:02:00Z</dcterms:created>
  <dcterms:modified xsi:type="dcterms:W3CDTF">2020-09-03T13:02:00Z</dcterms:modified>
</cp:coreProperties>
</file>